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4D" w:rsidRDefault="001B3665">
      <w:pPr>
        <w:keepNext/>
        <w:keepLines/>
        <w:widowControl w:val="0"/>
        <w:pBdr>
          <w:top w:val="nil"/>
          <w:left w:val="nil"/>
          <w:bottom w:val="nil"/>
          <w:right w:val="nil"/>
          <w:between w:val="nil"/>
        </w:pBdr>
        <w:spacing w:line="288" w:lineRule="auto"/>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ARTISTIC PERFORMANCE CONTRACT</w:t>
      </w:r>
    </w:p>
    <w:p w:rsidR="00784D4D" w:rsidRDefault="00784D4D">
      <w:pPr>
        <w:widowControl w:val="0"/>
        <w:pBdr>
          <w:top w:val="nil"/>
          <w:left w:val="nil"/>
          <w:bottom w:val="nil"/>
          <w:right w:val="nil"/>
          <w:between w:val="nil"/>
        </w:pBdr>
        <w:spacing w:line="288" w:lineRule="auto"/>
        <w:rPr>
          <w:rFonts w:ascii="Times New Roman" w:eastAsia="Times New Roman" w:hAnsi="Times New Roman" w:cs="Times New Roman"/>
          <w:color w:val="000000"/>
          <w:sz w:val="22"/>
          <w:szCs w:val="22"/>
        </w:rPr>
      </w:pPr>
    </w:p>
    <w:p w:rsidR="00784D4D" w:rsidRDefault="001B3665">
      <w:pPr>
        <w:widowControl w:val="0"/>
        <w:pBdr>
          <w:top w:val="nil"/>
          <w:left w:val="nil"/>
          <w:bottom w:val="nil"/>
          <w:right w:val="nil"/>
          <w:between w:val="nil"/>
        </w:pBdr>
        <w:spacing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rFonts w:ascii="Times New Roman" w:eastAsia="Times New Roman" w:hAnsi="Times New Roman" w:cs="Times New Roman"/>
          <w:b/>
          <w:i/>
          <w:color w:val="000000"/>
          <w:sz w:val="22"/>
          <w:szCs w:val="22"/>
        </w:rPr>
        <w:t>C</w:t>
      </w:r>
      <w:r>
        <w:rPr>
          <w:rFonts w:ascii="Times New Roman" w:eastAsia="Times New Roman" w:hAnsi="Times New Roman" w:cs="Times New Roman"/>
          <w:b/>
          <w:i/>
          <w:color w:val="000000"/>
          <w:sz w:val="22"/>
          <w:szCs w:val="22"/>
        </w:rPr>
        <w:t>ivil Code</w:t>
      </w:r>
      <w:r>
        <w:rPr>
          <w:rFonts w:ascii="Times New Roman" w:eastAsia="Times New Roman" w:hAnsi="Times New Roman" w:cs="Times New Roman"/>
          <w:i/>
          <w:color w:val="000000"/>
          <w:sz w:val="22"/>
          <w:szCs w:val="22"/>
        </w:rPr>
        <w:t>”), between the following parties:</w:t>
      </w:r>
    </w:p>
    <w:p w:rsidR="00784D4D" w:rsidRDefault="00784D4D">
      <w:pPr>
        <w:widowControl w:val="0"/>
        <w:pBdr>
          <w:top w:val="nil"/>
          <w:left w:val="nil"/>
          <w:bottom w:val="nil"/>
          <w:right w:val="nil"/>
          <w:between w:val="nil"/>
        </w:pBdr>
        <w:spacing w:line="288" w:lineRule="auto"/>
        <w:rPr>
          <w:rFonts w:ascii="Times New Roman" w:eastAsia="Times New Roman" w:hAnsi="Times New Roman" w:cs="Times New Roman"/>
          <w:color w:val="000000"/>
          <w:sz w:val="22"/>
          <w:szCs w:val="22"/>
        </w:rPr>
      </w:pPr>
    </w:p>
    <w:p w:rsidR="00784D4D" w:rsidRDefault="001B3665">
      <w:pPr>
        <w:widowControl w:val="0"/>
        <w:pBdr>
          <w:top w:val="nil"/>
          <w:left w:val="nil"/>
          <w:bottom w:val="nil"/>
          <w:right w:val="nil"/>
          <w:between w:val="nil"/>
        </w:pBdr>
        <w:spacing w:after="200"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Name: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t>PARMA Recordings</w:t>
      </w:r>
      <w:r>
        <w:rPr>
          <w:rFonts w:ascii="Times New Roman" w:eastAsia="Times New Roman" w:hAnsi="Times New Roman" w:cs="Times New Roman"/>
          <w:color w:val="000000"/>
          <w:sz w:val="22"/>
          <w:szCs w:val="22"/>
        </w:rPr>
        <w:br/>
        <w:t xml:space="preserve">Address: </w:t>
      </w:r>
      <w:r>
        <w:rPr>
          <w:rFonts w:ascii="Times New Roman" w:eastAsia="Times New Roman" w:hAnsi="Times New Roman" w:cs="Times New Roman"/>
          <w:color w:val="000000"/>
          <w:sz w:val="22"/>
          <w:szCs w:val="22"/>
        </w:rPr>
        <w:tab/>
        <w:t xml:space="preserve">861 Lafayette Road, Suite 6B, </w:t>
      </w:r>
      <w:r>
        <w:rPr>
          <w:rFonts w:ascii="Times New Roman" w:eastAsia="Times New Roman" w:hAnsi="Times New Roman" w:cs="Times New Roman"/>
          <w:color w:val="000000"/>
          <w:sz w:val="22"/>
          <w:szCs w:val="22"/>
        </w:rPr>
        <w:br/>
        <w:t xml:space="preserve">                           Hampton NH 03842, USA</w:t>
      </w:r>
      <w:r>
        <w:rPr>
          <w:rFonts w:ascii="Times New Roman" w:eastAsia="Times New Roman" w:hAnsi="Times New Roman" w:cs="Times New Roman"/>
          <w:color w:val="000000"/>
          <w:sz w:val="22"/>
          <w:szCs w:val="22"/>
        </w:rPr>
        <w:br/>
        <w:t xml:space="preserve">Representative   Mr. Bob </w:t>
      </w:r>
      <w:proofErr w:type="gramStart"/>
      <w:r>
        <w:rPr>
          <w:rFonts w:ascii="Times New Roman" w:eastAsia="Times New Roman" w:hAnsi="Times New Roman" w:cs="Times New Roman"/>
          <w:color w:val="000000"/>
          <w:sz w:val="22"/>
          <w:szCs w:val="22"/>
        </w:rPr>
        <w:t>Lord</w:t>
      </w:r>
      <w:proofErr w:type="gramEnd"/>
      <w:r>
        <w:rPr>
          <w:rFonts w:ascii="Times New Roman" w:eastAsia="Times New Roman" w:hAnsi="Times New Roman" w:cs="Times New Roman"/>
          <w:color w:val="000000"/>
          <w:sz w:val="22"/>
          <w:szCs w:val="22"/>
        </w:rPr>
        <w:br/>
      </w:r>
      <w:r>
        <w:rPr>
          <w:rFonts w:ascii="Times New Roman" w:eastAsia="Times New Roman" w:hAnsi="Times New Roman" w:cs="Times New Roman"/>
          <w:i/>
          <w:color w:val="000000"/>
          <w:sz w:val="22"/>
          <w:szCs w:val="22"/>
        </w:rPr>
        <w:t>(hereinafter referred to as the “</w:t>
      </w:r>
      <w:r>
        <w:rPr>
          <w:rFonts w:ascii="Times New Roman" w:eastAsia="Times New Roman" w:hAnsi="Times New Roman" w:cs="Times New Roman"/>
          <w:b/>
          <w:i/>
          <w:color w:val="000000"/>
          <w:sz w:val="22"/>
          <w:szCs w:val="22"/>
        </w:rPr>
        <w:t>Promoter</w:t>
      </w:r>
      <w:r>
        <w:rPr>
          <w:rFonts w:ascii="Times New Roman" w:eastAsia="Times New Roman" w:hAnsi="Times New Roman" w:cs="Times New Roman"/>
          <w:i/>
          <w:color w:val="000000"/>
          <w:sz w:val="22"/>
          <w:szCs w:val="22"/>
        </w:rPr>
        <w:t>”)</w:t>
      </w:r>
    </w:p>
    <w:p w:rsidR="00784D4D" w:rsidRDefault="001B3665">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i/>
          <w:color w:val="000000"/>
          <w:sz w:val="22"/>
          <w:szCs w:val="22"/>
        </w:rPr>
        <w:t>and</w:t>
      </w:r>
      <w:proofErr w:type="gramEnd"/>
    </w:p>
    <w:p w:rsidR="00784D4D" w:rsidRDefault="001B3665">
      <w:pPr>
        <w:widowControl w:val="0"/>
        <w:pBdr>
          <w:top w:val="nil"/>
          <w:left w:val="nil"/>
          <w:bottom w:val="nil"/>
          <w:right w:val="nil"/>
          <w:between w:val="nil"/>
        </w:pBdr>
        <w:tabs>
          <w:tab w:val="left" w:pos="5387"/>
        </w:tabs>
        <w:spacing w:line="288"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Janáček</w:t>
      </w:r>
      <w:proofErr w:type="spellEnd"/>
      <w:r>
        <w:rPr>
          <w:rFonts w:ascii="Times New Roman" w:eastAsia="Times New Roman" w:hAnsi="Times New Roman" w:cs="Times New Roman"/>
          <w:b/>
          <w:color w:val="000000"/>
          <w:sz w:val="22"/>
          <w:szCs w:val="22"/>
        </w:rPr>
        <w:t xml:space="preserve"> Philharmonic Ostrava </w:t>
      </w:r>
      <w:r>
        <w:rPr>
          <w:rFonts w:ascii="Times New Roman" w:eastAsia="Times New Roman" w:hAnsi="Times New Roman" w:cs="Times New Roman"/>
          <w:b/>
          <w:color w:val="000000"/>
          <w:sz w:val="22"/>
          <w:szCs w:val="22"/>
        </w:rPr>
        <w:br/>
      </w:r>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Janáčkova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filharmonie</w:t>
      </w:r>
      <w:proofErr w:type="spellEnd"/>
      <w:r>
        <w:rPr>
          <w:rFonts w:ascii="Times New Roman" w:eastAsia="Times New Roman" w:hAnsi="Times New Roman" w:cs="Times New Roman"/>
          <w:color w:val="000000"/>
          <w:sz w:val="22"/>
          <w:szCs w:val="22"/>
        </w:rPr>
        <w:t xml:space="preserve"> Ostrava, State-funded institution)</w:t>
      </w:r>
    </w:p>
    <w:p w:rsidR="00784D4D" w:rsidRDefault="001B3665">
      <w:pPr>
        <w:widowControl w:val="0"/>
        <w:pBdr>
          <w:top w:val="nil"/>
          <w:left w:val="nil"/>
          <w:bottom w:val="nil"/>
          <w:right w:val="nil"/>
          <w:between w:val="nil"/>
        </w:pBdr>
        <w:tabs>
          <w:tab w:val="left" w:pos="5387"/>
        </w:tabs>
        <w:spacing w:line="288" w:lineRule="auto"/>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with</w:t>
      </w:r>
      <w:proofErr w:type="gramEnd"/>
      <w:r>
        <w:rPr>
          <w:rFonts w:ascii="Times New Roman" w:eastAsia="Times New Roman" w:hAnsi="Times New Roman" w:cs="Times New Roman"/>
          <w:color w:val="000000"/>
          <w:sz w:val="22"/>
          <w:szCs w:val="22"/>
        </w:rPr>
        <w:t xml:space="preserve"> its registered office at: 28. </w:t>
      </w:r>
      <w:proofErr w:type="spellStart"/>
      <w:proofErr w:type="gramStart"/>
      <w:r>
        <w:rPr>
          <w:rFonts w:ascii="Times New Roman" w:eastAsia="Times New Roman" w:hAnsi="Times New Roman" w:cs="Times New Roman"/>
          <w:color w:val="000000"/>
          <w:sz w:val="22"/>
          <w:szCs w:val="22"/>
        </w:rPr>
        <w:t>října</w:t>
      </w:r>
      <w:proofErr w:type="spellEnd"/>
      <w:proofErr w:type="gramEnd"/>
      <w:r>
        <w:rPr>
          <w:rFonts w:ascii="Times New Roman" w:eastAsia="Times New Roman" w:hAnsi="Times New Roman" w:cs="Times New Roman"/>
          <w:color w:val="000000"/>
          <w:sz w:val="22"/>
          <w:szCs w:val="22"/>
        </w:rPr>
        <w:t xml:space="preserve"> 124, 702 00 Ostrava</w:t>
      </w:r>
    </w:p>
    <w:p w:rsidR="00784D4D" w:rsidRDefault="001B3665">
      <w:pPr>
        <w:widowControl w:val="0"/>
        <w:pBdr>
          <w:top w:val="nil"/>
          <w:left w:val="nil"/>
          <w:bottom w:val="nil"/>
          <w:right w:val="nil"/>
          <w:between w:val="nil"/>
        </w:pBdr>
        <w:tabs>
          <w:tab w:val="left" w:pos="5387"/>
        </w:tabs>
        <w:spacing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Company Identification Number: 00373222 </w:t>
      </w:r>
      <w:r>
        <w:rPr>
          <w:rFonts w:ascii="Times New Roman" w:eastAsia="Times New Roman" w:hAnsi="Times New Roman" w:cs="Times New Roman"/>
          <w:color w:val="000000"/>
          <w:sz w:val="22"/>
          <w:szCs w:val="22"/>
        </w:rPr>
        <w:br/>
        <w:t>Tax Identification Number: CZ00373222</w:t>
      </w:r>
    </w:p>
    <w:p w:rsidR="00784D4D" w:rsidRDefault="001B3665">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Represented by Mgr. Jan Žemla, Director</w:t>
      </w:r>
      <w:r>
        <w:rPr>
          <w:rFonts w:ascii="Times New Roman" w:eastAsia="Times New Roman" w:hAnsi="Times New Roman" w:cs="Times New Roman"/>
          <w:color w:val="000000"/>
          <w:sz w:val="22"/>
          <w:szCs w:val="22"/>
        </w:rPr>
        <w:br/>
        <w:t>Contact:  in emergency: xxxxxxxxxx</w:t>
      </w:r>
      <w:bookmarkStart w:id="0" w:name="_GoBack"/>
      <w:bookmarkEnd w:id="0"/>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xxxxxxxxxxxxxx</w:t>
      </w:r>
      <w:proofErr w:type="spellEnd"/>
      <w:r>
        <w:rPr>
          <w:rFonts w:ascii="Times New Roman" w:eastAsia="Times New Roman" w:hAnsi="Times New Roman" w:cs="Times New Roman"/>
          <w:color w:val="000000"/>
          <w:sz w:val="22"/>
          <w:szCs w:val="22"/>
        </w:rPr>
        <w:t xml:space="preserve">, </w:t>
      </w:r>
      <w:proofErr w:type="spellStart"/>
      <w:proofErr w:type="gramStart"/>
      <w:r>
        <w:rPr>
          <w:rFonts w:ascii="Times New Roman" w:eastAsia="Times New Roman" w:hAnsi="Times New Roman" w:cs="Times New Roman"/>
          <w:color w:val="000000"/>
          <w:sz w:val="22"/>
          <w:szCs w:val="22"/>
        </w:rPr>
        <w:t>xxxxxxxxxxxxxx</w:t>
      </w:r>
      <w:proofErr w:type="spellEnd"/>
      <w:proofErr w:type="gramEnd"/>
      <w:r>
        <w:rPr>
          <w:rFonts w:ascii="Times New Roman" w:eastAsia="Times New Roman" w:hAnsi="Times New Roman" w:cs="Times New Roman"/>
          <w:color w:val="000000"/>
          <w:sz w:val="22"/>
          <w:szCs w:val="22"/>
        </w:rPr>
        <w:br/>
      </w:r>
      <w:r>
        <w:rPr>
          <w:rFonts w:ascii="Times New Roman" w:eastAsia="Times New Roman" w:hAnsi="Times New Roman" w:cs="Times New Roman"/>
          <w:i/>
          <w:color w:val="000000"/>
          <w:sz w:val="22"/>
          <w:szCs w:val="22"/>
        </w:rPr>
        <w:t>(hereinafter referred to as the “</w:t>
      </w:r>
      <w:r>
        <w:rPr>
          <w:rFonts w:ascii="Times New Roman" w:eastAsia="Times New Roman" w:hAnsi="Times New Roman" w:cs="Times New Roman"/>
          <w:b/>
          <w:i/>
          <w:color w:val="000000"/>
          <w:sz w:val="22"/>
          <w:szCs w:val="22"/>
        </w:rPr>
        <w:t>Performer</w:t>
      </w:r>
      <w:r>
        <w:rPr>
          <w:rFonts w:ascii="Times New Roman" w:eastAsia="Times New Roman" w:hAnsi="Times New Roman" w:cs="Times New Roman"/>
          <w:i/>
          <w:color w:val="000000"/>
          <w:sz w:val="22"/>
          <w:szCs w:val="22"/>
        </w:rPr>
        <w:t>”)</w:t>
      </w:r>
    </w:p>
    <w:p w:rsidR="00784D4D" w:rsidRDefault="001B3665">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Payment identification</w:t>
      </w:r>
      <w:r>
        <w:rPr>
          <w:rFonts w:ascii="Times New Roman" w:eastAsia="Times New Roman" w:hAnsi="Times New Roman" w:cs="Times New Roman"/>
          <w:color w:val="000000"/>
          <w:sz w:val="22"/>
          <w:szCs w:val="22"/>
        </w:rPr>
        <w:br/>
        <w:t xml:space="preserve">Account holder (name on the account): </w:t>
      </w:r>
      <w:proofErr w:type="spellStart"/>
      <w:r>
        <w:rPr>
          <w:rFonts w:ascii="Times New Roman" w:eastAsia="Times New Roman" w:hAnsi="Times New Roman" w:cs="Times New Roman"/>
          <w:color w:val="000000"/>
          <w:sz w:val="22"/>
          <w:szCs w:val="22"/>
        </w:rPr>
        <w:t>Janáčkova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filharmonie</w:t>
      </w:r>
      <w:proofErr w:type="spellEnd"/>
      <w:r>
        <w:rPr>
          <w:rFonts w:ascii="Times New Roman" w:eastAsia="Times New Roman" w:hAnsi="Times New Roman" w:cs="Times New Roman"/>
          <w:color w:val="000000"/>
          <w:sz w:val="22"/>
          <w:szCs w:val="22"/>
        </w:rPr>
        <w:t xml:space="preserve"> Ostrava</w:t>
      </w:r>
      <w:r>
        <w:rPr>
          <w:rFonts w:ascii="Times New Roman" w:eastAsia="Times New Roman" w:hAnsi="Times New Roman" w:cs="Times New Roman"/>
          <w:color w:val="000000"/>
          <w:sz w:val="22"/>
          <w:szCs w:val="22"/>
        </w:rPr>
        <w:br/>
        <w:t>Account num</w:t>
      </w:r>
      <w:r>
        <w:rPr>
          <w:rFonts w:ascii="Times New Roman" w:eastAsia="Times New Roman" w:hAnsi="Times New Roman" w:cs="Times New Roman"/>
          <w:color w:val="000000"/>
          <w:sz w:val="22"/>
          <w:szCs w:val="22"/>
        </w:rPr>
        <w:t>ber: 35-1751340297/0100</w:t>
      </w:r>
      <w:r>
        <w:rPr>
          <w:rFonts w:ascii="Times New Roman" w:eastAsia="Times New Roman" w:hAnsi="Times New Roman" w:cs="Times New Roman"/>
          <w:color w:val="000000"/>
          <w:sz w:val="22"/>
          <w:szCs w:val="22"/>
        </w:rPr>
        <w:br/>
        <w:t>IBAN: CZ24 0100 0000 3517 5134 0297</w:t>
      </w:r>
      <w:r>
        <w:rPr>
          <w:rFonts w:ascii="Times New Roman" w:eastAsia="Times New Roman" w:hAnsi="Times New Roman" w:cs="Times New Roman"/>
          <w:color w:val="000000"/>
          <w:sz w:val="22"/>
          <w:szCs w:val="22"/>
        </w:rPr>
        <w:br/>
        <w:t>BIC/SWIFT: KOMBCZPPXXX</w:t>
      </w:r>
      <w:r>
        <w:rPr>
          <w:rFonts w:ascii="Times New Roman" w:eastAsia="Times New Roman" w:hAnsi="Times New Roman" w:cs="Times New Roman"/>
          <w:color w:val="000000"/>
          <w:sz w:val="22"/>
          <w:szCs w:val="22"/>
        </w:rPr>
        <w:br/>
        <w:t xml:space="preserve">Name of the bank: </w:t>
      </w:r>
      <w:proofErr w:type="spellStart"/>
      <w:r>
        <w:rPr>
          <w:rFonts w:ascii="Times New Roman" w:eastAsia="Times New Roman" w:hAnsi="Times New Roman" w:cs="Times New Roman"/>
          <w:color w:val="000000"/>
          <w:sz w:val="22"/>
          <w:szCs w:val="22"/>
        </w:rPr>
        <w:t>Komerční</w:t>
      </w:r>
      <w:proofErr w:type="spellEnd"/>
      <w:r>
        <w:rPr>
          <w:rFonts w:ascii="Times New Roman" w:eastAsia="Times New Roman" w:hAnsi="Times New Roman" w:cs="Times New Roman"/>
          <w:color w:val="000000"/>
          <w:sz w:val="22"/>
          <w:szCs w:val="22"/>
        </w:rPr>
        <w:t xml:space="preserve"> </w:t>
      </w:r>
      <w:proofErr w:type="spellStart"/>
      <w:proofErr w:type="gramStart"/>
      <w:r>
        <w:rPr>
          <w:rFonts w:ascii="Times New Roman" w:eastAsia="Times New Roman" w:hAnsi="Times New Roman" w:cs="Times New Roman"/>
          <w:color w:val="000000"/>
          <w:sz w:val="22"/>
          <w:szCs w:val="22"/>
        </w:rPr>
        <w:t>banka</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a.s</w:t>
      </w:r>
      <w:proofErr w:type="spellEnd"/>
      <w:r>
        <w:rPr>
          <w:rFonts w:ascii="Times New Roman" w:eastAsia="Times New Roman" w:hAnsi="Times New Roman" w:cs="Times New Roman"/>
          <w:color w:val="000000"/>
          <w:sz w:val="22"/>
          <w:szCs w:val="22"/>
        </w:rPr>
        <w:t>.</w:t>
      </w:r>
    </w:p>
    <w:p w:rsidR="00784D4D" w:rsidRDefault="001B3665">
      <w:pPr>
        <w:widowControl w:val="0"/>
        <w:pBdr>
          <w:top w:val="nil"/>
          <w:left w:val="nil"/>
          <w:bottom w:val="nil"/>
          <w:right w:val="nil"/>
          <w:between w:val="nil"/>
        </w:pBdr>
        <w:spacing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(the Promoter and the Performer shall be hereinafter collectively referred to as the “</w:t>
      </w:r>
      <w:r>
        <w:rPr>
          <w:rFonts w:ascii="Times New Roman" w:eastAsia="Times New Roman" w:hAnsi="Times New Roman" w:cs="Times New Roman"/>
          <w:b/>
          <w:i/>
          <w:color w:val="000000"/>
          <w:sz w:val="22"/>
          <w:szCs w:val="22"/>
        </w:rPr>
        <w:t>Contracting</w:t>
      </w:r>
      <w:r>
        <w:rPr>
          <w:rFonts w:ascii="Times New Roman" w:eastAsia="Times New Roman" w:hAnsi="Times New Roman" w:cs="Times New Roman"/>
          <w:i/>
          <w:color w:val="000000"/>
          <w:sz w:val="22"/>
          <w:szCs w:val="22"/>
        </w:rPr>
        <w:t> </w:t>
      </w:r>
      <w:r>
        <w:rPr>
          <w:rFonts w:ascii="Times New Roman" w:eastAsia="Times New Roman" w:hAnsi="Times New Roman" w:cs="Times New Roman"/>
          <w:b/>
          <w:i/>
          <w:color w:val="000000"/>
          <w:sz w:val="22"/>
          <w:szCs w:val="22"/>
        </w:rPr>
        <w:t>Parties</w:t>
      </w:r>
      <w:r>
        <w:rPr>
          <w:rFonts w:ascii="Times New Roman" w:eastAsia="Times New Roman" w:hAnsi="Times New Roman" w:cs="Times New Roman"/>
          <w:i/>
          <w:color w:val="000000"/>
          <w:sz w:val="22"/>
          <w:szCs w:val="22"/>
        </w:rPr>
        <w:t>”</w:t>
      </w:r>
      <w:proofErr w:type="gramStart"/>
      <w:r>
        <w:rPr>
          <w:rFonts w:ascii="Times New Roman" w:eastAsia="Times New Roman" w:hAnsi="Times New Roman" w:cs="Times New Roman"/>
          <w:i/>
          <w:color w:val="000000"/>
          <w:sz w:val="22"/>
          <w:szCs w:val="22"/>
        </w:rPr>
        <w:t>)</w:t>
      </w:r>
      <w:proofErr w:type="gramEnd"/>
      <w:r>
        <w:rPr>
          <w:rFonts w:ascii="Times New Roman" w:eastAsia="Times New Roman" w:hAnsi="Times New Roman" w:cs="Times New Roman"/>
          <w:i/>
          <w:color w:val="000000"/>
          <w:sz w:val="22"/>
          <w:szCs w:val="22"/>
        </w:rPr>
        <w:br/>
      </w:r>
      <w:r>
        <w:rPr>
          <w:rFonts w:ascii="Times New Roman" w:eastAsia="Times New Roman" w:hAnsi="Times New Roman" w:cs="Times New Roman"/>
          <w:i/>
          <w:color w:val="000000"/>
          <w:sz w:val="22"/>
          <w:szCs w:val="22"/>
        </w:rPr>
        <w:lastRenderedPageBreak/>
        <w:t xml:space="preserve">this Artistic Performance </w:t>
      </w:r>
      <w:r>
        <w:rPr>
          <w:rFonts w:ascii="Times New Roman" w:eastAsia="Times New Roman" w:hAnsi="Times New Roman" w:cs="Times New Roman"/>
          <w:i/>
          <w:color w:val="000000"/>
          <w:sz w:val="22"/>
          <w:szCs w:val="22"/>
        </w:rPr>
        <w:t>Contract shall be hereinafter referred to as the “</w:t>
      </w:r>
      <w:r>
        <w:rPr>
          <w:rFonts w:ascii="Times New Roman" w:eastAsia="Times New Roman" w:hAnsi="Times New Roman" w:cs="Times New Roman"/>
          <w:b/>
          <w:i/>
          <w:color w:val="000000"/>
          <w:sz w:val="22"/>
          <w:szCs w:val="22"/>
        </w:rPr>
        <w:t>Contract</w:t>
      </w:r>
      <w:r>
        <w:rPr>
          <w:rFonts w:ascii="Times New Roman" w:eastAsia="Times New Roman" w:hAnsi="Times New Roman" w:cs="Times New Roman"/>
          <w:i/>
          <w:color w:val="000000"/>
          <w:sz w:val="22"/>
          <w:szCs w:val="22"/>
        </w:rPr>
        <w:t>”)</w:t>
      </w:r>
    </w:p>
    <w:p w:rsidR="00784D4D" w:rsidRDefault="001B3665">
      <w:pPr>
        <w:widowControl w:val="0"/>
        <w:pBdr>
          <w:top w:val="nil"/>
          <w:left w:val="nil"/>
          <w:bottom w:val="nil"/>
          <w:right w:val="nil"/>
          <w:between w:val="nil"/>
        </w:pBdr>
        <w:spacing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br/>
      </w:r>
      <w:r>
        <w:br w:type="page"/>
      </w:r>
    </w:p>
    <w:p w:rsidR="00784D4D" w:rsidRDefault="001B3665">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General Provisions</w:t>
      </w:r>
    </w:p>
    <w:p w:rsidR="00784D4D" w:rsidRDefault="00784D4D">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p>
    <w:p w:rsidR="00784D4D" w:rsidRDefault="001B3665">
      <w:pPr>
        <w:widowControl w:val="0"/>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Promoter pledges himself to engage the Performer in the following Production:</w:t>
      </w:r>
    </w:p>
    <w:p w:rsidR="00784D4D" w:rsidRDefault="001B3665">
      <w:pPr>
        <w:widowControl w:val="0"/>
        <w:pBdr>
          <w:top w:val="nil"/>
          <w:left w:val="nil"/>
          <w:bottom w:val="nil"/>
          <w:right w:val="nil"/>
          <w:between w:val="nil"/>
        </w:pBdr>
        <w:spacing w:line="360" w:lineRule="auto"/>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Date and time: </w: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Feb.22 / Feb. 25. – March 1. 2019</w:t>
      </w:r>
      <w:r>
        <w:rPr>
          <w:rFonts w:ascii="Times New Roman" w:eastAsia="Times New Roman" w:hAnsi="Times New Roman" w:cs="Times New Roman"/>
          <w:b/>
          <w:color w:val="000000"/>
          <w:sz w:val="22"/>
          <w:szCs w:val="22"/>
        </w:rPr>
        <w:br/>
      </w:r>
      <w:r>
        <w:rPr>
          <w:rFonts w:ascii="Times New Roman" w:eastAsia="Times New Roman" w:hAnsi="Times New Roman" w:cs="Times New Roman"/>
          <w:color w:val="000000"/>
          <w:sz w:val="22"/>
          <w:szCs w:val="22"/>
        </w:rPr>
        <w:tab/>
        <w:t xml:space="preserve">b. Venue: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Ostrava, Recording hall, 28.října Street 2556/124, 702 00 Ostrava</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ab/>
        <w:t xml:space="preserve">c. Program: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b/>
          <w:sz w:val="22"/>
          <w:szCs w:val="22"/>
        </w:rPr>
        <w:t>TBC</w:t>
      </w:r>
    </w:p>
    <w:p w:rsidR="00784D4D" w:rsidRDefault="001B3665">
      <w:pPr>
        <w:widowControl w:val="0"/>
        <w:pBdr>
          <w:top w:val="nil"/>
          <w:left w:val="nil"/>
          <w:bottom w:val="nil"/>
          <w:right w:val="nil"/>
          <w:between w:val="nil"/>
        </w:pBdr>
        <w:spacing w:line="360" w:lineRule="auto"/>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d. Participants: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orchestra of </w:t>
      </w:r>
      <w:proofErr w:type="spellStart"/>
      <w:r>
        <w:rPr>
          <w:rFonts w:ascii="Times New Roman" w:eastAsia="Times New Roman" w:hAnsi="Times New Roman" w:cs="Times New Roman"/>
          <w:color w:val="000000"/>
          <w:sz w:val="22"/>
          <w:szCs w:val="22"/>
        </w:rPr>
        <w:t>Janáček</w:t>
      </w:r>
      <w:proofErr w:type="spellEnd"/>
      <w:r>
        <w:rPr>
          <w:rFonts w:ascii="Times New Roman" w:eastAsia="Times New Roman" w:hAnsi="Times New Roman" w:cs="Times New Roman"/>
          <w:color w:val="000000"/>
          <w:sz w:val="22"/>
          <w:szCs w:val="22"/>
        </w:rPr>
        <w:t xml:space="preserve"> Philharmonic Ostrava (provided by the Performer), </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Jiri </w:t>
      </w:r>
      <w:proofErr w:type="spellStart"/>
      <w:r>
        <w:rPr>
          <w:rFonts w:ascii="Times New Roman" w:eastAsia="Times New Roman" w:hAnsi="Times New Roman" w:cs="Times New Roman"/>
          <w:color w:val="000000"/>
          <w:sz w:val="22"/>
          <w:szCs w:val="22"/>
        </w:rPr>
        <w:t>Petrdlik</w:t>
      </w:r>
      <w:proofErr w:type="spellEnd"/>
      <w:r>
        <w:rPr>
          <w:rFonts w:ascii="Times New Roman" w:eastAsia="Times New Roman" w:hAnsi="Times New Roman" w:cs="Times New Roman"/>
          <w:color w:val="000000"/>
          <w:sz w:val="22"/>
          <w:szCs w:val="22"/>
        </w:rPr>
        <w:t xml:space="preserve"> as Conductor (provided by the </w:t>
      </w:r>
      <w:proofErr w:type="gramStart"/>
      <w:r>
        <w:rPr>
          <w:rFonts w:ascii="Times New Roman" w:eastAsia="Times New Roman" w:hAnsi="Times New Roman" w:cs="Times New Roman"/>
          <w:color w:val="000000"/>
          <w:sz w:val="22"/>
          <w:szCs w:val="22"/>
        </w:rPr>
        <w:t>Promoter )</w:t>
      </w:r>
      <w:proofErr w:type="gramEnd"/>
    </w:p>
    <w:p w:rsidR="00784D4D" w:rsidRDefault="001B3665">
      <w:pPr>
        <w:widowControl w:val="0"/>
        <w:pBdr>
          <w:top w:val="nil"/>
          <w:left w:val="nil"/>
          <w:bottom w:val="nil"/>
          <w:right w:val="nil"/>
          <w:between w:val="nil"/>
        </w:pBdr>
        <w:spacing w:line="360" w:lineRule="auto"/>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Jan </w:t>
      </w:r>
      <w:proofErr w:type="spellStart"/>
      <w:r>
        <w:rPr>
          <w:rFonts w:ascii="Times New Roman" w:eastAsia="Times New Roman" w:hAnsi="Times New Roman" w:cs="Times New Roman"/>
          <w:color w:val="000000"/>
          <w:sz w:val="22"/>
          <w:szCs w:val="22"/>
        </w:rPr>
        <w:t>Košulič</w:t>
      </w:r>
      <w:proofErr w:type="spellEnd"/>
      <w:r>
        <w:rPr>
          <w:rFonts w:ascii="Times New Roman" w:eastAsia="Times New Roman" w:hAnsi="Times New Roman" w:cs="Times New Roman"/>
          <w:color w:val="000000"/>
          <w:sz w:val="22"/>
          <w:szCs w:val="22"/>
        </w:rPr>
        <w:t xml:space="preserve"> as Producer (provided by Promoter)</w:t>
      </w:r>
      <w:r>
        <w:rPr>
          <w:rFonts w:ascii="Times New Roman" w:eastAsia="Times New Roman" w:hAnsi="Times New Roman" w:cs="Times New Roman"/>
          <w:color w:val="000000"/>
          <w:sz w:val="22"/>
          <w:szCs w:val="22"/>
        </w:rPr>
        <w:br/>
        <w:t xml:space="preserve">                                              Aleš </w:t>
      </w:r>
      <w:proofErr w:type="spellStart"/>
      <w:r>
        <w:rPr>
          <w:rFonts w:ascii="Times New Roman" w:eastAsia="Times New Roman" w:hAnsi="Times New Roman" w:cs="Times New Roman"/>
          <w:color w:val="000000"/>
          <w:sz w:val="22"/>
          <w:szCs w:val="22"/>
        </w:rPr>
        <w:t>Dvořák</w:t>
      </w:r>
      <w:proofErr w:type="spellEnd"/>
      <w:r>
        <w:rPr>
          <w:rFonts w:ascii="Times New Roman" w:eastAsia="Times New Roman" w:hAnsi="Times New Roman" w:cs="Times New Roman"/>
          <w:color w:val="000000"/>
          <w:sz w:val="22"/>
          <w:szCs w:val="22"/>
        </w:rPr>
        <w:t xml:space="preserve"> and Pavel </w:t>
      </w:r>
      <w:proofErr w:type="spellStart"/>
      <w:r>
        <w:rPr>
          <w:rFonts w:ascii="Times New Roman" w:eastAsia="Times New Roman" w:hAnsi="Times New Roman" w:cs="Times New Roman"/>
          <w:color w:val="000000"/>
          <w:sz w:val="22"/>
          <w:szCs w:val="22"/>
        </w:rPr>
        <w:t>Kunčar</w:t>
      </w:r>
      <w:proofErr w:type="spellEnd"/>
      <w:r>
        <w:rPr>
          <w:rFonts w:ascii="Times New Roman" w:eastAsia="Times New Roman" w:hAnsi="Times New Roman" w:cs="Times New Roman"/>
          <w:color w:val="000000"/>
          <w:sz w:val="22"/>
          <w:szCs w:val="22"/>
        </w:rPr>
        <w:t xml:space="preserve"> as Sound Engineers (provided by </w:t>
      </w:r>
      <w:proofErr w:type="gramStart"/>
      <w:r>
        <w:rPr>
          <w:rFonts w:ascii="Times New Roman" w:eastAsia="Times New Roman" w:hAnsi="Times New Roman" w:cs="Times New Roman"/>
          <w:color w:val="000000"/>
          <w:sz w:val="22"/>
          <w:szCs w:val="22"/>
        </w:rPr>
        <w:t>Promoter )</w:t>
      </w:r>
      <w:proofErr w:type="gramEnd"/>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ab/>
        <w:t xml:space="preserve">e. Schedule: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b/>
          <w:sz w:val="22"/>
          <w:szCs w:val="22"/>
        </w:rPr>
        <w:t>TBC</w:t>
      </w:r>
    </w:p>
    <w:p w:rsidR="00784D4D" w:rsidRDefault="001B3665">
      <w:pPr>
        <w:widowControl w:val="0"/>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Performer pledges him</w:t>
      </w:r>
      <w:r>
        <w:rPr>
          <w:rFonts w:ascii="Times New Roman" w:eastAsia="Times New Roman" w:hAnsi="Times New Roman" w:cs="Times New Roman"/>
          <w:color w:val="000000"/>
          <w:sz w:val="22"/>
          <w:szCs w:val="22"/>
        </w:rPr>
        <w:t xml:space="preserve">self to perform within the Production as specified above, to be fully prepared for the performance and to perform on an adequate artistic level. </w:t>
      </w:r>
    </w:p>
    <w:p w:rsidR="00784D4D" w:rsidRDefault="001B3665">
      <w:pPr>
        <w:widowControl w:val="0"/>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Performer shall secure the venue and back-stage facilities as well as musical instruments. </w:t>
      </w:r>
    </w:p>
    <w:p w:rsidR="00784D4D" w:rsidRDefault="001B3665">
      <w:pPr>
        <w:widowControl w:val="0"/>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Promoter s</w:t>
      </w:r>
      <w:r>
        <w:rPr>
          <w:rFonts w:ascii="Times New Roman" w:eastAsia="Times New Roman" w:hAnsi="Times New Roman" w:cs="Times New Roman"/>
          <w:color w:val="000000"/>
          <w:sz w:val="22"/>
          <w:szCs w:val="22"/>
        </w:rPr>
        <w:t>hall secure the sheet music and author’s rights.</w:t>
      </w:r>
    </w:p>
    <w:p w:rsidR="00784D4D" w:rsidRDefault="00784D4D">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2"/>
          <w:szCs w:val="22"/>
        </w:rPr>
      </w:pPr>
      <w:bookmarkStart w:id="1" w:name="_gjdgxs" w:colFirst="0" w:colLast="0"/>
      <w:bookmarkEnd w:id="1"/>
    </w:p>
    <w:p w:rsidR="00784D4D" w:rsidRDefault="001B3665">
      <w:pPr>
        <w:keepNext/>
        <w:keepLines/>
        <w:widowControl w:val="0"/>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Logistics</w:t>
      </w:r>
    </w:p>
    <w:p w:rsidR="00784D4D" w:rsidRDefault="00784D4D">
      <w:pPr>
        <w:pBdr>
          <w:top w:val="nil"/>
          <w:left w:val="nil"/>
          <w:bottom w:val="nil"/>
          <w:right w:val="nil"/>
          <w:between w:val="nil"/>
        </w:pBdr>
        <w:rPr>
          <w:color w:val="000000"/>
        </w:rPr>
      </w:pPr>
    </w:p>
    <w:p w:rsidR="00784D4D" w:rsidRDefault="001B3665">
      <w:pPr>
        <w:widowControl w:val="0"/>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Performer shall assist the Promoter in arranging the transport and accommodation. The </w:t>
      </w:r>
      <w:r>
        <w:rPr>
          <w:rFonts w:ascii="Times New Roman" w:eastAsia="Times New Roman" w:hAnsi="Times New Roman" w:cs="Times New Roman"/>
          <w:sz w:val="22"/>
          <w:szCs w:val="22"/>
        </w:rPr>
        <w:t>Performer shall book the accommodation as required by Promoter. This amount will increase the remuneration under this contract and will be paid by Promoter.</w:t>
      </w:r>
    </w:p>
    <w:p w:rsidR="00784D4D" w:rsidRDefault="00784D4D">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bookmarkStart w:id="2" w:name="_30j0zll" w:colFirst="0" w:colLast="0"/>
      <w:bookmarkEnd w:id="2"/>
    </w:p>
    <w:p w:rsidR="00784D4D" w:rsidRDefault="001B3665">
      <w:pPr>
        <w:keepNext/>
        <w:keepLines/>
        <w:widowControl w:val="0"/>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Licensing</w:t>
      </w:r>
    </w:p>
    <w:p w:rsidR="00784D4D" w:rsidRDefault="00784D4D">
      <w:pPr>
        <w:pBdr>
          <w:top w:val="nil"/>
          <w:left w:val="nil"/>
          <w:bottom w:val="nil"/>
          <w:right w:val="nil"/>
          <w:between w:val="nil"/>
        </w:pBdr>
        <w:rPr>
          <w:color w:val="000000"/>
        </w:rPr>
      </w:pPr>
    </w:p>
    <w:p w:rsidR="00784D4D" w:rsidRDefault="001B3665">
      <w:pPr>
        <w:widowControl w:val="0"/>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Production shall be recorded by the Promoter. The post-production shall be organized by the Promoter. </w:t>
      </w:r>
    </w:p>
    <w:p w:rsidR="00784D4D" w:rsidRDefault="00784D4D">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p w:rsidR="00784D4D" w:rsidRDefault="00784D4D">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p w:rsidR="00784D4D" w:rsidRDefault="001B3665">
      <w:pPr>
        <w:widowControl w:val="0"/>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By this Contract, the Performer assigns the exclusive licence of the performing artist(s), namely of the respective orchestra players, for the audi</w:t>
      </w:r>
      <w:r>
        <w:rPr>
          <w:rFonts w:ascii="Times New Roman" w:eastAsia="Times New Roman" w:hAnsi="Times New Roman" w:cs="Times New Roman"/>
          <w:color w:val="000000"/>
          <w:sz w:val="22"/>
          <w:szCs w:val="22"/>
        </w:rPr>
        <w:t xml:space="preserve">o recording of the Production, to the Promoter. The </w:t>
      </w:r>
      <w:proofErr w:type="gramStart"/>
      <w:r>
        <w:rPr>
          <w:rFonts w:ascii="Times New Roman" w:eastAsia="Times New Roman" w:hAnsi="Times New Roman" w:cs="Times New Roman"/>
          <w:color w:val="000000"/>
          <w:sz w:val="22"/>
          <w:szCs w:val="22"/>
        </w:rPr>
        <w:t>license</w:t>
      </w:r>
      <w:proofErr w:type="gramEnd"/>
      <w:r>
        <w:rPr>
          <w:rFonts w:ascii="Times New Roman" w:eastAsia="Times New Roman" w:hAnsi="Times New Roman" w:cs="Times New Roman"/>
          <w:color w:val="000000"/>
          <w:sz w:val="22"/>
          <w:szCs w:val="22"/>
        </w:rPr>
        <w:t xml:space="preserve"> is granted without local or time limitations, for its unlimited use of a commercial and other character (such as its release on a CD, spreading it over the internet, use in an </w:t>
      </w:r>
      <w:proofErr w:type="spellStart"/>
      <w:r>
        <w:rPr>
          <w:rFonts w:ascii="Times New Roman" w:eastAsia="Times New Roman" w:hAnsi="Times New Roman" w:cs="Times New Roman"/>
          <w:color w:val="000000"/>
          <w:sz w:val="22"/>
          <w:szCs w:val="22"/>
        </w:rPr>
        <w:t>audiovisual</w:t>
      </w:r>
      <w:proofErr w:type="spellEnd"/>
      <w:r>
        <w:rPr>
          <w:rFonts w:ascii="Times New Roman" w:eastAsia="Times New Roman" w:hAnsi="Times New Roman" w:cs="Times New Roman"/>
          <w:color w:val="000000"/>
          <w:sz w:val="22"/>
          <w:szCs w:val="22"/>
        </w:rPr>
        <w:t xml:space="preserve"> presenta</w:t>
      </w:r>
      <w:r>
        <w:rPr>
          <w:rFonts w:ascii="Times New Roman" w:eastAsia="Times New Roman" w:hAnsi="Times New Roman" w:cs="Times New Roman"/>
          <w:color w:val="000000"/>
          <w:sz w:val="22"/>
          <w:szCs w:val="22"/>
        </w:rPr>
        <w:t>tion material etc.).</w:t>
      </w:r>
    </w:p>
    <w:p w:rsidR="00784D4D" w:rsidRDefault="001B3665">
      <w:pPr>
        <w:widowControl w:val="0"/>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Promoter can, but doesn’t have to make use of the licence; he shall be able to provide the licence (or a partial licence, as the case may be) to third parties.</w:t>
      </w:r>
    </w:p>
    <w:p w:rsidR="00784D4D" w:rsidRDefault="001B3665">
      <w:pPr>
        <w:widowControl w:val="0"/>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Promoter shall be obliged to provide the Performer with a digital c</w:t>
      </w:r>
      <w:r>
        <w:rPr>
          <w:rFonts w:ascii="Times New Roman" w:eastAsia="Times New Roman" w:hAnsi="Times New Roman" w:cs="Times New Roman"/>
          <w:color w:val="000000"/>
          <w:sz w:val="22"/>
          <w:szCs w:val="22"/>
        </w:rPr>
        <w:t>opy of the recording immediately after it is completed.</w:t>
      </w:r>
    </w:p>
    <w:p w:rsidR="00784D4D" w:rsidRDefault="00784D4D">
      <w:pPr>
        <w:pBdr>
          <w:top w:val="nil"/>
          <w:left w:val="nil"/>
          <w:bottom w:val="nil"/>
          <w:right w:val="nil"/>
          <w:between w:val="nil"/>
        </w:pBdr>
        <w:spacing w:line="360" w:lineRule="auto"/>
        <w:jc w:val="both"/>
        <w:rPr>
          <w:color w:val="000000"/>
        </w:rPr>
      </w:pPr>
      <w:bookmarkStart w:id="3" w:name="_1fob9te" w:colFirst="0" w:colLast="0"/>
      <w:bookmarkEnd w:id="3"/>
    </w:p>
    <w:p w:rsidR="00784D4D" w:rsidRDefault="001B3665">
      <w:pPr>
        <w:keepNext/>
        <w:keepLines/>
        <w:widowControl w:val="0"/>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Financial conditions</w:t>
      </w:r>
    </w:p>
    <w:p w:rsidR="00784D4D" w:rsidRDefault="00784D4D">
      <w:pPr>
        <w:pBdr>
          <w:top w:val="nil"/>
          <w:left w:val="nil"/>
          <w:bottom w:val="nil"/>
          <w:right w:val="nil"/>
          <w:between w:val="nil"/>
        </w:pBdr>
        <w:rPr>
          <w:color w:val="000000"/>
        </w:rPr>
      </w:pPr>
    </w:p>
    <w:p w:rsidR="00784D4D" w:rsidRDefault="001B3665">
      <w:pPr>
        <w:widowControl w:val="0"/>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Promoter undertakes to pay the remuneration </w:t>
      </w:r>
      <w:proofErr w:type="gramStart"/>
      <w:r>
        <w:rPr>
          <w:rFonts w:ascii="Times New Roman" w:eastAsia="Times New Roman" w:hAnsi="Times New Roman" w:cs="Times New Roman"/>
          <w:color w:val="000000"/>
          <w:sz w:val="22"/>
          <w:szCs w:val="22"/>
        </w:rPr>
        <w:t xml:space="preserve">of  </w:t>
      </w:r>
      <w:r>
        <w:rPr>
          <w:rFonts w:ascii="Times New Roman" w:eastAsia="Times New Roman" w:hAnsi="Times New Roman" w:cs="Times New Roman"/>
          <w:b/>
          <w:color w:val="000000"/>
          <w:sz w:val="22"/>
          <w:szCs w:val="22"/>
        </w:rPr>
        <w:t>557</w:t>
      </w:r>
      <w:proofErr w:type="gramEnd"/>
      <w:r>
        <w:rPr>
          <w:rFonts w:ascii="Times New Roman" w:eastAsia="Times New Roman" w:hAnsi="Times New Roman" w:cs="Times New Roman"/>
          <w:b/>
          <w:color w:val="000000"/>
          <w:sz w:val="22"/>
          <w:szCs w:val="22"/>
        </w:rPr>
        <w:t> 250  CZK</w:t>
      </w:r>
      <w:r>
        <w:rPr>
          <w:rFonts w:ascii="Times New Roman" w:eastAsia="Times New Roman" w:hAnsi="Times New Roman" w:cs="Times New Roman"/>
          <w:color w:val="000000"/>
          <w:sz w:val="22"/>
          <w:szCs w:val="22"/>
        </w:rPr>
        <w:t xml:space="preserve"> (in words  </w:t>
      </w:r>
      <w:proofErr w:type="spellStart"/>
      <w:r>
        <w:rPr>
          <w:rFonts w:ascii="Times New Roman" w:eastAsia="Times New Roman" w:hAnsi="Times New Roman" w:cs="Times New Roman"/>
          <w:color w:val="000000"/>
          <w:sz w:val="22"/>
          <w:szCs w:val="22"/>
        </w:rPr>
        <w:t>fivehundredfiftyseventhousandstwohundredfifty</w:t>
      </w:r>
      <w:proofErr w:type="spellEnd"/>
      <w:r>
        <w:rPr>
          <w:rFonts w:ascii="Times New Roman" w:eastAsia="Times New Roman" w:hAnsi="Times New Roman" w:cs="Times New Roman"/>
          <w:color w:val="000000"/>
          <w:sz w:val="22"/>
          <w:szCs w:val="22"/>
        </w:rPr>
        <w:t xml:space="preserve"> Czech Crowns) gross, under this Contract. The remuneration shall cover all costs related to the recording within the Production inclusive remuneration </w:t>
      </w:r>
      <w:proofErr w:type="gramStart"/>
      <w:r>
        <w:rPr>
          <w:rFonts w:ascii="Times New Roman" w:eastAsia="Times New Roman" w:hAnsi="Times New Roman" w:cs="Times New Roman"/>
          <w:color w:val="000000"/>
          <w:sz w:val="22"/>
          <w:szCs w:val="22"/>
        </w:rPr>
        <w:t>of  tuning</w:t>
      </w:r>
      <w:proofErr w:type="gramEnd"/>
      <w:r>
        <w:rPr>
          <w:rFonts w:ascii="Times New Roman" w:eastAsia="Times New Roman" w:hAnsi="Times New Roman" w:cs="Times New Roman"/>
          <w:color w:val="000000"/>
          <w:sz w:val="22"/>
          <w:szCs w:val="22"/>
        </w:rPr>
        <w:t xml:space="preserve"> piano and assistance of </w:t>
      </w:r>
      <w:proofErr w:type="spellStart"/>
      <w:r>
        <w:rPr>
          <w:rFonts w:ascii="Times New Roman" w:eastAsia="Times New Roman" w:hAnsi="Times New Roman" w:cs="Times New Roman"/>
          <w:color w:val="000000"/>
          <w:sz w:val="22"/>
          <w:szCs w:val="22"/>
        </w:rPr>
        <w:t>tunemaster</w:t>
      </w:r>
      <w:proofErr w:type="spellEnd"/>
      <w:r>
        <w:rPr>
          <w:rFonts w:ascii="Times New Roman" w:eastAsia="Times New Roman" w:hAnsi="Times New Roman" w:cs="Times New Roman"/>
          <w:color w:val="000000"/>
          <w:sz w:val="22"/>
          <w:szCs w:val="22"/>
        </w:rPr>
        <w:t xml:space="preserve"> i</w:t>
      </w:r>
      <w:r>
        <w:rPr>
          <w:rFonts w:ascii="Times New Roman" w:eastAsia="Times New Roman" w:hAnsi="Times New Roman" w:cs="Times New Roman"/>
          <w:color w:val="000000"/>
          <w:sz w:val="22"/>
          <w:szCs w:val="22"/>
        </w:rPr>
        <w:t>n sessions: Feb.22., 25., March 1. 2019, moving piano to Recording Hall for whole period of recording.</w:t>
      </w:r>
    </w:p>
    <w:p w:rsidR="00784D4D" w:rsidRDefault="001B3665">
      <w:pPr>
        <w:widowControl w:val="0"/>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Performer affirms that he is not liable to account for VAT related to the Performance. The Promoter shall therefore involve all possible power to avoid paying </w:t>
      </w:r>
      <w:r>
        <w:rPr>
          <w:rFonts w:ascii="Times New Roman" w:eastAsia="Times New Roman" w:hAnsi="Times New Roman" w:cs="Times New Roman"/>
          <w:color w:val="000000"/>
          <w:sz w:val="22"/>
          <w:szCs w:val="22"/>
        </w:rPr>
        <w:lastRenderedPageBreak/>
        <w:t>extra tax. The Performer shall provide the Promoter with any documents needed, such as A1 for</w:t>
      </w:r>
      <w:r>
        <w:rPr>
          <w:rFonts w:ascii="Times New Roman" w:eastAsia="Times New Roman" w:hAnsi="Times New Roman" w:cs="Times New Roman"/>
          <w:color w:val="000000"/>
          <w:sz w:val="22"/>
          <w:szCs w:val="22"/>
        </w:rPr>
        <w:t>ms, tax domicile etc.</w:t>
      </w:r>
    </w:p>
    <w:p w:rsidR="00784D4D" w:rsidRDefault="001B3665">
      <w:pPr>
        <w:widowControl w:val="0"/>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transaction fees related to the payment of remuneration shall be paid by the Promoter in this way:</w:t>
      </w:r>
    </w:p>
    <w:p w:rsidR="00784D4D" w:rsidRDefault="001B3665">
      <w:pPr>
        <w:widowControl w:val="0"/>
        <w:pBdr>
          <w:top w:val="nil"/>
          <w:left w:val="nil"/>
          <w:bottom w:val="nil"/>
          <w:right w:val="nil"/>
          <w:between w:val="nil"/>
        </w:pBdr>
        <w:spacing w:line="36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-50% of the remuneration prior to the first recording session </w:t>
      </w:r>
    </w:p>
    <w:p w:rsidR="00784D4D" w:rsidRDefault="001B3665">
      <w:pPr>
        <w:widowControl w:val="0"/>
        <w:pBdr>
          <w:top w:val="nil"/>
          <w:left w:val="nil"/>
          <w:bottom w:val="nil"/>
          <w:right w:val="nil"/>
          <w:between w:val="nil"/>
        </w:pBdr>
        <w:spacing w:line="36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of the remuneration no later than 10days after end of recording sessions</w:t>
      </w:r>
    </w:p>
    <w:p w:rsidR="00784D4D" w:rsidRDefault="001B3665">
      <w:pPr>
        <w:widowControl w:val="0"/>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promoter will manage the conductor, producer and </w:t>
      </w:r>
      <w:proofErr w:type="spellStart"/>
      <w:r>
        <w:rPr>
          <w:rFonts w:ascii="Times New Roman" w:eastAsia="Times New Roman" w:hAnsi="Times New Roman" w:cs="Times New Roman"/>
          <w:color w:val="000000"/>
          <w:sz w:val="22"/>
          <w:szCs w:val="22"/>
        </w:rPr>
        <w:t>soundengineer</w:t>
      </w:r>
      <w:proofErr w:type="spellEnd"/>
      <w:r>
        <w:rPr>
          <w:rFonts w:ascii="Times New Roman" w:eastAsia="Times New Roman" w:hAnsi="Times New Roman" w:cs="Times New Roman"/>
          <w:color w:val="000000"/>
          <w:sz w:val="22"/>
          <w:szCs w:val="22"/>
        </w:rPr>
        <w:t xml:space="preserve"> for this recording project and undertakes to pay the remuneration, accommodation and travel costs of  them out </w:t>
      </w:r>
      <w:r>
        <w:rPr>
          <w:rFonts w:ascii="Times New Roman" w:eastAsia="Times New Roman" w:hAnsi="Times New Roman" w:cs="Times New Roman"/>
          <w:color w:val="000000"/>
          <w:sz w:val="22"/>
          <w:szCs w:val="22"/>
        </w:rPr>
        <w:t xml:space="preserve">of this contract                                                                                                                                                                                 </w:t>
      </w:r>
    </w:p>
    <w:p w:rsidR="00784D4D" w:rsidRDefault="00784D4D">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p w:rsidR="00784D4D" w:rsidRDefault="00784D4D">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bookmarkStart w:id="4" w:name="_3znysh7" w:colFirst="0" w:colLast="0"/>
      <w:bookmarkEnd w:id="4"/>
    </w:p>
    <w:p w:rsidR="00784D4D" w:rsidRDefault="001B3665">
      <w:pPr>
        <w:keepNext/>
        <w:keepLines/>
        <w:widowControl w:val="0"/>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Contractual fines</w:t>
      </w:r>
    </w:p>
    <w:p w:rsidR="00784D4D" w:rsidRDefault="00784D4D">
      <w:pPr>
        <w:pBdr>
          <w:top w:val="nil"/>
          <w:left w:val="nil"/>
          <w:bottom w:val="nil"/>
          <w:right w:val="nil"/>
          <w:between w:val="nil"/>
        </w:pBdr>
        <w:rPr>
          <w:color w:val="000000"/>
        </w:rPr>
      </w:pPr>
    </w:p>
    <w:p w:rsidR="00784D4D" w:rsidRDefault="001B3665">
      <w:pPr>
        <w:widowControl w:val="0"/>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the Performer does not fulfil his obligations arising under this Contract for reasons other than the failure of the Promoter and for reasons other than those that are beyond his control (political regulation, war, natural catastrophe or similar force ma</w:t>
      </w:r>
      <w:r>
        <w:rPr>
          <w:rFonts w:ascii="Times New Roman" w:eastAsia="Times New Roman" w:hAnsi="Times New Roman" w:cs="Times New Roman"/>
          <w:color w:val="000000"/>
          <w:sz w:val="22"/>
          <w:szCs w:val="22"/>
        </w:rPr>
        <w:t>jeure event), and this non-</w:t>
      </w:r>
      <w:proofErr w:type="spellStart"/>
      <w:r>
        <w:rPr>
          <w:rFonts w:ascii="Times New Roman" w:eastAsia="Times New Roman" w:hAnsi="Times New Roman" w:cs="Times New Roman"/>
          <w:color w:val="000000"/>
          <w:sz w:val="22"/>
          <w:szCs w:val="22"/>
        </w:rPr>
        <w:t>fulfillment</w:t>
      </w:r>
      <w:proofErr w:type="spellEnd"/>
      <w:r>
        <w:rPr>
          <w:rFonts w:ascii="Times New Roman" w:eastAsia="Times New Roman" w:hAnsi="Times New Roman" w:cs="Times New Roman"/>
          <w:color w:val="000000"/>
          <w:sz w:val="22"/>
          <w:szCs w:val="22"/>
        </w:rPr>
        <w:t xml:space="preserve"> makes his performance within the Production impossible, the Performer is obliged to pay a contractual fine to the Promoter, amounting to 100% of justifiable and documented expenses that have arisen to the </w:t>
      </w:r>
    </w:p>
    <w:p w:rsidR="00784D4D" w:rsidRDefault="00784D4D">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2"/>
          <w:szCs w:val="22"/>
        </w:rPr>
      </w:pPr>
    </w:p>
    <w:p w:rsidR="00784D4D" w:rsidRDefault="001B3665">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Promoter due to the cancellation of the Production; the Performer loses his entitlement to remuneration pursuant to Article V. of this Contract. </w:t>
      </w:r>
    </w:p>
    <w:p w:rsidR="00784D4D" w:rsidRDefault="001B3665">
      <w:pPr>
        <w:widowControl w:val="0"/>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If the Promoter does not </w:t>
      </w:r>
      <w:proofErr w:type="spellStart"/>
      <w:r>
        <w:rPr>
          <w:rFonts w:ascii="Times New Roman" w:eastAsia="Times New Roman" w:hAnsi="Times New Roman" w:cs="Times New Roman"/>
          <w:color w:val="000000"/>
          <w:sz w:val="22"/>
          <w:szCs w:val="22"/>
        </w:rPr>
        <w:t>fulfill</w:t>
      </w:r>
      <w:proofErr w:type="spellEnd"/>
      <w:r>
        <w:rPr>
          <w:rFonts w:ascii="Times New Roman" w:eastAsia="Times New Roman" w:hAnsi="Times New Roman" w:cs="Times New Roman"/>
          <w:color w:val="000000"/>
          <w:sz w:val="22"/>
          <w:szCs w:val="22"/>
        </w:rPr>
        <w:t xml:space="preserve"> his obligations arising under this Contract for reasons other than the failur</w:t>
      </w:r>
      <w:r>
        <w:rPr>
          <w:rFonts w:ascii="Times New Roman" w:eastAsia="Times New Roman" w:hAnsi="Times New Roman" w:cs="Times New Roman"/>
          <w:color w:val="000000"/>
          <w:sz w:val="22"/>
          <w:szCs w:val="22"/>
        </w:rPr>
        <w:t xml:space="preserve">e of the Performer and for reasons other than those that are beyond his control (political regulation, war, natural catastrophe or similar force majeure event), and this non-fulfilment makes the performance by the Performer </w:t>
      </w:r>
      <w:r>
        <w:rPr>
          <w:rFonts w:ascii="Times New Roman" w:eastAsia="Times New Roman" w:hAnsi="Times New Roman" w:cs="Times New Roman"/>
          <w:color w:val="000000"/>
          <w:sz w:val="22"/>
          <w:szCs w:val="22"/>
        </w:rPr>
        <w:lastRenderedPageBreak/>
        <w:t>within the Production impossible</w:t>
      </w:r>
      <w:r>
        <w:rPr>
          <w:rFonts w:ascii="Times New Roman" w:eastAsia="Times New Roman" w:hAnsi="Times New Roman" w:cs="Times New Roman"/>
          <w:color w:val="000000"/>
          <w:sz w:val="22"/>
          <w:szCs w:val="22"/>
        </w:rPr>
        <w:t xml:space="preserve">, the Promoter is obliged to pay the whole remuneration to the Performer as agreed above (without any travel contribution). In such case, any other expenses are not covered by the Promoter.  </w:t>
      </w:r>
    </w:p>
    <w:p w:rsidR="00784D4D" w:rsidRDefault="00784D4D">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bookmarkStart w:id="5" w:name="_2et92p0" w:colFirst="0" w:colLast="0"/>
      <w:bookmarkEnd w:id="5"/>
    </w:p>
    <w:p w:rsidR="00784D4D" w:rsidRDefault="001B3665">
      <w:pPr>
        <w:keepNext/>
        <w:keepLines/>
        <w:widowControl w:val="0"/>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Withdrawal from the contract</w:t>
      </w:r>
    </w:p>
    <w:p w:rsidR="00784D4D" w:rsidRDefault="00784D4D">
      <w:pPr>
        <w:pBdr>
          <w:top w:val="nil"/>
          <w:left w:val="nil"/>
          <w:bottom w:val="nil"/>
          <w:right w:val="nil"/>
          <w:between w:val="nil"/>
        </w:pBdr>
        <w:rPr>
          <w:color w:val="000000"/>
        </w:rPr>
      </w:pPr>
    </w:p>
    <w:p w:rsidR="00784D4D" w:rsidRDefault="001B3665">
      <w:pPr>
        <w:widowControl w:val="0"/>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change of the terms, position, entitlement etc. on the part of any Contracting Party shall not lead to cancellation of rights and obligations arising under this Contract. Substantial alterations of the terms of the Contract shall be subject to mutual a</w:t>
      </w:r>
      <w:r>
        <w:rPr>
          <w:rFonts w:ascii="Times New Roman" w:eastAsia="Times New Roman" w:hAnsi="Times New Roman" w:cs="Times New Roman"/>
          <w:color w:val="000000"/>
          <w:sz w:val="22"/>
          <w:szCs w:val="22"/>
        </w:rPr>
        <w:t>nd duly documented agreement of both parties.</w:t>
      </w:r>
    </w:p>
    <w:p w:rsidR="00784D4D" w:rsidRDefault="00784D4D">
      <w:pPr>
        <w:widowControl w:val="0"/>
        <w:pBdr>
          <w:top w:val="nil"/>
          <w:left w:val="nil"/>
          <w:bottom w:val="nil"/>
          <w:right w:val="nil"/>
          <w:between w:val="nil"/>
        </w:pBdr>
        <w:spacing w:line="360" w:lineRule="auto"/>
        <w:ind w:left="720"/>
        <w:jc w:val="both"/>
        <w:rPr>
          <w:rFonts w:ascii="Times New Roman" w:eastAsia="Times New Roman" w:hAnsi="Times New Roman" w:cs="Times New Roman"/>
          <w:sz w:val="22"/>
          <w:szCs w:val="22"/>
        </w:rPr>
      </w:pPr>
      <w:bookmarkStart w:id="6" w:name="_tyjcwt" w:colFirst="0" w:colLast="0"/>
      <w:bookmarkEnd w:id="6"/>
    </w:p>
    <w:p w:rsidR="00784D4D" w:rsidRDefault="00784D4D">
      <w:pPr>
        <w:widowControl w:val="0"/>
        <w:pBdr>
          <w:top w:val="nil"/>
          <w:left w:val="nil"/>
          <w:bottom w:val="nil"/>
          <w:right w:val="nil"/>
          <w:between w:val="nil"/>
        </w:pBdr>
        <w:spacing w:line="360" w:lineRule="auto"/>
        <w:ind w:left="720"/>
        <w:jc w:val="both"/>
        <w:rPr>
          <w:rFonts w:ascii="Times New Roman" w:eastAsia="Times New Roman" w:hAnsi="Times New Roman" w:cs="Times New Roman"/>
          <w:sz w:val="22"/>
          <w:szCs w:val="22"/>
        </w:rPr>
      </w:pPr>
      <w:bookmarkStart w:id="7" w:name="_epjb0k6uvbwt" w:colFirst="0" w:colLast="0"/>
      <w:bookmarkEnd w:id="7"/>
    </w:p>
    <w:p w:rsidR="00784D4D" w:rsidRDefault="001B3665">
      <w:pPr>
        <w:keepNext/>
        <w:keepLines/>
        <w:widowControl w:val="0"/>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Final provisions</w:t>
      </w:r>
    </w:p>
    <w:p w:rsidR="00784D4D" w:rsidRDefault="00784D4D">
      <w:pPr>
        <w:pBdr>
          <w:top w:val="nil"/>
          <w:left w:val="nil"/>
          <w:bottom w:val="nil"/>
          <w:right w:val="nil"/>
          <w:between w:val="nil"/>
        </w:pBdr>
        <w:rPr>
          <w:color w:val="000000"/>
        </w:rPr>
      </w:pPr>
    </w:p>
    <w:p w:rsidR="00784D4D" w:rsidRDefault="001B3665">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Both Contracting parties hereby guarantees that they have a full right to enter into commitments resulting from this Contract and that they shall not enter into any commitment that could jeopardize their due implementation.</w:t>
      </w:r>
    </w:p>
    <w:p w:rsidR="00784D4D" w:rsidRDefault="001B3665">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Contract is governed by the law of the Czech Republic. Courts of the Czech Republic, that is courts having territorial jurisdiction on the part of the Performer, shall be competent for settlement of any disputes that shall not be settled by the Contra</w:t>
      </w:r>
      <w:r>
        <w:rPr>
          <w:rFonts w:ascii="Times New Roman" w:eastAsia="Times New Roman" w:hAnsi="Times New Roman" w:cs="Times New Roman"/>
          <w:color w:val="000000"/>
          <w:sz w:val="22"/>
          <w:szCs w:val="22"/>
        </w:rPr>
        <w:t>cting Parties.</w:t>
      </w:r>
    </w:p>
    <w:p w:rsidR="00784D4D" w:rsidRDefault="001B3665">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According to the Act No. 340/2015 Sb. (Contract Registry Act) this Contract will be available in public registry after signature, unless the Performer is an artist himself (not represented by any company) or unless the remuneration equals to</w:t>
      </w:r>
      <w:r>
        <w:rPr>
          <w:rFonts w:ascii="Times New Roman" w:eastAsia="Times New Roman" w:hAnsi="Times New Roman" w:cs="Times New Roman"/>
          <w:color w:val="000000"/>
          <w:sz w:val="22"/>
          <w:szCs w:val="22"/>
        </w:rPr>
        <w:t xml:space="preserve"> less than 50.000 CZK or unless the production takes place outside the Czech Republic. </w:t>
      </w:r>
    </w:p>
    <w:p w:rsidR="00784D4D" w:rsidRDefault="001B3665">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Contract is executed in two identical counterparts, one for each Contracting Party.</w:t>
      </w:r>
    </w:p>
    <w:p w:rsidR="00784D4D" w:rsidRDefault="001B3665">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The Contracting Parties confirm with their own signatures below that they have </w:t>
      </w:r>
      <w:r>
        <w:rPr>
          <w:rFonts w:ascii="Times New Roman" w:eastAsia="Times New Roman" w:hAnsi="Times New Roman" w:cs="Times New Roman"/>
          <w:color w:val="000000"/>
          <w:sz w:val="22"/>
          <w:szCs w:val="22"/>
        </w:rPr>
        <w:t>read the Contract before signing it, they agree with its contents and declare that this Contract reflects their true and real will, it is written intelligibly and definitely, being unencumbered by adverse and otherwise conspicuously inconvenient conditions</w:t>
      </w:r>
      <w:r>
        <w:rPr>
          <w:rFonts w:ascii="Times New Roman" w:eastAsia="Times New Roman" w:hAnsi="Times New Roman" w:cs="Times New Roman"/>
          <w:color w:val="000000"/>
          <w:sz w:val="22"/>
          <w:szCs w:val="22"/>
        </w:rPr>
        <w:t>. The Contract shall enter into force on the date when the last Contracting Party signs it.</w:t>
      </w:r>
    </w:p>
    <w:p w:rsidR="00784D4D" w:rsidRDefault="00784D4D">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2"/>
          <w:szCs w:val="22"/>
        </w:rPr>
      </w:pPr>
    </w:p>
    <w:p w:rsidR="00784D4D" w:rsidRDefault="00784D4D">
      <w:pPr>
        <w:widowControl w:val="0"/>
        <w:pBdr>
          <w:top w:val="nil"/>
          <w:left w:val="nil"/>
          <w:bottom w:val="nil"/>
          <w:right w:val="nil"/>
          <w:between w:val="nil"/>
        </w:pBdr>
        <w:spacing w:line="360" w:lineRule="auto"/>
        <w:ind w:left="568"/>
        <w:jc w:val="both"/>
        <w:rPr>
          <w:rFonts w:ascii="Times New Roman" w:eastAsia="Times New Roman" w:hAnsi="Times New Roman" w:cs="Times New Roman"/>
          <w:color w:val="000000"/>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784D4D">
        <w:tc>
          <w:tcPr>
            <w:tcW w:w="4590" w:type="dxa"/>
            <w:tcBorders>
              <w:top w:val="nil"/>
              <w:left w:val="nil"/>
              <w:bottom w:val="nil"/>
              <w:right w:val="nil"/>
            </w:tcBorders>
          </w:tcPr>
          <w:p w:rsidR="00784D4D" w:rsidRDefault="001B3665">
            <w:pPr>
              <w:widowControl w:val="0"/>
              <w:pBdr>
                <w:top w:val="nil"/>
                <w:left w:val="nil"/>
                <w:bottom w:val="nil"/>
                <w:right w:val="nil"/>
                <w:between w:val="nil"/>
              </w:pBdr>
              <w:spacing w:line="360" w:lineRule="auto"/>
              <w:ind w:left="8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___________ on ____________</w:t>
            </w:r>
          </w:p>
        </w:tc>
        <w:tc>
          <w:tcPr>
            <w:tcW w:w="4590" w:type="dxa"/>
            <w:tcBorders>
              <w:top w:val="nil"/>
              <w:left w:val="nil"/>
              <w:bottom w:val="nil"/>
              <w:right w:val="nil"/>
            </w:tcBorders>
          </w:tcPr>
          <w:p w:rsidR="00784D4D" w:rsidRDefault="001B3665">
            <w:pPr>
              <w:widowControl w:val="0"/>
              <w:pBdr>
                <w:top w:val="nil"/>
                <w:left w:val="nil"/>
                <w:bottom w:val="nil"/>
                <w:right w:val="nil"/>
                <w:between w:val="nil"/>
              </w:pBdr>
              <w:spacing w:line="360" w:lineRule="auto"/>
              <w:ind w:left="8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___________ on ____________</w:t>
            </w:r>
          </w:p>
        </w:tc>
      </w:tr>
      <w:tr w:rsidR="00784D4D">
        <w:tc>
          <w:tcPr>
            <w:tcW w:w="4590" w:type="dxa"/>
            <w:tcBorders>
              <w:top w:val="nil"/>
              <w:left w:val="nil"/>
              <w:bottom w:val="nil"/>
              <w:right w:val="nil"/>
            </w:tcBorders>
          </w:tcPr>
          <w:p w:rsidR="00784D4D" w:rsidRDefault="00784D4D">
            <w:pPr>
              <w:widowControl w:val="0"/>
              <w:pBdr>
                <w:top w:val="nil"/>
                <w:left w:val="nil"/>
                <w:bottom w:val="nil"/>
                <w:right w:val="nil"/>
                <w:between w:val="nil"/>
              </w:pBdr>
              <w:spacing w:line="360" w:lineRule="auto"/>
              <w:ind w:left="850"/>
              <w:jc w:val="both"/>
              <w:rPr>
                <w:rFonts w:ascii="Times New Roman" w:eastAsia="Times New Roman" w:hAnsi="Times New Roman" w:cs="Times New Roman"/>
                <w:color w:val="000000"/>
                <w:sz w:val="22"/>
                <w:szCs w:val="22"/>
              </w:rPr>
            </w:pPr>
          </w:p>
        </w:tc>
        <w:tc>
          <w:tcPr>
            <w:tcW w:w="4590" w:type="dxa"/>
            <w:tcBorders>
              <w:top w:val="nil"/>
              <w:left w:val="nil"/>
              <w:bottom w:val="nil"/>
              <w:right w:val="nil"/>
            </w:tcBorders>
          </w:tcPr>
          <w:p w:rsidR="00784D4D" w:rsidRDefault="00784D4D">
            <w:pPr>
              <w:widowControl w:val="0"/>
              <w:pBdr>
                <w:top w:val="nil"/>
                <w:left w:val="nil"/>
                <w:bottom w:val="nil"/>
                <w:right w:val="nil"/>
                <w:between w:val="nil"/>
              </w:pBdr>
              <w:spacing w:line="360" w:lineRule="auto"/>
              <w:ind w:left="850"/>
              <w:jc w:val="both"/>
              <w:rPr>
                <w:rFonts w:ascii="Times New Roman" w:eastAsia="Times New Roman" w:hAnsi="Times New Roman" w:cs="Times New Roman"/>
                <w:color w:val="000000"/>
                <w:sz w:val="22"/>
                <w:szCs w:val="22"/>
              </w:rPr>
            </w:pPr>
          </w:p>
        </w:tc>
      </w:tr>
      <w:tr w:rsidR="00784D4D">
        <w:tc>
          <w:tcPr>
            <w:tcW w:w="4590" w:type="dxa"/>
            <w:tcBorders>
              <w:top w:val="nil"/>
              <w:left w:val="nil"/>
              <w:bottom w:val="nil"/>
              <w:right w:val="nil"/>
            </w:tcBorders>
          </w:tcPr>
          <w:p w:rsidR="00784D4D" w:rsidRDefault="00784D4D">
            <w:pPr>
              <w:widowControl w:val="0"/>
              <w:pBdr>
                <w:top w:val="nil"/>
                <w:left w:val="nil"/>
                <w:bottom w:val="nil"/>
                <w:right w:val="nil"/>
                <w:between w:val="nil"/>
              </w:pBdr>
              <w:spacing w:line="360" w:lineRule="auto"/>
              <w:ind w:left="850"/>
              <w:jc w:val="both"/>
              <w:rPr>
                <w:rFonts w:ascii="Times New Roman" w:eastAsia="Times New Roman" w:hAnsi="Times New Roman" w:cs="Times New Roman"/>
                <w:color w:val="000000"/>
                <w:sz w:val="22"/>
                <w:szCs w:val="22"/>
              </w:rPr>
            </w:pPr>
          </w:p>
        </w:tc>
        <w:tc>
          <w:tcPr>
            <w:tcW w:w="4590" w:type="dxa"/>
            <w:tcBorders>
              <w:top w:val="nil"/>
              <w:left w:val="nil"/>
              <w:bottom w:val="nil"/>
              <w:right w:val="nil"/>
            </w:tcBorders>
          </w:tcPr>
          <w:p w:rsidR="00784D4D" w:rsidRDefault="00784D4D">
            <w:pPr>
              <w:widowControl w:val="0"/>
              <w:pBdr>
                <w:top w:val="nil"/>
                <w:left w:val="nil"/>
                <w:bottom w:val="nil"/>
                <w:right w:val="nil"/>
                <w:between w:val="nil"/>
              </w:pBdr>
              <w:spacing w:line="360" w:lineRule="auto"/>
              <w:ind w:left="850"/>
              <w:jc w:val="both"/>
              <w:rPr>
                <w:rFonts w:ascii="Times New Roman" w:eastAsia="Times New Roman" w:hAnsi="Times New Roman" w:cs="Times New Roman"/>
                <w:color w:val="000000"/>
                <w:sz w:val="22"/>
                <w:szCs w:val="22"/>
              </w:rPr>
            </w:pPr>
          </w:p>
        </w:tc>
      </w:tr>
      <w:tr w:rsidR="00784D4D">
        <w:tc>
          <w:tcPr>
            <w:tcW w:w="4590" w:type="dxa"/>
            <w:tcBorders>
              <w:top w:val="nil"/>
              <w:left w:val="nil"/>
              <w:bottom w:val="nil"/>
              <w:right w:val="nil"/>
            </w:tcBorders>
          </w:tcPr>
          <w:p w:rsidR="00784D4D" w:rsidRDefault="00784D4D">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590" w:type="dxa"/>
            <w:tcBorders>
              <w:top w:val="nil"/>
              <w:left w:val="nil"/>
              <w:bottom w:val="nil"/>
              <w:right w:val="nil"/>
            </w:tcBorders>
          </w:tcPr>
          <w:p w:rsidR="00784D4D" w:rsidRDefault="00784D4D">
            <w:pPr>
              <w:widowControl w:val="0"/>
              <w:pBdr>
                <w:top w:val="nil"/>
                <w:left w:val="nil"/>
                <w:bottom w:val="nil"/>
                <w:right w:val="nil"/>
                <w:between w:val="nil"/>
              </w:pBdr>
              <w:spacing w:line="360" w:lineRule="auto"/>
              <w:ind w:left="850"/>
              <w:jc w:val="both"/>
              <w:rPr>
                <w:rFonts w:ascii="Times New Roman" w:eastAsia="Times New Roman" w:hAnsi="Times New Roman" w:cs="Times New Roman"/>
                <w:color w:val="000000"/>
                <w:sz w:val="22"/>
                <w:szCs w:val="22"/>
              </w:rPr>
            </w:pPr>
          </w:p>
        </w:tc>
      </w:tr>
      <w:tr w:rsidR="00784D4D">
        <w:tc>
          <w:tcPr>
            <w:tcW w:w="4590" w:type="dxa"/>
            <w:tcBorders>
              <w:top w:val="nil"/>
              <w:left w:val="nil"/>
              <w:bottom w:val="nil"/>
              <w:right w:val="nil"/>
            </w:tcBorders>
          </w:tcPr>
          <w:p w:rsidR="00784D4D" w:rsidRDefault="001B3665">
            <w:pPr>
              <w:widowControl w:val="0"/>
              <w:pBdr>
                <w:top w:val="nil"/>
                <w:left w:val="nil"/>
                <w:bottom w:val="nil"/>
                <w:right w:val="nil"/>
                <w:between w:val="nil"/>
              </w:pBdr>
              <w:spacing w:line="360" w:lineRule="auto"/>
              <w:ind w:left="8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w:t>
            </w:r>
          </w:p>
        </w:tc>
        <w:tc>
          <w:tcPr>
            <w:tcW w:w="4590" w:type="dxa"/>
            <w:tcBorders>
              <w:top w:val="nil"/>
              <w:left w:val="nil"/>
              <w:bottom w:val="nil"/>
              <w:right w:val="nil"/>
            </w:tcBorders>
          </w:tcPr>
          <w:p w:rsidR="00784D4D" w:rsidRDefault="001B3665">
            <w:pPr>
              <w:widowControl w:val="0"/>
              <w:pBdr>
                <w:top w:val="nil"/>
                <w:left w:val="nil"/>
                <w:bottom w:val="nil"/>
                <w:right w:val="nil"/>
                <w:between w:val="nil"/>
              </w:pBdr>
              <w:spacing w:line="360" w:lineRule="auto"/>
              <w:ind w:left="8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w:t>
            </w:r>
          </w:p>
        </w:tc>
      </w:tr>
      <w:tr w:rsidR="00784D4D">
        <w:tc>
          <w:tcPr>
            <w:tcW w:w="4590" w:type="dxa"/>
            <w:tcBorders>
              <w:top w:val="nil"/>
              <w:left w:val="nil"/>
              <w:bottom w:val="nil"/>
              <w:right w:val="nil"/>
            </w:tcBorders>
          </w:tcPr>
          <w:p w:rsidR="00784D4D" w:rsidRDefault="001B3665">
            <w:pPr>
              <w:widowControl w:val="0"/>
              <w:pBdr>
                <w:top w:val="nil"/>
                <w:left w:val="nil"/>
                <w:bottom w:val="nil"/>
                <w:right w:val="nil"/>
                <w:between w:val="nil"/>
              </w:pBdr>
              <w:spacing w:line="360" w:lineRule="auto"/>
              <w:ind w:left="8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the Promoter</w:t>
            </w:r>
          </w:p>
        </w:tc>
        <w:tc>
          <w:tcPr>
            <w:tcW w:w="4590" w:type="dxa"/>
            <w:tcBorders>
              <w:top w:val="nil"/>
              <w:left w:val="nil"/>
              <w:bottom w:val="nil"/>
              <w:right w:val="nil"/>
            </w:tcBorders>
          </w:tcPr>
          <w:p w:rsidR="00784D4D" w:rsidRDefault="001B3665">
            <w:pPr>
              <w:widowControl w:val="0"/>
              <w:pBdr>
                <w:top w:val="nil"/>
                <w:left w:val="nil"/>
                <w:bottom w:val="nil"/>
                <w:right w:val="nil"/>
                <w:between w:val="nil"/>
              </w:pBdr>
              <w:spacing w:line="360" w:lineRule="auto"/>
              <w:ind w:left="8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the Performer</w:t>
            </w:r>
          </w:p>
        </w:tc>
      </w:tr>
      <w:tr w:rsidR="00784D4D">
        <w:tc>
          <w:tcPr>
            <w:tcW w:w="4590" w:type="dxa"/>
            <w:tcBorders>
              <w:top w:val="nil"/>
              <w:left w:val="nil"/>
              <w:bottom w:val="nil"/>
              <w:right w:val="nil"/>
            </w:tcBorders>
          </w:tcPr>
          <w:p w:rsidR="00784D4D" w:rsidRDefault="00784D4D">
            <w:pPr>
              <w:widowControl w:val="0"/>
              <w:pBdr>
                <w:top w:val="nil"/>
                <w:left w:val="nil"/>
                <w:bottom w:val="nil"/>
                <w:right w:val="nil"/>
                <w:between w:val="nil"/>
              </w:pBdr>
              <w:spacing w:line="360" w:lineRule="auto"/>
              <w:ind w:left="850"/>
              <w:jc w:val="both"/>
              <w:rPr>
                <w:rFonts w:ascii="Times New Roman" w:eastAsia="Times New Roman" w:hAnsi="Times New Roman" w:cs="Times New Roman"/>
                <w:color w:val="000000"/>
                <w:sz w:val="22"/>
                <w:szCs w:val="22"/>
              </w:rPr>
            </w:pPr>
          </w:p>
        </w:tc>
        <w:tc>
          <w:tcPr>
            <w:tcW w:w="4590" w:type="dxa"/>
            <w:tcBorders>
              <w:top w:val="nil"/>
              <w:left w:val="nil"/>
              <w:bottom w:val="nil"/>
              <w:right w:val="nil"/>
            </w:tcBorders>
          </w:tcPr>
          <w:p w:rsidR="00784D4D" w:rsidRDefault="00784D4D">
            <w:pPr>
              <w:widowControl w:val="0"/>
              <w:pBdr>
                <w:top w:val="nil"/>
                <w:left w:val="nil"/>
                <w:bottom w:val="nil"/>
                <w:right w:val="nil"/>
                <w:between w:val="nil"/>
              </w:pBdr>
              <w:spacing w:line="360" w:lineRule="auto"/>
              <w:ind w:left="850"/>
              <w:jc w:val="both"/>
              <w:rPr>
                <w:rFonts w:ascii="Times New Roman" w:eastAsia="Times New Roman" w:hAnsi="Times New Roman" w:cs="Times New Roman"/>
                <w:color w:val="000000"/>
                <w:sz w:val="22"/>
                <w:szCs w:val="22"/>
              </w:rPr>
            </w:pPr>
          </w:p>
        </w:tc>
      </w:tr>
    </w:tbl>
    <w:p w:rsidR="00784D4D" w:rsidRDefault="00784D4D">
      <w:pPr>
        <w:widowControl w:val="0"/>
        <w:pBdr>
          <w:top w:val="nil"/>
          <w:left w:val="nil"/>
          <w:bottom w:val="nil"/>
          <w:right w:val="nil"/>
          <w:between w:val="nil"/>
        </w:pBdr>
        <w:spacing w:line="288" w:lineRule="auto"/>
        <w:rPr>
          <w:rFonts w:ascii="Times New Roman" w:eastAsia="Times New Roman" w:hAnsi="Times New Roman" w:cs="Times New Roman"/>
          <w:color w:val="000000"/>
          <w:sz w:val="22"/>
          <w:szCs w:val="22"/>
        </w:rPr>
      </w:pPr>
    </w:p>
    <w:sectPr w:rsidR="00784D4D">
      <w:headerReference w:type="even" r:id="rId7"/>
      <w:headerReference w:type="default" r:id="rId8"/>
      <w:footerReference w:type="even" r:id="rId9"/>
      <w:footerReference w:type="default" r:id="rId10"/>
      <w:headerReference w:type="first" r:id="rId11"/>
      <w:footerReference w:type="first" r:id="rId12"/>
      <w:pgSz w:w="11906" w:h="16838"/>
      <w:pgMar w:top="2693" w:right="1132" w:bottom="2977" w:left="1134"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B3665">
      <w:r>
        <w:separator/>
      </w:r>
    </w:p>
  </w:endnote>
  <w:endnote w:type="continuationSeparator" w:id="0">
    <w:p w:rsidR="00000000" w:rsidRDefault="001B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Etelka Ligh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4D" w:rsidRDefault="00784D4D">
    <w:pPr>
      <w:pBdr>
        <w:top w:val="nil"/>
        <w:left w:val="nil"/>
        <w:bottom w:val="nil"/>
        <w:right w:val="nil"/>
        <w:between w:val="nil"/>
      </w:pBdr>
      <w:spacing w:after="286"/>
      <w:rPr>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4D" w:rsidRDefault="001B3665">
    <w:pPr>
      <w:pBdr>
        <w:top w:val="nil"/>
        <w:left w:val="nil"/>
        <w:bottom w:val="nil"/>
        <w:right w:val="nil"/>
        <w:between w:val="nil"/>
      </w:pBdr>
      <w:ind w:left="-567"/>
      <w:rPr>
        <w:color w:val="000000"/>
        <w:sz w:val="22"/>
        <w:szCs w:val="22"/>
      </w:rPr>
    </w:pPr>
    <w:r>
      <w:rPr>
        <w:color w:val="000000"/>
        <w:sz w:val="22"/>
        <w:szCs w:val="22"/>
      </w:rPr>
      <w:t xml:space="preserve">   </w:t>
    </w:r>
    <w:r>
      <w:rPr>
        <w:noProof/>
        <w:color w:val="000000"/>
        <w:sz w:val="22"/>
        <w:szCs w:val="22"/>
        <w:lang w:val="cs-CZ"/>
      </w:rPr>
      <w:drawing>
        <wp:inline distT="0" distB="0" distL="114300" distR="114300">
          <wp:extent cx="5748020" cy="1150620"/>
          <wp:effectExtent l="0" t="0" r="0" b="0"/>
          <wp:docPr id="1" name="image2.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2.jpg" descr="C:\Users\propagace\Desktop\zapati.jpg"/>
                  <pic:cNvPicPr preferRelativeResize="0"/>
                </pic:nvPicPr>
                <pic:blipFill>
                  <a:blip r:embed="rId1"/>
                  <a:srcRect/>
                  <a:stretch>
                    <a:fillRect/>
                  </a:stretch>
                </pic:blipFill>
                <pic:spPr>
                  <a:xfrm>
                    <a:off x="0" y="0"/>
                    <a:ext cx="5748020" cy="1150620"/>
                  </a:xfrm>
                  <a:prstGeom prst="rect">
                    <a:avLst/>
                  </a:prstGeom>
                  <a:ln/>
                </pic:spPr>
              </pic:pic>
            </a:graphicData>
          </a:graphic>
        </wp:inline>
      </w:drawing>
    </w:r>
  </w:p>
  <w:p w:rsidR="00784D4D" w:rsidRDefault="00784D4D">
    <w:pPr>
      <w:pBdr>
        <w:top w:val="nil"/>
        <w:left w:val="nil"/>
        <w:bottom w:val="nil"/>
        <w:right w:val="nil"/>
        <w:between w:val="nil"/>
      </w:pBdr>
      <w:spacing w:after="286"/>
      <w:rPr>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4D" w:rsidRDefault="00784D4D">
    <w:pPr>
      <w:pBdr>
        <w:top w:val="nil"/>
        <w:left w:val="nil"/>
        <w:bottom w:val="nil"/>
        <w:right w:val="nil"/>
        <w:between w:val="nil"/>
      </w:pBdr>
      <w:spacing w:after="286"/>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B3665">
      <w:r>
        <w:separator/>
      </w:r>
    </w:p>
  </w:footnote>
  <w:footnote w:type="continuationSeparator" w:id="0">
    <w:p w:rsidR="00000000" w:rsidRDefault="001B3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4D" w:rsidRDefault="00784D4D">
    <w:pPr>
      <w:pBdr>
        <w:top w:val="nil"/>
        <w:left w:val="nil"/>
        <w:bottom w:val="nil"/>
        <w:right w:val="nil"/>
        <w:between w:val="nil"/>
      </w:pBdr>
      <w:rPr>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4D" w:rsidRDefault="00784D4D">
    <w:pPr>
      <w:pBdr>
        <w:top w:val="nil"/>
        <w:left w:val="nil"/>
        <w:bottom w:val="nil"/>
        <w:right w:val="nil"/>
        <w:between w:val="nil"/>
      </w:pBdr>
      <w:jc w:val="right"/>
      <w:rPr>
        <w:rFonts w:ascii="Etelka Light" w:eastAsia="Etelka Light" w:hAnsi="Etelka Light" w:cs="Etelka Light"/>
        <w:color w:val="000000"/>
        <w:sz w:val="22"/>
        <w:szCs w:val="22"/>
      </w:rPr>
    </w:pPr>
  </w:p>
  <w:p w:rsidR="00784D4D" w:rsidRDefault="00784D4D">
    <w:pPr>
      <w:pBdr>
        <w:top w:val="nil"/>
        <w:left w:val="nil"/>
        <w:bottom w:val="nil"/>
        <w:right w:val="nil"/>
        <w:between w:val="nil"/>
      </w:pBdr>
      <w:jc w:val="right"/>
      <w:rPr>
        <w:rFonts w:ascii="Etelka Light" w:eastAsia="Etelka Light" w:hAnsi="Etelka Light" w:cs="Etelka Light"/>
        <w:color w:val="000000"/>
        <w:sz w:val="22"/>
        <w:szCs w:val="22"/>
      </w:rPr>
    </w:pPr>
  </w:p>
  <w:p w:rsidR="00784D4D" w:rsidRDefault="001B3665">
    <w:pPr>
      <w:pBdr>
        <w:top w:val="nil"/>
        <w:left w:val="nil"/>
        <w:bottom w:val="nil"/>
        <w:right w:val="nil"/>
        <w:between w:val="nil"/>
      </w:pBdr>
      <w:jc w:val="right"/>
      <w:rPr>
        <w:rFonts w:ascii="Times New Roman" w:eastAsia="Times New Roman" w:hAnsi="Times New Roman" w:cs="Times New Roman"/>
        <w:color w:val="000000"/>
        <w:sz w:val="22"/>
        <w:szCs w:val="22"/>
      </w:rPr>
    </w:pPr>
    <w:r>
      <w:rPr>
        <w:noProof/>
        <w:lang w:val="cs-CZ"/>
      </w:rPr>
      <w:drawing>
        <wp:anchor distT="0" distB="0" distL="0" distR="0" simplePos="0" relativeHeight="251658240" behindDoc="0" locked="0" layoutInCell="1" hidden="0" allowOverlap="1">
          <wp:simplePos x="0" y="0"/>
          <wp:positionH relativeFrom="column">
            <wp:posOffset>-247649</wp:posOffset>
          </wp:positionH>
          <wp:positionV relativeFrom="paragraph">
            <wp:posOffset>0</wp:posOffset>
          </wp:positionV>
          <wp:extent cx="6036310" cy="115252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36310" cy="1152525"/>
                  </a:xfrm>
                  <a:prstGeom prst="rect">
                    <a:avLst/>
                  </a:prstGeom>
                  <a:ln/>
                </pic:spPr>
              </pic:pic>
            </a:graphicData>
          </a:graphic>
        </wp:anchor>
      </w:drawing>
    </w:r>
  </w:p>
  <w:p w:rsidR="00784D4D" w:rsidRDefault="00784D4D">
    <w:pPr>
      <w:pBdr>
        <w:top w:val="nil"/>
        <w:left w:val="nil"/>
        <w:bottom w:val="nil"/>
        <w:right w:val="nil"/>
        <w:between w:val="nil"/>
      </w:pBdr>
      <w:jc w:val="right"/>
      <w:rPr>
        <w:rFonts w:ascii="Times New Roman" w:eastAsia="Times New Roman" w:hAnsi="Times New Roman" w:cs="Times New Roman"/>
        <w:color w:val="000000"/>
        <w:sz w:val="22"/>
        <w:szCs w:val="22"/>
      </w:rPr>
    </w:pPr>
  </w:p>
  <w:p w:rsidR="00784D4D" w:rsidRDefault="00784D4D">
    <w:pPr>
      <w:pBdr>
        <w:top w:val="nil"/>
        <w:left w:val="nil"/>
        <w:bottom w:val="nil"/>
        <w:right w:val="nil"/>
        <w:between w:val="nil"/>
      </w:pBdr>
      <w:jc w:val="right"/>
      <w:rPr>
        <w:rFonts w:ascii="Times New Roman" w:eastAsia="Times New Roman" w:hAnsi="Times New Roman" w:cs="Times New Roman"/>
        <w:color w:val="000000"/>
        <w:sz w:val="22"/>
        <w:szCs w:val="22"/>
      </w:rPr>
    </w:pPr>
  </w:p>
  <w:p w:rsidR="00784D4D" w:rsidRDefault="00784D4D">
    <w:pPr>
      <w:pBdr>
        <w:top w:val="nil"/>
        <w:left w:val="nil"/>
        <w:bottom w:val="nil"/>
        <w:right w:val="nil"/>
        <w:between w:val="nil"/>
      </w:pBdr>
      <w:jc w:val="right"/>
      <w:rPr>
        <w:rFonts w:ascii="Times New Roman" w:eastAsia="Times New Roman" w:hAnsi="Times New Roman" w:cs="Times New Roman"/>
        <w:color w:val="000000"/>
        <w:sz w:val="28"/>
        <w:szCs w:val="28"/>
      </w:rPr>
    </w:pPr>
  </w:p>
  <w:p w:rsidR="00784D4D" w:rsidRDefault="00784D4D">
    <w:pPr>
      <w:pBdr>
        <w:top w:val="nil"/>
        <w:left w:val="nil"/>
        <w:bottom w:val="nil"/>
        <w:right w:val="nil"/>
        <w:between w:val="nil"/>
      </w:pBdr>
      <w:jc w:val="right"/>
      <w:rPr>
        <w:rFonts w:ascii="Times New Roman" w:eastAsia="Times New Roman" w:hAnsi="Times New Roman" w:cs="Times New Roman"/>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4D" w:rsidRDefault="001B3665">
    <w:pPr>
      <w:pBdr>
        <w:top w:val="nil"/>
        <w:left w:val="nil"/>
        <w:bottom w:val="nil"/>
        <w:right w:val="nil"/>
        <w:between w:val="nil"/>
      </w:pBdr>
      <w:rPr>
        <w:color w:val="000000"/>
        <w:sz w:val="22"/>
        <w:szCs w:val="22"/>
      </w:rPr>
    </w:pPr>
    <w:r>
      <w:rPr>
        <w:noProof/>
        <w:lang w:val="cs-CZ"/>
      </w:rPr>
      <w:drawing>
        <wp:anchor distT="0" distB="0" distL="0" distR="0" simplePos="0" relativeHeight="251659264" behindDoc="0" locked="0" layoutInCell="1" hidden="0" allowOverlap="1">
          <wp:simplePos x="0" y="0"/>
          <wp:positionH relativeFrom="column">
            <wp:posOffset>-257174</wp:posOffset>
          </wp:positionH>
          <wp:positionV relativeFrom="paragraph">
            <wp:posOffset>361950</wp:posOffset>
          </wp:positionV>
          <wp:extent cx="6382385" cy="115189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82385" cy="11518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3C69"/>
    <w:multiLevelType w:val="multilevel"/>
    <w:tmpl w:val="7C124404"/>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 w15:restartNumberingAfterBreak="0">
    <w:nsid w:val="42503EF3"/>
    <w:multiLevelType w:val="multilevel"/>
    <w:tmpl w:val="5B80B40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15:restartNumberingAfterBreak="0">
    <w:nsid w:val="43472FCC"/>
    <w:multiLevelType w:val="multilevel"/>
    <w:tmpl w:val="D12870C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 w15:restartNumberingAfterBreak="0">
    <w:nsid w:val="460B64F7"/>
    <w:multiLevelType w:val="multilevel"/>
    <w:tmpl w:val="379E0CCE"/>
    <w:lvl w:ilvl="0">
      <w:start w:val="1"/>
      <w:numFmt w:val="upperRoman"/>
      <w:lvlText w:val="%1."/>
      <w:lvlJc w:val="right"/>
      <w:pPr>
        <w:ind w:left="720" w:hanging="360"/>
      </w:pPr>
      <w:rPr>
        <w:u w:val="none"/>
        <w:vertAlign w:val="baseline"/>
      </w:rPr>
    </w:lvl>
    <w:lvl w:ilvl="1">
      <w:start w:val="1"/>
      <w:numFmt w:val="upperLetter"/>
      <w:lvlText w:val="%2."/>
      <w:lvlJc w:val="lef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decimal"/>
      <w:lvlText w:val="(%5)"/>
      <w:lvlJc w:val="left"/>
      <w:pPr>
        <w:ind w:left="3600" w:hanging="360"/>
      </w:pPr>
      <w:rPr>
        <w:u w:val="none"/>
        <w:vertAlign w:val="baseline"/>
      </w:rPr>
    </w:lvl>
    <w:lvl w:ilvl="5">
      <w:start w:val="1"/>
      <w:numFmt w:val="lowerLetter"/>
      <w:lvlText w:val="(%6)"/>
      <w:lvlJc w:val="left"/>
      <w:pPr>
        <w:ind w:left="4320" w:hanging="360"/>
      </w:pPr>
      <w:rPr>
        <w:u w:val="none"/>
        <w:vertAlign w:val="baseline"/>
      </w:rPr>
    </w:lvl>
    <w:lvl w:ilvl="6">
      <w:start w:val="1"/>
      <w:numFmt w:val="lowerRoman"/>
      <w:lvlText w:val="(%7)"/>
      <w:lvlJc w:val="righ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 w15:restartNumberingAfterBreak="0">
    <w:nsid w:val="4E2527D8"/>
    <w:multiLevelType w:val="multilevel"/>
    <w:tmpl w:val="6C44F72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5" w15:restartNumberingAfterBreak="0">
    <w:nsid w:val="50AD37BD"/>
    <w:multiLevelType w:val="multilevel"/>
    <w:tmpl w:val="135616C4"/>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 w15:restartNumberingAfterBreak="0">
    <w:nsid w:val="53A93DF3"/>
    <w:multiLevelType w:val="multilevel"/>
    <w:tmpl w:val="A2E25C7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 w15:restartNumberingAfterBreak="0">
    <w:nsid w:val="57D24A44"/>
    <w:multiLevelType w:val="multilevel"/>
    <w:tmpl w:val="8CD652D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4"/>
  </w:num>
  <w:num w:numId="2">
    <w:abstractNumId w:val="3"/>
  </w:num>
  <w:num w:numId="3">
    <w:abstractNumId w:val="7"/>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84D4D"/>
    <w:rsid w:val="001B3665"/>
    <w:rsid w:val="00784D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C0F25-FF44-40D3-A1E4-79ABBA91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1133</Words>
  <Characters>6691</Characters>
  <Application>Microsoft Office Word</Application>
  <DocSecurity>4</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Vyležíková</dc:creator>
  <cp:lastModifiedBy>Markéta Vyležíková</cp:lastModifiedBy>
  <cp:revision>2</cp:revision>
  <dcterms:created xsi:type="dcterms:W3CDTF">2019-02-22T09:26:00Z</dcterms:created>
  <dcterms:modified xsi:type="dcterms:W3CDTF">2019-02-22T09:26:00Z</dcterms:modified>
</cp:coreProperties>
</file>