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736"/>
        <w:gridCol w:w="8903"/>
      </w:tblGrid>
      <w:tr w:rsidR="007575F6" w:rsidRPr="00284FF0" w:rsidTr="000247D3">
        <w:tc>
          <w:tcPr>
            <w:tcW w:w="9639" w:type="dxa"/>
            <w:gridSpan w:val="2"/>
            <w:noWrap/>
            <w:tcMar>
              <w:left w:w="0" w:type="dxa"/>
              <w:right w:w="0" w:type="dxa"/>
            </w:tcMar>
          </w:tcPr>
          <w:p w:rsidR="007575F6" w:rsidRPr="007575F6" w:rsidRDefault="007575F6" w:rsidP="007575F6">
            <w:pPr>
              <w:jc w:val="both"/>
              <w:rPr>
                <w:rFonts w:cs="Arial"/>
                <w:szCs w:val="18"/>
              </w:rPr>
            </w:pPr>
            <w:bookmarkStart w:id="0" w:name="_GoBack"/>
            <w:bookmarkEnd w:id="0"/>
            <w:r w:rsidRPr="007575F6">
              <w:rPr>
                <w:rFonts w:eastAsia="ArialMT" w:cs="Arial"/>
                <w:szCs w:val="18"/>
              </w:rPr>
              <w:t>Toto Oznámení o minimálním počátečním vkladu a minimálním zůstatku (dále jen „Oznámení“) představuje Oznámení ve smyslu Všeobecných obchodních podmínek Banky (dále jen „VOP“) a stanoví výši minimálního počátečního vkladu a minimálního zůstatku některých účtů, není-li v příslušných Produktových podmínkách stanoveno jinak. Seznamte se</w:t>
            </w:r>
            <w:r w:rsidR="00996BA2">
              <w:rPr>
                <w:rFonts w:eastAsia="ArialMT" w:cs="Arial"/>
                <w:szCs w:val="18"/>
              </w:rPr>
              <w:t xml:space="preserve"> </w:t>
            </w:r>
            <w:r w:rsidRPr="007575F6">
              <w:rPr>
                <w:rFonts w:eastAsia="ArialMT" w:cs="Arial"/>
                <w:szCs w:val="18"/>
              </w:rPr>
              <w:t>prosím, důkladně s tímto dokumentem. Vaše případné dotazy rádi zodpovíme.</w:t>
            </w:r>
          </w:p>
        </w:tc>
      </w:tr>
      <w:tr w:rsidR="007575F6" w:rsidRPr="00284FF0" w:rsidTr="00024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7575F6" w:rsidRPr="007575F6" w:rsidRDefault="007575F6" w:rsidP="007575F6">
            <w:pPr>
              <w:jc w:val="both"/>
              <w:rPr>
                <w:rFonts w:cs="Arial"/>
                <w:szCs w:val="18"/>
              </w:rPr>
            </w:pPr>
          </w:p>
        </w:tc>
      </w:tr>
      <w:tr w:rsidR="007575F6" w:rsidRPr="00284FF0" w:rsidTr="000247D3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vAlign w:val="center"/>
          </w:tcPr>
          <w:p w:rsidR="007575F6" w:rsidRPr="007575F6" w:rsidRDefault="007575F6" w:rsidP="007575F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FFFFFF"/>
                <w:sz w:val="22"/>
              </w:rPr>
            </w:pPr>
            <w:r w:rsidRPr="007575F6">
              <w:rPr>
                <w:rFonts w:eastAsia="Times New Roman" w:cs="Arial"/>
                <w:b/>
                <w:bCs/>
                <w:color w:val="FFFFFF"/>
                <w:sz w:val="22"/>
              </w:rPr>
              <w:t>Článek 1. Minimální počáteční vklady</w:t>
            </w:r>
          </w:p>
        </w:tc>
      </w:tr>
      <w:tr w:rsidR="007575F6" w:rsidRPr="00284FF0" w:rsidTr="00024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7575F6" w:rsidRPr="007575F6" w:rsidRDefault="007575F6" w:rsidP="007575F6">
            <w:pPr>
              <w:jc w:val="both"/>
              <w:rPr>
                <w:rFonts w:cs="Arial"/>
                <w:szCs w:val="18"/>
              </w:rPr>
            </w:pPr>
          </w:p>
        </w:tc>
      </w:tr>
      <w:tr w:rsidR="007575F6" w:rsidRPr="00284FF0" w:rsidTr="000247D3">
        <w:tc>
          <w:tcPr>
            <w:tcW w:w="736" w:type="dxa"/>
            <w:tcBorders>
              <w:right w:val="single" w:sz="6" w:space="0" w:color="DCDADA"/>
            </w:tcBorders>
            <w:noWrap/>
            <w:tcMar>
              <w:left w:w="170" w:type="dxa"/>
              <w:right w:w="170" w:type="dxa"/>
            </w:tcMar>
          </w:tcPr>
          <w:p w:rsidR="007575F6" w:rsidRPr="007575F6" w:rsidRDefault="007575F6" w:rsidP="007575F6">
            <w:pPr>
              <w:spacing w:before="40" w:after="40"/>
              <w:jc w:val="both"/>
              <w:rPr>
                <w:rFonts w:cs="Arial"/>
                <w:b/>
                <w:szCs w:val="18"/>
              </w:rPr>
            </w:pPr>
            <w:r w:rsidRPr="007575F6">
              <w:rPr>
                <w:rFonts w:cs="Arial"/>
                <w:b/>
                <w:szCs w:val="18"/>
              </w:rPr>
              <w:t>1.1</w:t>
            </w:r>
          </w:p>
        </w:tc>
        <w:tc>
          <w:tcPr>
            <w:tcW w:w="8903" w:type="dxa"/>
            <w:tcBorders>
              <w:left w:val="single" w:sz="6" w:space="0" w:color="DCDADA"/>
            </w:tcBorders>
            <w:noWrap/>
          </w:tcPr>
          <w:p w:rsidR="007575F6" w:rsidRPr="007575F6" w:rsidRDefault="007575F6" w:rsidP="007575F6">
            <w:pPr>
              <w:spacing w:before="40" w:after="40"/>
              <w:jc w:val="both"/>
              <w:rPr>
                <w:rFonts w:cs="Arial"/>
                <w:szCs w:val="18"/>
              </w:rPr>
            </w:pPr>
            <w:r w:rsidRPr="007575F6">
              <w:rPr>
                <w:rFonts w:cs="Arial"/>
                <w:szCs w:val="18"/>
              </w:rPr>
              <w:t>Stanovujeme následující minimální počáteční vklady:</w:t>
            </w:r>
          </w:p>
          <w:tbl>
            <w:tblPr>
              <w:tblW w:w="8562" w:type="dxa"/>
              <w:tblInd w:w="38" w:type="dxa"/>
              <w:tblLayout w:type="fixed"/>
              <w:tblLook w:val="01E0" w:firstRow="1" w:lastRow="1" w:firstColumn="1" w:lastColumn="1" w:noHBand="0" w:noVBand="0"/>
            </w:tblPr>
            <w:tblGrid>
              <w:gridCol w:w="3734"/>
              <w:gridCol w:w="4828"/>
            </w:tblGrid>
            <w:tr w:rsidR="007575F6" w:rsidRPr="00284FF0" w:rsidTr="000502C4">
              <w:tc>
                <w:tcPr>
                  <w:tcW w:w="3734" w:type="dxa"/>
                  <w:tcMar>
                    <w:left w:w="0" w:type="dxa"/>
                    <w:right w:w="0" w:type="dxa"/>
                  </w:tcMar>
                </w:tcPr>
                <w:p w:rsidR="007575F6" w:rsidRPr="007575F6" w:rsidRDefault="007575F6" w:rsidP="007575F6">
                  <w:pPr>
                    <w:spacing w:before="40" w:after="40"/>
                    <w:rPr>
                      <w:rFonts w:cs="Arial"/>
                      <w:szCs w:val="18"/>
                    </w:rPr>
                  </w:pPr>
                  <w:r w:rsidRPr="007575F6">
                    <w:rPr>
                      <w:rFonts w:cs="Arial"/>
                      <w:b/>
                      <w:bCs/>
                      <w:szCs w:val="18"/>
                    </w:rPr>
                    <w:t>Typ Účtu</w:t>
                  </w:r>
                </w:p>
              </w:tc>
              <w:tc>
                <w:tcPr>
                  <w:tcW w:w="4828" w:type="dxa"/>
                  <w:tcMar>
                    <w:left w:w="0" w:type="dxa"/>
                    <w:right w:w="0" w:type="dxa"/>
                  </w:tcMar>
                </w:tcPr>
                <w:p w:rsidR="007575F6" w:rsidRPr="007575F6" w:rsidRDefault="007575F6" w:rsidP="007575F6">
                  <w:pPr>
                    <w:spacing w:before="40" w:after="40"/>
                    <w:rPr>
                      <w:rFonts w:cs="Arial"/>
                      <w:szCs w:val="18"/>
                    </w:rPr>
                  </w:pPr>
                  <w:r w:rsidRPr="007575F6">
                    <w:rPr>
                      <w:rFonts w:cs="Arial"/>
                      <w:b/>
                      <w:bCs/>
                      <w:szCs w:val="18"/>
                    </w:rPr>
                    <w:t>Minimální počáteční vklad</w:t>
                  </w:r>
                </w:p>
              </w:tc>
            </w:tr>
            <w:tr w:rsidR="007575F6" w:rsidRPr="00284FF0" w:rsidTr="000502C4">
              <w:tc>
                <w:tcPr>
                  <w:tcW w:w="3734" w:type="dxa"/>
                  <w:tcMar>
                    <w:left w:w="0" w:type="dxa"/>
                    <w:right w:w="0" w:type="dxa"/>
                  </w:tcMar>
                </w:tcPr>
                <w:p w:rsidR="007575F6" w:rsidRPr="007575F6" w:rsidRDefault="007575F6" w:rsidP="007575F6">
                  <w:pPr>
                    <w:spacing w:before="40" w:after="40"/>
                    <w:rPr>
                      <w:rFonts w:cs="Arial"/>
                      <w:szCs w:val="18"/>
                    </w:rPr>
                  </w:pPr>
                  <w:r w:rsidRPr="007575F6">
                    <w:rPr>
                      <w:rFonts w:cs="Arial"/>
                      <w:szCs w:val="18"/>
                    </w:rPr>
                    <w:t xml:space="preserve">Běžný účet </w:t>
                  </w:r>
                </w:p>
              </w:tc>
              <w:tc>
                <w:tcPr>
                  <w:tcW w:w="4828" w:type="dxa"/>
                  <w:tcMar>
                    <w:left w:w="0" w:type="dxa"/>
                    <w:right w:w="0" w:type="dxa"/>
                  </w:tcMar>
                </w:tcPr>
                <w:p w:rsidR="007575F6" w:rsidRPr="007575F6" w:rsidRDefault="007575F6" w:rsidP="00615786">
                  <w:pPr>
                    <w:tabs>
                      <w:tab w:val="right" w:pos="1310"/>
                    </w:tabs>
                    <w:spacing w:before="40" w:after="40"/>
                    <w:rPr>
                      <w:rFonts w:cs="Arial"/>
                      <w:szCs w:val="18"/>
                    </w:rPr>
                  </w:pPr>
                  <w:r w:rsidRPr="007575F6">
                    <w:rPr>
                      <w:rFonts w:cs="Arial"/>
                      <w:szCs w:val="18"/>
                    </w:rPr>
                    <w:t>0 Kč (</w:t>
                  </w:r>
                  <w:r w:rsidRPr="007575F6">
                    <w:rPr>
                      <w:rFonts w:eastAsia="Batang" w:cs="Arial"/>
                      <w:szCs w:val="18"/>
                      <w:lang w:eastAsia="ko-KR"/>
                    </w:rPr>
                    <w:t>nebo ekvivalent této částky v jiné cizí měně)</w:t>
                  </w:r>
                </w:p>
              </w:tc>
            </w:tr>
            <w:tr w:rsidR="007575F6" w:rsidRPr="00284FF0" w:rsidTr="000502C4">
              <w:tc>
                <w:tcPr>
                  <w:tcW w:w="3734" w:type="dxa"/>
                  <w:tcMar>
                    <w:left w:w="0" w:type="dxa"/>
                    <w:right w:w="0" w:type="dxa"/>
                  </w:tcMar>
                </w:tcPr>
                <w:p w:rsidR="007575F6" w:rsidRPr="007575F6" w:rsidRDefault="007575F6" w:rsidP="007575F6">
                  <w:pPr>
                    <w:spacing w:before="40" w:after="40"/>
                    <w:rPr>
                      <w:rFonts w:cs="Arial"/>
                      <w:szCs w:val="18"/>
                    </w:rPr>
                  </w:pPr>
                  <w:r w:rsidRPr="007575F6">
                    <w:rPr>
                      <w:rFonts w:cs="Arial"/>
                      <w:szCs w:val="18"/>
                    </w:rPr>
                    <w:t>KB Garantovaný vklad Prémie</w:t>
                  </w:r>
                </w:p>
              </w:tc>
              <w:tc>
                <w:tcPr>
                  <w:tcW w:w="4828" w:type="dxa"/>
                  <w:tcMar>
                    <w:left w:w="0" w:type="dxa"/>
                    <w:right w:w="0" w:type="dxa"/>
                  </w:tcMar>
                </w:tcPr>
                <w:p w:rsidR="007575F6" w:rsidRPr="007575F6" w:rsidRDefault="007575F6" w:rsidP="00FA2D2F">
                  <w:pPr>
                    <w:tabs>
                      <w:tab w:val="right" w:pos="1310"/>
                      <w:tab w:val="right" w:pos="1451"/>
                    </w:tabs>
                    <w:spacing w:before="40" w:after="40"/>
                    <w:rPr>
                      <w:rFonts w:cs="Arial"/>
                      <w:szCs w:val="18"/>
                    </w:rPr>
                  </w:pPr>
                  <w:r w:rsidRPr="007575F6">
                    <w:rPr>
                      <w:rFonts w:cs="Arial"/>
                      <w:szCs w:val="18"/>
                    </w:rPr>
                    <w:t>10 000 Kč</w:t>
                  </w:r>
                </w:p>
              </w:tc>
            </w:tr>
            <w:tr w:rsidR="007575F6" w:rsidRPr="00284FF0" w:rsidTr="000502C4">
              <w:tc>
                <w:tcPr>
                  <w:tcW w:w="3734" w:type="dxa"/>
                  <w:tcMar>
                    <w:left w:w="0" w:type="dxa"/>
                    <w:right w:w="0" w:type="dxa"/>
                  </w:tcMar>
                </w:tcPr>
                <w:p w:rsidR="007575F6" w:rsidRPr="007575F6" w:rsidRDefault="007575F6" w:rsidP="007575F6">
                  <w:pPr>
                    <w:spacing w:before="40" w:after="40"/>
                    <w:rPr>
                      <w:rFonts w:cs="Arial"/>
                      <w:szCs w:val="18"/>
                    </w:rPr>
                  </w:pPr>
                  <w:r w:rsidRPr="007575F6">
                    <w:rPr>
                      <w:rFonts w:cs="Arial"/>
                      <w:szCs w:val="18"/>
                    </w:rPr>
                    <w:t>Termínované účty standardně nenabízené</w:t>
                  </w:r>
                </w:p>
              </w:tc>
              <w:tc>
                <w:tcPr>
                  <w:tcW w:w="4828" w:type="dxa"/>
                  <w:tcMar>
                    <w:left w:w="0" w:type="dxa"/>
                    <w:right w:w="0" w:type="dxa"/>
                  </w:tcMar>
                </w:tcPr>
                <w:p w:rsidR="007575F6" w:rsidRPr="007575F6" w:rsidRDefault="007575F6" w:rsidP="000502C4">
                  <w:pPr>
                    <w:tabs>
                      <w:tab w:val="right" w:pos="1310"/>
                    </w:tabs>
                    <w:spacing w:before="40" w:after="40"/>
                    <w:rPr>
                      <w:rFonts w:cs="Arial"/>
                      <w:szCs w:val="18"/>
                    </w:rPr>
                  </w:pPr>
                  <w:r w:rsidRPr="007575F6">
                    <w:rPr>
                      <w:rFonts w:cs="Arial"/>
                      <w:szCs w:val="18"/>
                    </w:rPr>
                    <w:t xml:space="preserve">2 000 </w:t>
                  </w:r>
                  <w:smartTag w:uri="urn:schemas-microsoft-com:office:smarttags" w:element="stockticker">
                    <w:r w:rsidRPr="007575F6">
                      <w:rPr>
                        <w:rFonts w:cs="Arial"/>
                        <w:szCs w:val="18"/>
                      </w:rPr>
                      <w:t>AUD</w:t>
                    </w:r>
                  </w:smartTag>
                  <w:r w:rsidRPr="007575F6">
                    <w:rPr>
                      <w:rFonts w:cs="Arial"/>
                      <w:szCs w:val="18"/>
                    </w:rPr>
                    <w:t xml:space="preserve"> / 1 500 CAD / 8 000 DKK / 700 </w:t>
                  </w:r>
                  <w:smartTag w:uri="urn:schemas-microsoft-com:office:smarttags" w:element="stockticker">
                    <w:r w:rsidRPr="007575F6">
                      <w:rPr>
                        <w:rFonts w:cs="Arial"/>
                        <w:szCs w:val="18"/>
                      </w:rPr>
                      <w:t>GBP</w:t>
                    </w:r>
                  </w:smartTag>
                  <w:r w:rsidRPr="007575F6">
                    <w:rPr>
                      <w:rFonts w:cs="Arial"/>
                      <w:szCs w:val="18"/>
                    </w:rPr>
                    <w:t xml:space="preserve"> / 1</w:t>
                  </w:r>
                  <w:r w:rsidR="000502C4">
                    <w:rPr>
                      <w:rFonts w:cs="Arial"/>
                      <w:szCs w:val="18"/>
                    </w:rPr>
                    <w:t> </w:t>
                  </w:r>
                  <w:r w:rsidRPr="007575F6">
                    <w:rPr>
                      <w:rFonts w:cs="Arial"/>
                      <w:szCs w:val="18"/>
                    </w:rPr>
                    <w:t>700</w:t>
                  </w:r>
                  <w:r w:rsidR="000502C4">
                    <w:rPr>
                      <w:rFonts w:cs="Arial"/>
                      <w:szCs w:val="18"/>
                    </w:rPr>
                    <w:t> </w:t>
                  </w:r>
                  <w:r w:rsidRPr="007575F6">
                    <w:rPr>
                      <w:rFonts w:cs="Arial"/>
                      <w:szCs w:val="18"/>
                    </w:rPr>
                    <w:t xml:space="preserve">CHF / 120 000 JPY / 9 000 </w:t>
                  </w:r>
                  <w:smartTag w:uri="urn:schemas-microsoft-com:office:smarttags" w:element="stockticker">
                    <w:r w:rsidRPr="007575F6">
                      <w:rPr>
                        <w:rFonts w:cs="Arial"/>
                        <w:szCs w:val="18"/>
                      </w:rPr>
                      <w:t>NOK</w:t>
                    </w:r>
                  </w:smartTag>
                  <w:r w:rsidRPr="007575F6">
                    <w:rPr>
                      <w:rFonts w:cs="Arial"/>
                      <w:szCs w:val="18"/>
                    </w:rPr>
                    <w:t xml:space="preserve"> / 10 000 SEK</w:t>
                  </w:r>
                </w:p>
              </w:tc>
            </w:tr>
          </w:tbl>
          <w:p w:rsidR="007575F6" w:rsidRPr="007575F6" w:rsidRDefault="007575F6" w:rsidP="007575F6">
            <w:pPr>
              <w:spacing w:before="40" w:after="40"/>
              <w:jc w:val="both"/>
              <w:rPr>
                <w:szCs w:val="18"/>
              </w:rPr>
            </w:pPr>
          </w:p>
        </w:tc>
      </w:tr>
      <w:tr w:rsidR="007575F6" w:rsidRPr="00284FF0" w:rsidTr="00024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7575F6" w:rsidRPr="007575F6" w:rsidRDefault="007575F6" w:rsidP="007575F6">
            <w:pPr>
              <w:jc w:val="both"/>
              <w:rPr>
                <w:rFonts w:cs="Arial"/>
                <w:szCs w:val="18"/>
              </w:rPr>
            </w:pPr>
          </w:p>
        </w:tc>
      </w:tr>
      <w:tr w:rsidR="007575F6" w:rsidRPr="00284FF0" w:rsidTr="000247D3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vAlign w:val="center"/>
          </w:tcPr>
          <w:p w:rsidR="007575F6" w:rsidRPr="007575F6" w:rsidRDefault="007575F6" w:rsidP="007575F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FFFFFF"/>
                <w:sz w:val="22"/>
              </w:rPr>
            </w:pPr>
            <w:r w:rsidRPr="007575F6">
              <w:rPr>
                <w:rFonts w:eastAsia="Times New Roman" w:cs="Arial"/>
                <w:b/>
                <w:bCs/>
                <w:color w:val="FFFFFF"/>
                <w:sz w:val="22"/>
              </w:rPr>
              <w:t>Článek 2. Minimální zůstatky</w:t>
            </w:r>
          </w:p>
        </w:tc>
      </w:tr>
      <w:tr w:rsidR="007575F6" w:rsidRPr="00284FF0" w:rsidTr="00024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5F6" w:rsidRPr="007575F6" w:rsidRDefault="007575F6" w:rsidP="007575F6">
            <w:pPr>
              <w:keepNext/>
              <w:keepLines/>
              <w:jc w:val="both"/>
              <w:rPr>
                <w:rFonts w:cs="Arial"/>
                <w:szCs w:val="18"/>
              </w:rPr>
            </w:pPr>
          </w:p>
        </w:tc>
      </w:tr>
      <w:tr w:rsidR="007575F6" w:rsidRPr="00284FF0" w:rsidTr="000247D3">
        <w:tc>
          <w:tcPr>
            <w:tcW w:w="736" w:type="dxa"/>
            <w:tcBorders>
              <w:right w:val="single" w:sz="6" w:space="0" w:color="DCDADA"/>
            </w:tcBorders>
            <w:noWrap/>
            <w:tcMar>
              <w:left w:w="170" w:type="dxa"/>
              <w:right w:w="170" w:type="dxa"/>
            </w:tcMar>
          </w:tcPr>
          <w:p w:rsidR="007575F6" w:rsidRPr="007575F6" w:rsidRDefault="007575F6" w:rsidP="007575F6">
            <w:pPr>
              <w:spacing w:before="40" w:after="40"/>
              <w:jc w:val="both"/>
              <w:rPr>
                <w:rFonts w:cs="Arial"/>
                <w:b/>
                <w:szCs w:val="18"/>
              </w:rPr>
            </w:pPr>
            <w:r w:rsidRPr="007575F6">
              <w:rPr>
                <w:rFonts w:cs="Arial"/>
                <w:b/>
                <w:szCs w:val="18"/>
              </w:rPr>
              <w:t>2.1</w:t>
            </w:r>
          </w:p>
        </w:tc>
        <w:tc>
          <w:tcPr>
            <w:tcW w:w="8903" w:type="dxa"/>
            <w:tcBorders>
              <w:left w:val="single" w:sz="6" w:space="0" w:color="DCDADA"/>
            </w:tcBorders>
            <w:noWrap/>
          </w:tcPr>
          <w:p w:rsidR="007575F6" w:rsidRPr="007575F6" w:rsidRDefault="002E371D" w:rsidP="002E371D">
            <w:pPr>
              <w:spacing w:before="40" w:after="40"/>
              <w:jc w:val="both"/>
              <w:rPr>
                <w:szCs w:val="18"/>
              </w:rPr>
            </w:pPr>
            <w:r>
              <w:rPr>
                <w:rFonts w:cs="Arial"/>
                <w:szCs w:val="18"/>
              </w:rPr>
              <w:t>Nejsou s</w:t>
            </w:r>
            <w:r w:rsidR="007575F6" w:rsidRPr="007575F6">
              <w:rPr>
                <w:rFonts w:cs="Arial"/>
                <w:szCs w:val="18"/>
              </w:rPr>
              <w:t>tanoveny</w:t>
            </w:r>
            <w:r w:rsidR="00996BA2">
              <w:rPr>
                <w:rFonts w:cs="Arial"/>
                <w:szCs w:val="18"/>
              </w:rPr>
              <w:t xml:space="preserve"> v tomto Oznámení</w:t>
            </w:r>
            <w:r>
              <w:rPr>
                <w:rFonts w:cs="Arial"/>
                <w:szCs w:val="18"/>
              </w:rPr>
              <w:t>.</w:t>
            </w:r>
            <w:r w:rsidRPr="007575F6">
              <w:rPr>
                <w:szCs w:val="18"/>
              </w:rPr>
              <w:t xml:space="preserve"> </w:t>
            </w:r>
          </w:p>
        </w:tc>
      </w:tr>
      <w:tr w:rsidR="007575F6" w:rsidRPr="00284FF0" w:rsidTr="00024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7575F6" w:rsidRPr="007575F6" w:rsidRDefault="007575F6" w:rsidP="007575F6">
            <w:pPr>
              <w:jc w:val="both"/>
              <w:rPr>
                <w:rFonts w:cs="Arial"/>
                <w:szCs w:val="18"/>
              </w:rPr>
            </w:pPr>
          </w:p>
        </w:tc>
      </w:tr>
      <w:tr w:rsidR="007575F6" w:rsidRPr="00284FF0" w:rsidTr="000247D3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vAlign w:val="center"/>
          </w:tcPr>
          <w:p w:rsidR="007575F6" w:rsidRPr="007575F6" w:rsidRDefault="007575F6" w:rsidP="007575F6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</w:rPr>
            </w:pPr>
            <w:r w:rsidRPr="007575F6">
              <w:rPr>
                <w:rFonts w:eastAsia="Times New Roman" w:cs="Arial"/>
                <w:b/>
                <w:bCs/>
                <w:color w:val="FFFFFF"/>
                <w:sz w:val="22"/>
              </w:rPr>
              <w:t>Článek 3. Závěrečná ustanovení</w:t>
            </w:r>
          </w:p>
        </w:tc>
      </w:tr>
      <w:tr w:rsidR="007575F6" w:rsidRPr="00284FF0" w:rsidTr="00024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7575F6" w:rsidRPr="007575F6" w:rsidRDefault="007575F6" w:rsidP="007575F6">
            <w:pPr>
              <w:jc w:val="both"/>
              <w:rPr>
                <w:rFonts w:cs="Arial"/>
                <w:szCs w:val="18"/>
              </w:rPr>
            </w:pPr>
          </w:p>
        </w:tc>
      </w:tr>
      <w:tr w:rsidR="007575F6" w:rsidRPr="00284FF0" w:rsidTr="000247D3">
        <w:tc>
          <w:tcPr>
            <w:tcW w:w="736" w:type="dxa"/>
            <w:tcBorders>
              <w:right w:val="single" w:sz="6" w:space="0" w:color="DCDADA"/>
            </w:tcBorders>
            <w:noWrap/>
            <w:tcMar>
              <w:left w:w="170" w:type="dxa"/>
              <w:right w:w="227" w:type="dxa"/>
            </w:tcMar>
          </w:tcPr>
          <w:p w:rsidR="007575F6" w:rsidRPr="007575F6" w:rsidRDefault="007575F6" w:rsidP="007575F6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7575F6">
              <w:rPr>
                <w:rFonts w:cs="Arial"/>
                <w:b/>
                <w:szCs w:val="18"/>
              </w:rPr>
              <w:t>3.1</w:t>
            </w:r>
          </w:p>
        </w:tc>
        <w:tc>
          <w:tcPr>
            <w:tcW w:w="8903" w:type="dxa"/>
            <w:tcBorders>
              <w:left w:val="single" w:sz="6" w:space="0" w:color="DCDADA"/>
            </w:tcBorders>
            <w:noWrap/>
            <w:tcMar>
              <w:left w:w="170" w:type="dxa"/>
              <w:right w:w="170" w:type="dxa"/>
            </w:tcMar>
          </w:tcPr>
          <w:p w:rsidR="007575F6" w:rsidRPr="007575F6" w:rsidRDefault="007575F6" w:rsidP="00615786">
            <w:pPr>
              <w:spacing w:before="40" w:after="40"/>
              <w:jc w:val="both"/>
              <w:rPr>
                <w:rFonts w:cs="Arial"/>
                <w:szCs w:val="18"/>
              </w:rPr>
            </w:pPr>
            <w:r w:rsidRPr="007575F6">
              <w:rPr>
                <w:rFonts w:cs="Arial"/>
                <w:szCs w:val="18"/>
              </w:rPr>
              <w:t>Oznámení jsme oprávněni průběžně měnit způsobem uvedeným ve VOP.</w:t>
            </w:r>
          </w:p>
        </w:tc>
      </w:tr>
      <w:tr w:rsidR="007575F6" w:rsidRPr="00284FF0" w:rsidTr="000247D3">
        <w:tc>
          <w:tcPr>
            <w:tcW w:w="736" w:type="dxa"/>
            <w:tcBorders>
              <w:right w:val="single" w:sz="6" w:space="0" w:color="DCDADA"/>
            </w:tcBorders>
            <w:noWrap/>
            <w:tcMar>
              <w:left w:w="170" w:type="dxa"/>
              <w:right w:w="227" w:type="dxa"/>
            </w:tcMar>
          </w:tcPr>
          <w:p w:rsidR="007575F6" w:rsidRPr="007575F6" w:rsidRDefault="007575F6" w:rsidP="007575F6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7575F6">
              <w:rPr>
                <w:rFonts w:cs="Arial"/>
                <w:b/>
                <w:szCs w:val="18"/>
              </w:rPr>
              <w:t>3.2</w:t>
            </w:r>
          </w:p>
        </w:tc>
        <w:tc>
          <w:tcPr>
            <w:tcW w:w="8903" w:type="dxa"/>
            <w:tcBorders>
              <w:left w:val="single" w:sz="6" w:space="0" w:color="DCDADA"/>
            </w:tcBorders>
            <w:noWrap/>
            <w:tcMar>
              <w:left w:w="170" w:type="dxa"/>
              <w:right w:w="170" w:type="dxa"/>
            </w:tcMar>
          </w:tcPr>
          <w:p w:rsidR="007575F6" w:rsidRPr="007575F6" w:rsidRDefault="007575F6" w:rsidP="002E371D">
            <w:pPr>
              <w:spacing w:before="40" w:after="40"/>
              <w:rPr>
                <w:rFonts w:cs="Arial"/>
                <w:szCs w:val="18"/>
              </w:rPr>
            </w:pPr>
            <w:r w:rsidRPr="007575F6">
              <w:rPr>
                <w:rFonts w:cs="Arial"/>
                <w:szCs w:val="18"/>
              </w:rPr>
              <w:t>Oznámení ruší a nahrazuje Oznámení o Minimálním počátečním vkladu a Minimálním zůstatku účinné od</w:t>
            </w:r>
            <w:r w:rsidR="00284FF0">
              <w:rPr>
                <w:rFonts w:cs="Arial"/>
                <w:szCs w:val="18"/>
              </w:rPr>
              <w:t xml:space="preserve"> </w:t>
            </w:r>
            <w:r w:rsidR="007B6873">
              <w:rPr>
                <w:rFonts w:cs="Arial"/>
                <w:szCs w:val="18"/>
              </w:rPr>
              <w:t>2</w:t>
            </w:r>
            <w:r w:rsidR="002E371D">
              <w:rPr>
                <w:rFonts w:cs="Arial"/>
                <w:szCs w:val="18"/>
              </w:rPr>
              <w:t>8</w:t>
            </w:r>
            <w:r w:rsidR="007B6873">
              <w:rPr>
                <w:rFonts w:cs="Arial"/>
                <w:szCs w:val="18"/>
              </w:rPr>
              <w:t>.</w:t>
            </w:r>
            <w:r w:rsidR="002E371D">
              <w:rPr>
                <w:rFonts w:cs="Arial"/>
                <w:szCs w:val="18"/>
              </w:rPr>
              <w:t>7.2015</w:t>
            </w:r>
            <w:r w:rsidRPr="007575F6">
              <w:rPr>
                <w:szCs w:val="18"/>
              </w:rPr>
              <w:t>.</w:t>
            </w:r>
          </w:p>
        </w:tc>
      </w:tr>
      <w:tr w:rsidR="007575F6" w:rsidRPr="00284FF0" w:rsidTr="000247D3">
        <w:tc>
          <w:tcPr>
            <w:tcW w:w="736" w:type="dxa"/>
            <w:tcBorders>
              <w:right w:val="single" w:sz="6" w:space="0" w:color="DCDADA"/>
            </w:tcBorders>
            <w:noWrap/>
            <w:tcMar>
              <w:left w:w="170" w:type="dxa"/>
              <w:right w:w="227" w:type="dxa"/>
            </w:tcMar>
          </w:tcPr>
          <w:p w:rsidR="007575F6" w:rsidRPr="007575F6" w:rsidRDefault="007575F6" w:rsidP="007575F6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 w:rsidRPr="007575F6">
              <w:rPr>
                <w:rFonts w:cs="Arial"/>
                <w:b/>
                <w:szCs w:val="18"/>
              </w:rPr>
              <w:t>3.3</w:t>
            </w:r>
          </w:p>
        </w:tc>
        <w:tc>
          <w:tcPr>
            <w:tcW w:w="8903" w:type="dxa"/>
            <w:tcBorders>
              <w:left w:val="single" w:sz="6" w:space="0" w:color="DCDADA"/>
            </w:tcBorders>
            <w:noWrap/>
            <w:tcMar>
              <w:left w:w="170" w:type="dxa"/>
              <w:right w:w="170" w:type="dxa"/>
            </w:tcMar>
          </w:tcPr>
          <w:p w:rsidR="007575F6" w:rsidRPr="007575F6" w:rsidRDefault="007575F6" w:rsidP="002E371D">
            <w:pPr>
              <w:spacing w:before="40" w:after="40"/>
              <w:jc w:val="both"/>
              <w:rPr>
                <w:rFonts w:cs="Arial"/>
                <w:szCs w:val="18"/>
              </w:rPr>
            </w:pPr>
            <w:r w:rsidRPr="007575F6">
              <w:rPr>
                <w:rFonts w:cs="Arial"/>
                <w:szCs w:val="18"/>
              </w:rPr>
              <w:t>Oznámení nabývá účinnosti dne</w:t>
            </w:r>
            <w:r w:rsidR="00284FF0">
              <w:rPr>
                <w:rFonts w:cs="Arial"/>
                <w:szCs w:val="18"/>
              </w:rPr>
              <w:t xml:space="preserve"> </w:t>
            </w:r>
            <w:r w:rsidR="002E371D">
              <w:rPr>
                <w:rFonts w:cs="Arial"/>
                <w:szCs w:val="18"/>
              </w:rPr>
              <w:t>6</w:t>
            </w:r>
            <w:r w:rsidR="00373F4A">
              <w:rPr>
                <w:rFonts w:cs="Arial"/>
                <w:szCs w:val="18"/>
              </w:rPr>
              <w:t>.</w:t>
            </w:r>
            <w:r w:rsidR="002E371D">
              <w:rPr>
                <w:rFonts w:cs="Arial"/>
                <w:szCs w:val="18"/>
              </w:rPr>
              <w:t>12.2016</w:t>
            </w:r>
          </w:p>
        </w:tc>
      </w:tr>
    </w:tbl>
    <w:p w:rsidR="000502C4" w:rsidRDefault="000502C4" w:rsidP="007575F6">
      <w:pPr>
        <w:jc w:val="both"/>
        <w:rPr>
          <w:rFonts w:cs="Arial"/>
          <w:szCs w:val="18"/>
        </w:rPr>
      </w:pPr>
    </w:p>
    <w:sectPr w:rsidR="000502C4" w:rsidSect="00FA2D2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871" w:right="1134" w:bottom="1588" w:left="1134" w:header="103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CB2" w:rsidRDefault="00C43CB2" w:rsidP="005D6E7E">
      <w:r>
        <w:separator/>
      </w:r>
    </w:p>
  </w:endnote>
  <w:endnote w:type="continuationSeparator" w:id="0">
    <w:p w:rsidR="00C43CB2" w:rsidRDefault="00C43CB2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0502C4" w:rsidRPr="00284FF0" w:rsidTr="000247D3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:rsidR="000502C4" w:rsidRDefault="000502C4" w:rsidP="000247D3">
          <w:pPr>
            <w:pStyle w:val="kbFixedtext"/>
          </w:pPr>
          <w:r>
            <w:t xml:space="preserve">Komerční banka, a. s., se sídlem: </w:t>
          </w:r>
        </w:p>
        <w:p w:rsidR="000502C4" w:rsidRDefault="000502C4" w:rsidP="000247D3">
          <w:pPr>
            <w:pStyle w:val="kbFixedtext"/>
          </w:pPr>
          <w:r>
            <w:t>Praha 1, Na Příkopě 33 čp. 969, PSČ 114 07, IČO: 45317054</w:t>
          </w:r>
        </w:p>
        <w:p w:rsidR="000502C4" w:rsidRDefault="000502C4" w:rsidP="000247D3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0502C4" w:rsidRDefault="00563E83" w:rsidP="000247D3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 w:rsidR="000502C4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0502C4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 w:rsidR="000502C4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 w:rsidR="000502C4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C43CB2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:rsidR="000502C4" w:rsidRDefault="000502C4" w:rsidP="000247D3">
          <w:pPr>
            <w:pStyle w:val="Registration"/>
            <w:jc w:val="right"/>
          </w:pPr>
          <w:r>
            <w:t>Datum účinnosti šablony</w:t>
          </w:r>
          <w:r w:rsidR="00996BA2">
            <w:t xml:space="preserve"> </w:t>
          </w:r>
          <w:r>
            <w:t>DD. MM. RRRR</w:t>
          </w:r>
        </w:p>
        <w:p w:rsidR="000502C4" w:rsidRDefault="000502C4" w:rsidP="000247D3">
          <w:pPr>
            <w:pStyle w:val="Registration"/>
            <w:jc w:val="right"/>
          </w:pPr>
          <w:r>
            <w:t>VER F</w:t>
          </w:r>
          <w:r w:rsidR="00996BA2">
            <w:t xml:space="preserve"> </w:t>
          </w:r>
          <w:r>
            <w:t>PODOZNMV.doT</w:t>
          </w:r>
          <w:r w:rsidR="00996BA2">
            <w:t xml:space="preserve"> </w:t>
          </w:r>
          <w:r w:rsidR="00563E83">
            <w:fldChar w:fldCharType="begin"/>
          </w:r>
          <w:r>
            <w:instrText xml:space="preserve"> MERGEFIELD RqstDate </w:instrText>
          </w:r>
          <w:r w:rsidR="00563E83">
            <w:fldChar w:fldCharType="separate"/>
          </w:r>
          <w:r w:rsidR="00C43CB2">
            <w:rPr>
              <w:noProof/>
            </w:rPr>
            <w:t>«RqstDate»</w:t>
          </w:r>
          <w:r w:rsidR="00563E83">
            <w:fldChar w:fldCharType="end"/>
          </w:r>
          <w:r>
            <w:t xml:space="preserve"> </w:t>
          </w:r>
          <w:r w:rsidR="00563E83">
            <w:fldChar w:fldCharType="begin"/>
          </w:r>
          <w:r>
            <w:instrText xml:space="preserve"> MERGEFIELD RqstTime </w:instrText>
          </w:r>
          <w:r w:rsidR="00563E83">
            <w:fldChar w:fldCharType="separate"/>
          </w:r>
          <w:r w:rsidR="00C43CB2">
            <w:rPr>
              <w:noProof/>
            </w:rPr>
            <w:t>«RqstTime»</w:t>
          </w:r>
          <w:r w:rsidR="00563E83">
            <w:fldChar w:fldCharType="end"/>
          </w:r>
        </w:p>
      </w:tc>
    </w:tr>
  </w:tbl>
  <w:p w:rsidR="002A3043" w:rsidRDefault="002A30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7575F6" w:rsidRPr="00284FF0" w:rsidTr="000247D3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:rsidR="007575F6" w:rsidRDefault="007575F6" w:rsidP="000247D3">
          <w:pPr>
            <w:pStyle w:val="kbFixedtext"/>
          </w:pPr>
          <w:r>
            <w:t xml:space="preserve">Komerční banka, a. s., se sídlem: </w:t>
          </w:r>
        </w:p>
        <w:p w:rsidR="007575F6" w:rsidRDefault="007575F6" w:rsidP="000247D3">
          <w:pPr>
            <w:pStyle w:val="kbFixedtext"/>
          </w:pPr>
          <w:r>
            <w:t>Praha 1, Na Příkopě 33 čp. 969, PSČ 114 07, IČO: 45317054</w:t>
          </w:r>
        </w:p>
        <w:p w:rsidR="007575F6" w:rsidRDefault="007575F6" w:rsidP="000247D3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7575F6" w:rsidRDefault="00563E83" w:rsidP="000247D3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 w:rsidR="007575F6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486246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 w:rsidR="007575F6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 w:rsidR="007575F6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486246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:rsidR="007575F6" w:rsidRDefault="007575F6" w:rsidP="000247D3">
          <w:pPr>
            <w:pStyle w:val="Registration"/>
            <w:jc w:val="right"/>
          </w:pPr>
          <w:r>
            <w:t xml:space="preserve">Datum účinnosti šablony </w:t>
          </w:r>
          <w:r w:rsidR="00996BA2">
            <w:t>6</w:t>
          </w:r>
          <w:r w:rsidR="00FA2D2F">
            <w:t xml:space="preserve">. </w:t>
          </w:r>
          <w:r w:rsidR="00996BA2">
            <w:t>12</w:t>
          </w:r>
          <w:r>
            <w:t xml:space="preserve">. </w:t>
          </w:r>
          <w:r w:rsidR="00FA2D2F">
            <w:t>201</w:t>
          </w:r>
          <w:r w:rsidR="00124AB3">
            <w:t>6</w:t>
          </w:r>
        </w:p>
        <w:p w:rsidR="007575F6" w:rsidRDefault="007575F6" w:rsidP="000247D3">
          <w:pPr>
            <w:pStyle w:val="Registration"/>
            <w:jc w:val="right"/>
          </w:pPr>
          <w:r>
            <w:t>VER F</w:t>
          </w:r>
          <w:r w:rsidR="00996BA2">
            <w:t xml:space="preserve"> </w:t>
          </w:r>
          <w:r>
            <w:t>PODOZNMV.</w:t>
          </w:r>
          <w:r w:rsidR="00694C14">
            <w:t xml:space="preserve"> doT</w:t>
          </w:r>
          <w:r w:rsidR="00996BA2">
            <w:t xml:space="preserve"> </w:t>
          </w:r>
          <w:r w:rsidR="00694C14">
            <w:fldChar w:fldCharType="begin"/>
          </w:r>
          <w:r w:rsidR="00694C14">
            <w:instrText>\DATE</w:instrText>
          </w:r>
          <w:r w:rsidR="00694C14">
            <w:fldChar w:fldCharType="separate"/>
          </w:r>
          <w:r w:rsidR="00486246">
            <w:rPr>
              <w:noProof/>
            </w:rPr>
            <w:t>22.2.2019</w:t>
          </w:r>
          <w:r w:rsidR="00694C14">
            <w:fldChar w:fldCharType="end"/>
          </w:r>
          <w:r w:rsidR="00694C14">
            <w:t xml:space="preserve"> </w:t>
          </w:r>
          <w:r w:rsidR="00694C14">
            <w:fldChar w:fldCharType="begin"/>
          </w:r>
          <w:r w:rsidR="00694C14">
            <w:instrText>\TIME</w:instrText>
          </w:r>
          <w:r w:rsidR="00694C14">
            <w:fldChar w:fldCharType="separate"/>
          </w:r>
          <w:r w:rsidR="00486246">
            <w:rPr>
              <w:noProof/>
            </w:rPr>
            <w:t>8:28 dop.</w:t>
          </w:r>
          <w:r w:rsidR="00694C14">
            <w:fldChar w:fldCharType="end"/>
          </w:r>
        </w:p>
      </w:tc>
    </w:tr>
  </w:tbl>
  <w:p w:rsidR="00B54FFC" w:rsidRPr="00FA2D2F" w:rsidRDefault="00B54FFC">
    <w:pPr>
      <w:pStyle w:val="Zpat"/>
      <w:rPr>
        <w:vanish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CB2" w:rsidRDefault="00C43CB2" w:rsidP="005D6E7E">
      <w:r>
        <w:separator/>
      </w:r>
    </w:p>
  </w:footnote>
  <w:footnote w:type="continuationSeparator" w:id="0">
    <w:p w:rsidR="00C43CB2" w:rsidRDefault="00C43CB2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829" w:rsidRPr="00E00829" w:rsidRDefault="00E00829">
    <w:pPr>
      <w:rPr>
        <w:sz w:val="6"/>
        <w:szCs w:val="6"/>
      </w:rPr>
    </w:pPr>
  </w:p>
  <w:tbl>
    <w:tblPr>
      <w:tblW w:w="9639" w:type="dxa"/>
      <w:tblBorders>
        <w:bottom w:val="single" w:sz="6" w:space="0" w:color="C8C8C8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851250" w:rsidRPr="00284FF0" w:rsidTr="00284FF0">
      <w:trPr>
        <w:trHeight w:val="425"/>
      </w:trPr>
      <w:tc>
        <w:tcPr>
          <w:tcW w:w="9639" w:type="dxa"/>
          <w:shd w:val="clear" w:color="auto" w:fill="auto"/>
        </w:tcPr>
        <w:p w:rsidR="00851250" w:rsidRPr="00284FF0" w:rsidRDefault="000502C4" w:rsidP="00F039FD">
          <w:pPr>
            <w:pStyle w:val="Zhlav"/>
            <w:rPr>
              <w:b/>
              <w:caps/>
              <w:sz w:val="28"/>
            </w:rPr>
          </w:pPr>
          <w:r w:rsidRPr="00284FF0">
            <w:rPr>
              <w:b/>
              <w:caps/>
              <w:sz w:val="28"/>
            </w:rPr>
            <w:t>OZNÁMENÍ O MINIMÁLNÍM POČÁTEČNÍM VKLADU A MINIMÁLNÍM ZŮSTATKU</w:t>
          </w:r>
        </w:p>
      </w:tc>
    </w:tr>
  </w:tbl>
  <w:p w:rsidR="00476D95" w:rsidRDefault="00476D95" w:rsidP="00476D9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0551B1" w:rsidRPr="00284FF0" w:rsidTr="009E3891">
      <w:trPr>
        <w:trHeight w:hRule="exact" w:val="283"/>
      </w:trPr>
      <w:tc>
        <w:tcPr>
          <w:tcW w:w="2084" w:type="dxa"/>
          <w:vMerge w:val="restart"/>
          <w:vAlign w:val="center"/>
        </w:tcPr>
        <w:p w:rsidR="000551B1" w:rsidRPr="00284FF0" w:rsidRDefault="00486246" w:rsidP="00FA2D2F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314450" cy="466725"/>
                <wp:effectExtent l="0" t="0" r="0" b="9525"/>
                <wp:docPr id="1" name="Obrázek 7" descr="KB logo CMYK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 descr="KB logo CMYK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vAlign w:val="center"/>
        </w:tcPr>
        <w:p w:rsidR="000551B1" w:rsidRPr="00284FF0" w:rsidRDefault="000551B1" w:rsidP="000247D3">
          <w:pPr>
            <w:pStyle w:val="Nadpis1"/>
            <w:ind w:left="425"/>
            <w:rPr>
              <w:b w:val="0"/>
              <w:caps w:val="0"/>
              <w:sz w:val="8"/>
            </w:rPr>
          </w:pPr>
        </w:p>
      </w:tc>
      <w:tc>
        <w:tcPr>
          <w:tcW w:w="786" w:type="dxa"/>
          <w:vMerge w:val="restart"/>
          <w:vAlign w:val="center"/>
        </w:tcPr>
        <w:p w:rsidR="000551B1" w:rsidRPr="00284FF0" w:rsidRDefault="000551B1" w:rsidP="000247D3">
          <w:pPr>
            <w:pStyle w:val="Nadpis1"/>
            <w:ind w:left="425"/>
          </w:pPr>
        </w:p>
      </w:tc>
      <w:tc>
        <w:tcPr>
          <w:tcW w:w="5983" w:type="dxa"/>
          <w:vMerge w:val="restart"/>
          <w:vAlign w:val="center"/>
        </w:tcPr>
        <w:p w:rsidR="000551B1" w:rsidRPr="00284FF0" w:rsidRDefault="007575F6" w:rsidP="003E1E92">
          <w:pPr>
            <w:rPr>
              <w:b/>
              <w:caps/>
              <w:szCs w:val="18"/>
            </w:rPr>
          </w:pPr>
          <w:r w:rsidRPr="00284FF0">
            <w:rPr>
              <w:b/>
              <w:caps/>
              <w:sz w:val="28"/>
            </w:rPr>
            <w:t>OZNÁMENÍ O MINIMÁLNÍM POČÁTEČNÍM VKLADU A MINIMÁLNÍM ZŮSTATKU</w:t>
          </w:r>
        </w:p>
      </w:tc>
    </w:tr>
    <w:tr w:rsidR="000551B1" w:rsidRPr="00284FF0" w:rsidTr="009E3891">
      <w:trPr>
        <w:trHeight w:hRule="exact" w:val="363"/>
      </w:trPr>
      <w:tc>
        <w:tcPr>
          <w:tcW w:w="2084" w:type="dxa"/>
          <w:vMerge/>
          <w:vAlign w:val="center"/>
        </w:tcPr>
        <w:p w:rsidR="000551B1" w:rsidRPr="00284FF0" w:rsidRDefault="000551B1" w:rsidP="000247D3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vAlign w:val="center"/>
        </w:tcPr>
        <w:p w:rsidR="000551B1" w:rsidRPr="00284FF0" w:rsidRDefault="000551B1" w:rsidP="000247D3">
          <w:pPr>
            <w:pStyle w:val="Nadpis1"/>
            <w:ind w:left="425"/>
            <w:rPr>
              <w:b w:val="0"/>
              <w:caps w:val="0"/>
              <w:sz w:val="8"/>
            </w:rPr>
          </w:pPr>
        </w:p>
      </w:tc>
      <w:tc>
        <w:tcPr>
          <w:tcW w:w="786" w:type="dxa"/>
          <w:vMerge/>
          <w:tcBorders>
            <w:left w:val="single" w:sz="18" w:space="0" w:color="000000"/>
          </w:tcBorders>
        </w:tcPr>
        <w:p w:rsidR="000551B1" w:rsidRPr="00284FF0" w:rsidRDefault="000551B1" w:rsidP="000551B1">
          <w:pPr>
            <w:pStyle w:val="Nadpis1"/>
            <w:keepLines w:val="0"/>
            <w:numPr>
              <w:ilvl w:val="0"/>
              <w:numId w:val="30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</w:pPr>
        </w:p>
      </w:tc>
      <w:tc>
        <w:tcPr>
          <w:tcW w:w="5983" w:type="dxa"/>
          <w:vMerge/>
          <w:vAlign w:val="center"/>
        </w:tcPr>
        <w:p w:rsidR="000551B1" w:rsidRPr="00284FF0" w:rsidRDefault="000551B1" w:rsidP="000551B1">
          <w:pPr>
            <w:pStyle w:val="Nadpis1"/>
            <w:keepLines w:val="0"/>
            <w:numPr>
              <w:ilvl w:val="0"/>
              <w:numId w:val="30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</w:pPr>
        </w:p>
      </w:tc>
    </w:tr>
    <w:tr w:rsidR="000551B1" w:rsidRPr="00284FF0" w:rsidTr="009E3891">
      <w:trPr>
        <w:trHeight w:hRule="exact" w:val="283"/>
      </w:trPr>
      <w:tc>
        <w:tcPr>
          <w:tcW w:w="2084" w:type="dxa"/>
          <w:vMerge/>
          <w:vAlign w:val="center"/>
        </w:tcPr>
        <w:p w:rsidR="000551B1" w:rsidRPr="00284FF0" w:rsidRDefault="000551B1" w:rsidP="000247D3">
          <w:pPr>
            <w:pStyle w:val="Zhlav"/>
          </w:pPr>
        </w:p>
      </w:tc>
      <w:tc>
        <w:tcPr>
          <w:tcW w:w="786" w:type="dxa"/>
          <w:vAlign w:val="center"/>
        </w:tcPr>
        <w:p w:rsidR="000551B1" w:rsidRPr="00284FF0" w:rsidRDefault="000551B1" w:rsidP="000247D3">
          <w:pPr>
            <w:pStyle w:val="Nadpis1"/>
            <w:ind w:left="425"/>
            <w:rPr>
              <w:b w:val="0"/>
              <w:caps w:val="0"/>
              <w:sz w:val="8"/>
            </w:rPr>
          </w:pPr>
        </w:p>
      </w:tc>
      <w:tc>
        <w:tcPr>
          <w:tcW w:w="786" w:type="dxa"/>
          <w:vMerge/>
        </w:tcPr>
        <w:p w:rsidR="000551B1" w:rsidRPr="00284FF0" w:rsidRDefault="000551B1" w:rsidP="000551B1">
          <w:pPr>
            <w:pStyle w:val="Nadpis1"/>
            <w:keepLines w:val="0"/>
            <w:numPr>
              <w:ilvl w:val="0"/>
              <w:numId w:val="30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sz w:val="8"/>
            </w:rPr>
          </w:pPr>
        </w:p>
      </w:tc>
      <w:tc>
        <w:tcPr>
          <w:tcW w:w="5983" w:type="dxa"/>
          <w:vMerge/>
          <w:vAlign w:val="center"/>
        </w:tcPr>
        <w:p w:rsidR="000551B1" w:rsidRPr="00284FF0" w:rsidRDefault="000551B1" w:rsidP="000551B1">
          <w:pPr>
            <w:pStyle w:val="Nadpis1"/>
            <w:keepLines w:val="0"/>
            <w:numPr>
              <w:ilvl w:val="0"/>
              <w:numId w:val="30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</w:pPr>
        </w:p>
      </w:tc>
    </w:tr>
    <w:tr w:rsidR="00476D95" w:rsidRPr="00284FF0" w:rsidTr="00284FF0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70" w:type="dxa"/>
          <w:right w:w="170" w:type="dxa"/>
        </w:tblCellMar>
      </w:tblPrEx>
      <w:trPr>
        <w:trHeight w:hRule="exact" w:val="584"/>
      </w:trPr>
      <w:tc>
        <w:tcPr>
          <w:tcW w:w="9639" w:type="dxa"/>
          <w:gridSpan w:val="4"/>
          <w:tcBorders>
            <w:top w:val="nil"/>
            <w:left w:val="nil"/>
            <w:bottom w:val="nil"/>
            <w:right w:val="nil"/>
          </w:tcBorders>
          <w:tcFitText/>
        </w:tcPr>
        <w:p w:rsidR="00476D95" w:rsidRPr="00284FF0" w:rsidRDefault="00476D95" w:rsidP="00284FF0">
          <w:pPr>
            <w:jc w:val="right"/>
            <w:rPr>
              <w:sz w:val="10"/>
            </w:rPr>
          </w:pPr>
        </w:p>
      </w:tc>
    </w:tr>
  </w:tbl>
  <w:p w:rsidR="00476D95" w:rsidRPr="00476D95" w:rsidRDefault="00476D95" w:rsidP="009E3891">
    <w:pPr>
      <w:pStyle w:val="Zhlav"/>
      <w:spacing w:line="14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4AC3"/>
    <w:multiLevelType w:val="hybridMultilevel"/>
    <w:tmpl w:val="930CDB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0494"/>
    <w:multiLevelType w:val="hybridMultilevel"/>
    <w:tmpl w:val="930CDB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75239"/>
    <w:multiLevelType w:val="hybridMultilevel"/>
    <w:tmpl w:val="1EE0D8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B67CF"/>
    <w:multiLevelType w:val="hybridMultilevel"/>
    <w:tmpl w:val="661CC712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725EE25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47434"/>
    <w:multiLevelType w:val="hybridMultilevel"/>
    <w:tmpl w:val="6630B9EA"/>
    <w:lvl w:ilvl="0" w:tplc="9A8A225A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C7733"/>
    <w:multiLevelType w:val="hybridMultilevel"/>
    <w:tmpl w:val="6608E182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062DF"/>
    <w:multiLevelType w:val="hybridMultilevel"/>
    <w:tmpl w:val="865055DE"/>
    <w:lvl w:ilvl="0" w:tplc="FFFFFFFF">
      <w:start w:val="1"/>
      <w:numFmt w:val="bullet"/>
      <w:lvlText w:val=""/>
      <w:legacy w:legacy="1" w:legacySpace="0" w:legacyIndent="284"/>
      <w:lvlJc w:val="left"/>
      <w:pPr>
        <w:ind w:left="284" w:hanging="284"/>
      </w:pPr>
      <w:rPr>
        <w:rFonts w:ascii="Wingdings" w:hAnsi="Wingdings" w:hint="default"/>
        <w:sz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862E6"/>
    <w:multiLevelType w:val="hybridMultilevel"/>
    <w:tmpl w:val="A5588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1A4C9E"/>
    <w:multiLevelType w:val="hybridMultilevel"/>
    <w:tmpl w:val="EE62B45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154DF"/>
    <w:multiLevelType w:val="hybridMultilevel"/>
    <w:tmpl w:val="8BC8092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E405791"/>
    <w:multiLevelType w:val="hybridMultilevel"/>
    <w:tmpl w:val="601203F2"/>
    <w:lvl w:ilvl="0" w:tplc="8B7480AE">
      <w:start w:val="1"/>
      <w:numFmt w:val="bullet"/>
      <w:lvlText w:val=""/>
      <w:lvlJc w:val="left"/>
      <w:pPr>
        <w:tabs>
          <w:tab w:val="num" w:pos="1496"/>
        </w:tabs>
        <w:ind w:left="1496" w:hanging="284"/>
      </w:pPr>
      <w:rPr>
        <w:rFonts w:ascii="Wingdings" w:hAnsi="Wingdings" w:hint="default"/>
        <w:b w:val="0"/>
        <w:i w:val="0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57C37"/>
    <w:multiLevelType w:val="hybridMultilevel"/>
    <w:tmpl w:val="90A2382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55E46"/>
    <w:multiLevelType w:val="hybridMultilevel"/>
    <w:tmpl w:val="C982385C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43AA31D8">
      <w:start w:val="1"/>
      <w:numFmt w:val="bullet"/>
      <w:lvlText w:val="►"/>
      <w:lvlJc w:val="left"/>
      <w:pPr>
        <w:ind w:left="1440" w:hanging="360"/>
      </w:pPr>
      <w:rPr>
        <w:rFonts w:ascii="Courier New" w:hAnsi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A3E3C"/>
    <w:multiLevelType w:val="hybridMultilevel"/>
    <w:tmpl w:val="E66C64CE"/>
    <w:lvl w:ilvl="0" w:tplc="C406916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37205"/>
    <w:multiLevelType w:val="hybridMultilevel"/>
    <w:tmpl w:val="0B10C0CE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B114EDA6">
      <w:start w:val="1"/>
      <w:numFmt w:val="bullet"/>
      <w:lvlText w:val="▬"/>
      <w:lvlJc w:val="left"/>
      <w:pPr>
        <w:ind w:left="1440" w:hanging="360"/>
      </w:pPr>
      <w:rPr>
        <w:rFonts w:ascii="Courier New" w:hAnsi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627E4"/>
    <w:multiLevelType w:val="hybridMultilevel"/>
    <w:tmpl w:val="1186C1F4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3462F84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A18F5"/>
    <w:multiLevelType w:val="hybridMultilevel"/>
    <w:tmpl w:val="5F6299FE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BDE4870E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D1D50"/>
    <w:multiLevelType w:val="hybridMultilevel"/>
    <w:tmpl w:val="712AD4A2"/>
    <w:lvl w:ilvl="0" w:tplc="C4069162">
      <w:start w:val="1"/>
      <w:numFmt w:val="bullet"/>
      <w:lvlText w:val=""/>
      <w:lvlJc w:val="left"/>
      <w:pPr>
        <w:ind w:left="76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9" w15:restartNumberingAfterBreak="0">
    <w:nsid w:val="53AA6DBF"/>
    <w:multiLevelType w:val="hybridMultilevel"/>
    <w:tmpl w:val="6FC668A4"/>
    <w:lvl w:ilvl="0" w:tplc="DD245680">
      <w:start w:val="1"/>
      <w:numFmt w:val="bullet"/>
      <w:lvlText w:val=""/>
      <w:lvlJc w:val="left"/>
      <w:pPr>
        <w:tabs>
          <w:tab w:val="num" w:pos="1496"/>
        </w:tabs>
        <w:ind w:left="1496" w:hanging="284"/>
      </w:pPr>
      <w:rPr>
        <w:rFonts w:ascii="Wingdings" w:hAnsi="Wingdings" w:hint="default"/>
        <w:b w:val="0"/>
        <w:i w:val="0"/>
        <w:sz w:val="22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961C1"/>
    <w:multiLevelType w:val="multilevel"/>
    <w:tmpl w:val="0DD03ED4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568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1"/>
        </w:tabs>
        <w:ind w:left="1801" w:hanging="1800"/>
      </w:pPr>
      <w:rPr>
        <w:rFonts w:cs="Times New Roman" w:hint="default"/>
      </w:rPr>
    </w:lvl>
  </w:abstractNum>
  <w:abstractNum w:abstractNumId="21" w15:restartNumberingAfterBreak="0">
    <w:nsid w:val="5BD8343F"/>
    <w:multiLevelType w:val="hybridMultilevel"/>
    <w:tmpl w:val="21FE702A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3462F84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84E3A"/>
    <w:multiLevelType w:val="hybridMultilevel"/>
    <w:tmpl w:val="A912BFB4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600C5"/>
    <w:multiLevelType w:val="hybridMultilevel"/>
    <w:tmpl w:val="8116B336"/>
    <w:lvl w:ilvl="0" w:tplc="5EFE8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3425C4E">
      <w:start w:val="1"/>
      <w:numFmt w:val="lowerLetter"/>
      <w:lvlText w:val="%2) "/>
      <w:lvlJc w:val="left"/>
      <w:pPr>
        <w:tabs>
          <w:tab w:val="num" w:pos="403"/>
        </w:tabs>
        <w:ind w:left="1363" w:hanging="283"/>
      </w:pPr>
      <w:rPr>
        <w:rFonts w:ascii="Arial" w:hAnsi="Arial" w:cs="Arial" w:hint="default"/>
        <w:b w:val="0"/>
        <w:i w:val="0"/>
        <w:sz w:val="18"/>
        <w:szCs w:val="18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CC7914"/>
    <w:multiLevelType w:val="hybridMultilevel"/>
    <w:tmpl w:val="7CB83F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63005"/>
    <w:multiLevelType w:val="hybridMultilevel"/>
    <w:tmpl w:val="AAD065EE"/>
    <w:lvl w:ilvl="0" w:tplc="C406916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25DAE"/>
    <w:multiLevelType w:val="hybridMultilevel"/>
    <w:tmpl w:val="5ED8F9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D7542"/>
    <w:multiLevelType w:val="hybridMultilevel"/>
    <w:tmpl w:val="089A39BC"/>
    <w:lvl w:ilvl="0" w:tplc="976A5DBA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E4D7F"/>
    <w:multiLevelType w:val="hybridMultilevel"/>
    <w:tmpl w:val="CF1E48B2"/>
    <w:lvl w:ilvl="0" w:tplc="FFFFFFFF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B3117B"/>
    <w:multiLevelType w:val="hybridMultilevel"/>
    <w:tmpl w:val="9FEA41E4"/>
    <w:lvl w:ilvl="0" w:tplc="BFD60CCA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E73682"/>
    <w:multiLevelType w:val="hybridMultilevel"/>
    <w:tmpl w:val="B746714E"/>
    <w:lvl w:ilvl="0" w:tplc="D8326E96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F565C"/>
    <w:multiLevelType w:val="hybridMultilevel"/>
    <w:tmpl w:val="A906D208"/>
    <w:lvl w:ilvl="0" w:tplc="3462F844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b w:val="0"/>
        <w:i w:val="0"/>
        <w:sz w:val="16"/>
        <w:szCs w:val="16"/>
      </w:rPr>
    </w:lvl>
    <w:lvl w:ilvl="1" w:tplc="26141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37C93"/>
    <w:multiLevelType w:val="hybridMultilevel"/>
    <w:tmpl w:val="D08C3C76"/>
    <w:lvl w:ilvl="0" w:tplc="188E6E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74964"/>
    <w:multiLevelType w:val="hybridMultilevel"/>
    <w:tmpl w:val="A9D019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2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8"/>
  </w:num>
  <w:num w:numId="7">
    <w:abstractNumId w:val="29"/>
  </w:num>
  <w:num w:numId="8">
    <w:abstractNumId w:val="30"/>
  </w:num>
  <w:num w:numId="9">
    <w:abstractNumId w:val="24"/>
  </w:num>
  <w:num w:numId="10">
    <w:abstractNumId w:val="9"/>
  </w:num>
  <w:num w:numId="11">
    <w:abstractNumId w:val="7"/>
  </w:num>
  <w:num w:numId="12">
    <w:abstractNumId w:val="31"/>
  </w:num>
  <w:num w:numId="13">
    <w:abstractNumId w:val="16"/>
  </w:num>
  <w:num w:numId="14">
    <w:abstractNumId w:val="21"/>
  </w:num>
  <w:num w:numId="15">
    <w:abstractNumId w:val="17"/>
  </w:num>
  <w:num w:numId="16">
    <w:abstractNumId w:val="4"/>
  </w:num>
  <w:num w:numId="17">
    <w:abstractNumId w:val="13"/>
  </w:num>
  <w:num w:numId="18">
    <w:abstractNumId w:val="15"/>
  </w:num>
  <w:num w:numId="19">
    <w:abstractNumId w:val="6"/>
  </w:num>
  <w:num w:numId="20">
    <w:abstractNumId w:val="27"/>
  </w:num>
  <w:num w:numId="21">
    <w:abstractNumId w:val="5"/>
  </w:num>
  <w:num w:numId="22">
    <w:abstractNumId w:val="25"/>
  </w:num>
  <w:num w:numId="23">
    <w:abstractNumId w:val="14"/>
  </w:num>
  <w:num w:numId="24">
    <w:abstractNumId w:val="18"/>
  </w:num>
  <w:num w:numId="25">
    <w:abstractNumId w:val="8"/>
  </w:num>
  <w:num w:numId="26">
    <w:abstractNumId w:val="23"/>
  </w:num>
  <w:num w:numId="27">
    <w:abstractNumId w:val="10"/>
  </w:num>
  <w:num w:numId="28">
    <w:abstractNumId w:val="0"/>
  </w:num>
  <w:num w:numId="29">
    <w:abstractNumId w:val="1"/>
  </w:num>
  <w:num w:numId="30">
    <w:abstractNumId w:val="20"/>
  </w:num>
  <w:num w:numId="31">
    <w:abstractNumId w:val="32"/>
  </w:num>
  <w:num w:numId="32">
    <w:abstractNumId w:val="26"/>
  </w:num>
  <w:num w:numId="33">
    <w:abstractNumId w:val="2"/>
  </w:num>
  <w:num w:numId="34">
    <w:abstractNumId w:val="1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B2"/>
    <w:rsid w:val="00001284"/>
    <w:rsid w:val="00007B0F"/>
    <w:rsid w:val="0001115C"/>
    <w:rsid w:val="00011276"/>
    <w:rsid w:val="00011896"/>
    <w:rsid w:val="00013673"/>
    <w:rsid w:val="000206EC"/>
    <w:rsid w:val="000247D3"/>
    <w:rsid w:val="00027090"/>
    <w:rsid w:val="00030516"/>
    <w:rsid w:val="000320C8"/>
    <w:rsid w:val="00036570"/>
    <w:rsid w:val="00036FE1"/>
    <w:rsid w:val="000502C4"/>
    <w:rsid w:val="000507EA"/>
    <w:rsid w:val="000551B1"/>
    <w:rsid w:val="0006104F"/>
    <w:rsid w:val="000626A8"/>
    <w:rsid w:val="000626FF"/>
    <w:rsid w:val="00062A4C"/>
    <w:rsid w:val="00062FA0"/>
    <w:rsid w:val="00066F69"/>
    <w:rsid w:val="00081592"/>
    <w:rsid w:val="00081838"/>
    <w:rsid w:val="00092763"/>
    <w:rsid w:val="0009323A"/>
    <w:rsid w:val="00093307"/>
    <w:rsid w:val="00094463"/>
    <w:rsid w:val="00095407"/>
    <w:rsid w:val="00095797"/>
    <w:rsid w:val="000A3575"/>
    <w:rsid w:val="000A38D3"/>
    <w:rsid w:val="000C6B99"/>
    <w:rsid w:val="000D39A4"/>
    <w:rsid w:val="000D4FD5"/>
    <w:rsid w:val="000D7206"/>
    <w:rsid w:val="001054BB"/>
    <w:rsid w:val="001160C1"/>
    <w:rsid w:val="001218C0"/>
    <w:rsid w:val="00124AB3"/>
    <w:rsid w:val="00126045"/>
    <w:rsid w:val="00133142"/>
    <w:rsid w:val="00134666"/>
    <w:rsid w:val="0014297D"/>
    <w:rsid w:val="00145997"/>
    <w:rsid w:val="0015385D"/>
    <w:rsid w:val="001544D7"/>
    <w:rsid w:val="00156812"/>
    <w:rsid w:val="001570AA"/>
    <w:rsid w:val="0015724E"/>
    <w:rsid w:val="00167A5E"/>
    <w:rsid w:val="001715A5"/>
    <w:rsid w:val="00173DBD"/>
    <w:rsid w:val="00173E5E"/>
    <w:rsid w:val="00184ED6"/>
    <w:rsid w:val="0019696E"/>
    <w:rsid w:val="001A2688"/>
    <w:rsid w:val="001B26EC"/>
    <w:rsid w:val="001C5096"/>
    <w:rsid w:val="001C5345"/>
    <w:rsid w:val="001C6C79"/>
    <w:rsid w:val="001C6D87"/>
    <w:rsid w:val="001D289D"/>
    <w:rsid w:val="001D5292"/>
    <w:rsid w:val="001D652C"/>
    <w:rsid w:val="001D69A0"/>
    <w:rsid w:val="001E23FA"/>
    <w:rsid w:val="001E2472"/>
    <w:rsid w:val="001F0A40"/>
    <w:rsid w:val="001F321B"/>
    <w:rsid w:val="001F4008"/>
    <w:rsid w:val="001F7ECE"/>
    <w:rsid w:val="00205ED3"/>
    <w:rsid w:val="00225654"/>
    <w:rsid w:val="002372AC"/>
    <w:rsid w:val="0024183A"/>
    <w:rsid w:val="0025033D"/>
    <w:rsid w:val="00262F84"/>
    <w:rsid w:val="002656A0"/>
    <w:rsid w:val="002727FA"/>
    <w:rsid w:val="00274E88"/>
    <w:rsid w:val="00283F77"/>
    <w:rsid w:val="00284FF0"/>
    <w:rsid w:val="002A17F5"/>
    <w:rsid w:val="002A3043"/>
    <w:rsid w:val="002A569F"/>
    <w:rsid w:val="002B35FA"/>
    <w:rsid w:val="002B40E7"/>
    <w:rsid w:val="002B7A5F"/>
    <w:rsid w:val="002C6C45"/>
    <w:rsid w:val="002D1ED6"/>
    <w:rsid w:val="002D7143"/>
    <w:rsid w:val="002E20CC"/>
    <w:rsid w:val="002E371D"/>
    <w:rsid w:val="002F43BF"/>
    <w:rsid w:val="002F7E3C"/>
    <w:rsid w:val="00301AF7"/>
    <w:rsid w:val="00301C1E"/>
    <w:rsid w:val="00313D78"/>
    <w:rsid w:val="00320573"/>
    <w:rsid w:val="00321850"/>
    <w:rsid w:val="003304EA"/>
    <w:rsid w:val="003346EA"/>
    <w:rsid w:val="00342E7F"/>
    <w:rsid w:val="0036191D"/>
    <w:rsid w:val="003624B9"/>
    <w:rsid w:val="00365AE0"/>
    <w:rsid w:val="00373F4A"/>
    <w:rsid w:val="00376438"/>
    <w:rsid w:val="003800A1"/>
    <w:rsid w:val="00391537"/>
    <w:rsid w:val="003922E8"/>
    <w:rsid w:val="00396BA6"/>
    <w:rsid w:val="003B1C04"/>
    <w:rsid w:val="003B5C8E"/>
    <w:rsid w:val="003C1372"/>
    <w:rsid w:val="003C17B9"/>
    <w:rsid w:val="003C22A5"/>
    <w:rsid w:val="003D14AE"/>
    <w:rsid w:val="003D3605"/>
    <w:rsid w:val="003E0398"/>
    <w:rsid w:val="003E16D6"/>
    <w:rsid w:val="003E1E92"/>
    <w:rsid w:val="003E30EC"/>
    <w:rsid w:val="003E6265"/>
    <w:rsid w:val="003E70D8"/>
    <w:rsid w:val="003F2067"/>
    <w:rsid w:val="003F44AB"/>
    <w:rsid w:val="00425C7B"/>
    <w:rsid w:val="00431BBF"/>
    <w:rsid w:val="0044212E"/>
    <w:rsid w:val="00453CEF"/>
    <w:rsid w:val="004541F1"/>
    <w:rsid w:val="004607B2"/>
    <w:rsid w:val="00462D9C"/>
    <w:rsid w:val="00466DD7"/>
    <w:rsid w:val="00473FD1"/>
    <w:rsid w:val="00476D95"/>
    <w:rsid w:val="00481C81"/>
    <w:rsid w:val="00486001"/>
    <w:rsid w:val="00486246"/>
    <w:rsid w:val="004873C2"/>
    <w:rsid w:val="004906DD"/>
    <w:rsid w:val="00490C74"/>
    <w:rsid w:val="00491A59"/>
    <w:rsid w:val="004B5D00"/>
    <w:rsid w:val="004D181E"/>
    <w:rsid w:val="004D255A"/>
    <w:rsid w:val="004D292F"/>
    <w:rsid w:val="004D2EE9"/>
    <w:rsid w:val="004D3F8B"/>
    <w:rsid w:val="004E48A8"/>
    <w:rsid w:val="004E5B91"/>
    <w:rsid w:val="004E5B9E"/>
    <w:rsid w:val="004E7A09"/>
    <w:rsid w:val="004F475E"/>
    <w:rsid w:val="004F5B0D"/>
    <w:rsid w:val="004F5D08"/>
    <w:rsid w:val="005038F5"/>
    <w:rsid w:val="00505455"/>
    <w:rsid w:val="0051698B"/>
    <w:rsid w:val="005207C2"/>
    <w:rsid w:val="005251C3"/>
    <w:rsid w:val="00527618"/>
    <w:rsid w:val="00530345"/>
    <w:rsid w:val="00532C17"/>
    <w:rsid w:val="00535F97"/>
    <w:rsid w:val="0053640B"/>
    <w:rsid w:val="00536F9B"/>
    <w:rsid w:val="00551A84"/>
    <w:rsid w:val="00552EF7"/>
    <w:rsid w:val="00563E83"/>
    <w:rsid w:val="00566189"/>
    <w:rsid w:val="005735B3"/>
    <w:rsid w:val="0057423D"/>
    <w:rsid w:val="00587641"/>
    <w:rsid w:val="00590039"/>
    <w:rsid w:val="00591F90"/>
    <w:rsid w:val="00595E95"/>
    <w:rsid w:val="005B0C5B"/>
    <w:rsid w:val="005B3BD1"/>
    <w:rsid w:val="005B43E8"/>
    <w:rsid w:val="005B5520"/>
    <w:rsid w:val="005B5D1B"/>
    <w:rsid w:val="005C365F"/>
    <w:rsid w:val="005C3850"/>
    <w:rsid w:val="005C3950"/>
    <w:rsid w:val="005C3BB1"/>
    <w:rsid w:val="005C47B2"/>
    <w:rsid w:val="005D6E7E"/>
    <w:rsid w:val="005E09D3"/>
    <w:rsid w:val="005E4880"/>
    <w:rsid w:val="005E7464"/>
    <w:rsid w:val="005F2607"/>
    <w:rsid w:val="005F36EF"/>
    <w:rsid w:val="005F61AA"/>
    <w:rsid w:val="005F72D7"/>
    <w:rsid w:val="005F7D35"/>
    <w:rsid w:val="00612083"/>
    <w:rsid w:val="006148D2"/>
    <w:rsid w:val="00615786"/>
    <w:rsid w:val="00616ACE"/>
    <w:rsid w:val="00617108"/>
    <w:rsid w:val="00620C66"/>
    <w:rsid w:val="00621761"/>
    <w:rsid w:val="00624962"/>
    <w:rsid w:val="0063005E"/>
    <w:rsid w:val="006438FC"/>
    <w:rsid w:val="00647F91"/>
    <w:rsid w:val="00647FE9"/>
    <w:rsid w:val="00654361"/>
    <w:rsid w:val="00655E78"/>
    <w:rsid w:val="00677811"/>
    <w:rsid w:val="0068467C"/>
    <w:rsid w:val="00692E1E"/>
    <w:rsid w:val="0069420D"/>
    <w:rsid w:val="00694C14"/>
    <w:rsid w:val="00697214"/>
    <w:rsid w:val="006B7813"/>
    <w:rsid w:val="006C0A8E"/>
    <w:rsid w:val="006C4CFF"/>
    <w:rsid w:val="006D3D37"/>
    <w:rsid w:val="006D636E"/>
    <w:rsid w:val="006E10FC"/>
    <w:rsid w:val="006E1B1F"/>
    <w:rsid w:val="006E6E49"/>
    <w:rsid w:val="006F1916"/>
    <w:rsid w:val="006F7253"/>
    <w:rsid w:val="007020D9"/>
    <w:rsid w:val="00710E70"/>
    <w:rsid w:val="00710EA8"/>
    <w:rsid w:val="00712C7C"/>
    <w:rsid w:val="00714C25"/>
    <w:rsid w:val="007166B7"/>
    <w:rsid w:val="00721A77"/>
    <w:rsid w:val="00735B68"/>
    <w:rsid w:val="00736079"/>
    <w:rsid w:val="00737F49"/>
    <w:rsid w:val="00743741"/>
    <w:rsid w:val="0074526C"/>
    <w:rsid w:val="00750E2B"/>
    <w:rsid w:val="00750EFB"/>
    <w:rsid w:val="00752003"/>
    <w:rsid w:val="00754679"/>
    <w:rsid w:val="00755067"/>
    <w:rsid w:val="007575F6"/>
    <w:rsid w:val="00764F85"/>
    <w:rsid w:val="007724CA"/>
    <w:rsid w:val="00772DCE"/>
    <w:rsid w:val="00776F8A"/>
    <w:rsid w:val="007777FE"/>
    <w:rsid w:val="00782AEC"/>
    <w:rsid w:val="00794F42"/>
    <w:rsid w:val="007A2835"/>
    <w:rsid w:val="007A4121"/>
    <w:rsid w:val="007A6650"/>
    <w:rsid w:val="007B417F"/>
    <w:rsid w:val="007B4BAE"/>
    <w:rsid w:val="007B6873"/>
    <w:rsid w:val="007C00FC"/>
    <w:rsid w:val="007C7124"/>
    <w:rsid w:val="007D31AB"/>
    <w:rsid w:val="007D65C4"/>
    <w:rsid w:val="007D699D"/>
    <w:rsid w:val="007F2818"/>
    <w:rsid w:val="00804871"/>
    <w:rsid w:val="008066F7"/>
    <w:rsid w:val="00810010"/>
    <w:rsid w:val="00810984"/>
    <w:rsid w:val="00821293"/>
    <w:rsid w:val="00824061"/>
    <w:rsid w:val="00824D0E"/>
    <w:rsid w:val="00836D51"/>
    <w:rsid w:val="00837E8E"/>
    <w:rsid w:val="00842464"/>
    <w:rsid w:val="008430C5"/>
    <w:rsid w:val="008452D6"/>
    <w:rsid w:val="0084688D"/>
    <w:rsid w:val="00847405"/>
    <w:rsid w:val="008502AB"/>
    <w:rsid w:val="00851224"/>
    <w:rsid w:val="00851250"/>
    <w:rsid w:val="008565CF"/>
    <w:rsid w:val="00866F9A"/>
    <w:rsid w:val="00867037"/>
    <w:rsid w:val="00872A55"/>
    <w:rsid w:val="0087491E"/>
    <w:rsid w:val="0087632A"/>
    <w:rsid w:val="00880785"/>
    <w:rsid w:val="00880BC9"/>
    <w:rsid w:val="00882672"/>
    <w:rsid w:val="008846A9"/>
    <w:rsid w:val="008868C5"/>
    <w:rsid w:val="00886CF7"/>
    <w:rsid w:val="008877A7"/>
    <w:rsid w:val="008A1D52"/>
    <w:rsid w:val="008A3C6C"/>
    <w:rsid w:val="008A5645"/>
    <w:rsid w:val="008A7606"/>
    <w:rsid w:val="008C032F"/>
    <w:rsid w:val="008C5E34"/>
    <w:rsid w:val="008C7B10"/>
    <w:rsid w:val="008D52CC"/>
    <w:rsid w:val="008E1D30"/>
    <w:rsid w:val="008E5606"/>
    <w:rsid w:val="008E560B"/>
    <w:rsid w:val="008E5E8B"/>
    <w:rsid w:val="008F03E8"/>
    <w:rsid w:val="008F376D"/>
    <w:rsid w:val="00906136"/>
    <w:rsid w:val="0091058C"/>
    <w:rsid w:val="009179E9"/>
    <w:rsid w:val="00923635"/>
    <w:rsid w:val="00935FD9"/>
    <w:rsid w:val="00942EE1"/>
    <w:rsid w:val="00944187"/>
    <w:rsid w:val="00944A31"/>
    <w:rsid w:val="00947459"/>
    <w:rsid w:val="009528A2"/>
    <w:rsid w:val="009603F6"/>
    <w:rsid w:val="00961EF0"/>
    <w:rsid w:val="00972327"/>
    <w:rsid w:val="00977078"/>
    <w:rsid w:val="00983DF6"/>
    <w:rsid w:val="00996BA2"/>
    <w:rsid w:val="009B0D1B"/>
    <w:rsid w:val="009C6C22"/>
    <w:rsid w:val="009D128E"/>
    <w:rsid w:val="009D7EFD"/>
    <w:rsid w:val="009E3891"/>
    <w:rsid w:val="00A001DB"/>
    <w:rsid w:val="00A005B1"/>
    <w:rsid w:val="00A00D1C"/>
    <w:rsid w:val="00A010CD"/>
    <w:rsid w:val="00A05DC3"/>
    <w:rsid w:val="00A05F9A"/>
    <w:rsid w:val="00A171A6"/>
    <w:rsid w:val="00A36C2B"/>
    <w:rsid w:val="00A43D96"/>
    <w:rsid w:val="00A61BC8"/>
    <w:rsid w:val="00A731CA"/>
    <w:rsid w:val="00A75606"/>
    <w:rsid w:val="00A8536D"/>
    <w:rsid w:val="00AA0CF5"/>
    <w:rsid w:val="00AA1D91"/>
    <w:rsid w:val="00AA7B3F"/>
    <w:rsid w:val="00AB5BE8"/>
    <w:rsid w:val="00AB6111"/>
    <w:rsid w:val="00AC64D6"/>
    <w:rsid w:val="00AC703F"/>
    <w:rsid w:val="00AD7733"/>
    <w:rsid w:val="00AD7BB7"/>
    <w:rsid w:val="00AE37C5"/>
    <w:rsid w:val="00AE432D"/>
    <w:rsid w:val="00AE613A"/>
    <w:rsid w:val="00AE61ED"/>
    <w:rsid w:val="00AE628E"/>
    <w:rsid w:val="00AE7689"/>
    <w:rsid w:val="00AE76E6"/>
    <w:rsid w:val="00AF5459"/>
    <w:rsid w:val="00B043A9"/>
    <w:rsid w:val="00B1499E"/>
    <w:rsid w:val="00B15418"/>
    <w:rsid w:val="00B16F79"/>
    <w:rsid w:val="00B17C1D"/>
    <w:rsid w:val="00B23ED3"/>
    <w:rsid w:val="00B31020"/>
    <w:rsid w:val="00B41C5C"/>
    <w:rsid w:val="00B435EB"/>
    <w:rsid w:val="00B4430E"/>
    <w:rsid w:val="00B459B1"/>
    <w:rsid w:val="00B46E36"/>
    <w:rsid w:val="00B5133B"/>
    <w:rsid w:val="00B54FFC"/>
    <w:rsid w:val="00B57AF7"/>
    <w:rsid w:val="00B65005"/>
    <w:rsid w:val="00B70AB5"/>
    <w:rsid w:val="00B82F7E"/>
    <w:rsid w:val="00B84816"/>
    <w:rsid w:val="00B9400C"/>
    <w:rsid w:val="00B94078"/>
    <w:rsid w:val="00B943CB"/>
    <w:rsid w:val="00B972BB"/>
    <w:rsid w:val="00BB36C7"/>
    <w:rsid w:val="00BB6E88"/>
    <w:rsid w:val="00BC29AC"/>
    <w:rsid w:val="00BC3873"/>
    <w:rsid w:val="00BC6616"/>
    <w:rsid w:val="00BC790F"/>
    <w:rsid w:val="00BE2726"/>
    <w:rsid w:val="00BE366D"/>
    <w:rsid w:val="00BE5EF3"/>
    <w:rsid w:val="00BF0E37"/>
    <w:rsid w:val="00BF14FF"/>
    <w:rsid w:val="00BF2120"/>
    <w:rsid w:val="00BF26E1"/>
    <w:rsid w:val="00BF45DC"/>
    <w:rsid w:val="00BF5E46"/>
    <w:rsid w:val="00C00352"/>
    <w:rsid w:val="00C04007"/>
    <w:rsid w:val="00C072F5"/>
    <w:rsid w:val="00C115A2"/>
    <w:rsid w:val="00C13FA1"/>
    <w:rsid w:val="00C2270A"/>
    <w:rsid w:val="00C32DE2"/>
    <w:rsid w:val="00C360D8"/>
    <w:rsid w:val="00C43CB2"/>
    <w:rsid w:val="00C53692"/>
    <w:rsid w:val="00C560A4"/>
    <w:rsid w:val="00C578B0"/>
    <w:rsid w:val="00C62242"/>
    <w:rsid w:val="00C74022"/>
    <w:rsid w:val="00C81B91"/>
    <w:rsid w:val="00C82A7B"/>
    <w:rsid w:val="00C9369D"/>
    <w:rsid w:val="00C93FFF"/>
    <w:rsid w:val="00C9520F"/>
    <w:rsid w:val="00CA0CED"/>
    <w:rsid w:val="00CA3C07"/>
    <w:rsid w:val="00CA4A3B"/>
    <w:rsid w:val="00CA5118"/>
    <w:rsid w:val="00CA5A38"/>
    <w:rsid w:val="00CA5BF7"/>
    <w:rsid w:val="00CA7447"/>
    <w:rsid w:val="00CC3A97"/>
    <w:rsid w:val="00CC4F38"/>
    <w:rsid w:val="00CC5781"/>
    <w:rsid w:val="00CD0B6E"/>
    <w:rsid w:val="00CD2AEA"/>
    <w:rsid w:val="00CF0ACC"/>
    <w:rsid w:val="00CF2CF5"/>
    <w:rsid w:val="00CF4B54"/>
    <w:rsid w:val="00CF7AC4"/>
    <w:rsid w:val="00D00E04"/>
    <w:rsid w:val="00D0190E"/>
    <w:rsid w:val="00D02355"/>
    <w:rsid w:val="00D0344D"/>
    <w:rsid w:val="00D1047D"/>
    <w:rsid w:val="00D14CD4"/>
    <w:rsid w:val="00D21D7C"/>
    <w:rsid w:val="00D2691E"/>
    <w:rsid w:val="00D360F6"/>
    <w:rsid w:val="00D42644"/>
    <w:rsid w:val="00D433E1"/>
    <w:rsid w:val="00D66A48"/>
    <w:rsid w:val="00D6713F"/>
    <w:rsid w:val="00D707FD"/>
    <w:rsid w:val="00D70F74"/>
    <w:rsid w:val="00D750D6"/>
    <w:rsid w:val="00D865D8"/>
    <w:rsid w:val="00D87A44"/>
    <w:rsid w:val="00D92590"/>
    <w:rsid w:val="00D92CDD"/>
    <w:rsid w:val="00D9602F"/>
    <w:rsid w:val="00DA3958"/>
    <w:rsid w:val="00DA5006"/>
    <w:rsid w:val="00DC03D8"/>
    <w:rsid w:val="00DD62BB"/>
    <w:rsid w:val="00DE100E"/>
    <w:rsid w:val="00DE33E1"/>
    <w:rsid w:val="00DE58F8"/>
    <w:rsid w:val="00DF04CB"/>
    <w:rsid w:val="00E00829"/>
    <w:rsid w:val="00E03F45"/>
    <w:rsid w:val="00E07A42"/>
    <w:rsid w:val="00E14AF5"/>
    <w:rsid w:val="00E158ED"/>
    <w:rsid w:val="00E17A4F"/>
    <w:rsid w:val="00E2081A"/>
    <w:rsid w:val="00E2113E"/>
    <w:rsid w:val="00E2589C"/>
    <w:rsid w:val="00E33AA8"/>
    <w:rsid w:val="00E41A02"/>
    <w:rsid w:val="00E5076C"/>
    <w:rsid w:val="00E54F74"/>
    <w:rsid w:val="00E72DA4"/>
    <w:rsid w:val="00E743AF"/>
    <w:rsid w:val="00E83979"/>
    <w:rsid w:val="00E84EE0"/>
    <w:rsid w:val="00E86A63"/>
    <w:rsid w:val="00E86F93"/>
    <w:rsid w:val="00E877B9"/>
    <w:rsid w:val="00E87ED1"/>
    <w:rsid w:val="00E91A5C"/>
    <w:rsid w:val="00EA0966"/>
    <w:rsid w:val="00EA3976"/>
    <w:rsid w:val="00EB6CF9"/>
    <w:rsid w:val="00EC1C69"/>
    <w:rsid w:val="00ED37E3"/>
    <w:rsid w:val="00EE0FB4"/>
    <w:rsid w:val="00EE34BA"/>
    <w:rsid w:val="00EE40B5"/>
    <w:rsid w:val="00EE50A6"/>
    <w:rsid w:val="00EF0BC6"/>
    <w:rsid w:val="00EF3949"/>
    <w:rsid w:val="00EF488A"/>
    <w:rsid w:val="00F039FD"/>
    <w:rsid w:val="00F11A18"/>
    <w:rsid w:val="00F14447"/>
    <w:rsid w:val="00F27F5E"/>
    <w:rsid w:val="00F34D15"/>
    <w:rsid w:val="00F350FB"/>
    <w:rsid w:val="00F41D41"/>
    <w:rsid w:val="00F43221"/>
    <w:rsid w:val="00F5692C"/>
    <w:rsid w:val="00F57B8C"/>
    <w:rsid w:val="00F62E68"/>
    <w:rsid w:val="00F723BB"/>
    <w:rsid w:val="00F75341"/>
    <w:rsid w:val="00F76E45"/>
    <w:rsid w:val="00F87286"/>
    <w:rsid w:val="00F90A26"/>
    <w:rsid w:val="00F90AD6"/>
    <w:rsid w:val="00F946F3"/>
    <w:rsid w:val="00F954EA"/>
    <w:rsid w:val="00F95EC5"/>
    <w:rsid w:val="00F9782B"/>
    <w:rsid w:val="00FA2D2F"/>
    <w:rsid w:val="00FB4D03"/>
    <w:rsid w:val="00FC5B4B"/>
    <w:rsid w:val="00FC772C"/>
    <w:rsid w:val="00FC7AE8"/>
    <w:rsid w:val="00FE2E09"/>
    <w:rsid w:val="00FE4A59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94B22DE2-F2BD-454E-A909-A91ADB3C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4CD4"/>
    <w:rPr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D6E7E"/>
    <w:pPr>
      <w:keepNext/>
      <w:keepLines/>
      <w:jc w:val="right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5D1B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5D1B"/>
    <w:pPr>
      <w:keepNext/>
      <w:keepLines/>
      <w:spacing w:before="200"/>
      <w:outlineLvl w:val="2"/>
    </w:pPr>
    <w:rPr>
      <w:rFonts w:eastAsia="Times New Roman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5D1B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5D1B"/>
    <w:pPr>
      <w:ind w:left="227" w:hanging="227"/>
    </w:pPr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5D6E7E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5B5D1B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5B5D1B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5B5D1B"/>
    <w:rPr>
      <w:rFonts w:ascii="Arial" w:eastAsia="Times New Roman" w:hAnsi="Arial" w:cs="Times New Roman"/>
      <w:b/>
      <w:bCs/>
      <w:i/>
      <w:iCs/>
      <w:color w:val="4F81BD"/>
    </w:rPr>
  </w:style>
  <w:style w:type="paragraph" w:styleId="Zhlav">
    <w:name w:val="header"/>
    <w:basedOn w:val="Normln"/>
    <w:link w:val="ZhlavChar"/>
    <w:uiPriority w:val="99"/>
    <w:unhideWhenUsed/>
    <w:rsid w:val="005D6E7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D6E7E"/>
    <w:rPr>
      <w:rFonts w:ascii="Arial" w:hAnsi="Arial"/>
      <w:sz w:val="18"/>
    </w:rPr>
  </w:style>
  <w:style w:type="paragraph" w:styleId="Zpat">
    <w:name w:val="footer"/>
    <w:basedOn w:val="Normln"/>
    <w:link w:val="ZpatChar"/>
    <w:unhideWhenUsed/>
    <w:rsid w:val="005D6E7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/>
      <w:sz w:val="18"/>
    </w:rPr>
  </w:style>
  <w:style w:type="table" w:styleId="Mkatabulky">
    <w:name w:val="Table Grid"/>
    <w:basedOn w:val="Normlntabulka"/>
    <w:uiPriority w:val="59"/>
    <w:rsid w:val="005D6E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unhideWhenUsed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0F7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70F7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F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rPr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39A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/>
      <w:sz w:val="20"/>
      <w:szCs w:val="20"/>
    </w:rPr>
  </w:style>
  <w:style w:type="character" w:styleId="Znakapoznpodarou">
    <w:name w:val="footnote reference"/>
    <w:semiHidden/>
    <w:rsid w:val="000D39A4"/>
    <w:rPr>
      <w:position w:val="6"/>
      <w:sz w:val="16"/>
    </w:rPr>
  </w:style>
  <w:style w:type="table" w:customStyle="1" w:styleId="Mkatabulky1">
    <w:name w:val="Mřížka tabulky1"/>
    <w:basedOn w:val="Normlntabulka"/>
    <w:next w:val="Mkatabulky"/>
    <w:uiPriority w:val="59"/>
    <w:rsid w:val="00473FD1"/>
    <w:rPr>
      <w:rFonts w:ascii="PrecisionID C128 04" w:hAnsi="PrecisionID C128 04" w:cs="PrecisionID C128 04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BC790F"/>
    <w:pPr>
      <w:spacing w:before="40" w:after="4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PODOZNMV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DC2C7-FE48-474B-9742-AE6B867C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PODOZNMV</Template>
  <TotalTime>0</TotalTime>
  <Pages>1</Pages>
  <Words>163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O MINIMÁLNÍM POČÁTEČNÍM VKLADU A MINIMÁLNÍM ZŮSTATKU</vt:lpstr>
    </vt:vector>
  </TitlesOfParts>
  <Company>Komerční banka, a.s.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MINIMÁLNÍM POČÁTEČNÍM VKLADU A MINIMÁLNÍM ZŮSTATKU</dc:title>
  <dc:subject/>
  <dc:creator>Jicinska Jana</dc:creator>
  <cp:keywords/>
  <cp:lastModifiedBy>Novotna Zuzana Ing.</cp:lastModifiedBy>
  <cp:revision>2</cp:revision>
  <cp:lastPrinted>2014-11-27T12:24:00Z</cp:lastPrinted>
  <dcterms:created xsi:type="dcterms:W3CDTF">2019-02-22T07:28:00Z</dcterms:created>
  <dcterms:modified xsi:type="dcterms:W3CDTF">2019-02-22T07:28:00Z</dcterms:modified>
</cp:coreProperties>
</file>