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BF2053">
        <w:rPr>
          <w:rFonts w:ascii="Times New Roman" w:hAnsi="Times New Roman" w:cs="Times New Roman"/>
          <w:color w:val="auto"/>
          <w:sz w:val="24"/>
          <w:szCs w:val="24"/>
        </w:rPr>
        <w:t xml:space="preserve"> 1617/2019</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BD063D">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BD063D"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BF2053">
        <w:rPr>
          <w:rFonts w:ascii="Times New Roman" w:hAnsi="Times New Roman" w:cs="Times New Roman"/>
          <w:sz w:val="24"/>
          <w:szCs w:val="24"/>
        </w:rPr>
        <w:t xml:space="preserve">  FAST ČR, a.s.</w:t>
      </w:r>
    </w:p>
    <w:p w:rsidR="00BF2053" w:rsidRDefault="00BF2053"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Černokostelecká 2111/131</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BF2053">
        <w:rPr>
          <w:rFonts w:ascii="Times New Roman" w:hAnsi="Times New Roman" w:cs="Times New Roman"/>
          <w:sz w:val="24"/>
          <w:szCs w:val="24"/>
        </w:rPr>
        <w:t xml:space="preserve"> 100 00</w:t>
      </w:r>
      <w:proofErr w:type="gramEnd"/>
      <w:r w:rsidR="00BF2053">
        <w:rPr>
          <w:rFonts w:ascii="Times New Roman" w:hAnsi="Times New Roman" w:cs="Times New Roman"/>
          <w:sz w:val="24"/>
          <w:szCs w:val="24"/>
        </w:rPr>
        <w:t xml:space="preserve"> Praha - Strašnice</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BF2053">
        <w:rPr>
          <w:rFonts w:ascii="Times New Roman" w:hAnsi="Times New Roman" w:cs="Times New Roman"/>
          <w:sz w:val="24"/>
          <w:szCs w:val="24"/>
        </w:rPr>
        <w:t xml:space="preserve"> 26726548</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BF2053">
        <w:rPr>
          <w:rFonts w:ascii="Times New Roman" w:hAnsi="Times New Roman" w:cs="Times New Roman"/>
          <w:sz w:val="24"/>
          <w:szCs w:val="24"/>
        </w:rPr>
        <w:t xml:space="preserve"> </w:t>
      </w:r>
      <w:proofErr w:type="spellStart"/>
      <w:r w:rsidR="00BD063D">
        <w:rPr>
          <w:rFonts w:ascii="Times New Roman" w:hAnsi="Times New Roman" w:cs="Times New Roman"/>
          <w:sz w:val="24"/>
          <w:szCs w:val="24"/>
        </w:rPr>
        <w:t>xxxxx</w:t>
      </w:r>
      <w:proofErr w:type="spellEnd"/>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BF2053">
        <w:rPr>
          <w:rFonts w:ascii="Times New Roman" w:hAnsi="Times New Roman" w:cs="Times New Roman"/>
          <w:sz w:val="24"/>
          <w:szCs w:val="24"/>
        </w:rPr>
        <w:t xml:space="preserve"> </w:t>
      </w:r>
      <w:proofErr w:type="spellStart"/>
      <w:r w:rsidR="00BD063D">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60AAB" w:rsidRPr="00C86A1E" w:rsidRDefault="00BF2053" w:rsidP="00C60AAB">
      <w:pPr>
        <w:jc w:val="both"/>
        <w:rPr>
          <w:rFonts w:ascii="Times New Roman" w:hAnsi="Times New Roman" w:cs="Times New Roman"/>
          <w:b/>
        </w:rPr>
      </w:pPr>
      <w:r w:rsidRPr="00C86A1E">
        <w:rPr>
          <w:rFonts w:ascii="Times New Roman" w:hAnsi="Times New Roman" w:cs="Times New Roman"/>
          <w:b/>
        </w:rPr>
        <w:t xml:space="preserve">Riegrova 1264     1008909637         </w:t>
      </w:r>
      <w:r w:rsidR="00C86A1E">
        <w:rPr>
          <w:rFonts w:ascii="Times New Roman" w:hAnsi="Times New Roman" w:cs="Times New Roman"/>
          <w:b/>
        </w:rPr>
        <w:t xml:space="preserve">     </w:t>
      </w:r>
      <w:r w:rsidRPr="00C86A1E">
        <w:rPr>
          <w:rFonts w:ascii="Times New Roman" w:hAnsi="Times New Roman" w:cs="Times New Roman"/>
          <w:b/>
        </w:rPr>
        <w:t xml:space="preserve">    1x1100l TKO         </w:t>
      </w:r>
      <w:r w:rsidR="00C86A1E">
        <w:rPr>
          <w:rFonts w:ascii="Times New Roman" w:hAnsi="Times New Roman" w:cs="Times New Roman"/>
          <w:b/>
        </w:rPr>
        <w:t xml:space="preserve">       </w:t>
      </w:r>
      <w:r w:rsidRPr="00C86A1E">
        <w:rPr>
          <w:rFonts w:ascii="Times New Roman" w:hAnsi="Times New Roman" w:cs="Times New Roman"/>
          <w:b/>
        </w:rPr>
        <w:t xml:space="preserve"> </w:t>
      </w:r>
      <w:r w:rsidR="00C86A1E">
        <w:rPr>
          <w:rFonts w:ascii="Times New Roman" w:hAnsi="Times New Roman" w:cs="Times New Roman"/>
          <w:b/>
        </w:rPr>
        <w:t xml:space="preserve"> </w:t>
      </w:r>
      <w:r w:rsidRPr="00C86A1E">
        <w:rPr>
          <w:rFonts w:ascii="Times New Roman" w:hAnsi="Times New Roman" w:cs="Times New Roman"/>
          <w:b/>
        </w:rPr>
        <w:t xml:space="preserve">     1x7dní                  52 </w:t>
      </w:r>
    </w:p>
    <w:p w:rsidR="00BF2053" w:rsidRPr="00C86A1E" w:rsidRDefault="00BF2053" w:rsidP="00C60AAB">
      <w:pPr>
        <w:jc w:val="both"/>
        <w:rPr>
          <w:rFonts w:ascii="Times New Roman" w:hAnsi="Times New Roman" w:cs="Times New Roman"/>
          <w:b/>
        </w:rPr>
      </w:pPr>
      <w:r w:rsidRPr="00C86A1E">
        <w:rPr>
          <w:rFonts w:ascii="Times New Roman" w:hAnsi="Times New Roman" w:cs="Times New Roman"/>
          <w:b/>
        </w:rPr>
        <w:t xml:space="preserve">   </w:t>
      </w:r>
      <w:r w:rsidR="00C86A1E" w:rsidRPr="00C86A1E">
        <w:rPr>
          <w:rFonts w:ascii="Times New Roman" w:hAnsi="Times New Roman" w:cs="Times New Roman"/>
          <w:b/>
        </w:rPr>
        <w:t>Kontejnery majetkem</w:t>
      </w:r>
      <w:r w:rsidRPr="00C86A1E">
        <w:rPr>
          <w:rFonts w:ascii="Times New Roman" w:hAnsi="Times New Roman" w:cs="Times New Roman"/>
          <w:b/>
        </w:rPr>
        <w:t xml:space="preserve">        </w:t>
      </w:r>
      <w:r w:rsidR="00C86A1E">
        <w:rPr>
          <w:rFonts w:ascii="Times New Roman" w:hAnsi="Times New Roman" w:cs="Times New Roman"/>
          <w:b/>
        </w:rPr>
        <w:t xml:space="preserve">     </w:t>
      </w:r>
      <w:r w:rsidRPr="00C86A1E">
        <w:rPr>
          <w:rFonts w:ascii="Times New Roman" w:hAnsi="Times New Roman" w:cs="Times New Roman"/>
          <w:b/>
        </w:rPr>
        <w:t xml:space="preserve">    </w:t>
      </w:r>
      <w:r w:rsidR="00C86A1E">
        <w:rPr>
          <w:rFonts w:ascii="Times New Roman" w:hAnsi="Times New Roman" w:cs="Times New Roman"/>
          <w:b/>
        </w:rPr>
        <w:t xml:space="preserve">     </w:t>
      </w:r>
      <w:r w:rsidRPr="00C86A1E">
        <w:rPr>
          <w:rFonts w:ascii="Times New Roman" w:hAnsi="Times New Roman" w:cs="Times New Roman"/>
          <w:b/>
        </w:rPr>
        <w:t xml:space="preserve">     1x1100l papír     </w:t>
      </w:r>
      <w:r w:rsidR="00C86A1E">
        <w:rPr>
          <w:rFonts w:ascii="Times New Roman" w:hAnsi="Times New Roman" w:cs="Times New Roman"/>
          <w:b/>
        </w:rPr>
        <w:t xml:space="preserve">        </w:t>
      </w:r>
      <w:r w:rsidRPr="00C86A1E">
        <w:rPr>
          <w:rFonts w:ascii="Times New Roman" w:hAnsi="Times New Roman" w:cs="Times New Roman"/>
          <w:b/>
        </w:rPr>
        <w:t xml:space="preserve">         1x7dní                  52</w:t>
      </w:r>
    </w:p>
    <w:p w:rsidR="00BF2053" w:rsidRPr="00C86A1E" w:rsidRDefault="00BF2053" w:rsidP="00C60AAB">
      <w:pPr>
        <w:jc w:val="both"/>
        <w:rPr>
          <w:rFonts w:ascii="Times New Roman" w:hAnsi="Times New Roman" w:cs="Times New Roman"/>
          <w:b/>
        </w:rPr>
      </w:pPr>
      <w:r w:rsidRPr="00C86A1E">
        <w:rPr>
          <w:rFonts w:ascii="Times New Roman" w:hAnsi="Times New Roman" w:cs="Times New Roman"/>
          <w:b/>
        </w:rPr>
        <w:t xml:space="preserve">    </w:t>
      </w:r>
      <w:r w:rsidR="00C86A1E" w:rsidRPr="00C86A1E">
        <w:rPr>
          <w:rFonts w:ascii="Times New Roman" w:hAnsi="Times New Roman" w:cs="Times New Roman"/>
          <w:b/>
        </w:rPr>
        <w:t>TS Jičín</w:t>
      </w:r>
      <w:r w:rsidRPr="00C86A1E">
        <w:rPr>
          <w:rFonts w:ascii="Times New Roman" w:hAnsi="Times New Roman" w:cs="Times New Roman"/>
          <w:b/>
        </w:rPr>
        <w:t xml:space="preserve">  </w:t>
      </w:r>
      <w:r w:rsidR="00C86A1E">
        <w:rPr>
          <w:rFonts w:ascii="Times New Roman" w:hAnsi="Times New Roman" w:cs="Times New Roman"/>
          <w:b/>
        </w:rPr>
        <w:t xml:space="preserve">                   </w:t>
      </w:r>
      <w:r w:rsidRPr="00C86A1E">
        <w:rPr>
          <w:rFonts w:ascii="Times New Roman" w:hAnsi="Times New Roman" w:cs="Times New Roman"/>
          <w:b/>
        </w:rPr>
        <w:t xml:space="preserve">                      </w:t>
      </w:r>
      <w:r w:rsidR="00C86A1E">
        <w:rPr>
          <w:rFonts w:ascii="Times New Roman" w:hAnsi="Times New Roman" w:cs="Times New Roman"/>
          <w:b/>
        </w:rPr>
        <w:t xml:space="preserve">    </w:t>
      </w:r>
      <w:r w:rsidRPr="00C86A1E">
        <w:rPr>
          <w:rFonts w:ascii="Times New Roman" w:hAnsi="Times New Roman" w:cs="Times New Roman"/>
          <w:b/>
        </w:rPr>
        <w:t xml:space="preserve">   1x1100l plasty           </w:t>
      </w:r>
      <w:r w:rsidR="00C86A1E">
        <w:rPr>
          <w:rFonts w:ascii="Times New Roman" w:hAnsi="Times New Roman" w:cs="Times New Roman"/>
          <w:b/>
        </w:rPr>
        <w:t xml:space="preserve">        </w:t>
      </w:r>
      <w:r w:rsidRPr="00C86A1E">
        <w:rPr>
          <w:rFonts w:ascii="Times New Roman" w:hAnsi="Times New Roman" w:cs="Times New Roman"/>
          <w:b/>
        </w:rPr>
        <w:t xml:space="preserve">  1x14dní                 26</w:t>
      </w:r>
    </w:p>
    <w:p w:rsidR="00625C8D" w:rsidRPr="00C86A1E" w:rsidRDefault="00C86A1E" w:rsidP="00C86A1E">
      <w:pPr>
        <w:pStyle w:val="Zkladntext"/>
        <w:rPr>
          <w:b w:val="0"/>
          <w:caps w:val="0"/>
          <w:color w:val="FF0000"/>
          <w:sz w:val="22"/>
          <w:szCs w:val="20"/>
        </w:rPr>
      </w:pPr>
      <w:r>
        <w:rPr>
          <w:b w:val="0"/>
          <w:sz w:val="24"/>
        </w:rPr>
        <w:tab/>
      </w: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C86A1E"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C86A1E">
        <w:rPr>
          <w:rFonts w:ascii="Times New Roman" w:eastAsia="Times New Roman" w:hAnsi="Times New Roman" w:cs="Times New Roman"/>
          <w:b/>
          <w:sz w:val="24"/>
          <w:szCs w:val="24"/>
          <w:lang w:eastAsia="cs-CZ"/>
        </w:rPr>
        <w:t>čtvrtletně, kdy zdanitelným obdobím bude poslední kalendářní den čtvrtletí</w:t>
      </w:r>
      <w:r w:rsidR="00DF65FB" w:rsidRPr="00C86A1E">
        <w:rPr>
          <w:rFonts w:ascii="Times New Roman" w:eastAsia="Times New Roman" w:hAnsi="Times New Roman" w:cs="Times New Roman"/>
          <w:b/>
          <w:sz w:val="24"/>
          <w:szCs w:val="24"/>
          <w:lang w:eastAsia="cs-CZ"/>
        </w:rPr>
        <w:t xml:space="preserve"> a</w:t>
      </w:r>
      <w:r w:rsidR="00625C8D" w:rsidRPr="00C86A1E">
        <w:rPr>
          <w:rFonts w:ascii="Times New Roman" w:eastAsia="Times New Roman" w:hAnsi="Times New Roman" w:cs="Times New Roman"/>
          <w:b/>
          <w:sz w:val="24"/>
          <w:szCs w:val="24"/>
          <w:lang w:eastAsia="cs-CZ"/>
        </w:rPr>
        <w:t xml:space="preserve"> </w:t>
      </w:r>
      <w:r w:rsidR="000F293D" w:rsidRPr="00C86A1E">
        <w:rPr>
          <w:rFonts w:ascii="Times New Roman" w:eastAsia="Times New Roman" w:hAnsi="Times New Roman" w:cs="Times New Roman"/>
          <w:b/>
          <w:sz w:val="24"/>
          <w:szCs w:val="24"/>
          <w:lang w:eastAsia="cs-CZ"/>
        </w:rPr>
        <w:t>kdy daňový doklad bude vystaven do 14 dnů po ukončení kalendářního čtvrtletí</w:t>
      </w:r>
    </w:p>
    <w:p w:rsidR="00C60AAB" w:rsidRPr="00C86A1E"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C86A1E">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C86A1E">
        <w:rPr>
          <w:rFonts w:ascii="Times New Roman" w:eastAsia="Times New Roman" w:hAnsi="Times New Roman" w:cs="Times New Roman"/>
          <w:strike/>
          <w:sz w:val="24"/>
          <w:szCs w:val="24"/>
          <w:lang w:eastAsia="cs-CZ"/>
        </w:rPr>
        <w:t>30.3. běžného</w:t>
      </w:r>
      <w:proofErr w:type="gramEnd"/>
      <w:r w:rsidRPr="00C86A1E">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BD063D">
        <w:rPr>
          <w:rFonts w:ascii="Times New Roman" w:eastAsia="Times New Roman" w:hAnsi="Times New Roman" w:cs="Times New Roman"/>
          <w:sz w:val="24"/>
          <w:szCs w:val="24"/>
          <w:lang w:eastAsia="cs-CZ"/>
        </w:rPr>
        <w:t>xxxxx</w:t>
      </w:r>
      <w:bookmarkStart w:id="0" w:name="_GoBack"/>
      <w:bookmarkEnd w:id="0"/>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w:t>
      </w:r>
      <w:r w:rsidR="00C86A1E">
        <w:rPr>
          <w:rFonts w:ascii="Times New Roman" w:hAnsi="Times New Roman" w:cs="Times New Roman"/>
          <w:sz w:val="24"/>
          <w:szCs w:val="24"/>
        </w:rPr>
        <w:t xml:space="preserve">a dobu neurčitou s platností od </w:t>
      </w:r>
      <w:proofErr w:type="gramStart"/>
      <w:r w:rsidR="00C86A1E">
        <w:rPr>
          <w:rFonts w:ascii="Times New Roman" w:hAnsi="Times New Roman" w:cs="Times New Roman"/>
          <w:sz w:val="24"/>
          <w:szCs w:val="24"/>
        </w:rPr>
        <w:t>15.2.2019</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C86A1E">
        <w:rPr>
          <w:rFonts w:ascii="Times New Roman" w:eastAsia="Times New Roman" w:hAnsi="Times New Roman" w:cs="Times New Roman"/>
          <w:sz w:val="24"/>
          <w:szCs w:val="24"/>
          <w:lang w:eastAsia="cs-CZ"/>
        </w:rPr>
        <w:t>15.2.2019</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A77018">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lastRenderedPageBreak/>
        <w:t>Příloha č. 1: ceník služeb</w:t>
      </w:r>
      <w:r w:rsidRPr="005E730D">
        <w:rPr>
          <w:rFonts w:ascii="Times New Roman" w:eastAsia="Times New Roman" w:hAnsi="Times New Roman" w:cs="Times New Roman"/>
          <w:sz w:val="24"/>
          <w:szCs w:val="24"/>
          <w:lang w:eastAsia="cs-CZ"/>
        </w:rPr>
        <w:tab/>
      </w:r>
    </w:p>
    <w:p w:rsidR="00A77018" w:rsidRDefault="00A77018" w:rsidP="00DC7D9A">
      <w:pPr>
        <w:spacing w:after="0" w:line="240" w:lineRule="auto"/>
        <w:jc w:val="both"/>
        <w:rPr>
          <w:rFonts w:ascii="Times New Roman" w:eastAsia="Times New Roman" w:hAnsi="Times New Roman" w:cs="Times New Roman"/>
          <w:sz w:val="24"/>
          <w:szCs w:val="24"/>
          <w:lang w:eastAsia="cs-CZ"/>
        </w:rPr>
      </w:pPr>
    </w:p>
    <w:tbl>
      <w:tblPr>
        <w:tblpPr w:leftFromText="141" w:rightFromText="141" w:vertAnchor="text" w:horzAnchor="page" w:tblpX="1" w:tblpY="-1416"/>
        <w:tblW w:w="13463" w:type="dxa"/>
        <w:tblCellMar>
          <w:left w:w="70" w:type="dxa"/>
          <w:right w:w="70" w:type="dxa"/>
        </w:tblCellMar>
        <w:tblLook w:val="04A0" w:firstRow="1" w:lastRow="0" w:firstColumn="1" w:lastColumn="0" w:noHBand="0" w:noVBand="1"/>
      </w:tblPr>
      <w:tblGrid>
        <w:gridCol w:w="9498"/>
        <w:gridCol w:w="933"/>
        <w:gridCol w:w="665"/>
        <w:gridCol w:w="811"/>
        <w:gridCol w:w="1556"/>
      </w:tblGrid>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ind w:right="2340"/>
              <w:rPr>
                <w:rFonts w:ascii="Arial CE" w:eastAsia="Times New Roman" w:hAnsi="Arial CE" w:cs="Arial CE"/>
                <w:sz w:val="20"/>
                <w:szCs w:val="20"/>
                <w:lang w:eastAsia="cs-CZ"/>
              </w:rPr>
            </w:pPr>
            <w:r w:rsidRPr="00A77018">
              <w:rPr>
                <w:rFonts w:ascii="Arial CE" w:eastAsia="Times New Roman" w:hAnsi="Arial CE" w:cs="Arial CE"/>
                <w:noProof/>
                <w:sz w:val="20"/>
                <w:szCs w:val="20"/>
                <w:lang w:eastAsia="cs-CZ"/>
              </w:rPr>
              <w:lastRenderedPageBreak/>
              <mc:AlternateContent>
                <mc:Choice Requires="wps">
                  <w:drawing>
                    <wp:anchor distT="0" distB="0" distL="114300" distR="114300" simplePos="0" relativeHeight="251659264" behindDoc="0" locked="0" layoutInCell="1" allowOverlap="1" wp14:anchorId="6F18FF90" wp14:editId="2D1123BC">
                      <wp:simplePos x="0" y="0"/>
                      <wp:positionH relativeFrom="column">
                        <wp:posOffset>447675</wp:posOffset>
                      </wp:positionH>
                      <wp:positionV relativeFrom="paragraph">
                        <wp:posOffset>66675</wp:posOffset>
                      </wp:positionV>
                      <wp:extent cx="4829175" cy="1076325"/>
                      <wp:effectExtent l="0" t="0" r="0" b="0"/>
                      <wp:wrapNone/>
                      <wp:docPr id="5" name="Obdélník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6A4C37C6" id="Obdélník 5" o:spid="_x0000_s1026" style="position:absolute;margin-left:35.25pt;margin-top:5.25pt;width:380.25pt;height:8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" filled="f" stroked="f">
                      <o:lock v:ext="edit" text="t" shapetype="t"/>
                    </v:rect>
                  </w:pict>
                </mc:Fallback>
              </mc:AlternateContent>
            </w:r>
            <w:r w:rsidRPr="00A77018">
              <w:rPr>
                <w:rFonts w:ascii="Arial CE" w:eastAsia="Times New Roman" w:hAnsi="Arial CE" w:cs="Arial CE"/>
                <w:noProof/>
                <w:sz w:val="20"/>
                <w:szCs w:val="20"/>
                <w:lang w:eastAsia="cs-CZ"/>
              </w:rPr>
              <w:drawing>
                <wp:anchor distT="0" distB="0" distL="114300" distR="114300" simplePos="0" relativeHeight="251660288" behindDoc="0" locked="0" layoutInCell="1" allowOverlap="1" wp14:anchorId="0594B6D9" wp14:editId="35374440">
                  <wp:simplePos x="0" y="0"/>
                  <wp:positionH relativeFrom="column">
                    <wp:posOffset>28575</wp:posOffset>
                  </wp:positionH>
                  <wp:positionV relativeFrom="paragraph">
                    <wp:posOffset>180975</wp:posOffset>
                  </wp:positionV>
                  <wp:extent cx="6438900" cy="1504950"/>
                  <wp:effectExtent l="0" t="0" r="0" b="0"/>
                  <wp:wrapNone/>
                  <wp:docPr id="5135" name="Obrázek 5135"/>
                  <wp:cNvGraphicFramePr/>
                  <a:graphic xmlns:a="http://schemas.openxmlformats.org/drawingml/2006/main">
                    <a:graphicData uri="http://schemas.openxmlformats.org/drawingml/2006/picture">
                      <pic:pic xmlns:pic="http://schemas.openxmlformats.org/drawingml/2006/picture">
                        <pic:nvPicPr>
                          <pic:cNvPr id="5135"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A77018" w:rsidRPr="00A77018" w:rsidTr="002D3248">
              <w:trPr>
                <w:trHeight w:val="255"/>
                <w:tblCellSpacing w:w="0" w:type="dxa"/>
              </w:trPr>
              <w:tc>
                <w:tcPr>
                  <w:tcW w:w="6440" w:type="dxa"/>
                  <w:tcBorders>
                    <w:top w:val="nil"/>
                    <w:left w:val="nil"/>
                    <w:bottom w:val="nil"/>
                    <w:right w:val="nil"/>
                  </w:tcBorders>
                  <w:shd w:val="clear" w:color="auto" w:fill="auto"/>
                  <w:noWrap/>
                  <w:vAlign w:val="bottom"/>
                  <w:hideMark/>
                </w:tcPr>
                <w:p w:rsidR="00A77018" w:rsidRPr="00A77018" w:rsidRDefault="00A77018" w:rsidP="00BD063D">
                  <w:pPr>
                    <w:framePr w:hSpace="141" w:wrap="around" w:vAnchor="text" w:hAnchor="page" w:x="1" w:y="-1416"/>
                    <w:spacing w:after="0" w:line="240" w:lineRule="auto"/>
                    <w:rPr>
                      <w:rFonts w:ascii="Arial CE" w:eastAsia="Times New Roman" w:hAnsi="Arial CE" w:cs="Arial CE"/>
                      <w:sz w:val="20"/>
                      <w:szCs w:val="20"/>
                      <w:lang w:eastAsia="cs-CZ"/>
                    </w:rPr>
                  </w:pPr>
                </w:p>
              </w:tc>
            </w:tr>
          </w:tbl>
          <w:p w:rsidR="00A77018" w:rsidRPr="00A77018" w:rsidRDefault="00A77018" w:rsidP="00A77018">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10431" w:type="dxa"/>
            <w:gridSpan w:val="2"/>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             se sídlem Textilní 955, Jičín, IČO : 64814467, </w:t>
            </w:r>
            <w:proofErr w:type="gramStart"/>
            <w:r w:rsidRPr="00A77018">
              <w:rPr>
                <w:rFonts w:ascii="Times New Roman CE" w:eastAsia="Times New Roman" w:hAnsi="Times New Roman CE" w:cs="Times New Roman CE"/>
                <w:sz w:val="24"/>
                <w:szCs w:val="24"/>
                <w:lang w:eastAsia="cs-CZ"/>
              </w:rPr>
              <w:t>DIČ :CZ</w:t>
            </w:r>
            <w:proofErr w:type="gramEnd"/>
            <w:r w:rsidRPr="00A77018">
              <w:rPr>
                <w:rFonts w:ascii="Times New Roman CE" w:eastAsia="Times New Roman" w:hAnsi="Times New Roman CE" w:cs="Times New Roman CE"/>
                <w:sz w:val="24"/>
                <w:szCs w:val="24"/>
                <w:lang w:eastAsia="cs-CZ"/>
              </w:rPr>
              <w:t xml:space="preserve"> 64814467 </w:t>
            </w: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600"/>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             v OR vedená u KS Hradec Králové v oddílu </w:t>
            </w:r>
            <w:proofErr w:type="spellStart"/>
            <w:r w:rsidRPr="00A77018">
              <w:rPr>
                <w:rFonts w:ascii="Times New Roman CE" w:eastAsia="Times New Roman" w:hAnsi="Times New Roman CE" w:cs="Times New Roman CE"/>
                <w:sz w:val="24"/>
                <w:szCs w:val="24"/>
                <w:lang w:eastAsia="cs-CZ"/>
              </w:rPr>
              <w:t>Pr</w:t>
            </w:r>
            <w:proofErr w:type="spellEnd"/>
            <w:r w:rsidRPr="00A77018">
              <w:rPr>
                <w:rFonts w:ascii="Times New Roman CE" w:eastAsia="Times New Roman" w:hAnsi="Times New Roman CE" w:cs="Times New Roman CE"/>
                <w:sz w:val="24"/>
                <w:szCs w:val="24"/>
                <w:lang w:eastAsia="cs-CZ"/>
              </w:rPr>
              <w:t>, vložka 90</w:t>
            </w: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Arial CE" w:eastAsia="Times New Roman" w:hAnsi="Arial CE" w:cs="Arial CE"/>
                <w:sz w:val="20"/>
                <w:szCs w:val="20"/>
                <w:lang w:eastAsia="cs-CZ"/>
              </w:rPr>
            </w:pPr>
            <w:r w:rsidRPr="00A77018">
              <w:rPr>
                <w:rFonts w:ascii="Arial CE" w:eastAsia="Times New Roman" w:hAnsi="Arial CE" w:cs="Arial CE"/>
                <w:noProof/>
                <w:sz w:val="20"/>
                <w:szCs w:val="20"/>
                <w:lang w:eastAsia="cs-CZ"/>
              </w:rPr>
              <mc:AlternateContent>
                <mc:Choice Requires="wps">
                  <w:drawing>
                    <wp:anchor distT="0" distB="0" distL="114300" distR="114300" simplePos="0" relativeHeight="251661312" behindDoc="0" locked="0" layoutInCell="1" allowOverlap="1" wp14:anchorId="2442258A" wp14:editId="18A6F441">
                      <wp:simplePos x="0" y="0"/>
                      <wp:positionH relativeFrom="column">
                        <wp:posOffset>723900</wp:posOffset>
                      </wp:positionH>
                      <wp:positionV relativeFrom="paragraph">
                        <wp:posOffset>133350</wp:posOffset>
                      </wp:positionV>
                      <wp:extent cx="5143500" cy="419100"/>
                      <wp:effectExtent l="0" t="0" r="0" b="0"/>
                      <wp:wrapNone/>
                      <wp:docPr id="6" name="Obdélník 6">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A77018" w:rsidRDefault="00A77018" w:rsidP="00A77018">
                                  <w:pPr>
                                    <w:pStyle w:val="Normlnweb"/>
                                    <w:spacing w:before="0" w:beforeAutospacing="0" w:after="0" w:afterAutospacing="0"/>
                                    <w:jc w:val="center"/>
                                  </w:pPr>
                                  <w:r w:rsidRPr="00A7701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2019</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2442258A" id="Obdélník 6" o:spid="_x0000_s1026" style="position:absolute;margin-left:57pt;margin-top:10.5pt;width:405pt;height:3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" filled="f" stroked="f">
                      <o:lock v:ext="edit" shapetype="t"/>
                      <v:textbox>
                        <w:txbxContent>
                          <w:p w:rsidR="00A77018" w:rsidRDefault="00A77018" w:rsidP="00A77018">
                            <w:pPr>
                              <w:pStyle w:val="Normlnweb"/>
                              <w:spacing w:before="0" w:beforeAutospacing="0" w:after="0" w:afterAutospacing="0"/>
                              <w:jc w:val="center"/>
                            </w:pPr>
                            <w:r w:rsidRPr="00A77018">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2019</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A77018" w:rsidRPr="00A77018" w:rsidTr="002D3248">
              <w:trPr>
                <w:trHeight w:val="315"/>
                <w:tblCellSpacing w:w="0" w:type="dxa"/>
              </w:trPr>
              <w:tc>
                <w:tcPr>
                  <w:tcW w:w="6440" w:type="dxa"/>
                  <w:tcBorders>
                    <w:top w:val="nil"/>
                    <w:left w:val="nil"/>
                    <w:bottom w:val="nil"/>
                    <w:right w:val="nil"/>
                  </w:tcBorders>
                  <w:shd w:val="clear" w:color="auto" w:fill="auto"/>
                  <w:noWrap/>
                  <w:vAlign w:val="bottom"/>
                  <w:hideMark/>
                </w:tcPr>
                <w:p w:rsidR="00A77018" w:rsidRPr="00A77018" w:rsidRDefault="00A77018" w:rsidP="00BD063D">
                  <w:pPr>
                    <w:framePr w:hSpace="141" w:wrap="around" w:vAnchor="text" w:hAnchor="page" w:x="1" w:y="-1416"/>
                    <w:spacing w:after="0" w:line="240" w:lineRule="auto"/>
                    <w:rPr>
                      <w:rFonts w:ascii="Arial CE" w:eastAsia="Times New Roman" w:hAnsi="Arial CE" w:cs="Arial CE"/>
                      <w:sz w:val="20"/>
                      <w:szCs w:val="20"/>
                      <w:lang w:eastAsia="cs-CZ"/>
                    </w:rPr>
                  </w:pPr>
                </w:p>
              </w:tc>
            </w:tr>
          </w:tbl>
          <w:p w:rsidR="00A77018" w:rsidRPr="00A77018" w:rsidRDefault="00A77018" w:rsidP="00A77018">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70"/>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30"/>
        </w:trPr>
        <w:tc>
          <w:tcPr>
            <w:tcW w:w="9498"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proofErr w:type="gramStart"/>
            <w:r w:rsidRPr="00A77018">
              <w:rPr>
                <w:rFonts w:ascii="Cambria" w:eastAsia="Times New Roman" w:hAnsi="Cambria" w:cs="Arial CE"/>
                <w:b/>
                <w:bCs/>
                <w:sz w:val="24"/>
                <w:szCs w:val="24"/>
                <w:lang w:eastAsia="cs-CZ"/>
              </w:rPr>
              <w:t>Provoz :                           Svoz</w:t>
            </w:r>
            <w:proofErr w:type="gramEnd"/>
            <w:r w:rsidRPr="00A77018">
              <w:rPr>
                <w:rFonts w:ascii="Cambria" w:eastAsia="Times New Roman" w:hAnsi="Cambria" w:cs="Arial CE"/>
                <w:b/>
                <w:bCs/>
                <w:sz w:val="24"/>
                <w:szCs w:val="24"/>
                <w:lang w:eastAsia="cs-CZ"/>
              </w:rPr>
              <w:t xml:space="preserve"> komunálního odpadu - Textilní</w:t>
            </w:r>
          </w:p>
        </w:tc>
        <w:tc>
          <w:tcPr>
            <w:tcW w:w="933"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c>
          <w:tcPr>
            <w:tcW w:w="665"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c>
          <w:tcPr>
            <w:tcW w:w="811"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i/>
                <w:iCs/>
                <w:sz w:val="24"/>
                <w:szCs w:val="24"/>
                <w:lang w:eastAsia="cs-CZ"/>
              </w:rPr>
            </w:pPr>
            <w:r w:rsidRPr="00A77018">
              <w:rPr>
                <w:rFonts w:ascii="Cambria" w:eastAsia="Times New Roman" w:hAnsi="Cambria" w:cs="Arial CE"/>
                <w:b/>
                <w:bCs/>
                <w:i/>
                <w:iCs/>
                <w:sz w:val="24"/>
                <w:szCs w:val="24"/>
                <w:lang w:eastAsia="cs-CZ"/>
              </w:rPr>
              <w:t> </w:t>
            </w:r>
          </w:p>
        </w:tc>
        <w:tc>
          <w:tcPr>
            <w:tcW w:w="1556" w:type="dxa"/>
            <w:tcBorders>
              <w:top w:val="single" w:sz="8" w:space="0" w:color="auto"/>
              <w:left w:val="nil"/>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r>
      <w:tr w:rsidR="00A77018" w:rsidRPr="00A77018" w:rsidTr="00A77018">
        <w:trPr>
          <w:trHeight w:val="270"/>
        </w:trPr>
        <w:tc>
          <w:tcPr>
            <w:tcW w:w="9498" w:type="dxa"/>
            <w:tcBorders>
              <w:top w:val="nil"/>
              <w:left w:val="single" w:sz="8" w:space="0" w:color="auto"/>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Položka ceníku</w:t>
            </w:r>
          </w:p>
        </w:tc>
        <w:tc>
          <w:tcPr>
            <w:tcW w:w="933" w:type="dxa"/>
            <w:tcBorders>
              <w:top w:val="nil"/>
              <w:left w:val="nil"/>
              <w:bottom w:val="nil"/>
              <w:right w:val="single" w:sz="4"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jednotka</w:t>
            </w:r>
          </w:p>
        </w:tc>
        <w:tc>
          <w:tcPr>
            <w:tcW w:w="665" w:type="dxa"/>
            <w:tcBorders>
              <w:top w:val="nil"/>
              <w:left w:val="nil"/>
              <w:bottom w:val="nil"/>
              <w:right w:val="single" w:sz="4"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sazba DPH</w:t>
            </w:r>
          </w:p>
        </w:tc>
        <w:tc>
          <w:tcPr>
            <w:tcW w:w="811" w:type="dxa"/>
            <w:tcBorders>
              <w:top w:val="nil"/>
              <w:left w:val="nil"/>
              <w:bottom w:val="nil"/>
              <w:right w:val="single" w:sz="4"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Cena bez DPH</w:t>
            </w:r>
          </w:p>
        </w:tc>
        <w:tc>
          <w:tcPr>
            <w:tcW w:w="1556" w:type="dxa"/>
            <w:tcBorders>
              <w:top w:val="nil"/>
              <w:left w:val="nil"/>
              <w:bottom w:val="nil"/>
              <w:right w:val="single" w:sz="8"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Cena včetně DPH</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5 800,00</w:t>
            </w:r>
          </w:p>
        </w:tc>
        <w:tc>
          <w:tcPr>
            <w:tcW w:w="1556" w:type="dxa"/>
            <w:tcBorders>
              <w:top w:val="single" w:sz="4" w:space="0" w:color="auto"/>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7 018,00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2 380,16</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2 880,00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13 426,00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16 245,46</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9 773,00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11 825,33</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595,04</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720,00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Nádoba 110 </w:t>
            </w:r>
            <w:proofErr w:type="spellStart"/>
            <w:r w:rsidRPr="00A77018">
              <w:rPr>
                <w:rFonts w:ascii="Times New Roman CE" w:eastAsia="Times New Roman" w:hAnsi="Times New Roman CE" w:cs="Times New Roman CE"/>
                <w:sz w:val="24"/>
                <w:szCs w:val="24"/>
                <w:lang w:eastAsia="cs-CZ"/>
              </w:rPr>
              <w:t>pozink</w:t>
            </w:r>
            <w:proofErr w:type="spellEnd"/>
            <w:r w:rsidRPr="00A77018">
              <w:rPr>
                <w:rFonts w:ascii="Times New Roman CE" w:eastAsia="Times New Roman" w:hAnsi="Times New Roman CE" w:cs="Times New Roman CE"/>
                <w:sz w:val="24"/>
                <w:szCs w:val="24"/>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800,00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968,00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Nádoba 120 </w:t>
            </w:r>
            <w:proofErr w:type="spellStart"/>
            <w:r w:rsidRPr="00A77018">
              <w:rPr>
                <w:rFonts w:ascii="Times New Roman CE" w:eastAsia="Times New Roman" w:hAnsi="Times New Roman CE" w:cs="Times New Roman CE"/>
                <w:sz w:val="24"/>
                <w:szCs w:val="24"/>
                <w:lang w:eastAsia="cs-CZ"/>
              </w:rPr>
              <w:t>litrůplast</w:t>
            </w:r>
            <w:proofErr w:type="spellEnd"/>
            <w:r w:rsidRPr="00A77018">
              <w:rPr>
                <w:rFonts w:ascii="Times New Roman CE" w:eastAsia="Times New Roman" w:hAnsi="Times New Roman CE" w:cs="Times New Roman CE"/>
                <w:sz w:val="24"/>
                <w:szCs w:val="24"/>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520,00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629,20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214,87</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260,00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760,00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919,60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309,91</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375,00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1 995,00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2 413,95</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1 655,00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2 002,55</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1 230,00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1 488,30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3 990,00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4 827,90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3 310,00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4 005,10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2 460,00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2 976,60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49,58</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60,00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181,81</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220,00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Separace - kontejner </w:t>
            </w:r>
            <w:proofErr w:type="gramStart"/>
            <w:r w:rsidRPr="00A77018">
              <w:rPr>
                <w:rFonts w:ascii="Times New Roman CE" w:eastAsia="Times New Roman" w:hAnsi="Times New Roman CE" w:cs="Times New Roman CE"/>
                <w:sz w:val="24"/>
                <w:szCs w:val="24"/>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223,14</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270,00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lastRenderedPageBreak/>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273,00</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330,33</w:t>
            </w:r>
          </w:p>
        </w:tc>
      </w:tr>
      <w:tr w:rsidR="00A77018" w:rsidRPr="00A77018" w:rsidTr="00A77018">
        <w:trPr>
          <w:trHeight w:val="330"/>
        </w:trPr>
        <w:tc>
          <w:tcPr>
            <w:tcW w:w="9498" w:type="dxa"/>
            <w:tcBorders>
              <w:top w:val="nil"/>
              <w:left w:val="single" w:sz="8" w:space="0" w:color="auto"/>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 xml:space="preserve">Separace - plast. </w:t>
            </w:r>
            <w:proofErr w:type="gramStart"/>
            <w:r w:rsidRPr="00A77018">
              <w:rPr>
                <w:rFonts w:ascii="Times New Roman CE" w:eastAsia="Times New Roman" w:hAnsi="Times New Roman CE" w:cs="Times New Roman CE"/>
                <w:sz w:val="24"/>
                <w:szCs w:val="24"/>
                <w:lang w:eastAsia="cs-CZ"/>
              </w:rPr>
              <w:t>nádoba</w:t>
            </w:r>
            <w:proofErr w:type="gramEnd"/>
            <w:r w:rsidRPr="00A77018">
              <w:rPr>
                <w:rFonts w:ascii="Times New Roman CE" w:eastAsia="Times New Roman" w:hAnsi="Times New Roman CE" w:cs="Times New Roman CE"/>
                <w:sz w:val="24"/>
                <w:szCs w:val="24"/>
                <w:lang w:eastAsia="cs-CZ"/>
              </w:rPr>
              <w:t xml:space="preserve"> 120 l papír, </w:t>
            </w:r>
            <w:proofErr w:type="spellStart"/>
            <w:r w:rsidRPr="00A77018">
              <w:rPr>
                <w:rFonts w:ascii="Times New Roman CE" w:eastAsia="Times New Roman" w:hAnsi="Times New Roman CE" w:cs="Times New Roman CE"/>
                <w:sz w:val="24"/>
                <w:szCs w:val="24"/>
                <w:lang w:eastAsia="cs-CZ"/>
              </w:rPr>
              <w:t>plast,sklo</w:t>
            </w:r>
            <w:proofErr w:type="spellEnd"/>
          </w:p>
        </w:tc>
        <w:tc>
          <w:tcPr>
            <w:tcW w:w="933"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ks</w:t>
            </w:r>
          </w:p>
        </w:tc>
        <w:tc>
          <w:tcPr>
            <w:tcW w:w="665"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sz w:val="24"/>
                <w:szCs w:val="24"/>
                <w:lang w:eastAsia="cs-CZ"/>
              </w:rPr>
            </w:pPr>
            <w:r w:rsidRPr="00A77018">
              <w:rPr>
                <w:rFonts w:ascii="Times New Roman CE" w:eastAsia="Times New Roman" w:hAnsi="Times New Roman CE" w:cs="Times New Roman CE"/>
                <w:sz w:val="24"/>
                <w:szCs w:val="24"/>
                <w:lang w:eastAsia="cs-CZ"/>
              </w:rPr>
              <w:t>21%</w:t>
            </w:r>
          </w:p>
        </w:tc>
        <w:tc>
          <w:tcPr>
            <w:tcW w:w="811"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i/>
                <w:iCs/>
                <w:sz w:val="24"/>
                <w:szCs w:val="24"/>
                <w:lang w:eastAsia="cs-CZ"/>
              </w:rPr>
            </w:pPr>
            <w:r w:rsidRPr="00A77018">
              <w:rPr>
                <w:rFonts w:ascii="Times New Roman CE" w:eastAsia="Times New Roman" w:hAnsi="Times New Roman CE" w:cs="Times New Roman CE"/>
                <w:i/>
                <w:iCs/>
                <w:sz w:val="24"/>
                <w:szCs w:val="24"/>
                <w:lang w:eastAsia="cs-CZ"/>
              </w:rPr>
              <w:t>57,85</w:t>
            </w:r>
          </w:p>
        </w:tc>
        <w:tc>
          <w:tcPr>
            <w:tcW w:w="1556" w:type="dxa"/>
            <w:tcBorders>
              <w:top w:val="nil"/>
              <w:left w:val="nil"/>
              <w:bottom w:val="single" w:sz="8"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CE" w:eastAsia="Times New Roman" w:hAnsi="Times New Roman CE" w:cs="Times New Roman CE"/>
                <w:b/>
                <w:bCs/>
                <w:i/>
                <w:iCs/>
                <w:sz w:val="24"/>
                <w:szCs w:val="24"/>
                <w:lang w:eastAsia="cs-CZ"/>
              </w:rPr>
            </w:pPr>
            <w:r w:rsidRPr="00A77018">
              <w:rPr>
                <w:rFonts w:ascii="Times New Roman CE" w:eastAsia="Times New Roman" w:hAnsi="Times New Roman CE" w:cs="Times New Roman CE"/>
                <w:b/>
                <w:bCs/>
                <w:i/>
                <w:iCs/>
                <w:sz w:val="24"/>
                <w:szCs w:val="24"/>
                <w:lang w:eastAsia="cs-CZ"/>
              </w:rPr>
              <w:t>70,00</w:t>
            </w: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0"/>
                <w:szCs w:val="20"/>
                <w:lang w:eastAsia="cs-CZ"/>
              </w:rPr>
            </w:pPr>
            <w:r w:rsidRPr="00A77018">
              <w:rPr>
                <w:rFonts w:ascii="Times New Roman CE" w:eastAsia="Times New Roman" w:hAnsi="Times New Roman CE" w:cs="Times New Roman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CE" w:eastAsia="Times New Roman" w:hAnsi="Times New Roman CE" w:cs="Times New Roman CE"/>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70"/>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30"/>
        </w:trPr>
        <w:tc>
          <w:tcPr>
            <w:tcW w:w="9498"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proofErr w:type="gramStart"/>
            <w:r w:rsidRPr="00A77018">
              <w:rPr>
                <w:rFonts w:ascii="Cambria" w:eastAsia="Times New Roman" w:hAnsi="Cambria" w:cs="Arial CE"/>
                <w:b/>
                <w:bCs/>
                <w:sz w:val="24"/>
                <w:szCs w:val="24"/>
                <w:lang w:eastAsia="cs-CZ"/>
              </w:rPr>
              <w:t>Provoz :                           Svoz</w:t>
            </w:r>
            <w:proofErr w:type="gramEnd"/>
            <w:r w:rsidRPr="00A77018">
              <w:rPr>
                <w:rFonts w:ascii="Cambria" w:eastAsia="Times New Roman" w:hAnsi="Cambria" w:cs="Arial CE"/>
                <w:b/>
                <w:bCs/>
                <w:sz w:val="24"/>
                <w:szCs w:val="24"/>
                <w:lang w:eastAsia="cs-CZ"/>
              </w:rPr>
              <w:t xml:space="preserve"> komunálního odpadu - Textilní - Zapojení do systému města</w:t>
            </w:r>
          </w:p>
        </w:tc>
        <w:tc>
          <w:tcPr>
            <w:tcW w:w="933"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c>
          <w:tcPr>
            <w:tcW w:w="665"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c>
          <w:tcPr>
            <w:tcW w:w="811" w:type="dxa"/>
            <w:tcBorders>
              <w:top w:val="single" w:sz="8" w:space="0" w:color="auto"/>
              <w:left w:val="nil"/>
              <w:bottom w:val="single" w:sz="8" w:space="0" w:color="auto"/>
              <w:right w:val="nil"/>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i/>
                <w:iCs/>
                <w:sz w:val="24"/>
                <w:szCs w:val="24"/>
                <w:lang w:eastAsia="cs-CZ"/>
              </w:rPr>
            </w:pPr>
            <w:r w:rsidRPr="00A77018">
              <w:rPr>
                <w:rFonts w:ascii="Cambria" w:eastAsia="Times New Roman" w:hAnsi="Cambria" w:cs="Arial CE"/>
                <w:b/>
                <w:bCs/>
                <w:i/>
                <w:iCs/>
                <w:sz w:val="24"/>
                <w:szCs w:val="24"/>
                <w:lang w:eastAsia="cs-CZ"/>
              </w:rPr>
              <w:t> </w:t>
            </w:r>
          </w:p>
        </w:tc>
        <w:tc>
          <w:tcPr>
            <w:tcW w:w="1556" w:type="dxa"/>
            <w:tcBorders>
              <w:top w:val="single" w:sz="8" w:space="0" w:color="auto"/>
              <w:left w:val="nil"/>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sz w:val="24"/>
                <w:szCs w:val="24"/>
                <w:lang w:eastAsia="cs-CZ"/>
              </w:rPr>
            </w:pPr>
            <w:r w:rsidRPr="00A77018">
              <w:rPr>
                <w:rFonts w:ascii="Cambria" w:eastAsia="Times New Roman" w:hAnsi="Cambria" w:cs="Arial CE"/>
                <w:b/>
                <w:bCs/>
                <w:sz w:val="24"/>
                <w:szCs w:val="24"/>
                <w:lang w:eastAsia="cs-CZ"/>
              </w:rPr>
              <w:t> </w:t>
            </w:r>
          </w:p>
        </w:tc>
      </w:tr>
      <w:tr w:rsidR="00A77018" w:rsidRPr="00A77018" w:rsidTr="00A77018">
        <w:trPr>
          <w:trHeight w:val="270"/>
        </w:trPr>
        <w:tc>
          <w:tcPr>
            <w:tcW w:w="9498" w:type="dxa"/>
            <w:tcBorders>
              <w:top w:val="nil"/>
              <w:left w:val="single" w:sz="8" w:space="0" w:color="auto"/>
              <w:bottom w:val="single" w:sz="8" w:space="0" w:color="auto"/>
              <w:right w:val="single" w:sz="8"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 xml:space="preserve">Položka </w:t>
            </w:r>
            <w:proofErr w:type="gramStart"/>
            <w:r w:rsidRPr="00A77018">
              <w:rPr>
                <w:rFonts w:ascii="Cambria" w:eastAsia="Times New Roman" w:hAnsi="Cambria" w:cs="Arial CE"/>
                <w:b/>
                <w:bCs/>
                <w:i/>
                <w:iCs/>
                <w:sz w:val="20"/>
                <w:szCs w:val="20"/>
                <w:lang w:eastAsia="cs-CZ"/>
              </w:rPr>
              <w:t>ceníku ( právnické</w:t>
            </w:r>
            <w:proofErr w:type="gramEnd"/>
            <w:r w:rsidRPr="00A77018">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jednotka</w:t>
            </w:r>
          </w:p>
        </w:tc>
        <w:tc>
          <w:tcPr>
            <w:tcW w:w="665" w:type="dxa"/>
            <w:tcBorders>
              <w:top w:val="nil"/>
              <w:left w:val="nil"/>
              <w:bottom w:val="single" w:sz="8" w:space="0" w:color="auto"/>
              <w:right w:val="single" w:sz="4" w:space="0" w:color="auto"/>
            </w:tcBorders>
            <w:shd w:val="clear" w:color="000000" w:fill="C0C0C0"/>
            <w:noWrap/>
            <w:vAlign w:val="bottom"/>
            <w:hideMark/>
          </w:tcPr>
          <w:p w:rsidR="00A77018" w:rsidRPr="00A77018" w:rsidRDefault="00A77018" w:rsidP="00A77018">
            <w:pPr>
              <w:spacing w:after="0" w:line="240" w:lineRule="auto"/>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sazba DPH</w:t>
            </w:r>
          </w:p>
        </w:tc>
        <w:tc>
          <w:tcPr>
            <w:tcW w:w="811" w:type="dxa"/>
            <w:tcBorders>
              <w:top w:val="nil"/>
              <w:left w:val="nil"/>
              <w:bottom w:val="single" w:sz="8" w:space="0" w:color="auto"/>
              <w:right w:val="single" w:sz="4"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Cena bez DPH</w:t>
            </w:r>
          </w:p>
        </w:tc>
        <w:tc>
          <w:tcPr>
            <w:tcW w:w="1556" w:type="dxa"/>
            <w:tcBorders>
              <w:top w:val="nil"/>
              <w:left w:val="nil"/>
              <w:bottom w:val="nil"/>
              <w:right w:val="single" w:sz="8" w:space="0" w:color="auto"/>
            </w:tcBorders>
            <w:shd w:val="clear" w:color="000000" w:fill="C0C0C0"/>
            <w:noWrap/>
            <w:vAlign w:val="bottom"/>
            <w:hideMark/>
          </w:tcPr>
          <w:p w:rsidR="00A77018" w:rsidRPr="00A77018" w:rsidRDefault="00A77018" w:rsidP="00A77018">
            <w:pPr>
              <w:spacing w:after="0" w:line="240" w:lineRule="auto"/>
              <w:jc w:val="center"/>
              <w:rPr>
                <w:rFonts w:ascii="Cambria" w:eastAsia="Times New Roman" w:hAnsi="Cambria" w:cs="Arial CE"/>
                <w:b/>
                <w:bCs/>
                <w:i/>
                <w:iCs/>
                <w:sz w:val="20"/>
                <w:szCs w:val="20"/>
                <w:lang w:eastAsia="cs-CZ"/>
              </w:rPr>
            </w:pPr>
            <w:r w:rsidRPr="00A77018">
              <w:rPr>
                <w:rFonts w:ascii="Cambria" w:eastAsia="Times New Roman" w:hAnsi="Cambria" w:cs="Arial CE"/>
                <w:b/>
                <w:bCs/>
                <w:i/>
                <w:iCs/>
                <w:sz w:val="20"/>
                <w:szCs w:val="20"/>
                <w:lang w:eastAsia="cs-CZ"/>
              </w:rPr>
              <w:t>Cena včetně DPH</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Kategorie I. (objem odpadu za kvartál papír 10kg, plast 5kg, sklo 5kg)</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kg</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i/>
                <w:iCs/>
                <w:sz w:val="24"/>
                <w:szCs w:val="24"/>
                <w:lang w:eastAsia="cs-CZ"/>
              </w:rPr>
            </w:pPr>
            <w:r w:rsidRPr="00A77018">
              <w:rPr>
                <w:rFonts w:ascii="Times New Roman" w:eastAsia="Times New Roman" w:hAnsi="Times New Roman" w:cs="Times New Roman"/>
                <w:i/>
                <w:iCs/>
                <w:sz w:val="24"/>
                <w:szCs w:val="24"/>
                <w:lang w:eastAsia="cs-CZ"/>
              </w:rPr>
              <w:t>300,00</w:t>
            </w:r>
          </w:p>
        </w:tc>
        <w:tc>
          <w:tcPr>
            <w:tcW w:w="1556" w:type="dxa"/>
            <w:tcBorders>
              <w:top w:val="single" w:sz="8" w:space="0" w:color="auto"/>
              <w:left w:val="nil"/>
              <w:bottom w:val="nil"/>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b/>
                <w:bCs/>
                <w:i/>
                <w:iCs/>
                <w:sz w:val="24"/>
                <w:szCs w:val="24"/>
                <w:lang w:eastAsia="cs-CZ"/>
              </w:rPr>
            </w:pPr>
            <w:r w:rsidRPr="00A77018">
              <w:rPr>
                <w:rFonts w:ascii="Times New Roman" w:eastAsia="Times New Roman" w:hAnsi="Times New Roman" w:cs="Times New Roman"/>
                <w:b/>
                <w:bCs/>
                <w:i/>
                <w:iCs/>
                <w:sz w:val="24"/>
                <w:szCs w:val="24"/>
                <w:lang w:eastAsia="cs-CZ"/>
              </w:rPr>
              <w:t>363,00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kg</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i/>
                <w:iCs/>
                <w:sz w:val="24"/>
                <w:szCs w:val="24"/>
                <w:lang w:eastAsia="cs-CZ"/>
              </w:rPr>
            </w:pPr>
            <w:r w:rsidRPr="00A77018">
              <w:rPr>
                <w:rFonts w:ascii="Times New Roman" w:eastAsia="Times New Roman" w:hAnsi="Times New Roman" w:cs="Times New Roman"/>
                <w:i/>
                <w:iCs/>
                <w:sz w:val="24"/>
                <w:szCs w:val="24"/>
                <w:lang w:eastAsia="cs-CZ"/>
              </w:rPr>
              <w:t>516,52</w:t>
            </w:r>
          </w:p>
        </w:tc>
        <w:tc>
          <w:tcPr>
            <w:tcW w:w="1556" w:type="dxa"/>
            <w:tcBorders>
              <w:top w:val="single" w:sz="4" w:space="0" w:color="auto"/>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b/>
                <w:bCs/>
                <w:i/>
                <w:iCs/>
                <w:sz w:val="24"/>
                <w:szCs w:val="24"/>
                <w:lang w:eastAsia="cs-CZ"/>
              </w:rPr>
            </w:pPr>
            <w:r w:rsidRPr="00A77018">
              <w:rPr>
                <w:rFonts w:ascii="Times New Roman" w:eastAsia="Times New Roman" w:hAnsi="Times New Roman" w:cs="Times New Roman"/>
                <w:b/>
                <w:bCs/>
                <w:i/>
                <w:iCs/>
                <w:sz w:val="24"/>
                <w:szCs w:val="24"/>
                <w:lang w:eastAsia="cs-CZ"/>
              </w:rPr>
              <w:t>625,00</w:t>
            </w:r>
          </w:p>
        </w:tc>
      </w:tr>
      <w:tr w:rsidR="00A77018" w:rsidRPr="00A77018" w:rsidTr="00A77018">
        <w:trPr>
          <w:trHeight w:val="315"/>
        </w:trPr>
        <w:tc>
          <w:tcPr>
            <w:tcW w:w="9498" w:type="dxa"/>
            <w:tcBorders>
              <w:top w:val="nil"/>
              <w:left w:val="single" w:sz="8" w:space="0" w:color="auto"/>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kg</w:t>
            </w:r>
          </w:p>
        </w:tc>
        <w:tc>
          <w:tcPr>
            <w:tcW w:w="665"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21%</w:t>
            </w:r>
          </w:p>
        </w:tc>
        <w:tc>
          <w:tcPr>
            <w:tcW w:w="811" w:type="dxa"/>
            <w:tcBorders>
              <w:top w:val="nil"/>
              <w:left w:val="nil"/>
              <w:bottom w:val="single" w:sz="4"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i/>
                <w:iCs/>
                <w:sz w:val="24"/>
                <w:szCs w:val="24"/>
                <w:lang w:eastAsia="cs-CZ"/>
              </w:rPr>
            </w:pPr>
            <w:r w:rsidRPr="00A77018">
              <w:rPr>
                <w:rFonts w:ascii="Times New Roman" w:eastAsia="Times New Roman" w:hAnsi="Times New Roman" w:cs="Times New Roman"/>
                <w:i/>
                <w:iCs/>
                <w:sz w:val="24"/>
                <w:szCs w:val="24"/>
                <w:lang w:eastAsia="cs-CZ"/>
              </w:rPr>
              <w:t>1 024,79</w:t>
            </w:r>
          </w:p>
        </w:tc>
        <w:tc>
          <w:tcPr>
            <w:tcW w:w="1556" w:type="dxa"/>
            <w:tcBorders>
              <w:top w:val="nil"/>
              <w:left w:val="nil"/>
              <w:bottom w:val="single" w:sz="4"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b/>
                <w:bCs/>
                <w:i/>
                <w:iCs/>
                <w:sz w:val="24"/>
                <w:szCs w:val="24"/>
                <w:lang w:eastAsia="cs-CZ"/>
              </w:rPr>
            </w:pPr>
            <w:r w:rsidRPr="00A77018">
              <w:rPr>
                <w:rFonts w:ascii="Times New Roman" w:eastAsia="Times New Roman" w:hAnsi="Times New Roman" w:cs="Times New Roman"/>
                <w:b/>
                <w:bCs/>
                <w:i/>
                <w:iCs/>
                <w:sz w:val="24"/>
                <w:szCs w:val="24"/>
                <w:lang w:eastAsia="cs-CZ"/>
              </w:rPr>
              <w:t>1 240,00</w:t>
            </w:r>
          </w:p>
        </w:tc>
      </w:tr>
      <w:tr w:rsidR="00A77018" w:rsidRPr="00A77018" w:rsidTr="00A77018">
        <w:trPr>
          <w:trHeight w:val="330"/>
        </w:trPr>
        <w:tc>
          <w:tcPr>
            <w:tcW w:w="9498" w:type="dxa"/>
            <w:tcBorders>
              <w:top w:val="nil"/>
              <w:left w:val="single" w:sz="8" w:space="0" w:color="auto"/>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Kategorie IV. (</w:t>
            </w:r>
            <w:proofErr w:type="gramStart"/>
            <w:r w:rsidRPr="00A77018">
              <w:rPr>
                <w:rFonts w:ascii="Times New Roman" w:eastAsia="Times New Roman" w:hAnsi="Times New Roman" w:cs="Times New Roman"/>
                <w:sz w:val="24"/>
                <w:szCs w:val="24"/>
                <w:lang w:eastAsia="cs-CZ"/>
              </w:rPr>
              <w:t>objem  za</w:t>
            </w:r>
            <w:proofErr w:type="gramEnd"/>
            <w:r w:rsidRPr="00A77018">
              <w:rPr>
                <w:rFonts w:ascii="Times New Roman" w:eastAsia="Times New Roman" w:hAnsi="Times New Roman" w:cs="Times New Roman"/>
                <w:sz w:val="24"/>
                <w:szCs w:val="24"/>
                <w:lang w:eastAsia="cs-CZ"/>
              </w:rPr>
              <w:t xml:space="preserve"> kvartál plast 20kg, sklo 20kg)</w:t>
            </w:r>
          </w:p>
        </w:tc>
        <w:tc>
          <w:tcPr>
            <w:tcW w:w="933"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center"/>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kg</w:t>
            </w:r>
          </w:p>
        </w:tc>
        <w:tc>
          <w:tcPr>
            <w:tcW w:w="665"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21%</w:t>
            </w:r>
          </w:p>
        </w:tc>
        <w:tc>
          <w:tcPr>
            <w:tcW w:w="811" w:type="dxa"/>
            <w:tcBorders>
              <w:top w:val="nil"/>
              <w:left w:val="nil"/>
              <w:bottom w:val="single" w:sz="8" w:space="0" w:color="auto"/>
              <w:right w:val="single" w:sz="4"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i/>
                <w:iCs/>
                <w:sz w:val="24"/>
                <w:szCs w:val="24"/>
                <w:lang w:eastAsia="cs-CZ"/>
              </w:rPr>
            </w:pPr>
            <w:r w:rsidRPr="00A77018">
              <w:rPr>
                <w:rFonts w:ascii="Times New Roman" w:eastAsia="Times New Roman" w:hAnsi="Times New Roman" w:cs="Times New Roman"/>
                <w:i/>
                <w:iCs/>
                <w:sz w:val="24"/>
                <w:szCs w:val="24"/>
                <w:lang w:eastAsia="cs-CZ"/>
              </w:rPr>
              <w:t>413,22</w:t>
            </w:r>
          </w:p>
        </w:tc>
        <w:tc>
          <w:tcPr>
            <w:tcW w:w="1556" w:type="dxa"/>
            <w:tcBorders>
              <w:top w:val="nil"/>
              <w:left w:val="nil"/>
              <w:bottom w:val="single" w:sz="8" w:space="0" w:color="auto"/>
              <w:right w:val="single" w:sz="8" w:space="0" w:color="auto"/>
            </w:tcBorders>
            <w:shd w:val="clear" w:color="auto" w:fill="auto"/>
            <w:noWrap/>
            <w:vAlign w:val="bottom"/>
            <w:hideMark/>
          </w:tcPr>
          <w:p w:rsidR="00A77018" w:rsidRPr="00A77018" w:rsidRDefault="00A77018" w:rsidP="00A77018">
            <w:pPr>
              <w:spacing w:after="0" w:line="240" w:lineRule="auto"/>
              <w:jc w:val="right"/>
              <w:rPr>
                <w:rFonts w:ascii="Times New Roman" w:eastAsia="Times New Roman" w:hAnsi="Times New Roman" w:cs="Times New Roman"/>
                <w:b/>
                <w:bCs/>
                <w:i/>
                <w:iCs/>
                <w:sz w:val="24"/>
                <w:szCs w:val="24"/>
                <w:lang w:eastAsia="cs-CZ"/>
              </w:rPr>
            </w:pPr>
            <w:r w:rsidRPr="00A77018">
              <w:rPr>
                <w:rFonts w:ascii="Times New Roman" w:eastAsia="Times New Roman" w:hAnsi="Times New Roman" w:cs="Times New Roman"/>
                <w:b/>
                <w:bCs/>
                <w:i/>
                <w:iCs/>
                <w:sz w:val="24"/>
                <w:szCs w:val="24"/>
                <w:lang w:eastAsia="cs-CZ"/>
              </w:rPr>
              <w:t>500,00</w:t>
            </w:r>
          </w:p>
        </w:tc>
      </w:tr>
      <w:tr w:rsidR="00A77018" w:rsidRPr="00A77018" w:rsidTr="00A77018">
        <w:trPr>
          <w:trHeight w:val="270"/>
        </w:trPr>
        <w:tc>
          <w:tcPr>
            <w:tcW w:w="13463" w:type="dxa"/>
            <w:gridSpan w:val="5"/>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i/>
                <w:iCs/>
                <w:sz w:val="20"/>
                <w:szCs w:val="20"/>
                <w:lang w:eastAsia="cs-CZ"/>
              </w:rPr>
            </w:pPr>
            <w:r w:rsidRPr="00A77018">
              <w:rPr>
                <w:rFonts w:ascii="Times New Roman" w:eastAsia="Times New Roman" w:hAnsi="Times New Roman" w:cs="Times New Roman"/>
                <w:i/>
                <w:iCs/>
                <w:sz w:val="20"/>
                <w:szCs w:val="20"/>
                <w:lang w:eastAsia="cs-CZ"/>
              </w:rPr>
              <w:t xml:space="preserve">*Pozn. Kategorie IV. pouze za předpokladu, že vytříděný papír je zpracováván přímo ve sběrném dvoře v </w:t>
            </w:r>
            <w:proofErr w:type="spellStart"/>
            <w:r w:rsidRPr="00A77018">
              <w:rPr>
                <w:rFonts w:ascii="Times New Roman" w:eastAsia="Times New Roman" w:hAnsi="Times New Roman" w:cs="Times New Roman"/>
                <w:i/>
                <w:iCs/>
                <w:sz w:val="20"/>
                <w:szCs w:val="20"/>
                <w:lang w:eastAsia="cs-CZ"/>
              </w:rPr>
              <w:t>Konecchlumské</w:t>
            </w:r>
            <w:proofErr w:type="spellEnd"/>
            <w:r w:rsidRPr="00A77018">
              <w:rPr>
                <w:rFonts w:ascii="Times New Roman" w:eastAsia="Times New Roman" w:hAnsi="Times New Roman" w:cs="Times New Roman"/>
                <w:i/>
                <w:iCs/>
                <w:sz w:val="20"/>
                <w:szCs w:val="20"/>
                <w:lang w:eastAsia="cs-CZ"/>
              </w:rPr>
              <w:t xml:space="preserve"> ulici </w:t>
            </w: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i/>
                <w:iCs/>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 xml:space="preserve">V Jičíně, dne </w:t>
            </w:r>
            <w:proofErr w:type="gramStart"/>
            <w:r w:rsidRPr="00A77018">
              <w:rPr>
                <w:rFonts w:ascii="Times New Roman" w:eastAsia="Times New Roman" w:hAnsi="Times New Roman" w:cs="Times New Roman"/>
                <w:sz w:val="24"/>
                <w:szCs w:val="24"/>
                <w:lang w:eastAsia="cs-CZ"/>
              </w:rPr>
              <w:t>30.11. 2018</w:t>
            </w:r>
            <w:proofErr w:type="gramEnd"/>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25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665"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1598" w:type="dxa"/>
            <w:gridSpan w:val="2"/>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 xml:space="preserve">    Ing. Čeněk Strašík</w:t>
            </w:r>
          </w:p>
        </w:tc>
        <w:tc>
          <w:tcPr>
            <w:tcW w:w="811"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r>
      <w:tr w:rsidR="00A77018" w:rsidRPr="00A77018" w:rsidTr="00A77018">
        <w:trPr>
          <w:trHeight w:val="315"/>
        </w:trPr>
        <w:tc>
          <w:tcPr>
            <w:tcW w:w="9498"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0"/>
                <w:szCs w:val="20"/>
                <w:lang w:eastAsia="cs-CZ"/>
              </w:rPr>
            </w:pPr>
          </w:p>
        </w:tc>
        <w:tc>
          <w:tcPr>
            <w:tcW w:w="2409" w:type="dxa"/>
            <w:gridSpan w:val="3"/>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r w:rsidRPr="00A77018">
              <w:rPr>
                <w:rFonts w:ascii="Times New Roman" w:eastAsia="Times New Roman" w:hAnsi="Times New Roman" w:cs="Times New Roman"/>
                <w:sz w:val="24"/>
                <w:szCs w:val="24"/>
                <w:lang w:eastAsia="cs-CZ"/>
              </w:rPr>
              <w:t xml:space="preserve">  ředitel TS města Jičína</w:t>
            </w:r>
          </w:p>
        </w:tc>
        <w:tc>
          <w:tcPr>
            <w:tcW w:w="1556" w:type="dxa"/>
            <w:tcBorders>
              <w:top w:val="nil"/>
              <w:left w:val="nil"/>
              <w:bottom w:val="nil"/>
              <w:right w:val="nil"/>
            </w:tcBorders>
            <w:shd w:val="clear" w:color="auto" w:fill="auto"/>
            <w:noWrap/>
            <w:vAlign w:val="bottom"/>
            <w:hideMark/>
          </w:tcPr>
          <w:p w:rsidR="00A77018" w:rsidRPr="00A77018" w:rsidRDefault="00A77018" w:rsidP="00A77018">
            <w:pPr>
              <w:spacing w:after="0" w:line="240" w:lineRule="auto"/>
              <w:rPr>
                <w:rFonts w:ascii="Times New Roman" w:eastAsia="Times New Roman" w:hAnsi="Times New Roman" w:cs="Times New Roman"/>
                <w:sz w:val="24"/>
                <w:szCs w:val="24"/>
                <w:lang w:eastAsia="cs-CZ"/>
              </w:rPr>
            </w:pPr>
          </w:p>
        </w:tc>
      </w:tr>
    </w:tbl>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A77018" w:rsidRDefault="00A77018"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F0730"/>
    <w:rsid w:val="001F5B3F"/>
    <w:rsid w:val="002408AB"/>
    <w:rsid w:val="00285BA9"/>
    <w:rsid w:val="002B4BD8"/>
    <w:rsid w:val="002D5DCE"/>
    <w:rsid w:val="002E5505"/>
    <w:rsid w:val="003035C4"/>
    <w:rsid w:val="003139C1"/>
    <w:rsid w:val="00334233"/>
    <w:rsid w:val="00362440"/>
    <w:rsid w:val="00377EA0"/>
    <w:rsid w:val="003C02F2"/>
    <w:rsid w:val="003D4B08"/>
    <w:rsid w:val="003E31DC"/>
    <w:rsid w:val="00403A96"/>
    <w:rsid w:val="004C0175"/>
    <w:rsid w:val="004D0E85"/>
    <w:rsid w:val="004F0E75"/>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590A"/>
    <w:rsid w:val="009D090B"/>
    <w:rsid w:val="00A611F4"/>
    <w:rsid w:val="00A77018"/>
    <w:rsid w:val="00A91686"/>
    <w:rsid w:val="00B82F50"/>
    <w:rsid w:val="00BD063D"/>
    <w:rsid w:val="00BF2053"/>
    <w:rsid w:val="00C117DD"/>
    <w:rsid w:val="00C24BD9"/>
    <w:rsid w:val="00C47C57"/>
    <w:rsid w:val="00C5550B"/>
    <w:rsid w:val="00C5782B"/>
    <w:rsid w:val="00C60AAB"/>
    <w:rsid w:val="00C86A1E"/>
    <w:rsid w:val="00C8771C"/>
    <w:rsid w:val="00CA024A"/>
    <w:rsid w:val="00CE74C2"/>
    <w:rsid w:val="00D11758"/>
    <w:rsid w:val="00D45BCF"/>
    <w:rsid w:val="00D65449"/>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Normlnweb">
    <w:name w:val="Normal (Web)"/>
    <w:basedOn w:val="Normln"/>
    <w:uiPriority w:val="99"/>
    <w:semiHidden/>
    <w:unhideWhenUsed/>
    <w:rsid w:val="00A77018"/>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1862</Words>
  <Characters>10989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4</cp:revision>
  <cp:lastPrinted>2019-02-22T07:20:00Z</cp:lastPrinted>
  <dcterms:created xsi:type="dcterms:W3CDTF">2019-02-22T07:19:00Z</dcterms:created>
  <dcterms:modified xsi:type="dcterms:W3CDTF">2019-02-22T07:22:00Z</dcterms:modified>
</cp:coreProperties>
</file>