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80C" w:rsidRDefault="00144AA3" w:rsidP="006B7A1C">
      <w:pPr>
        <w:pStyle w:val="Nadpis1"/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DODATEK č. 1</w:t>
      </w:r>
      <w:r w:rsidR="007723EB">
        <w:rPr>
          <w:sz w:val="32"/>
          <w:szCs w:val="32"/>
        </w:rPr>
        <w:t xml:space="preserve">  </w:t>
      </w:r>
      <w:r w:rsidR="00AF2D9C">
        <w:rPr>
          <w:sz w:val="32"/>
          <w:szCs w:val="32"/>
        </w:rPr>
        <w:t xml:space="preserve">KE </w:t>
      </w:r>
      <w:r>
        <w:rPr>
          <w:sz w:val="32"/>
          <w:szCs w:val="32"/>
        </w:rPr>
        <w:t>SMLOUV</w:t>
      </w:r>
      <w:r w:rsidR="00AF2D9C">
        <w:rPr>
          <w:sz w:val="32"/>
          <w:szCs w:val="32"/>
        </w:rPr>
        <w:t>Ě</w:t>
      </w:r>
      <w:r w:rsidR="00593F9C">
        <w:rPr>
          <w:sz w:val="32"/>
          <w:szCs w:val="32"/>
        </w:rPr>
        <w:t xml:space="preserve"> </w:t>
      </w:r>
      <w:r w:rsidR="0048680C" w:rsidRPr="00C45416">
        <w:rPr>
          <w:sz w:val="32"/>
          <w:szCs w:val="32"/>
        </w:rPr>
        <w:t>O DÍLO</w:t>
      </w:r>
      <w:r w:rsidR="00B821B3" w:rsidRPr="00C45416">
        <w:rPr>
          <w:sz w:val="32"/>
          <w:szCs w:val="32"/>
        </w:rPr>
        <w:t xml:space="preserve"> </w:t>
      </w:r>
      <w:r w:rsidR="00593F9C">
        <w:rPr>
          <w:sz w:val="32"/>
          <w:szCs w:val="32"/>
        </w:rPr>
        <w:t xml:space="preserve">č. </w:t>
      </w:r>
      <w:r w:rsidR="005E1CAB">
        <w:rPr>
          <w:sz w:val="32"/>
          <w:szCs w:val="32"/>
        </w:rPr>
        <w:t>807</w:t>
      </w:r>
    </w:p>
    <w:p w:rsidR="009A79E7" w:rsidRDefault="009A79E7" w:rsidP="009A79E7">
      <w:pPr>
        <w:jc w:val="center"/>
        <w:rPr>
          <w:b/>
        </w:rPr>
      </w:pPr>
      <w:r w:rsidRPr="009A79E7">
        <w:rPr>
          <w:b/>
        </w:rPr>
        <w:t xml:space="preserve">K projektu – </w:t>
      </w:r>
      <w:r>
        <w:rPr>
          <w:b/>
        </w:rPr>
        <w:t>„</w:t>
      </w:r>
      <w:r w:rsidRPr="009A79E7">
        <w:rPr>
          <w:b/>
        </w:rPr>
        <w:t>Rekonstrukce prostorů pro výuku technických a přírodovědných předmětů a cizích jazyků včetně zajištění bezbariérového přístupu</w:t>
      </w:r>
      <w:r>
        <w:rPr>
          <w:b/>
        </w:rPr>
        <w:t>“,</w:t>
      </w:r>
      <w:r w:rsidRPr="009A79E7">
        <w:rPr>
          <w:b/>
        </w:rPr>
        <w:t xml:space="preserve"> ev. č. CZ.06.2.67/0.0/0.0/16_050/0002509</w:t>
      </w:r>
    </w:p>
    <w:p w:rsidR="009A79E7" w:rsidRPr="009A79E7" w:rsidRDefault="009A79E7" w:rsidP="009A79E7">
      <w:pPr>
        <w:jc w:val="right"/>
        <w:rPr>
          <w:b/>
        </w:rPr>
      </w:pPr>
    </w:p>
    <w:p w:rsidR="001008B3" w:rsidRPr="00C45416" w:rsidRDefault="006E6B7B" w:rsidP="006B7A1C">
      <w:pPr>
        <w:pStyle w:val="dka"/>
        <w:jc w:val="both"/>
        <w:outlineLvl w:val="0"/>
        <w:rPr>
          <w:rFonts w:ascii="Calibri" w:hAnsi="Calibri"/>
          <w:bCs/>
          <w:color w:val="auto"/>
          <w:szCs w:val="24"/>
        </w:rPr>
      </w:pPr>
      <w:r w:rsidRPr="00C45416">
        <w:rPr>
          <w:rFonts w:ascii="Calibri" w:hAnsi="Calibri"/>
          <w:bCs/>
          <w:color w:val="auto"/>
          <w:szCs w:val="24"/>
        </w:rPr>
        <w:t>uzavřen</w:t>
      </w:r>
      <w:r w:rsidR="00593F9C">
        <w:rPr>
          <w:rFonts w:ascii="Calibri" w:hAnsi="Calibri"/>
          <w:bCs/>
          <w:color w:val="auto"/>
          <w:szCs w:val="24"/>
        </w:rPr>
        <w:t>á</w:t>
      </w:r>
      <w:r w:rsidRPr="00C45416">
        <w:rPr>
          <w:rFonts w:ascii="Calibri" w:hAnsi="Calibri"/>
          <w:bCs/>
          <w:color w:val="auto"/>
          <w:szCs w:val="24"/>
        </w:rPr>
        <w:t xml:space="preserve"> </w:t>
      </w:r>
      <w:r w:rsidR="001008B3" w:rsidRPr="00C45416">
        <w:rPr>
          <w:rFonts w:ascii="Calibri" w:hAnsi="Calibri"/>
          <w:bCs/>
          <w:color w:val="auto"/>
          <w:szCs w:val="24"/>
        </w:rPr>
        <w:t>ve smyslu ustanovení § 2586 a násl. zákona č. 89/2012 Sb., občanského zákoníku, v platném a účinném znění (dále jen „občanský zákoník“)</w:t>
      </w:r>
    </w:p>
    <w:p w:rsidR="001510E9" w:rsidRPr="00C45416" w:rsidRDefault="001510E9" w:rsidP="00036A3F">
      <w:pPr>
        <w:pStyle w:val="dka"/>
        <w:jc w:val="center"/>
        <w:outlineLvl w:val="0"/>
        <w:rPr>
          <w:rFonts w:ascii="Calibri" w:hAnsi="Calibri"/>
          <w:szCs w:val="24"/>
        </w:rPr>
      </w:pPr>
    </w:p>
    <w:p w:rsidR="006D58FC" w:rsidRPr="00C45416" w:rsidRDefault="00C91790" w:rsidP="004F1366">
      <w:pPr>
        <w:pStyle w:val="Nadpis4"/>
        <w:numPr>
          <w:ilvl w:val="0"/>
          <w:numId w:val="12"/>
        </w:numPr>
        <w:ind w:left="8789" w:hanging="8789"/>
        <w:jc w:val="center"/>
        <w:rPr>
          <w:sz w:val="28"/>
        </w:rPr>
      </w:pPr>
      <w:r w:rsidRPr="00C45416">
        <w:rPr>
          <w:sz w:val="28"/>
        </w:rPr>
        <w:t>SMLUVNÍ STRANY</w:t>
      </w:r>
    </w:p>
    <w:p w:rsidR="0048680C" w:rsidRPr="00C23B69" w:rsidRDefault="00502789" w:rsidP="006B7A1C">
      <w:pPr>
        <w:pStyle w:val="Zkladntext"/>
        <w:tabs>
          <w:tab w:val="left" w:pos="86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outlineLvl w:val="0"/>
        <w:rPr>
          <w:rFonts w:ascii="Calibri" w:hAnsi="Calibri"/>
          <w:sz w:val="24"/>
          <w:lang w:val="cs-CZ"/>
        </w:rPr>
      </w:pPr>
      <w:r w:rsidRPr="00C45416">
        <w:rPr>
          <w:rFonts w:ascii="Calibri" w:hAnsi="Calibri"/>
          <w:sz w:val="24"/>
        </w:rPr>
        <w:t>OBJEDNATEL</w:t>
      </w:r>
      <w:r w:rsidRPr="00C45416">
        <w:rPr>
          <w:rFonts w:ascii="Calibri" w:hAnsi="Calibri"/>
          <w:sz w:val="24"/>
        </w:rPr>
        <w:tab/>
      </w:r>
      <w:r w:rsidRPr="00C45416">
        <w:rPr>
          <w:rFonts w:ascii="Calibri" w:hAnsi="Calibri"/>
          <w:sz w:val="24"/>
        </w:rPr>
        <w:tab/>
      </w:r>
      <w:r w:rsidR="00C45416">
        <w:rPr>
          <w:rFonts w:ascii="Calibri" w:hAnsi="Calibri"/>
          <w:sz w:val="24"/>
          <w:lang w:val="cs-CZ"/>
        </w:rPr>
        <w:tab/>
      </w:r>
      <w:r w:rsidR="00C23B69">
        <w:rPr>
          <w:rFonts w:ascii="Calibri" w:hAnsi="Calibri"/>
          <w:sz w:val="24"/>
          <w:lang w:val="cs-CZ"/>
        </w:rPr>
        <w:t>Gymnázium Jaroslava Vrchlického, Klatovy</w:t>
      </w:r>
    </w:p>
    <w:p w:rsidR="0048680C" w:rsidRPr="00C23B69" w:rsidRDefault="00502789" w:rsidP="00C45416">
      <w:pPr>
        <w:pStyle w:val="Zkladntext"/>
        <w:tabs>
          <w:tab w:val="left" w:pos="86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360" w:lineRule="auto"/>
        <w:jc w:val="both"/>
        <w:rPr>
          <w:rFonts w:ascii="Calibri" w:hAnsi="Calibri"/>
          <w:b w:val="0"/>
          <w:sz w:val="22"/>
          <w:szCs w:val="22"/>
          <w:lang w:val="cs-CZ"/>
        </w:rPr>
      </w:pPr>
      <w:r w:rsidRPr="00C45416">
        <w:rPr>
          <w:rFonts w:ascii="Calibri" w:hAnsi="Calibri"/>
          <w:b w:val="0"/>
          <w:sz w:val="22"/>
          <w:szCs w:val="22"/>
        </w:rPr>
        <w:t>se sídlem</w:t>
      </w:r>
      <w:r w:rsidR="0048680C" w:rsidRPr="00C45416">
        <w:rPr>
          <w:rFonts w:ascii="Calibri" w:hAnsi="Calibri"/>
          <w:b w:val="0"/>
          <w:sz w:val="22"/>
          <w:szCs w:val="22"/>
        </w:rPr>
        <w:t>:</w:t>
      </w:r>
      <w:r w:rsidR="0048680C" w:rsidRPr="00C45416">
        <w:rPr>
          <w:rFonts w:ascii="Calibri" w:hAnsi="Calibri"/>
          <w:b w:val="0"/>
          <w:sz w:val="22"/>
          <w:szCs w:val="22"/>
        </w:rPr>
        <w:tab/>
      </w:r>
      <w:r w:rsidR="0048680C" w:rsidRPr="00C45416">
        <w:rPr>
          <w:rFonts w:ascii="Calibri" w:hAnsi="Calibri"/>
          <w:b w:val="0"/>
          <w:sz w:val="22"/>
          <w:szCs w:val="22"/>
        </w:rPr>
        <w:tab/>
      </w:r>
      <w:r w:rsidR="0048680C" w:rsidRPr="00C45416">
        <w:rPr>
          <w:rFonts w:ascii="Calibri" w:hAnsi="Calibri"/>
          <w:b w:val="0"/>
          <w:sz w:val="22"/>
          <w:szCs w:val="22"/>
        </w:rPr>
        <w:tab/>
      </w:r>
      <w:r w:rsidR="00C23B69">
        <w:rPr>
          <w:rFonts w:ascii="Calibri" w:hAnsi="Calibri" w:cs="Calibri"/>
          <w:b w:val="0"/>
          <w:sz w:val="22"/>
          <w:szCs w:val="22"/>
          <w:lang w:val="cs-CZ"/>
        </w:rPr>
        <w:t>Národních mučedníků 347, 339 01 Klatovy</w:t>
      </w:r>
    </w:p>
    <w:p w:rsidR="0048680C" w:rsidRPr="00C23B69" w:rsidRDefault="0048680C" w:rsidP="00C45416">
      <w:pPr>
        <w:pStyle w:val="Zkladntext"/>
        <w:tabs>
          <w:tab w:val="left" w:pos="86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360" w:lineRule="auto"/>
        <w:jc w:val="both"/>
        <w:rPr>
          <w:rFonts w:ascii="Calibri" w:hAnsi="Calibri" w:cs="Calibri"/>
          <w:b w:val="0"/>
          <w:sz w:val="22"/>
          <w:szCs w:val="22"/>
          <w:lang w:val="cs-CZ"/>
        </w:rPr>
      </w:pPr>
      <w:r w:rsidRPr="00C45416">
        <w:rPr>
          <w:rFonts w:ascii="Calibri" w:hAnsi="Calibri"/>
          <w:b w:val="0"/>
          <w:sz w:val="22"/>
          <w:szCs w:val="22"/>
        </w:rPr>
        <w:t>IČ:</w:t>
      </w:r>
      <w:r w:rsidRPr="00C45416">
        <w:rPr>
          <w:rFonts w:ascii="Calibri" w:hAnsi="Calibri"/>
          <w:b w:val="0"/>
          <w:sz w:val="22"/>
          <w:szCs w:val="22"/>
        </w:rPr>
        <w:tab/>
      </w:r>
      <w:r w:rsidRPr="00C45416">
        <w:rPr>
          <w:rFonts w:ascii="Calibri" w:hAnsi="Calibri"/>
          <w:b w:val="0"/>
          <w:sz w:val="22"/>
          <w:szCs w:val="22"/>
        </w:rPr>
        <w:tab/>
      </w:r>
      <w:r w:rsidRPr="00C45416">
        <w:rPr>
          <w:rFonts w:ascii="Calibri" w:hAnsi="Calibri"/>
          <w:b w:val="0"/>
          <w:sz w:val="22"/>
          <w:szCs w:val="22"/>
        </w:rPr>
        <w:tab/>
      </w:r>
      <w:r w:rsidRPr="00C45416">
        <w:rPr>
          <w:rFonts w:ascii="Calibri" w:hAnsi="Calibri"/>
          <w:b w:val="0"/>
          <w:sz w:val="22"/>
          <w:szCs w:val="22"/>
        </w:rPr>
        <w:tab/>
      </w:r>
      <w:r w:rsidR="00C23B69">
        <w:rPr>
          <w:rFonts w:ascii="Calibri" w:hAnsi="Calibri" w:cs="Calibri"/>
          <w:b w:val="0"/>
          <w:sz w:val="22"/>
          <w:szCs w:val="22"/>
          <w:lang w:val="cs-CZ"/>
        </w:rPr>
        <w:t>61750972</w:t>
      </w:r>
    </w:p>
    <w:p w:rsidR="00C45416" w:rsidRPr="00E32876" w:rsidRDefault="005E1CAB" w:rsidP="00E32876">
      <w:pPr>
        <w:pStyle w:val="Zkladntext"/>
        <w:tabs>
          <w:tab w:val="left" w:pos="86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360" w:lineRule="auto"/>
        <w:jc w:val="both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  <w:lang w:val="cs-CZ"/>
        </w:rPr>
        <w:t>z</w:t>
      </w:r>
      <w:r w:rsidR="00C45416" w:rsidRPr="00E32876">
        <w:rPr>
          <w:rFonts w:ascii="Calibri" w:hAnsi="Calibri" w:cs="Calibri"/>
          <w:b w:val="0"/>
          <w:sz w:val="22"/>
          <w:szCs w:val="22"/>
        </w:rPr>
        <w:t>astoupený:</w:t>
      </w:r>
      <w:r w:rsidR="00C45416" w:rsidRPr="00E32876">
        <w:rPr>
          <w:rFonts w:ascii="Calibri" w:hAnsi="Calibri" w:cs="Calibri"/>
          <w:b w:val="0"/>
          <w:sz w:val="22"/>
          <w:szCs w:val="22"/>
        </w:rPr>
        <w:tab/>
      </w:r>
      <w:r w:rsidR="00C45416" w:rsidRPr="00E32876">
        <w:rPr>
          <w:rFonts w:ascii="Calibri" w:hAnsi="Calibri" w:cs="Calibri"/>
          <w:b w:val="0"/>
          <w:sz w:val="22"/>
          <w:szCs w:val="22"/>
        </w:rPr>
        <w:tab/>
      </w:r>
      <w:r w:rsidR="00C45416" w:rsidRPr="00E32876">
        <w:rPr>
          <w:rFonts w:ascii="Calibri" w:hAnsi="Calibri" w:cs="Calibri"/>
          <w:b w:val="0"/>
          <w:sz w:val="22"/>
          <w:szCs w:val="22"/>
        </w:rPr>
        <w:tab/>
      </w:r>
      <w:r w:rsidR="00C23B69">
        <w:rPr>
          <w:rFonts w:ascii="Calibri" w:hAnsi="Calibri" w:cs="Calibri"/>
          <w:b w:val="0"/>
          <w:sz w:val="22"/>
          <w:szCs w:val="22"/>
          <w:lang w:val="cs-CZ"/>
        </w:rPr>
        <w:t>RNDr. Jiřím Šléglem</w:t>
      </w:r>
      <w:r w:rsidR="00E32876" w:rsidRPr="00E32876">
        <w:rPr>
          <w:rFonts w:ascii="Calibri" w:hAnsi="Calibri" w:cs="Calibri"/>
          <w:b w:val="0"/>
          <w:sz w:val="22"/>
          <w:szCs w:val="22"/>
        </w:rPr>
        <w:t>, ředitelem</w:t>
      </w:r>
    </w:p>
    <w:p w:rsidR="00C45416" w:rsidRDefault="0048680C" w:rsidP="00C45416">
      <w:pPr>
        <w:pStyle w:val="Zkladntext"/>
        <w:tabs>
          <w:tab w:val="left" w:pos="86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Calibri" w:hAnsi="Calibri"/>
          <w:b w:val="0"/>
          <w:sz w:val="22"/>
          <w:szCs w:val="22"/>
          <w:lang w:val="cs-CZ"/>
        </w:rPr>
      </w:pPr>
      <w:r w:rsidRPr="00C45416">
        <w:rPr>
          <w:rFonts w:ascii="Calibri" w:hAnsi="Calibri"/>
          <w:b w:val="0"/>
          <w:sz w:val="22"/>
          <w:szCs w:val="22"/>
        </w:rPr>
        <w:t xml:space="preserve">bankovní spojení: </w:t>
      </w:r>
      <w:r w:rsidRPr="00C45416">
        <w:rPr>
          <w:rFonts w:ascii="Calibri" w:hAnsi="Calibri"/>
          <w:b w:val="0"/>
          <w:sz w:val="22"/>
          <w:szCs w:val="22"/>
        </w:rPr>
        <w:tab/>
      </w:r>
      <w:r w:rsidRPr="00C45416">
        <w:rPr>
          <w:rFonts w:ascii="Calibri" w:hAnsi="Calibri"/>
          <w:b w:val="0"/>
          <w:sz w:val="22"/>
          <w:szCs w:val="22"/>
        </w:rPr>
        <w:tab/>
      </w:r>
      <w:r w:rsidR="00E93DEF">
        <w:rPr>
          <w:rFonts w:ascii="Calibri" w:hAnsi="Calibri"/>
          <w:b w:val="0"/>
          <w:sz w:val="22"/>
          <w:szCs w:val="22"/>
          <w:lang w:val="cs-CZ"/>
        </w:rPr>
        <w:t>9824010237/0100</w:t>
      </w:r>
    </w:p>
    <w:p w:rsidR="0048680C" w:rsidRPr="00C45416" w:rsidRDefault="0048680C" w:rsidP="006B7A1C">
      <w:pPr>
        <w:pStyle w:val="Zkladntext"/>
        <w:ind w:left="396" w:hanging="396"/>
        <w:jc w:val="both"/>
        <w:rPr>
          <w:rFonts w:ascii="Calibri" w:hAnsi="Calibri"/>
          <w:b w:val="0"/>
          <w:sz w:val="24"/>
        </w:rPr>
      </w:pPr>
      <w:r w:rsidRPr="00C45416">
        <w:rPr>
          <w:rFonts w:ascii="Calibri" w:hAnsi="Calibri"/>
          <w:b w:val="0"/>
          <w:sz w:val="24"/>
        </w:rPr>
        <w:t xml:space="preserve">dále jen </w:t>
      </w:r>
      <w:r w:rsidRPr="00C45416">
        <w:rPr>
          <w:rFonts w:ascii="Calibri" w:hAnsi="Calibri"/>
          <w:sz w:val="24"/>
        </w:rPr>
        <w:t>(„objednatel“)</w:t>
      </w:r>
    </w:p>
    <w:p w:rsidR="008B254C" w:rsidRPr="00C45416" w:rsidRDefault="008B254C" w:rsidP="006B7A1C">
      <w:pPr>
        <w:pStyle w:val="Zkladntext"/>
        <w:spacing w:line="240" w:lineRule="atLeast"/>
        <w:ind w:left="396" w:hanging="396"/>
        <w:jc w:val="both"/>
        <w:rPr>
          <w:rFonts w:ascii="Calibri" w:hAnsi="Calibri"/>
          <w:b w:val="0"/>
          <w:sz w:val="24"/>
        </w:rPr>
      </w:pPr>
      <w:r w:rsidRPr="00C45416">
        <w:rPr>
          <w:rFonts w:ascii="Calibri" w:hAnsi="Calibri"/>
          <w:b w:val="0"/>
          <w:sz w:val="24"/>
        </w:rPr>
        <w:t>a</w:t>
      </w:r>
    </w:p>
    <w:p w:rsidR="00BD5170" w:rsidRPr="00C45416" w:rsidRDefault="00502789" w:rsidP="006B7A1C">
      <w:pPr>
        <w:pStyle w:val="Zkladntext"/>
        <w:tabs>
          <w:tab w:val="left" w:pos="86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Calibri" w:hAnsi="Calibri"/>
          <w:sz w:val="24"/>
          <w:lang w:val="cs-CZ"/>
        </w:rPr>
      </w:pPr>
      <w:r w:rsidRPr="00C45416">
        <w:rPr>
          <w:rFonts w:ascii="Calibri" w:hAnsi="Calibri"/>
          <w:sz w:val="24"/>
        </w:rPr>
        <w:t>ZHOTOVITEL</w:t>
      </w:r>
      <w:r w:rsidRPr="00C45416">
        <w:rPr>
          <w:rFonts w:ascii="Calibri" w:hAnsi="Calibri"/>
          <w:sz w:val="24"/>
        </w:rPr>
        <w:tab/>
      </w:r>
      <w:r w:rsidRPr="00C45416">
        <w:rPr>
          <w:rFonts w:ascii="Calibri" w:hAnsi="Calibri"/>
          <w:sz w:val="24"/>
        </w:rPr>
        <w:tab/>
      </w:r>
      <w:r w:rsidR="00C45416">
        <w:rPr>
          <w:rFonts w:ascii="Calibri" w:hAnsi="Calibri"/>
          <w:sz w:val="24"/>
          <w:lang w:val="cs-CZ"/>
        </w:rPr>
        <w:tab/>
      </w:r>
      <w:r w:rsidR="00FF26E2">
        <w:rPr>
          <w:rFonts w:ascii="Calibri" w:hAnsi="Calibri"/>
          <w:sz w:val="24"/>
          <w:lang w:val="cs-CZ"/>
        </w:rPr>
        <w:t>Kypta – Stavoservis s.r.o.</w:t>
      </w:r>
    </w:p>
    <w:p w:rsidR="00502789" w:rsidRPr="00FF26E2" w:rsidRDefault="00502789" w:rsidP="00C55AB6">
      <w:pPr>
        <w:pStyle w:val="Zkladntext"/>
        <w:tabs>
          <w:tab w:val="left" w:pos="86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360" w:lineRule="auto"/>
        <w:jc w:val="both"/>
        <w:rPr>
          <w:rFonts w:ascii="Calibri" w:hAnsi="Calibri"/>
          <w:b w:val="0"/>
          <w:sz w:val="24"/>
          <w:lang w:val="cs-CZ"/>
        </w:rPr>
      </w:pPr>
      <w:r w:rsidRPr="00C45416">
        <w:rPr>
          <w:rFonts w:ascii="Calibri" w:hAnsi="Calibri"/>
          <w:b w:val="0"/>
          <w:sz w:val="24"/>
        </w:rPr>
        <w:t xml:space="preserve">zapsaný v OR vedeném </w:t>
      </w:r>
      <w:r w:rsidR="004B446C" w:rsidRPr="00C45416">
        <w:rPr>
          <w:rFonts w:ascii="Calibri" w:hAnsi="Calibri"/>
          <w:b w:val="0"/>
          <w:sz w:val="24"/>
          <w:lang w:val="cs-CZ"/>
        </w:rPr>
        <w:t>krajským</w:t>
      </w:r>
      <w:r w:rsidR="004B446C" w:rsidRPr="00C45416">
        <w:rPr>
          <w:rFonts w:ascii="Calibri" w:hAnsi="Calibri"/>
          <w:b w:val="0"/>
          <w:sz w:val="24"/>
        </w:rPr>
        <w:t xml:space="preserve"> </w:t>
      </w:r>
      <w:r w:rsidRPr="00C45416">
        <w:rPr>
          <w:rFonts w:ascii="Calibri" w:hAnsi="Calibri"/>
          <w:b w:val="0"/>
          <w:sz w:val="24"/>
        </w:rPr>
        <w:t xml:space="preserve">soudem v </w:t>
      </w:r>
      <w:r w:rsidR="004B446C" w:rsidRPr="00C45416">
        <w:rPr>
          <w:rFonts w:ascii="Calibri" w:hAnsi="Calibri"/>
          <w:b w:val="0"/>
          <w:sz w:val="24"/>
          <w:lang w:val="cs-CZ"/>
        </w:rPr>
        <w:t>Plzni</w:t>
      </w:r>
      <w:r w:rsidR="004B446C" w:rsidRPr="00C45416">
        <w:rPr>
          <w:rFonts w:ascii="Calibri" w:hAnsi="Calibri"/>
          <w:b w:val="0"/>
          <w:sz w:val="24"/>
        </w:rPr>
        <w:t xml:space="preserve">, </w:t>
      </w:r>
      <w:r w:rsidRPr="00C45416">
        <w:rPr>
          <w:rFonts w:ascii="Calibri" w:hAnsi="Calibri"/>
          <w:b w:val="0"/>
          <w:sz w:val="24"/>
        </w:rPr>
        <w:t xml:space="preserve">oddíl </w:t>
      </w:r>
      <w:r w:rsidR="00FF26E2">
        <w:rPr>
          <w:rFonts w:ascii="Calibri" w:hAnsi="Calibri"/>
          <w:b w:val="0"/>
          <w:sz w:val="24"/>
          <w:lang w:val="cs-CZ"/>
        </w:rPr>
        <w:t>C</w:t>
      </w:r>
      <w:r w:rsidR="004B446C" w:rsidRPr="00FF26E2">
        <w:rPr>
          <w:rFonts w:ascii="Calibri" w:hAnsi="Calibri"/>
          <w:b w:val="0"/>
          <w:sz w:val="24"/>
        </w:rPr>
        <w:t>,</w:t>
      </w:r>
      <w:r w:rsidR="004B446C" w:rsidRPr="00C45416">
        <w:rPr>
          <w:rFonts w:ascii="Calibri" w:hAnsi="Calibri"/>
          <w:b w:val="0"/>
          <w:sz w:val="24"/>
        </w:rPr>
        <w:t xml:space="preserve"> </w:t>
      </w:r>
      <w:r w:rsidRPr="00C45416">
        <w:rPr>
          <w:rFonts w:ascii="Calibri" w:hAnsi="Calibri"/>
          <w:b w:val="0"/>
          <w:sz w:val="24"/>
        </w:rPr>
        <w:t xml:space="preserve">vložka </w:t>
      </w:r>
      <w:r w:rsidR="00FF26E2">
        <w:rPr>
          <w:rFonts w:ascii="Calibri" w:hAnsi="Calibri"/>
          <w:b w:val="0"/>
          <w:sz w:val="24"/>
          <w:lang w:val="cs-CZ"/>
        </w:rPr>
        <w:t>9017</w:t>
      </w:r>
    </w:p>
    <w:p w:rsidR="007C43C0" w:rsidRPr="00FF26E2" w:rsidRDefault="00502789" w:rsidP="00C55AB6">
      <w:pPr>
        <w:pStyle w:val="Zkladntext"/>
        <w:tabs>
          <w:tab w:val="left" w:pos="86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360" w:lineRule="auto"/>
        <w:jc w:val="both"/>
        <w:rPr>
          <w:rFonts w:ascii="Calibri" w:hAnsi="Calibri"/>
          <w:b w:val="0"/>
          <w:sz w:val="24"/>
          <w:lang w:val="cs-CZ"/>
        </w:rPr>
      </w:pPr>
      <w:r w:rsidRPr="00C45416">
        <w:rPr>
          <w:rFonts w:ascii="Calibri" w:hAnsi="Calibri"/>
          <w:b w:val="0"/>
          <w:sz w:val="24"/>
        </w:rPr>
        <w:t>se sídlem</w:t>
      </w:r>
      <w:r w:rsidR="00C45416">
        <w:rPr>
          <w:rFonts w:ascii="Calibri" w:hAnsi="Calibri"/>
          <w:b w:val="0"/>
          <w:sz w:val="24"/>
          <w:lang w:val="cs-CZ"/>
        </w:rPr>
        <w:t>:</w:t>
      </w:r>
      <w:r w:rsidRPr="00C45416">
        <w:rPr>
          <w:rFonts w:ascii="Calibri" w:hAnsi="Calibri"/>
          <w:b w:val="0"/>
          <w:sz w:val="24"/>
        </w:rPr>
        <w:tab/>
      </w:r>
      <w:r w:rsidRPr="00C45416">
        <w:rPr>
          <w:rFonts w:ascii="Calibri" w:hAnsi="Calibri"/>
          <w:b w:val="0"/>
          <w:sz w:val="24"/>
        </w:rPr>
        <w:tab/>
      </w:r>
      <w:r w:rsidR="0098489C" w:rsidRPr="00C45416">
        <w:rPr>
          <w:rFonts w:ascii="Calibri" w:hAnsi="Calibri"/>
          <w:b w:val="0"/>
          <w:sz w:val="24"/>
        </w:rPr>
        <w:tab/>
      </w:r>
      <w:r w:rsidR="00FF26E2">
        <w:rPr>
          <w:rFonts w:ascii="Calibri" w:hAnsi="Calibri"/>
          <w:b w:val="0"/>
          <w:sz w:val="24"/>
          <w:lang w:val="cs-CZ"/>
        </w:rPr>
        <w:t>Ke střílně 331, 330 08 Zruč - Senec</w:t>
      </w:r>
    </w:p>
    <w:p w:rsidR="00C45416" w:rsidRDefault="00502789" w:rsidP="00C55AB6">
      <w:pPr>
        <w:pStyle w:val="Zkladntext"/>
        <w:tabs>
          <w:tab w:val="left" w:pos="86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360" w:lineRule="auto"/>
        <w:jc w:val="both"/>
        <w:rPr>
          <w:rFonts w:ascii="Calibri" w:hAnsi="Calibri"/>
          <w:b w:val="0"/>
          <w:sz w:val="24"/>
          <w:lang w:val="cs-CZ"/>
        </w:rPr>
      </w:pPr>
      <w:r w:rsidRPr="00C45416">
        <w:rPr>
          <w:rFonts w:ascii="Calibri" w:hAnsi="Calibri"/>
          <w:b w:val="0"/>
          <w:sz w:val="24"/>
        </w:rPr>
        <w:t>zastoupený</w:t>
      </w:r>
      <w:r w:rsidRPr="00DE170F">
        <w:rPr>
          <w:rFonts w:ascii="Calibri" w:hAnsi="Calibri"/>
          <w:b w:val="0"/>
          <w:sz w:val="24"/>
        </w:rPr>
        <w:t xml:space="preserve">:                            </w:t>
      </w:r>
      <w:r w:rsidR="00D9799F" w:rsidRPr="00DE170F">
        <w:rPr>
          <w:rFonts w:ascii="Calibri" w:hAnsi="Calibri"/>
          <w:b w:val="0"/>
          <w:sz w:val="24"/>
          <w:lang w:val="cs-CZ"/>
        </w:rPr>
        <w:tab/>
      </w:r>
      <w:r w:rsidR="00FF26E2">
        <w:rPr>
          <w:rFonts w:ascii="Calibri" w:hAnsi="Calibri"/>
          <w:b w:val="0"/>
          <w:sz w:val="24"/>
          <w:lang w:val="cs-CZ"/>
        </w:rPr>
        <w:t>Vratislavem Kyptou</w:t>
      </w:r>
    </w:p>
    <w:p w:rsidR="007C43C0" w:rsidRPr="00C45416" w:rsidRDefault="008B254C" w:rsidP="00C55AB6">
      <w:pPr>
        <w:pStyle w:val="Zkladntext"/>
        <w:tabs>
          <w:tab w:val="left" w:pos="86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360" w:lineRule="auto"/>
        <w:jc w:val="both"/>
        <w:rPr>
          <w:rFonts w:ascii="Calibri" w:hAnsi="Calibri"/>
          <w:b w:val="0"/>
          <w:sz w:val="24"/>
        </w:rPr>
      </w:pPr>
      <w:r w:rsidRPr="00C45416">
        <w:rPr>
          <w:rFonts w:ascii="Calibri" w:hAnsi="Calibri"/>
          <w:b w:val="0"/>
          <w:sz w:val="24"/>
        </w:rPr>
        <w:t xml:space="preserve">IČ: </w:t>
      </w:r>
      <w:r w:rsidRPr="00C45416">
        <w:rPr>
          <w:rFonts w:ascii="Calibri" w:hAnsi="Calibri"/>
          <w:b w:val="0"/>
          <w:sz w:val="24"/>
        </w:rPr>
        <w:tab/>
      </w:r>
      <w:r w:rsidRPr="00C45416">
        <w:rPr>
          <w:rFonts w:ascii="Calibri" w:hAnsi="Calibri"/>
          <w:b w:val="0"/>
          <w:sz w:val="24"/>
        </w:rPr>
        <w:tab/>
      </w:r>
      <w:r w:rsidR="004B446C" w:rsidRPr="00C45416">
        <w:rPr>
          <w:rFonts w:ascii="Calibri" w:hAnsi="Calibri"/>
          <w:b w:val="0"/>
          <w:sz w:val="24"/>
          <w:lang w:val="cs-CZ"/>
        </w:rPr>
        <w:tab/>
      </w:r>
      <w:r w:rsidR="004B446C" w:rsidRPr="00C45416">
        <w:rPr>
          <w:rFonts w:ascii="Calibri" w:hAnsi="Calibri"/>
          <w:b w:val="0"/>
          <w:sz w:val="24"/>
          <w:lang w:val="cs-CZ"/>
        </w:rPr>
        <w:tab/>
      </w:r>
      <w:r w:rsidR="00FF26E2">
        <w:rPr>
          <w:rFonts w:ascii="Calibri" w:hAnsi="Calibri"/>
          <w:b w:val="0"/>
          <w:sz w:val="24"/>
          <w:lang w:val="cs-CZ"/>
        </w:rPr>
        <w:t>25213750</w:t>
      </w:r>
      <w:r w:rsidR="007C43C0" w:rsidRPr="00C45416">
        <w:rPr>
          <w:rFonts w:ascii="Calibri" w:hAnsi="Calibri"/>
          <w:b w:val="0"/>
          <w:sz w:val="24"/>
        </w:rPr>
        <w:tab/>
      </w:r>
    </w:p>
    <w:p w:rsidR="00502789" w:rsidRPr="00FF26E2" w:rsidRDefault="00502789" w:rsidP="00C55AB6">
      <w:pPr>
        <w:pStyle w:val="Zkladntext"/>
        <w:tabs>
          <w:tab w:val="left" w:pos="86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360" w:lineRule="auto"/>
        <w:jc w:val="both"/>
        <w:rPr>
          <w:rFonts w:ascii="Calibri" w:hAnsi="Calibri"/>
          <w:b w:val="0"/>
          <w:sz w:val="24"/>
          <w:lang w:val="cs-CZ"/>
        </w:rPr>
      </w:pPr>
      <w:r w:rsidRPr="00C45416">
        <w:rPr>
          <w:rFonts w:ascii="Calibri" w:hAnsi="Calibri"/>
          <w:b w:val="0"/>
          <w:sz w:val="24"/>
        </w:rPr>
        <w:t xml:space="preserve">DIČ: </w:t>
      </w:r>
      <w:r w:rsidRPr="00C45416">
        <w:rPr>
          <w:rFonts w:ascii="Calibri" w:hAnsi="Calibri"/>
          <w:b w:val="0"/>
          <w:sz w:val="24"/>
        </w:rPr>
        <w:tab/>
      </w:r>
      <w:r w:rsidRPr="00C45416">
        <w:rPr>
          <w:rFonts w:ascii="Calibri" w:hAnsi="Calibri"/>
          <w:b w:val="0"/>
          <w:sz w:val="24"/>
        </w:rPr>
        <w:tab/>
      </w:r>
      <w:r w:rsidRPr="00C45416">
        <w:rPr>
          <w:rFonts w:ascii="Calibri" w:hAnsi="Calibri"/>
          <w:b w:val="0"/>
          <w:sz w:val="24"/>
        </w:rPr>
        <w:tab/>
      </w:r>
      <w:r w:rsidRPr="00C45416">
        <w:rPr>
          <w:rFonts w:ascii="Calibri" w:hAnsi="Calibri"/>
          <w:b w:val="0"/>
          <w:sz w:val="24"/>
        </w:rPr>
        <w:tab/>
      </w:r>
      <w:r w:rsidR="00FF26E2">
        <w:rPr>
          <w:rFonts w:ascii="Calibri" w:hAnsi="Calibri"/>
          <w:b w:val="0"/>
          <w:sz w:val="24"/>
          <w:lang w:val="cs-CZ"/>
        </w:rPr>
        <w:t>CZ25213750</w:t>
      </w:r>
    </w:p>
    <w:p w:rsidR="008B254C" w:rsidRPr="00FF26E2" w:rsidRDefault="008B254C" w:rsidP="00C55AB6">
      <w:pPr>
        <w:pStyle w:val="Zkladntext"/>
        <w:tabs>
          <w:tab w:val="left" w:pos="86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Calibri" w:hAnsi="Calibri"/>
          <w:b w:val="0"/>
          <w:sz w:val="24"/>
          <w:lang w:val="cs-CZ"/>
        </w:rPr>
      </w:pPr>
      <w:r w:rsidRPr="00C45416">
        <w:rPr>
          <w:rFonts w:ascii="Calibri" w:hAnsi="Calibri"/>
          <w:b w:val="0"/>
          <w:sz w:val="24"/>
        </w:rPr>
        <w:t xml:space="preserve">bankovní spojení:  </w:t>
      </w:r>
      <w:r w:rsidRPr="00C45416">
        <w:rPr>
          <w:rFonts w:ascii="Calibri" w:hAnsi="Calibri"/>
          <w:b w:val="0"/>
          <w:sz w:val="24"/>
        </w:rPr>
        <w:tab/>
      </w:r>
      <w:r w:rsidRPr="00C45416">
        <w:rPr>
          <w:rFonts w:ascii="Calibri" w:hAnsi="Calibri"/>
          <w:b w:val="0"/>
          <w:sz w:val="24"/>
        </w:rPr>
        <w:tab/>
      </w:r>
      <w:r w:rsidR="00FF26E2">
        <w:rPr>
          <w:rFonts w:ascii="Calibri" w:hAnsi="Calibri"/>
          <w:b w:val="0"/>
          <w:sz w:val="24"/>
          <w:lang w:val="cs-CZ"/>
        </w:rPr>
        <w:t>Komerční banka, a.s.</w:t>
      </w:r>
    </w:p>
    <w:p w:rsidR="00036A3F" w:rsidRPr="00C45416" w:rsidRDefault="00036A3F" w:rsidP="00C55AB6">
      <w:pPr>
        <w:pStyle w:val="Zkladntext"/>
        <w:tabs>
          <w:tab w:val="left" w:pos="86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Calibri" w:hAnsi="Calibri"/>
          <w:b w:val="0"/>
          <w:sz w:val="24"/>
        </w:rPr>
      </w:pPr>
      <w:r>
        <w:rPr>
          <w:rFonts w:ascii="Calibri" w:hAnsi="Calibri"/>
          <w:b w:val="0"/>
          <w:sz w:val="24"/>
          <w:lang w:val="cs-CZ"/>
        </w:rPr>
        <w:t xml:space="preserve">autorizovaná osoba pověřená vedením stavby: </w:t>
      </w:r>
      <w:r w:rsidR="00FF26E2">
        <w:rPr>
          <w:rFonts w:ascii="Calibri" w:hAnsi="Calibri"/>
          <w:b w:val="0"/>
          <w:sz w:val="24"/>
          <w:lang w:val="cs-CZ"/>
        </w:rPr>
        <w:t>Ing. Lubomír Hess</w:t>
      </w:r>
    </w:p>
    <w:p w:rsidR="00B16BD9" w:rsidRDefault="0048680C" w:rsidP="006B7A1C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ind w:left="396" w:hanging="396"/>
        <w:jc w:val="both"/>
        <w:rPr>
          <w:rFonts w:ascii="Calibri" w:hAnsi="Calibri"/>
          <w:b w:val="0"/>
          <w:sz w:val="24"/>
          <w:lang w:val="cs-CZ"/>
        </w:rPr>
      </w:pPr>
      <w:r w:rsidRPr="00C45416">
        <w:rPr>
          <w:rFonts w:ascii="Calibri" w:hAnsi="Calibri"/>
          <w:b w:val="0"/>
          <w:sz w:val="24"/>
        </w:rPr>
        <w:t xml:space="preserve">dále jen </w:t>
      </w:r>
      <w:r w:rsidRPr="00C45416">
        <w:rPr>
          <w:rFonts w:ascii="Calibri" w:hAnsi="Calibri"/>
          <w:sz w:val="24"/>
        </w:rPr>
        <w:t>(„zhotovitel“)</w:t>
      </w:r>
      <w:r w:rsidRPr="00C45416">
        <w:rPr>
          <w:rFonts w:ascii="Calibri" w:hAnsi="Calibri"/>
          <w:b w:val="0"/>
          <w:sz w:val="24"/>
        </w:rPr>
        <w:t xml:space="preserve">        </w:t>
      </w:r>
    </w:p>
    <w:p w:rsidR="00B16BD9" w:rsidRDefault="00B16BD9" w:rsidP="006B7A1C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ind w:left="396" w:hanging="396"/>
        <w:jc w:val="both"/>
        <w:rPr>
          <w:rFonts w:ascii="Calibri" w:hAnsi="Calibri"/>
          <w:b w:val="0"/>
          <w:sz w:val="24"/>
          <w:lang w:val="cs-CZ"/>
        </w:rPr>
      </w:pPr>
    </w:p>
    <w:p w:rsidR="00A024E8" w:rsidRDefault="00B16BD9" w:rsidP="006B7A1C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ind w:left="396" w:hanging="396"/>
        <w:jc w:val="both"/>
        <w:rPr>
          <w:rFonts w:ascii="Calibri" w:hAnsi="Calibri"/>
          <w:b w:val="0"/>
          <w:sz w:val="24"/>
          <w:lang w:val="cs-CZ"/>
        </w:rPr>
      </w:pPr>
      <w:r>
        <w:rPr>
          <w:rFonts w:ascii="Calibri" w:hAnsi="Calibri"/>
          <w:b w:val="0"/>
          <w:sz w:val="24"/>
          <w:lang w:val="cs-CZ"/>
        </w:rPr>
        <w:tab/>
        <w:t>uzavřely v souladu s odd.</w:t>
      </w:r>
      <w:r w:rsidR="00A024E8">
        <w:rPr>
          <w:rFonts w:ascii="Calibri" w:hAnsi="Calibri"/>
          <w:b w:val="0"/>
          <w:sz w:val="24"/>
          <w:lang w:val="cs-CZ"/>
        </w:rPr>
        <w:t xml:space="preserve"> IV. (4.15</w:t>
      </w:r>
      <w:r w:rsidR="00927BFA">
        <w:rPr>
          <w:rFonts w:ascii="Calibri" w:hAnsi="Calibri"/>
          <w:b w:val="0"/>
          <w:sz w:val="24"/>
          <w:lang w:val="cs-CZ"/>
        </w:rPr>
        <w:t>–4.18) SOD č. 807 ze dne 18.6.2018</w:t>
      </w:r>
      <w:r w:rsidR="00A024E8">
        <w:rPr>
          <w:rFonts w:ascii="Calibri" w:hAnsi="Calibri"/>
          <w:b w:val="0"/>
          <w:sz w:val="24"/>
          <w:lang w:val="cs-CZ"/>
        </w:rPr>
        <w:t xml:space="preserve"> dodatek č. 1 k této SOD</w:t>
      </w:r>
    </w:p>
    <w:p w:rsidR="00A024E8" w:rsidRDefault="00A024E8" w:rsidP="0047794E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jc w:val="both"/>
        <w:rPr>
          <w:rFonts w:ascii="Calibri" w:hAnsi="Calibri"/>
          <w:b w:val="0"/>
          <w:sz w:val="24"/>
          <w:lang w:val="cs-CZ"/>
        </w:rPr>
      </w:pPr>
    </w:p>
    <w:p w:rsidR="0047794E" w:rsidRDefault="0047794E" w:rsidP="0047794E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jc w:val="both"/>
        <w:rPr>
          <w:rFonts w:ascii="Calibri" w:hAnsi="Calibri"/>
          <w:b w:val="0"/>
          <w:sz w:val="24"/>
          <w:lang w:val="cs-CZ"/>
        </w:rPr>
      </w:pPr>
    </w:p>
    <w:p w:rsidR="006D58FC" w:rsidRPr="00A024E8" w:rsidRDefault="00A024E8" w:rsidP="00A024E8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ind w:left="396" w:hanging="396"/>
        <w:jc w:val="both"/>
        <w:rPr>
          <w:rFonts w:ascii="Calibri" w:hAnsi="Calibri"/>
          <w:sz w:val="24"/>
          <w:lang w:val="cs-CZ"/>
        </w:rPr>
      </w:pPr>
      <w:r>
        <w:rPr>
          <w:rFonts w:ascii="Calibri" w:hAnsi="Calibri"/>
          <w:b w:val="0"/>
          <w:sz w:val="24"/>
        </w:rPr>
        <w:t xml:space="preserve">                     </w:t>
      </w:r>
    </w:p>
    <w:p w:rsidR="006D58FC" w:rsidRPr="002448DB" w:rsidRDefault="00CD3C72" w:rsidP="004F1366">
      <w:pPr>
        <w:pStyle w:val="Nadpis4"/>
        <w:numPr>
          <w:ilvl w:val="0"/>
          <w:numId w:val="12"/>
        </w:numPr>
        <w:spacing w:before="120" w:after="240"/>
        <w:ind w:left="714" w:hanging="357"/>
        <w:jc w:val="center"/>
        <w:rPr>
          <w:sz w:val="24"/>
          <w:szCs w:val="24"/>
        </w:rPr>
      </w:pPr>
      <w:r w:rsidRPr="002448DB">
        <w:rPr>
          <w:sz w:val="24"/>
          <w:szCs w:val="24"/>
        </w:rPr>
        <w:t>PŘEDMĚT DODATKU</w:t>
      </w:r>
    </w:p>
    <w:p w:rsidR="00CD3C72" w:rsidRDefault="00B57908" w:rsidP="00B57908">
      <w:pPr>
        <w:spacing w:before="120"/>
        <w:ind w:left="357" w:firstLine="351"/>
        <w:rPr>
          <w:rFonts w:cs="Calibri"/>
          <w:sz w:val="24"/>
        </w:rPr>
      </w:pPr>
      <w:r>
        <w:rPr>
          <w:rFonts w:cs="Calibri"/>
          <w:sz w:val="24"/>
        </w:rPr>
        <w:t xml:space="preserve">                          </w:t>
      </w:r>
      <w:r w:rsidR="00CD3C72" w:rsidRPr="00CD3C72">
        <w:rPr>
          <w:rFonts w:cs="Calibri"/>
          <w:sz w:val="24"/>
        </w:rPr>
        <w:t xml:space="preserve">Tímto dodatkem se mění předmět díla, doplňuje se o </w:t>
      </w:r>
      <w:r w:rsidR="00CD3C72">
        <w:rPr>
          <w:rFonts w:cs="Calibri"/>
          <w:sz w:val="24"/>
        </w:rPr>
        <w:t xml:space="preserve">méněpráce (práce, které nebudou prováděny, nebo budou prováděny jinak) a </w:t>
      </w:r>
      <w:r w:rsidR="00CD3C72" w:rsidRPr="00CD3C72">
        <w:rPr>
          <w:rFonts w:cs="Calibri"/>
          <w:sz w:val="24"/>
        </w:rPr>
        <w:t>vícepráce</w:t>
      </w:r>
      <w:r w:rsidR="00CD3C72">
        <w:rPr>
          <w:rFonts w:cs="Calibri"/>
          <w:sz w:val="24"/>
        </w:rPr>
        <w:t xml:space="preserve"> (práce, které nahradí </w:t>
      </w:r>
      <w:r>
        <w:rPr>
          <w:rFonts w:cs="Calibri"/>
          <w:sz w:val="24"/>
        </w:rPr>
        <w:t xml:space="preserve">nebo doplní </w:t>
      </w:r>
      <w:r w:rsidR="00CD3C72">
        <w:rPr>
          <w:rFonts w:cs="Calibri"/>
          <w:sz w:val="24"/>
        </w:rPr>
        <w:t xml:space="preserve">původně požadované práce).  </w:t>
      </w:r>
      <w:r w:rsidR="00CD3C72" w:rsidRPr="00CD3C72">
        <w:rPr>
          <w:rFonts w:cs="Calibri"/>
          <w:sz w:val="24"/>
        </w:rPr>
        <w:t>Jejich potřeba vznikla v důsledku okolností, jež nebylo možné ani při jednání s náležitou péčí předvídat a tyto práce jso</w:t>
      </w:r>
      <w:r w:rsidR="00CD3C72">
        <w:rPr>
          <w:rFonts w:cs="Calibri"/>
          <w:sz w:val="24"/>
        </w:rPr>
        <w:t xml:space="preserve">u nezbytné pro provedení díla. </w:t>
      </w:r>
    </w:p>
    <w:p w:rsidR="00B57908" w:rsidRDefault="00CD3C72" w:rsidP="00B57908">
      <w:pPr>
        <w:spacing w:before="120"/>
        <w:ind w:left="357" w:firstLine="708"/>
        <w:rPr>
          <w:rFonts w:cs="Calibri"/>
          <w:sz w:val="24"/>
        </w:rPr>
      </w:pPr>
      <w:r>
        <w:rPr>
          <w:rFonts w:cs="Calibri"/>
          <w:sz w:val="24"/>
        </w:rPr>
        <w:tab/>
      </w:r>
      <w:r w:rsidR="00B57908">
        <w:rPr>
          <w:rFonts w:cs="Calibri"/>
          <w:sz w:val="24"/>
        </w:rPr>
        <w:tab/>
      </w:r>
      <w:r w:rsidRPr="00CD3C72">
        <w:rPr>
          <w:rFonts w:cs="Calibri"/>
          <w:sz w:val="24"/>
        </w:rPr>
        <w:t>Jedná se o navýšení z titulu plnění, které prokazatelně přesahuje rámec rozsahu a způsobu provedení předmětu díla sjednaný při uzavření smlouvy,</w:t>
      </w:r>
      <w:r w:rsidR="00B57908">
        <w:rPr>
          <w:rFonts w:cs="Calibri"/>
          <w:sz w:val="24"/>
        </w:rPr>
        <w:t xml:space="preserve"> </w:t>
      </w:r>
      <w:r w:rsidRPr="00CD3C72">
        <w:rPr>
          <w:rFonts w:cs="Calibri"/>
          <w:sz w:val="24"/>
        </w:rPr>
        <w:t xml:space="preserve"> které v době uzavření smlouvy nebylo obsaženo v podkladech pro zhotovení díla, ani z nich nevyplývalo a jeho potřebu nemohl zhotovitel zjistit ani při vynaložení odborné péče při prověřování vhodnosti těchto podkladů a při tvorbě nabídkové ceny a nezavinil je. </w:t>
      </w:r>
      <w:r w:rsidRPr="00CD3C72">
        <w:rPr>
          <w:rFonts w:cs="Calibri"/>
          <w:sz w:val="24"/>
        </w:rPr>
        <w:tab/>
      </w:r>
      <w:r w:rsidRPr="00CD3C72">
        <w:rPr>
          <w:rFonts w:cs="Calibri"/>
          <w:sz w:val="24"/>
        </w:rPr>
        <w:tab/>
      </w:r>
      <w:r w:rsidRPr="00CD3C72">
        <w:rPr>
          <w:rFonts w:cs="Calibri"/>
          <w:sz w:val="24"/>
        </w:rPr>
        <w:tab/>
      </w:r>
    </w:p>
    <w:p w:rsidR="00B558EE" w:rsidRDefault="00B57908" w:rsidP="00B558EE">
      <w:pPr>
        <w:spacing w:before="120"/>
        <w:ind w:left="357" w:firstLine="708"/>
        <w:rPr>
          <w:rFonts w:cs="Calibri"/>
          <w:sz w:val="24"/>
        </w:rPr>
      </w:pPr>
      <w:r>
        <w:rPr>
          <w:rFonts w:cs="Calibri"/>
          <w:sz w:val="24"/>
        </w:rPr>
        <w:t xml:space="preserve">                   </w:t>
      </w:r>
      <w:r w:rsidR="00CD3C72" w:rsidRPr="00CD3C72">
        <w:rPr>
          <w:rFonts w:cs="Calibri"/>
          <w:sz w:val="24"/>
        </w:rPr>
        <w:t xml:space="preserve">Zhotovitel provedl ve Změnovém listu č. 1 přesný soupis těchto </w:t>
      </w:r>
      <w:r>
        <w:rPr>
          <w:rFonts w:cs="Calibri"/>
          <w:sz w:val="24"/>
        </w:rPr>
        <w:t>méně</w:t>
      </w:r>
      <w:r w:rsidR="00CD3C72" w:rsidRPr="00CD3C72">
        <w:rPr>
          <w:rFonts w:cs="Calibri"/>
          <w:sz w:val="24"/>
        </w:rPr>
        <w:t>prací</w:t>
      </w:r>
      <w:r>
        <w:rPr>
          <w:rFonts w:cs="Calibri"/>
          <w:sz w:val="24"/>
        </w:rPr>
        <w:t xml:space="preserve"> a víceprací, </w:t>
      </w:r>
      <w:r w:rsidR="00CD3C72" w:rsidRPr="00CD3C72">
        <w:rPr>
          <w:rFonts w:cs="Calibri"/>
          <w:sz w:val="24"/>
        </w:rPr>
        <w:t>vč</w:t>
      </w:r>
      <w:r w:rsidR="00B558EE">
        <w:rPr>
          <w:rFonts w:cs="Calibri"/>
          <w:sz w:val="24"/>
        </w:rPr>
        <w:t>etně jejich ocenění dle odd. IV</w:t>
      </w:r>
      <w:r w:rsidR="00CD3C72" w:rsidRPr="00CD3C72">
        <w:rPr>
          <w:rFonts w:cs="Calibri"/>
          <w:sz w:val="24"/>
        </w:rPr>
        <w:t>. (4</w:t>
      </w:r>
      <w:r w:rsidR="00B558EE">
        <w:rPr>
          <w:rFonts w:cs="Calibri"/>
          <w:sz w:val="24"/>
        </w:rPr>
        <w:t>.16</w:t>
      </w:r>
      <w:r w:rsidR="00CD3C72" w:rsidRPr="00CD3C72">
        <w:rPr>
          <w:rFonts w:cs="Calibri"/>
          <w:sz w:val="24"/>
        </w:rPr>
        <w:t xml:space="preserve">) SOD </w:t>
      </w:r>
      <w:r w:rsidR="00B558EE">
        <w:rPr>
          <w:rFonts w:cs="Calibri"/>
          <w:sz w:val="24"/>
        </w:rPr>
        <w:t>č. 807 ze dne 18.6.2018</w:t>
      </w:r>
      <w:r w:rsidR="00CD3C72" w:rsidRPr="00CD3C72">
        <w:rPr>
          <w:rFonts w:cs="Calibri"/>
          <w:sz w:val="24"/>
        </w:rPr>
        <w:t xml:space="preserve"> a odůvodnění nezbytnosti provedení těchto prací. Součástí Změnového listu č. 1 je položkový rozpočet </w:t>
      </w:r>
      <w:r w:rsidR="00B558EE">
        <w:rPr>
          <w:rFonts w:cs="Calibri"/>
          <w:sz w:val="24"/>
        </w:rPr>
        <w:t xml:space="preserve">méněprecí a </w:t>
      </w:r>
      <w:r w:rsidR="00CD3C72" w:rsidRPr="00CD3C72">
        <w:rPr>
          <w:rFonts w:cs="Calibri"/>
          <w:sz w:val="24"/>
        </w:rPr>
        <w:t>víceprací</w:t>
      </w:r>
      <w:r w:rsidR="00B558EE">
        <w:rPr>
          <w:rFonts w:cs="Calibri"/>
          <w:sz w:val="24"/>
        </w:rPr>
        <w:t>.</w:t>
      </w:r>
    </w:p>
    <w:p w:rsidR="00AF2D9C" w:rsidRPr="00AF2D9C" w:rsidRDefault="00CD3C72" w:rsidP="00AF2D9C">
      <w:pPr>
        <w:spacing w:before="120"/>
        <w:ind w:left="357" w:firstLine="708"/>
        <w:rPr>
          <w:rFonts w:cs="Calibri"/>
          <w:sz w:val="24"/>
        </w:rPr>
      </w:pPr>
      <w:r w:rsidRPr="00CD3C72">
        <w:rPr>
          <w:rFonts w:cs="Calibri"/>
          <w:sz w:val="24"/>
        </w:rPr>
        <w:tab/>
      </w:r>
      <w:r w:rsidR="003D3183">
        <w:rPr>
          <w:rFonts w:cs="Calibri"/>
          <w:sz w:val="24"/>
        </w:rPr>
        <w:tab/>
        <w:t xml:space="preserve"> Změnový list č.1 byl odsouhlasen objednatelem, </w:t>
      </w:r>
      <w:r w:rsidRPr="00CD3C72">
        <w:rPr>
          <w:rFonts w:cs="Calibri"/>
          <w:sz w:val="24"/>
        </w:rPr>
        <w:t>projektantem</w:t>
      </w:r>
      <w:r w:rsidR="003D3183">
        <w:rPr>
          <w:rFonts w:cs="Calibri"/>
          <w:sz w:val="24"/>
        </w:rPr>
        <w:t xml:space="preserve"> a TDI</w:t>
      </w:r>
      <w:r w:rsidRPr="00CD3C72">
        <w:rPr>
          <w:rFonts w:cs="Calibri"/>
          <w:sz w:val="24"/>
        </w:rPr>
        <w:t>, je přiložen k SOD jako její nedílná součást. Po podpisu dodatku č. 1 k</w:t>
      </w:r>
      <w:r w:rsidR="003D3183">
        <w:rPr>
          <w:rFonts w:cs="Calibri"/>
          <w:sz w:val="24"/>
        </w:rPr>
        <w:t> </w:t>
      </w:r>
      <w:r w:rsidRPr="00CD3C72">
        <w:rPr>
          <w:rFonts w:cs="Calibri"/>
          <w:sz w:val="24"/>
        </w:rPr>
        <w:t>SOD</w:t>
      </w:r>
      <w:r w:rsidR="003D3183">
        <w:rPr>
          <w:rFonts w:cs="Calibri"/>
          <w:sz w:val="24"/>
        </w:rPr>
        <w:t xml:space="preserve"> č. 807 ze dne 18.6.2018</w:t>
      </w:r>
      <w:r w:rsidRPr="00CD3C72">
        <w:rPr>
          <w:rFonts w:cs="Calibri"/>
          <w:sz w:val="24"/>
        </w:rPr>
        <w:t xml:space="preserve"> má zhotovitel právo na rea</w:t>
      </w:r>
      <w:r w:rsidR="003D3183">
        <w:rPr>
          <w:rFonts w:cs="Calibri"/>
          <w:sz w:val="24"/>
        </w:rPr>
        <w:t>lizaci a úhradu prací dle Změnového listu č. 1</w:t>
      </w:r>
      <w:r w:rsidRPr="00CD3C72">
        <w:rPr>
          <w:rFonts w:cs="Calibri"/>
          <w:sz w:val="24"/>
        </w:rPr>
        <w:t>.</w:t>
      </w:r>
    </w:p>
    <w:p w:rsidR="00272F9C" w:rsidRDefault="00272F9C" w:rsidP="00272F9C">
      <w:pPr>
        <w:pStyle w:val="Nadpis4"/>
        <w:numPr>
          <w:ilvl w:val="0"/>
          <w:numId w:val="0"/>
        </w:numPr>
        <w:spacing w:before="120" w:after="240"/>
        <w:ind w:left="2844" w:firstLine="696"/>
      </w:pPr>
      <w:r>
        <w:t xml:space="preserve">    III.   </w:t>
      </w:r>
      <w:r w:rsidRPr="002448DB">
        <w:rPr>
          <w:sz w:val="24"/>
          <w:szCs w:val="24"/>
        </w:rPr>
        <w:t xml:space="preserve"> CENA DÍLA</w:t>
      </w:r>
    </w:p>
    <w:p w:rsidR="002448DB" w:rsidRDefault="002448DB" w:rsidP="002448DB">
      <w:pPr>
        <w:spacing w:before="120"/>
        <w:ind w:left="708"/>
        <w:rPr>
          <w:rFonts w:cs="Calibri"/>
          <w:color w:val="010000"/>
          <w:sz w:val="24"/>
        </w:rPr>
      </w:pPr>
      <w:r>
        <w:rPr>
          <w:rFonts w:cs="Calibri"/>
          <w:color w:val="010000"/>
          <w:sz w:val="24"/>
        </w:rPr>
        <w:t xml:space="preserve">                          </w:t>
      </w:r>
      <w:r w:rsidR="00AF2D9C">
        <w:rPr>
          <w:rFonts w:cs="Calibri"/>
          <w:color w:val="010000"/>
          <w:sz w:val="24"/>
        </w:rPr>
        <w:t>Cena díla se mění o</w:t>
      </w:r>
      <w:r>
        <w:rPr>
          <w:rFonts w:cs="Calibri"/>
          <w:color w:val="010000"/>
          <w:sz w:val="24"/>
        </w:rPr>
        <w:t xml:space="preserve">  </w:t>
      </w:r>
      <w:r w:rsidR="00AF2D9C">
        <w:rPr>
          <w:rFonts w:cs="Calibri"/>
          <w:color w:val="010000"/>
          <w:sz w:val="24"/>
        </w:rPr>
        <w:t>p</w:t>
      </w:r>
      <w:r w:rsidR="00CD3C72" w:rsidRPr="00CD3C72">
        <w:rPr>
          <w:rFonts w:cs="Calibri"/>
          <w:color w:val="010000"/>
          <w:sz w:val="24"/>
        </w:rPr>
        <w:t xml:space="preserve">ožadované </w:t>
      </w:r>
      <w:r>
        <w:rPr>
          <w:rFonts w:cs="Calibri"/>
          <w:color w:val="010000"/>
          <w:sz w:val="24"/>
        </w:rPr>
        <w:t xml:space="preserve">méněpráce a </w:t>
      </w:r>
      <w:r w:rsidR="00CD3C72" w:rsidRPr="00CD3C72">
        <w:rPr>
          <w:rFonts w:cs="Calibri"/>
          <w:color w:val="010000"/>
          <w:sz w:val="24"/>
        </w:rPr>
        <w:t xml:space="preserve">vícepráce jsou oceněné v položkovém rozpočtu, </w:t>
      </w:r>
      <w:r>
        <w:rPr>
          <w:rFonts w:cs="Calibri"/>
          <w:color w:val="010000"/>
          <w:sz w:val="24"/>
        </w:rPr>
        <w:t xml:space="preserve">    </w:t>
      </w:r>
      <w:r w:rsidR="00CD3C72" w:rsidRPr="00CD3C72">
        <w:rPr>
          <w:rFonts w:cs="Calibri"/>
          <w:color w:val="010000"/>
          <w:sz w:val="24"/>
        </w:rPr>
        <w:t xml:space="preserve">který </w:t>
      </w:r>
      <w:r>
        <w:rPr>
          <w:rFonts w:cs="Calibri"/>
          <w:color w:val="010000"/>
          <w:sz w:val="24"/>
        </w:rPr>
        <w:t>je součástí přiloženého  Změnového listu č. 1.</w:t>
      </w:r>
      <w:r w:rsidR="00AF2D9C">
        <w:rPr>
          <w:rFonts w:cs="Calibri"/>
          <w:color w:val="010000"/>
          <w:sz w:val="24"/>
        </w:rPr>
        <w:t xml:space="preserve"> následně:</w:t>
      </w:r>
    </w:p>
    <w:p w:rsidR="001A46DB" w:rsidRDefault="002448DB" w:rsidP="001A46DB">
      <w:pPr>
        <w:spacing w:before="120"/>
        <w:rPr>
          <w:rFonts w:cs="Calibri"/>
          <w:color w:val="010000"/>
          <w:sz w:val="24"/>
        </w:rPr>
      </w:pPr>
      <w:r>
        <w:rPr>
          <w:rFonts w:cs="Calibri"/>
          <w:color w:val="010000"/>
          <w:sz w:val="24"/>
        </w:rPr>
        <w:t xml:space="preserve">   </w:t>
      </w:r>
      <w:r w:rsidR="00CD3C72" w:rsidRPr="00CD3C72">
        <w:rPr>
          <w:rFonts w:cs="Calibri"/>
          <w:color w:val="010000"/>
          <w:sz w:val="24"/>
        </w:rPr>
        <w:t xml:space="preserve"> </w:t>
      </w:r>
      <w:r>
        <w:rPr>
          <w:rFonts w:cs="Calibri"/>
          <w:color w:val="010000"/>
          <w:sz w:val="24"/>
        </w:rPr>
        <w:t xml:space="preserve">   </w:t>
      </w:r>
      <w:r w:rsidR="00830899">
        <w:rPr>
          <w:rFonts w:cs="Calibri"/>
          <w:color w:val="010000"/>
          <w:sz w:val="24"/>
        </w:rPr>
        <w:t xml:space="preserve">   Celkem cena dodatku č. 1 SOD: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362"/>
        <w:gridCol w:w="3021"/>
        <w:gridCol w:w="1347"/>
        <w:gridCol w:w="693"/>
      </w:tblGrid>
      <w:tr w:rsidR="00D66943">
        <w:trPr>
          <w:trHeight w:val="233"/>
        </w:trPr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</w:tcPr>
          <w:p w:rsidR="00D66943" w:rsidRPr="00476C43" w:rsidRDefault="00D66943" w:rsidP="00AF2D9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Book Antiqua"/>
                <w:color w:val="000000"/>
                <w:sz w:val="24"/>
              </w:rPr>
            </w:pPr>
            <w:r w:rsidRPr="00476C43">
              <w:rPr>
                <w:rFonts w:cs="Book Antiqua"/>
                <w:color w:val="000000"/>
                <w:sz w:val="24"/>
              </w:rPr>
              <w:t>Méněpráce: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:rsidR="00D66943" w:rsidRPr="00476C43" w:rsidRDefault="00D66943" w:rsidP="00AF2D9C">
            <w:pPr>
              <w:autoSpaceDE w:val="0"/>
              <w:autoSpaceDN w:val="0"/>
              <w:adjustRightInd w:val="0"/>
              <w:spacing w:after="0"/>
              <w:rPr>
                <w:rFonts w:cs="Book Antiqua"/>
                <w:color w:val="000000"/>
                <w:sz w:val="24"/>
              </w:rPr>
            </w:pPr>
            <w:r w:rsidRPr="00476C43">
              <w:rPr>
                <w:rFonts w:cs="Book Antiqua"/>
                <w:color w:val="000000"/>
                <w:sz w:val="24"/>
              </w:rPr>
              <w:t>Cena bez DPH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 w:rsidR="00D66943" w:rsidRPr="00476C43" w:rsidRDefault="00D66943" w:rsidP="00AF2D9C">
            <w:pPr>
              <w:autoSpaceDE w:val="0"/>
              <w:autoSpaceDN w:val="0"/>
              <w:adjustRightInd w:val="0"/>
              <w:spacing w:after="0"/>
              <w:jc w:val="right"/>
              <w:rPr>
                <w:rFonts w:cs="Book Antiqua"/>
                <w:color w:val="000000"/>
                <w:sz w:val="24"/>
              </w:rPr>
            </w:pPr>
            <w:r w:rsidRPr="00476C43">
              <w:rPr>
                <w:rFonts w:cs="Book Antiqua"/>
                <w:color w:val="000000"/>
                <w:sz w:val="24"/>
              </w:rPr>
              <w:t>-443 100 Kč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D66943" w:rsidRPr="00476C43" w:rsidRDefault="00D66943" w:rsidP="00AF2D9C">
            <w:pPr>
              <w:autoSpaceDE w:val="0"/>
              <w:autoSpaceDN w:val="0"/>
              <w:adjustRightInd w:val="0"/>
              <w:spacing w:after="0"/>
              <w:jc w:val="right"/>
              <w:rPr>
                <w:rFonts w:cs="Book Antiqua"/>
                <w:color w:val="000000"/>
                <w:sz w:val="28"/>
                <w:szCs w:val="28"/>
              </w:rPr>
            </w:pPr>
          </w:p>
        </w:tc>
      </w:tr>
      <w:tr w:rsidR="00D66943">
        <w:trPr>
          <w:trHeight w:val="233"/>
        </w:trPr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</w:tcPr>
          <w:p w:rsidR="00D66943" w:rsidRPr="00476C43" w:rsidRDefault="00D66943" w:rsidP="00AF2D9C">
            <w:pPr>
              <w:autoSpaceDE w:val="0"/>
              <w:autoSpaceDN w:val="0"/>
              <w:adjustRightInd w:val="0"/>
              <w:spacing w:after="0"/>
              <w:jc w:val="right"/>
              <w:rPr>
                <w:rFonts w:cs="Book Antiqua"/>
                <w:color w:val="000000"/>
                <w:sz w:val="24"/>
              </w:rPr>
            </w:pPr>
          </w:p>
        </w:tc>
        <w:tc>
          <w:tcPr>
            <w:tcW w:w="302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66943" w:rsidRPr="00476C43" w:rsidRDefault="00D66943" w:rsidP="00AF2D9C">
            <w:pPr>
              <w:autoSpaceDE w:val="0"/>
              <w:autoSpaceDN w:val="0"/>
              <w:adjustRightInd w:val="0"/>
              <w:spacing w:after="0"/>
              <w:rPr>
                <w:rFonts w:cs="Book Antiqua"/>
                <w:color w:val="000000"/>
                <w:sz w:val="24"/>
              </w:rPr>
            </w:pPr>
            <w:r w:rsidRPr="00476C43">
              <w:rPr>
                <w:rFonts w:cs="Book Antiqua"/>
                <w:color w:val="000000"/>
                <w:sz w:val="24"/>
              </w:rPr>
              <w:t>DPH 21%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66943" w:rsidRPr="00476C43" w:rsidRDefault="00D66943" w:rsidP="00AF2D9C">
            <w:pPr>
              <w:autoSpaceDE w:val="0"/>
              <w:autoSpaceDN w:val="0"/>
              <w:adjustRightInd w:val="0"/>
              <w:spacing w:after="0"/>
              <w:jc w:val="right"/>
              <w:rPr>
                <w:rFonts w:cs="Book Antiqua"/>
                <w:color w:val="000000"/>
                <w:sz w:val="24"/>
              </w:rPr>
            </w:pPr>
            <w:r w:rsidRPr="00476C43">
              <w:rPr>
                <w:rFonts w:cs="Book Antiqua"/>
                <w:color w:val="000000"/>
                <w:sz w:val="24"/>
              </w:rPr>
              <w:t>-93 051 Kč</w:t>
            </w:r>
          </w:p>
        </w:tc>
        <w:tc>
          <w:tcPr>
            <w:tcW w:w="69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66943" w:rsidRPr="00476C43" w:rsidRDefault="00D66943" w:rsidP="00AF2D9C">
            <w:pPr>
              <w:autoSpaceDE w:val="0"/>
              <w:autoSpaceDN w:val="0"/>
              <w:adjustRightInd w:val="0"/>
              <w:spacing w:after="0"/>
              <w:jc w:val="right"/>
              <w:rPr>
                <w:rFonts w:cs="Book Antiqua"/>
                <w:color w:val="000000"/>
                <w:sz w:val="28"/>
                <w:szCs w:val="28"/>
              </w:rPr>
            </w:pPr>
          </w:p>
        </w:tc>
      </w:tr>
      <w:tr w:rsidR="00D66943">
        <w:trPr>
          <w:trHeight w:val="233"/>
        </w:trPr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</w:tcPr>
          <w:p w:rsidR="00D66943" w:rsidRPr="00476C43" w:rsidRDefault="00D66943" w:rsidP="00AF2D9C">
            <w:pPr>
              <w:autoSpaceDE w:val="0"/>
              <w:autoSpaceDN w:val="0"/>
              <w:adjustRightInd w:val="0"/>
              <w:spacing w:after="0"/>
              <w:jc w:val="right"/>
              <w:rPr>
                <w:rFonts w:cs="Book Antiqua"/>
                <w:color w:val="000000"/>
                <w:sz w:val="24"/>
              </w:rPr>
            </w:pP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:rsidR="00D66943" w:rsidRPr="00476C43" w:rsidRDefault="00D66943" w:rsidP="00AF2D9C">
            <w:pPr>
              <w:autoSpaceDE w:val="0"/>
              <w:autoSpaceDN w:val="0"/>
              <w:adjustRightInd w:val="0"/>
              <w:spacing w:after="0"/>
              <w:rPr>
                <w:rFonts w:cs="Book Antiqua"/>
                <w:color w:val="000000"/>
                <w:sz w:val="24"/>
              </w:rPr>
            </w:pPr>
            <w:r w:rsidRPr="00476C43">
              <w:rPr>
                <w:rFonts w:cs="Book Antiqua"/>
                <w:color w:val="000000"/>
                <w:sz w:val="24"/>
              </w:rPr>
              <w:t>Cena vč. DPH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 w:rsidR="00D66943" w:rsidRPr="00476C43" w:rsidRDefault="00D66943" w:rsidP="00AF2D9C">
            <w:pPr>
              <w:autoSpaceDE w:val="0"/>
              <w:autoSpaceDN w:val="0"/>
              <w:adjustRightInd w:val="0"/>
              <w:spacing w:after="0"/>
              <w:jc w:val="right"/>
              <w:rPr>
                <w:rFonts w:cs="Book Antiqua"/>
                <w:color w:val="000000"/>
                <w:sz w:val="24"/>
              </w:rPr>
            </w:pPr>
            <w:r w:rsidRPr="00476C43">
              <w:rPr>
                <w:rFonts w:cs="Book Antiqua"/>
                <w:color w:val="000000"/>
                <w:sz w:val="24"/>
              </w:rPr>
              <w:t>-536 151 Kč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D66943" w:rsidRPr="00476C43" w:rsidRDefault="00D66943" w:rsidP="00AF2D9C">
            <w:pPr>
              <w:autoSpaceDE w:val="0"/>
              <w:autoSpaceDN w:val="0"/>
              <w:adjustRightInd w:val="0"/>
              <w:spacing w:after="0"/>
              <w:jc w:val="right"/>
              <w:rPr>
                <w:rFonts w:cs="Book Antiqua"/>
                <w:color w:val="000000"/>
                <w:sz w:val="28"/>
                <w:szCs w:val="28"/>
              </w:rPr>
            </w:pPr>
          </w:p>
        </w:tc>
      </w:tr>
      <w:tr w:rsidR="00D66943">
        <w:trPr>
          <w:trHeight w:val="233"/>
        </w:trPr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</w:tcPr>
          <w:p w:rsidR="00D66943" w:rsidRPr="00476C43" w:rsidRDefault="00D66943" w:rsidP="00AF2D9C">
            <w:pPr>
              <w:autoSpaceDE w:val="0"/>
              <w:autoSpaceDN w:val="0"/>
              <w:adjustRightInd w:val="0"/>
              <w:spacing w:after="0"/>
              <w:jc w:val="right"/>
              <w:rPr>
                <w:rFonts w:cs="Book Antiqua"/>
                <w:b/>
                <w:bCs/>
                <w:color w:val="000000"/>
                <w:sz w:val="24"/>
              </w:rPr>
            </w:pP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:rsidR="00D66943" w:rsidRPr="00476C43" w:rsidRDefault="00D66943" w:rsidP="00AF2D9C">
            <w:pPr>
              <w:autoSpaceDE w:val="0"/>
              <w:autoSpaceDN w:val="0"/>
              <w:adjustRightInd w:val="0"/>
              <w:spacing w:after="0"/>
              <w:jc w:val="right"/>
              <w:rPr>
                <w:rFonts w:cs="Book Antiqua"/>
                <w:b/>
                <w:bCs/>
                <w:color w:val="000000"/>
                <w:sz w:val="24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 w:rsidR="00D66943" w:rsidRPr="00476C43" w:rsidRDefault="00D66943" w:rsidP="00AF2D9C">
            <w:pPr>
              <w:autoSpaceDE w:val="0"/>
              <w:autoSpaceDN w:val="0"/>
              <w:adjustRightInd w:val="0"/>
              <w:spacing w:after="0"/>
              <w:jc w:val="right"/>
              <w:rPr>
                <w:rFonts w:cs="Book Antiqua"/>
                <w:b/>
                <w:bCs/>
                <w:color w:val="000000"/>
                <w:sz w:val="24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D66943" w:rsidRPr="00476C43" w:rsidRDefault="00D66943" w:rsidP="00AF2D9C">
            <w:pPr>
              <w:autoSpaceDE w:val="0"/>
              <w:autoSpaceDN w:val="0"/>
              <w:adjustRightInd w:val="0"/>
              <w:spacing w:after="0"/>
              <w:jc w:val="right"/>
              <w:rPr>
                <w:rFonts w:cs="Book Antiqua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66943">
        <w:trPr>
          <w:trHeight w:val="233"/>
        </w:trPr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</w:tcPr>
          <w:p w:rsidR="00D66943" w:rsidRPr="00476C43" w:rsidRDefault="00D66943" w:rsidP="00AF2D9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Book Antiqua"/>
                <w:color w:val="000000"/>
                <w:sz w:val="24"/>
              </w:rPr>
            </w:pPr>
            <w:r w:rsidRPr="00476C43">
              <w:rPr>
                <w:rFonts w:cs="Book Antiqua"/>
                <w:color w:val="000000"/>
                <w:sz w:val="24"/>
              </w:rPr>
              <w:t>Vícepráce: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:rsidR="00D66943" w:rsidRPr="00476C43" w:rsidRDefault="00D66943" w:rsidP="00AF2D9C">
            <w:pPr>
              <w:autoSpaceDE w:val="0"/>
              <w:autoSpaceDN w:val="0"/>
              <w:adjustRightInd w:val="0"/>
              <w:spacing w:after="0"/>
              <w:rPr>
                <w:rFonts w:cs="Book Antiqua"/>
                <w:color w:val="000000"/>
                <w:sz w:val="24"/>
              </w:rPr>
            </w:pPr>
            <w:r w:rsidRPr="00476C43">
              <w:rPr>
                <w:rFonts w:cs="Book Antiqua"/>
                <w:color w:val="000000"/>
                <w:sz w:val="24"/>
              </w:rPr>
              <w:t>Cena bez DPH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 w:rsidR="00D66943" w:rsidRPr="00476C43" w:rsidRDefault="00D66943" w:rsidP="00AF2D9C">
            <w:pPr>
              <w:autoSpaceDE w:val="0"/>
              <w:autoSpaceDN w:val="0"/>
              <w:adjustRightInd w:val="0"/>
              <w:spacing w:after="0"/>
              <w:jc w:val="right"/>
              <w:rPr>
                <w:rFonts w:cs="Book Antiqua"/>
                <w:color w:val="000000"/>
                <w:sz w:val="24"/>
              </w:rPr>
            </w:pPr>
            <w:r w:rsidRPr="00476C43">
              <w:rPr>
                <w:rFonts w:cs="Book Antiqua"/>
                <w:color w:val="000000"/>
                <w:sz w:val="24"/>
              </w:rPr>
              <w:t>719 714 Kč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D66943" w:rsidRPr="00476C43" w:rsidRDefault="00D66943" w:rsidP="00AF2D9C">
            <w:pPr>
              <w:autoSpaceDE w:val="0"/>
              <w:autoSpaceDN w:val="0"/>
              <w:adjustRightInd w:val="0"/>
              <w:spacing w:after="0"/>
              <w:jc w:val="right"/>
              <w:rPr>
                <w:rFonts w:cs="Book Antiqua"/>
                <w:color w:val="000000"/>
                <w:sz w:val="28"/>
                <w:szCs w:val="28"/>
              </w:rPr>
            </w:pPr>
          </w:p>
        </w:tc>
      </w:tr>
      <w:tr w:rsidR="00D66943" w:rsidRPr="00476C43">
        <w:trPr>
          <w:trHeight w:val="233"/>
        </w:trPr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</w:tcPr>
          <w:p w:rsidR="00D66943" w:rsidRPr="00476C43" w:rsidRDefault="00D66943" w:rsidP="00AF2D9C">
            <w:pPr>
              <w:autoSpaceDE w:val="0"/>
              <w:autoSpaceDN w:val="0"/>
              <w:adjustRightInd w:val="0"/>
              <w:spacing w:after="0"/>
              <w:jc w:val="right"/>
              <w:rPr>
                <w:rFonts w:cs="Book Antiqua"/>
                <w:b/>
                <w:bCs/>
                <w:color w:val="000000"/>
                <w:sz w:val="24"/>
              </w:rPr>
            </w:pPr>
          </w:p>
        </w:tc>
        <w:tc>
          <w:tcPr>
            <w:tcW w:w="302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66943" w:rsidRPr="00476C43" w:rsidRDefault="00D66943" w:rsidP="00AF2D9C">
            <w:pPr>
              <w:autoSpaceDE w:val="0"/>
              <w:autoSpaceDN w:val="0"/>
              <w:adjustRightInd w:val="0"/>
              <w:spacing w:after="0"/>
              <w:rPr>
                <w:rFonts w:cs="Book Antiqua"/>
                <w:color w:val="000000"/>
                <w:sz w:val="24"/>
              </w:rPr>
            </w:pPr>
            <w:r w:rsidRPr="00476C43">
              <w:rPr>
                <w:rFonts w:cs="Book Antiqua"/>
                <w:color w:val="000000"/>
                <w:sz w:val="24"/>
              </w:rPr>
              <w:t>DPH 21%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66943" w:rsidRPr="00476C43" w:rsidRDefault="00D66943" w:rsidP="00AF2D9C">
            <w:pPr>
              <w:autoSpaceDE w:val="0"/>
              <w:autoSpaceDN w:val="0"/>
              <w:adjustRightInd w:val="0"/>
              <w:spacing w:after="0"/>
              <w:jc w:val="right"/>
              <w:rPr>
                <w:rFonts w:cs="Book Antiqua"/>
                <w:color w:val="000000"/>
                <w:sz w:val="24"/>
              </w:rPr>
            </w:pPr>
            <w:r w:rsidRPr="00476C43">
              <w:rPr>
                <w:rFonts w:cs="Book Antiqua"/>
                <w:color w:val="000000"/>
                <w:sz w:val="24"/>
              </w:rPr>
              <w:t>151 140 Kč</w:t>
            </w:r>
          </w:p>
        </w:tc>
        <w:tc>
          <w:tcPr>
            <w:tcW w:w="69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66943" w:rsidRPr="00476C43" w:rsidRDefault="00D66943" w:rsidP="00AF2D9C">
            <w:pPr>
              <w:autoSpaceDE w:val="0"/>
              <w:autoSpaceDN w:val="0"/>
              <w:adjustRightInd w:val="0"/>
              <w:spacing w:after="0"/>
              <w:jc w:val="right"/>
              <w:rPr>
                <w:rFonts w:cs="Book Antiqua"/>
                <w:b/>
                <w:bCs/>
                <w:color w:val="000000"/>
                <w:sz w:val="24"/>
              </w:rPr>
            </w:pPr>
          </w:p>
        </w:tc>
      </w:tr>
      <w:tr w:rsidR="00D66943" w:rsidRPr="00476C43">
        <w:trPr>
          <w:trHeight w:val="233"/>
        </w:trPr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</w:tcPr>
          <w:p w:rsidR="00D66943" w:rsidRPr="00476C43" w:rsidRDefault="00D66943" w:rsidP="00AF2D9C">
            <w:pPr>
              <w:autoSpaceDE w:val="0"/>
              <w:autoSpaceDN w:val="0"/>
              <w:adjustRightInd w:val="0"/>
              <w:spacing w:after="0"/>
              <w:jc w:val="right"/>
              <w:rPr>
                <w:rFonts w:cs="Book Antiqua"/>
                <w:b/>
                <w:bCs/>
                <w:color w:val="000000"/>
                <w:sz w:val="24"/>
              </w:rPr>
            </w:pP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:rsidR="00D66943" w:rsidRPr="00476C43" w:rsidRDefault="00D66943" w:rsidP="00AF2D9C">
            <w:pPr>
              <w:autoSpaceDE w:val="0"/>
              <w:autoSpaceDN w:val="0"/>
              <w:adjustRightInd w:val="0"/>
              <w:spacing w:after="0"/>
              <w:rPr>
                <w:rFonts w:cs="Book Antiqua"/>
                <w:color w:val="000000"/>
                <w:sz w:val="24"/>
              </w:rPr>
            </w:pPr>
            <w:r w:rsidRPr="00476C43">
              <w:rPr>
                <w:rFonts w:cs="Book Antiqua"/>
                <w:color w:val="000000"/>
                <w:sz w:val="24"/>
              </w:rPr>
              <w:t>Cena vč. DPH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 w:rsidR="00D66943" w:rsidRPr="00476C43" w:rsidRDefault="00D66943" w:rsidP="00AF2D9C">
            <w:pPr>
              <w:autoSpaceDE w:val="0"/>
              <w:autoSpaceDN w:val="0"/>
              <w:adjustRightInd w:val="0"/>
              <w:spacing w:after="0"/>
              <w:jc w:val="right"/>
              <w:rPr>
                <w:rFonts w:cs="Book Antiqua"/>
                <w:color w:val="000000"/>
                <w:sz w:val="24"/>
              </w:rPr>
            </w:pPr>
            <w:r w:rsidRPr="00476C43">
              <w:rPr>
                <w:rFonts w:cs="Book Antiqua"/>
                <w:color w:val="000000"/>
                <w:sz w:val="24"/>
              </w:rPr>
              <w:t>870 854 Kč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D66943" w:rsidRPr="00476C43" w:rsidRDefault="00D66943" w:rsidP="00AF2D9C">
            <w:pPr>
              <w:autoSpaceDE w:val="0"/>
              <w:autoSpaceDN w:val="0"/>
              <w:adjustRightInd w:val="0"/>
              <w:spacing w:after="0"/>
              <w:jc w:val="right"/>
              <w:rPr>
                <w:rFonts w:cs="Book Antiqua"/>
                <w:b/>
                <w:bCs/>
                <w:color w:val="000000"/>
                <w:sz w:val="24"/>
              </w:rPr>
            </w:pPr>
          </w:p>
        </w:tc>
      </w:tr>
      <w:tr w:rsidR="00D66943" w:rsidRPr="00476C43">
        <w:trPr>
          <w:trHeight w:val="240"/>
        </w:trPr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</w:tcPr>
          <w:p w:rsidR="00D66943" w:rsidRPr="00476C43" w:rsidRDefault="00D66943" w:rsidP="00AF2D9C">
            <w:pPr>
              <w:autoSpaceDE w:val="0"/>
              <w:autoSpaceDN w:val="0"/>
              <w:adjustRightInd w:val="0"/>
              <w:spacing w:after="0"/>
              <w:jc w:val="right"/>
              <w:rPr>
                <w:rFonts w:cs="Book Antiqua"/>
                <w:b/>
                <w:bCs/>
                <w:color w:val="000000"/>
                <w:sz w:val="24"/>
              </w:rPr>
            </w:pPr>
          </w:p>
        </w:tc>
        <w:tc>
          <w:tcPr>
            <w:tcW w:w="302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66943" w:rsidRPr="00476C43" w:rsidRDefault="00D66943" w:rsidP="00AF2D9C">
            <w:pPr>
              <w:autoSpaceDE w:val="0"/>
              <w:autoSpaceDN w:val="0"/>
              <w:adjustRightInd w:val="0"/>
              <w:spacing w:after="0"/>
              <w:rPr>
                <w:rFonts w:cs="Book Antiqua"/>
                <w:color w:val="000000"/>
                <w:sz w:val="24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66943" w:rsidRPr="00476C43" w:rsidRDefault="00D66943" w:rsidP="00AF2D9C">
            <w:pPr>
              <w:autoSpaceDE w:val="0"/>
              <w:autoSpaceDN w:val="0"/>
              <w:adjustRightInd w:val="0"/>
              <w:spacing w:after="0"/>
              <w:jc w:val="right"/>
              <w:rPr>
                <w:rFonts w:cs="Book Antiqua"/>
                <w:b/>
                <w:bCs/>
                <w:color w:val="000000"/>
                <w:sz w:val="24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66943" w:rsidRPr="00476C43" w:rsidRDefault="00D66943" w:rsidP="00AF2D9C">
            <w:pPr>
              <w:autoSpaceDE w:val="0"/>
              <w:autoSpaceDN w:val="0"/>
              <w:adjustRightInd w:val="0"/>
              <w:spacing w:after="0"/>
              <w:jc w:val="right"/>
              <w:rPr>
                <w:rFonts w:cs="Book Antiqua"/>
                <w:b/>
                <w:bCs/>
                <w:color w:val="000000"/>
                <w:sz w:val="24"/>
              </w:rPr>
            </w:pPr>
          </w:p>
        </w:tc>
      </w:tr>
      <w:tr w:rsidR="00D66943" w:rsidRPr="00476C43">
        <w:trPr>
          <w:trHeight w:val="233"/>
        </w:trPr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</w:tcPr>
          <w:p w:rsidR="00D66943" w:rsidRPr="00476C43" w:rsidRDefault="00D66943" w:rsidP="00AF2D9C">
            <w:pPr>
              <w:autoSpaceDE w:val="0"/>
              <w:autoSpaceDN w:val="0"/>
              <w:adjustRightInd w:val="0"/>
              <w:spacing w:after="0"/>
              <w:jc w:val="right"/>
              <w:rPr>
                <w:rFonts w:cs="Book Antiqua"/>
                <w:b/>
                <w:bCs/>
                <w:color w:val="000000"/>
                <w:sz w:val="24"/>
              </w:rPr>
            </w:pP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:rsidR="00D66943" w:rsidRPr="00476C43" w:rsidRDefault="00D66943" w:rsidP="00AF2D9C">
            <w:pPr>
              <w:autoSpaceDE w:val="0"/>
              <w:autoSpaceDN w:val="0"/>
              <w:adjustRightInd w:val="0"/>
              <w:spacing w:after="0"/>
              <w:jc w:val="right"/>
              <w:rPr>
                <w:rFonts w:cs="Book Antiqua"/>
                <w:b/>
                <w:bCs/>
                <w:color w:val="000000"/>
                <w:sz w:val="24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 w:rsidR="00D66943" w:rsidRPr="00476C43" w:rsidRDefault="00D66943" w:rsidP="00AF2D9C">
            <w:pPr>
              <w:autoSpaceDE w:val="0"/>
              <w:autoSpaceDN w:val="0"/>
              <w:adjustRightInd w:val="0"/>
              <w:spacing w:after="0"/>
              <w:jc w:val="right"/>
              <w:rPr>
                <w:rFonts w:cs="Book Antiqua"/>
                <w:b/>
                <w:bCs/>
                <w:color w:val="000000"/>
                <w:sz w:val="24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D66943" w:rsidRPr="00476C43" w:rsidRDefault="00D66943" w:rsidP="00AF2D9C">
            <w:pPr>
              <w:autoSpaceDE w:val="0"/>
              <w:autoSpaceDN w:val="0"/>
              <w:adjustRightInd w:val="0"/>
              <w:spacing w:after="0"/>
              <w:jc w:val="right"/>
              <w:rPr>
                <w:rFonts w:cs="Book Antiqua"/>
                <w:b/>
                <w:bCs/>
                <w:color w:val="000000"/>
                <w:sz w:val="24"/>
              </w:rPr>
            </w:pPr>
          </w:p>
        </w:tc>
      </w:tr>
      <w:tr w:rsidR="00D66943" w:rsidRPr="00476C43">
        <w:trPr>
          <w:trHeight w:val="233"/>
        </w:trPr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</w:tcPr>
          <w:p w:rsidR="00D66943" w:rsidRPr="00476C43" w:rsidRDefault="00D66943" w:rsidP="00AF2D9C">
            <w:pPr>
              <w:autoSpaceDE w:val="0"/>
              <w:autoSpaceDN w:val="0"/>
              <w:adjustRightInd w:val="0"/>
              <w:spacing w:after="0"/>
              <w:rPr>
                <w:rFonts w:cs="Book Antiqua"/>
                <w:b/>
                <w:bCs/>
                <w:color w:val="000000"/>
                <w:sz w:val="24"/>
              </w:rPr>
            </w:pP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:rsidR="00D66943" w:rsidRPr="00476C43" w:rsidRDefault="00D66943" w:rsidP="00AF2D9C">
            <w:pPr>
              <w:autoSpaceDE w:val="0"/>
              <w:autoSpaceDN w:val="0"/>
              <w:adjustRightInd w:val="0"/>
              <w:spacing w:after="0"/>
              <w:jc w:val="right"/>
              <w:rPr>
                <w:rFonts w:cs="Book Antiqua"/>
                <w:b/>
                <w:bCs/>
                <w:color w:val="000000"/>
                <w:sz w:val="24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 w:rsidR="00D66943" w:rsidRPr="00476C43" w:rsidRDefault="00D66943" w:rsidP="00AF2D9C">
            <w:pPr>
              <w:autoSpaceDE w:val="0"/>
              <w:autoSpaceDN w:val="0"/>
              <w:adjustRightInd w:val="0"/>
              <w:spacing w:after="0"/>
              <w:jc w:val="right"/>
              <w:rPr>
                <w:rFonts w:cs="Book Antiqua"/>
                <w:b/>
                <w:bCs/>
                <w:color w:val="000000"/>
                <w:sz w:val="24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D66943" w:rsidRPr="00476C43" w:rsidRDefault="00D66943" w:rsidP="00AF2D9C">
            <w:pPr>
              <w:autoSpaceDE w:val="0"/>
              <w:autoSpaceDN w:val="0"/>
              <w:adjustRightInd w:val="0"/>
              <w:spacing w:after="0"/>
              <w:jc w:val="right"/>
              <w:rPr>
                <w:rFonts w:cs="Book Antiqua"/>
                <w:b/>
                <w:bCs/>
                <w:color w:val="000000"/>
                <w:sz w:val="24"/>
              </w:rPr>
            </w:pPr>
          </w:p>
        </w:tc>
      </w:tr>
      <w:tr w:rsidR="00D66943" w:rsidRPr="00476C43">
        <w:trPr>
          <w:trHeight w:val="233"/>
        </w:trPr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</w:tcPr>
          <w:p w:rsidR="00D66943" w:rsidRPr="00476C43" w:rsidRDefault="00AF2D9C" w:rsidP="00AF2D9C">
            <w:pPr>
              <w:autoSpaceDE w:val="0"/>
              <w:autoSpaceDN w:val="0"/>
              <w:adjustRightInd w:val="0"/>
              <w:spacing w:after="0"/>
              <w:rPr>
                <w:rFonts w:cs="Book Antiqua"/>
                <w:bCs/>
                <w:color w:val="000000"/>
                <w:sz w:val="24"/>
              </w:rPr>
            </w:pPr>
            <w:r>
              <w:rPr>
                <w:rFonts w:cs="Book Antiqua"/>
                <w:bCs/>
                <w:color w:val="000000"/>
                <w:sz w:val="24"/>
              </w:rPr>
              <w:t xml:space="preserve">          </w:t>
            </w:r>
            <w:r w:rsidR="00D66943" w:rsidRPr="00476C43">
              <w:rPr>
                <w:rFonts w:cs="Book Antiqua"/>
                <w:bCs/>
                <w:color w:val="000000"/>
                <w:sz w:val="24"/>
              </w:rPr>
              <w:t>Celkem dod. č. 1: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:rsidR="00D66943" w:rsidRPr="00476C43" w:rsidRDefault="00D66943" w:rsidP="00AF2D9C">
            <w:pPr>
              <w:autoSpaceDE w:val="0"/>
              <w:autoSpaceDN w:val="0"/>
              <w:adjustRightInd w:val="0"/>
              <w:spacing w:after="0"/>
              <w:rPr>
                <w:rFonts w:cs="Book Antiqua"/>
                <w:bCs/>
                <w:color w:val="000000"/>
                <w:sz w:val="24"/>
              </w:rPr>
            </w:pPr>
            <w:r w:rsidRPr="00476C43">
              <w:rPr>
                <w:rFonts w:cs="Book Antiqua"/>
                <w:bCs/>
                <w:color w:val="000000"/>
                <w:sz w:val="24"/>
              </w:rPr>
              <w:t>Cena bez DPH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 w:rsidR="00D66943" w:rsidRPr="00476C43" w:rsidRDefault="00D66943" w:rsidP="00AF2D9C">
            <w:pPr>
              <w:autoSpaceDE w:val="0"/>
              <w:autoSpaceDN w:val="0"/>
              <w:adjustRightInd w:val="0"/>
              <w:spacing w:after="0"/>
              <w:jc w:val="right"/>
              <w:rPr>
                <w:rFonts w:cs="Book Antiqua"/>
                <w:bCs/>
                <w:color w:val="000000"/>
                <w:sz w:val="24"/>
              </w:rPr>
            </w:pPr>
            <w:r w:rsidRPr="00476C43">
              <w:rPr>
                <w:rFonts w:cs="Book Antiqua"/>
                <w:bCs/>
                <w:color w:val="000000"/>
                <w:sz w:val="24"/>
              </w:rPr>
              <w:t>276 614 Kč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D66943" w:rsidRPr="00476C43" w:rsidRDefault="00D66943" w:rsidP="00AF2D9C">
            <w:pPr>
              <w:autoSpaceDE w:val="0"/>
              <w:autoSpaceDN w:val="0"/>
              <w:adjustRightInd w:val="0"/>
              <w:spacing w:after="0"/>
              <w:jc w:val="right"/>
              <w:rPr>
                <w:rFonts w:cs="Book Antiqua"/>
                <w:b/>
                <w:bCs/>
                <w:color w:val="000000"/>
                <w:sz w:val="24"/>
              </w:rPr>
            </w:pPr>
          </w:p>
        </w:tc>
      </w:tr>
      <w:tr w:rsidR="00D66943" w:rsidRPr="00476C43">
        <w:trPr>
          <w:trHeight w:val="233"/>
        </w:trPr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</w:tcPr>
          <w:p w:rsidR="00D66943" w:rsidRPr="00476C43" w:rsidRDefault="00D66943" w:rsidP="00AF2D9C">
            <w:pPr>
              <w:autoSpaceDE w:val="0"/>
              <w:autoSpaceDN w:val="0"/>
              <w:adjustRightInd w:val="0"/>
              <w:spacing w:after="0"/>
              <w:jc w:val="right"/>
              <w:rPr>
                <w:rFonts w:cs="Book Antiqua"/>
                <w:bCs/>
                <w:color w:val="000000"/>
                <w:sz w:val="24"/>
              </w:rPr>
            </w:pPr>
          </w:p>
        </w:tc>
        <w:tc>
          <w:tcPr>
            <w:tcW w:w="302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66943" w:rsidRPr="00476C43" w:rsidRDefault="00D66943" w:rsidP="00AF2D9C">
            <w:pPr>
              <w:autoSpaceDE w:val="0"/>
              <w:autoSpaceDN w:val="0"/>
              <w:adjustRightInd w:val="0"/>
              <w:spacing w:after="0"/>
              <w:rPr>
                <w:rFonts w:cs="Book Antiqua"/>
                <w:bCs/>
                <w:color w:val="000000"/>
                <w:sz w:val="24"/>
              </w:rPr>
            </w:pPr>
            <w:r w:rsidRPr="00476C43">
              <w:rPr>
                <w:rFonts w:cs="Book Antiqua"/>
                <w:bCs/>
                <w:color w:val="000000"/>
                <w:sz w:val="24"/>
              </w:rPr>
              <w:t>DPH 21%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66943" w:rsidRPr="00476C43" w:rsidRDefault="00D66943" w:rsidP="00AF2D9C">
            <w:pPr>
              <w:autoSpaceDE w:val="0"/>
              <w:autoSpaceDN w:val="0"/>
              <w:adjustRightInd w:val="0"/>
              <w:spacing w:after="0"/>
              <w:jc w:val="right"/>
              <w:rPr>
                <w:rFonts w:cs="Book Antiqua"/>
                <w:bCs/>
                <w:color w:val="000000"/>
                <w:sz w:val="24"/>
              </w:rPr>
            </w:pPr>
            <w:r w:rsidRPr="00476C43">
              <w:rPr>
                <w:rFonts w:cs="Book Antiqua"/>
                <w:bCs/>
                <w:color w:val="000000"/>
                <w:sz w:val="24"/>
              </w:rPr>
              <w:t>58 089 Kč</w:t>
            </w:r>
          </w:p>
        </w:tc>
        <w:tc>
          <w:tcPr>
            <w:tcW w:w="69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66943" w:rsidRPr="00476C43" w:rsidRDefault="00D66943" w:rsidP="00AF2D9C">
            <w:pPr>
              <w:autoSpaceDE w:val="0"/>
              <w:autoSpaceDN w:val="0"/>
              <w:adjustRightInd w:val="0"/>
              <w:spacing w:after="0"/>
              <w:jc w:val="right"/>
              <w:rPr>
                <w:rFonts w:cs="Book Antiqua"/>
                <w:b/>
                <w:bCs/>
                <w:color w:val="000000"/>
                <w:sz w:val="24"/>
              </w:rPr>
            </w:pPr>
          </w:p>
        </w:tc>
      </w:tr>
      <w:tr w:rsidR="00D66943" w:rsidRPr="00476C43">
        <w:trPr>
          <w:trHeight w:val="233"/>
        </w:trPr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</w:tcPr>
          <w:p w:rsidR="00D66943" w:rsidRPr="00476C43" w:rsidRDefault="00D66943" w:rsidP="00AF2D9C">
            <w:pPr>
              <w:autoSpaceDE w:val="0"/>
              <w:autoSpaceDN w:val="0"/>
              <w:adjustRightInd w:val="0"/>
              <w:spacing w:after="0"/>
              <w:jc w:val="right"/>
              <w:rPr>
                <w:rFonts w:cs="Book Antiqua"/>
                <w:bCs/>
                <w:color w:val="000000"/>
                <w:sz w:val="24"/>
              </w:rPr>
            </w:pP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:rsidR="00D66943" w:rsidRPr="00476C43" w:rsidRDefault="00D66943" w:rsidP="00AF2D9C">
            <w:pPr>
              <w:autoSpaceDE w:val="0"/>
              <w:autoSpaceDN w:val="0"/>
              <w:adjustRightInd w:val="0"/>
              <w:spacing w:after="0"/>
              <w:rPr>
                <w:rFonts w:cs="Book Antiqua"/>
                <w:bCs/>
                <w:color w:val="000000"/>
                <w:sz w:val="24"/>
              </w:rPr>
            </w:pPr>
            <w:r w:rsidRPr="00476C43">
              <w:rPr>
                <w:rFonts w:cs="Book Antiqua"/>
                <w:bCs/>
                <w:color w:val="000000"/>
                <w:sz w:val="24"/>
              </w:rPr>
              <w:t>Cena vč. DPH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 w:rsidR="00D66943" w:rsidRPr="00476C43" w:rsidRDefault="00D66943" w:rsidP="00AF2D9C">
            <w:pPr>
              <w:autoSpaceDE w:val="0"/>
              <w:autoSpaceDN w:val="0"/>
              <w:adjustRightInd w:val="0"/>
              <w:spacing w:after="0"/>
              <w:jc w:val="right"/>
              <w:rPr>
                <w:rFonts w:cs="Book Antiqua"/>
                <w:bCs/>
                <w:color w:val="000000"/>
                <w:sz w:val="24"/>
              </w:rPr>
            </w:pPr>
            <w:r w:rsidRPr="00476C43">
              <w:rPr>
                <w:rFonts w:cs="Book Antiqua"/>
                <w:bCs/>
                <w:color w:val="000000"/>
                <w:sz w:val="24"/>
              </w:rPr>
              <w:t>334 703 Kč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D66943" w:rsidRPr="00476C43" w:rsidRDefault="00D66943" w:rsidP="00AF2D9C">
            <w:pPr>
              <w:autoSpaceDE w:val="0"/>
              <w:autoSpaceDN w:val="0"/>
              <w:adjustRightInd w:val="0"/>
              <w:spacing w:after="0"/>
              <w:jc w:val="right"/>
              <w:rPr>
                <w:rFonts w:cs="Book Antiqua"/>
                <w:b/>
                <w:bCs/>
                <w:color w:val="000000"/>
                <w:sz w:val="24"/>
              </w:rPr>
            </w:pPr>
          </w:p>
        </w:tc>
      </w:tr>
    </w:tbl>
    <w:p w:rsidR="00830899" w:rsidRPr="00476C43" w:rsidRDefault="00C103B2" w:rsidP="001A46DB">
      <w:pPr>
        <w:spacing w:before="120"/>
        <w:rPr>
          <w:rFonts w:cs="Calibri"/>
          <w:b/>
          <w:color w:val="010000"/>
          <w:sz w:val="24"/>
        </w:rPr>
      </w:pPr>
      <w:r w:rsidRPr="00C103B2">
        <w:rPr>
          <w:rFonts w:cs="Calibri"/>
          <w:b/>
          <w:color w:val="010000"/>
          <w:sz w:val="24"/>
        </w:rPr>
        <w:t>Celkem cena dle SOD a dodatku č. 1 SOD:</w:t>
      </w:r>
    </w:p>
    <w:p w:rsidR="00C103B2" w:rsidRDefault="00C103B2" w:rsidP="001A46DB">
      <w:pPr>
        <w:spacing w:before="120"/>
        <w:rPr>
          <w:rFonts w:cs="Calibri"/>
          <w:color w:val="010000"/>
          <w:sz w:val="24"/>
        </w:rPr>
      </w:pPr>
      <w:r>
        <w:rPr>
          <w:rFonts w:cs="Calibri"/>
          <w:color w:val="010000"/>
          <w:sz w:val="24"/>
        </w:rPr>
        <w:tab/>
      </w:r>
      <w:r>
        <w:rPr>
          <w:rFonts w:cs="Calibri"/>
          <w:color w:val="010000"/>
          <w:sz w:val="24"/>
        </w:rPr>
        <w:tab/>
      </w:r>
      <w:r>
        <w:rPr>
          <w:rFonts w:cs="Calibri"/>
          <w:color w:val="010000"/>
          <w:sz w:val="24"/>
        </w:rPr>
        <w:tab/>
        <w:t xml:space="preserve">    Cena bez DPH dle SOD</w:t>
      </w:r>
      <w:r>
        <w:rPr>
          <w:rFonts w:cs="Calibri"/>
          <w:color w:val="010000"/>
          <w:sz w:val="24"/>
        </w:rPr>
        <w:tab/>
      </w:r>
      <w:r w:rsidR="00AD72FF">
        <w:rPr>
          <w:rFonts w:cs="Calibri"/>
          <w:color w:val="010000"/>
          <w:sz w:val="24"/>
        </w:rPr>
        <w:tab/>
      </w:r>
      <w:r w:rsidR="00813B78">
        <w:rPr>
          <w:rFonts w:cs="Calibri"/>
          <w:color w:val="010000"/>
          <w:sz w:val="24"/>
        </w:rPr>
        <w:tab/>
      </w:r>
      <w:r>
        <w:rPr>
          <w:rFonts w:cs="Calibri"/>
          <w:color w:val="010000"/>
          <w:sz w:val="24"/>
        </w:rPr>
        <w:t>11 382 997,</w:t>
      </w:r>
      <w:r w:rsidR="00A765C6">
        <w:rPr>
          <w:rFonts w:cs="Calibri"/>
          <w:color w:val="010000"/>
          <w:sz w:val="24"/>
        </w:rPr>
        <w:t>52</w:t>
      </w:r>
      <w:r>
        <w:rPr>
          <w:rFonts w:cs="Calibri"/>
          <w:color w:val="010000"/>
          <w:sz w:val="24"/>
        </w:rPr>
        <w:t xml:space="preserve"> Kč</w:t>
      </w:r>
    </w:p>
    <w:p w:rsidR="00C103B2" w:rsidRDefault="00C103B2" w:rsidP="001A46DB">
      <w:pPr>
        <w:spacing w:before="120"/>
        <w:rPr>
          <w:rFonts w:cs="Calibri"/>
          <w:color w:val="010000"/>
          <w:sz w:val="24"/>
        </w:rPr>
      </w:pPr>
      <w:r>
        <w:rPr>
          <w:rFonts w:cs="Calibri"/>
          <w:color w:val="010000"/>
          <w:sz w:val="24"/>
        </w:rPr>
        <w:tab/>
      </w:r>
      <w:r>
        <w:rPr>
          <w:rFonts w:cs="Calibri"/>
          <w:color w:val="010000"/>
          <w:sz w:val="24"/>
        </w:rPr>
        <w:tab/>
      </w:r>
      <w:r>
        <w:rPr>
          <w:rFonts w:cs="Calibri"/>
          <w:color w:val="010000"/>
          <w:sz w:val="24"/>
        </w:rPr>
        <w:tab/>
        <w:t xml:space="preserve">    Cena bez DPH dod. č. 1</w:t>
      </w:r>
      <w:r>
        <w:rPr>
          <w:rFonts w:cs="Calibri"/>
          <w:color w:val="010000"/>
          <w:sz w:val="24"/>
        </w:rPr>
        <w:tab/>
        <w:t xml:space="preserve">    </w:t>
      </w:r>
      <w:r w:rsidR="00AD72FF">
        <w:rPr>
          <w:rFonts w:cs="Calibri"/>
          <w:color w:val="010000"/>
          <w:sz w:val="24"/>
        </w:rPr>
        <w:tab/>
        <w:t xml:space="preserve">    </w:t>
      </w:r>
      <w:r w:rsidR="00813B78">
        <w:rPr>
          <w:rFonts w:cs="Calibri"/>
          <w:color w:val="010000"/>
          <w:sz w:val="24"/>
        </w:rPr>
        <w:tab/>
        <w:t xml:space="preserve">     </w:t>
      </w:r>
      <w:r>
        <w:rPr>
          <w:rFonts w:cs="Calibri"/>
          <w:color w:val="010000"/>
          <w:sz w:val="24"/>
        </w:rPr>
        <w:t xml:space="preserve"> 276 614,00 Kč</w:t>
      </w:r>
    </w:p>
    <w:p w:rsidR="00813B78" w:rsidRDefault="00AF2D9C" w:rsidP="001A46DB">
      <w:pPr>
        <w:spacing w:before="120"/>
        <w:rPr>
          <w:rFonts w:cs="Calibri"/>
          <w:color w:val="010000"/>
          <w:sz w:val="24"/>
        </w:rPr>
      </w:pPr>
      <w:r>
        <w:rPr>
          <w:rFonts w:cs="Calibri"/>
          <w:color w:val="010000"/>
          <w:sz w:val="24"/>
        </w:rPr>
        <w:t xml:space="preserve">                                           </w:t>
      </w:r>
      <w:r w:rsidR="00813B78">
        <w:rPr>
          <w:rFonts w:cs="Calibri"/>
          <w:color w:val="010000"/>
          <w:sz w:val="24"/>
        </w:rPr>
        <w:t>___________________________________</w:t>
      </w:r>
      <w:r w:rsidR="007B0548">
        <w:rPr>
          <w:rFonts w:cs="Calibri"/>
          <w:color w:val="010000"/>
          <w:sz w:val="24"/>
        </w:rPr>
        <w:t>_____</w:t>
      </w:r>
    </w:p>
    <w:p w:rsidR="00813B78" w:rsidRPr="0042716B" w:rsidRDefault="00813B78" w:rsidP="001A46DB">
      <w:pPr>
        <w:spacing w:before="120"/>
        <w:rPr>
          <w:rFonts w:cs="Calibri"/>
          <w:b/>
          <w:color w:val="010000"/>
          <w:sz w:val="24"/>
        </w:rPr>
      </w:pPr>
      <w:r>
        <w:rPr>
          <w:rFonts w:cs="Calibri"/>
          <w:color w:val="010000"/>
          <w:sz w:val="24"/>
        </w:rPr>
        <w:tab/>
      </w:r>
      <w:r>
        <w:rPr>
          <w:rFonts w:cs="Calibri"/>
          <w:color w:val="010000"/>
          <w:sz w:val="24"/>
        </w:rPr>
        <w:tab/>
      </w:r>
      <w:r>
        <w:rPr>
          <w:rFonts w:cs="Calibri"/>
          <w:color w:val="010000"/>
          <w:sz w:val="24"/>
        </w:rPr>
        <w:tab/>
        <w:t xml:space="preserve">     </w:t>
      </w:r>
      <w:r w:rsidRPr="0042716B">
        <w:rPr>
          <w:rFonts w:cs="Calibri"/>
          <w:b/>
          <w:color w:val="010000"/>
          <w:sz w:val="24"/>
        </w:rPr>
        <w:t>Celkem bez DPH dle SOD a dod. č. 1</w:t>
      </w:r>
      <w:r w:rsidR="007B0548" w:rsidRPr="0042716B">
        <w:rPr>
          <w:rFonts w:cs="Calibri"/>
          <w:b/>
          <w:color w:val="010000"/>
          <w:sz w:val="24"/>
        </w:rPr>
        <w:tab/>
        <w:t>11 659 611,52 Kč</w:t>
      </w:r>
    </w:p>
    <w:p w:rsidR="007B0548" w:rsidRPr="0042716B" w:rsidRDefault="007B0548" w:rsidP="001A46DB">
      <w:pPr>
        <w:spacing w:before="120"/>
        <w:rPr>
          <w:rFonts w:cs="Calibri"/>
          <w:b/>
          <w:color w:val="010000"/>
          <w:sz w:val="24"/>
        </w:rPr>
      </w:pPr>
      <w:r w:rsidRPr="0042716B">
        <w:rPr>
          <w:rFonts w:cs="Calibri"/>
          <w:b/>
          <w:color w:val="010000"/>
          <w:sz w:val="24"/>
        </w:rPr>
        <w:tab/>
      </w:r>
      <w:r w:rsidRPr="0042716B">
        <w:rPr>
          <w:rFonts w:cs="Calibri"/>
          <w:b/>
          <w:color w:val="010000"/>
          <w:sz w:val="24"/>
        </w:rPr>
        <w:tab/>
      </w:r>
      <w:r w:rsidRPr="0042716B">
        <w:rPr>
          <w:rFonts w:cs="Calibri"/>
          <w:b/>
          <w:color w:val="010000"/>
          <w:sz w:val="24"/>
        </w:rPr>
        <w:tab/>
        <w:t xml:space="preserve">     DPH 21%</w:t>
      </w:r>
      <w:r w:rsidRPr="0042716B">
        <w:rPr>
          <w:rFonts w:cs="Calibri"/>
          <w:b/>
          <w:color w:val="010000"/>
          <w:sz w:val="24"/>
        </w:rPr>
        <w:tab/>
      </w:r>
      <w:r w:rsidRPr="0042716B">
        <w:rPr>
          <w:rFonts w:cs="Calibri"/>
          <w:b/>
          <w:color w:val="010000"/>
          <w:sz w:val="24"/>
        </w:rPr>
        <w:tab/>
      </w:r>
      <w:r w:rsidRPr="0042716B">
        <w:rPr>
          <w:rFonts w:cs="Calibri"/>
          <w:b/>
          <w:color w:val="010000"/>
          <w:sz w:val="24"/>
        </w:rPr>
        <w:tab/>
      </w:r>
      <w:r w:rsidRPr="0042716B">
        <w:rPr>
          <w:rFonts w:cs="Calibri"/>
          <w:b/>
          <w:color w:val="010000"/>
          <w:sz w:val="24"/>
        </w:rPr>
        <w:tab/>
      </w:r>
      <w:r w:rsidRPr="0042716B">
        <w:rPr>
          <w:rFonts w:cs="Calibri"/>
          <w:b/>
          <w:color w:val="010000"/>
          <w:sz w:val="24"/>
        </w:rPr>
        <w:tab/>
        <w:t xml:space="preserve">   2 448 518,00 Kč</w:t>
      </w:r>
    </w:p>
    <w:p w:rsidR="00AF2D9C" w:rsidRDefault="007B0548" w:rsidP="001A46DB">
      <w:pPr>
        <w:spacing w:before="120"/>
        <w:rPr>
          <w:rFonts w:cs="Calibri"/>
          <w:b/>
          <w:color w:val="010000"/>
          <w:sz w:val="24"/>
        </w:rPr>
      </w:pPr>
      <w:r w:rsidRPr="0042716B">
        <w:rPr>
          <w:rFonts w:cs="Calibri"/>
          <w:b/>
          <w:color w:val="010000"/>
          <w:sz w:val="24"/>
        </w:rPr>
        <w:tab/>
      </w:r>
      <w:r w:rsidRPr="0042716B">
        <w:rPr>
          <w:rFonts w:cs="Calibri"/>
          <w:b/>
          <w:color w:val="010000"/>
          <w:sz w:val="24"/>
        </w:rPr>
        <w:tab/>
      </w:r>
      <w:r w:rsidRPr="0042716B">
        <w:rPr>
          <w:rFonts w:cs="Calibri"/>
          <w:b/>
          <w:color w:val="010000"/>
          <w:sz w:val="24"/>
        </w:rPr>
        <w:tab/>
        <w:t xml:space="preserve">     Celkem vč.   DPH dle SOD a dod.č. 1</w:t>
      </w:r>
      <w:r w:rsidRPr="0042716B">
        <w:rPr>
          <w:rFonts w:cs="Calibri"/>
          <w:b/>
          <w:color w:val="010000"/>
          <w:sz w:val="24"/>
        </w:rPr>
        <w:tab/>
        <w:t>14 108 129,52 Kč</w:t>
      </w:r>
    </w:p>
    <w:p w:rsidR="00D66943" w:rsidRPr="00AF2D9C" w:rsidRDefault="00C103B2" w:rsidP="001A46DB">
      <w:pPr>
        <w:spacing w:before="120"/>
        <w:rPr>
          <w:rFonts w:cs="Calibri"/>
          <w:b/>
          <w:color w:val="010000"/>
          <w:sz w:val="24"/>
        </w:rPr>
      </w:pPr>
      <w:r>
        <w:rPr>
          <w:rFonts w:cs="Calibri"/>
          <w:color w:val="010000"/>
          <w:sz w:val="24"/>
        </w:rPr>
        <w:tab/>
        <w:t xml:space="preserve">    </w:t>
      </w:r>
      <w:r w:rsidR="00A14306">
        <w:rPr>
          <w:rFonts w:cs="Calibri"/>
          <w:color w:val="010000"/>
          <w:sz w:val="24"/>
        </w:rPr>
        <w:t xml:space="preserve">                               </w:t>
      </w:r>
    </w:p>
    <w:p w:rsidR="00CD3C72" w:rsidRPr="00A14306" w:rsidRDefault="00CD3C72" w:rsidP="00AF2D9C">
      <w:pPr>
        <w:keepNext/>
        <w:spacing w:after="0"/>
        <w:ind w:left="2832" w:firstLine="708"/>
        <w:rPr>
          <w:rFonts w:cs="Calibri"/>
          <w:b/>
          <w:sz w:val="24"/>
        </w:rPr>
      </w:pPr>
      <w:r w:rsidRPr="00D66943">
        <w:rPr>
          <w:rFonts w:cs="Calibri"/>
          <w:b/>
          <w:sz w:val="24"/>
        </w:rPr>
        <w:t xml:space="preserve">IV. </w:t>
      </w:r>
      <w:r w:rsidR="00A14306">
        <w:rPr>
          <w:rFonts w:cs="Calibri"/>
          <w:b/>
          <w:sz w:val="24"/>
        </w:rPr>
        <w:tab/>
      </w:r>
      <w:r w:rsidRPr="00D66943">
        <w:rPr>
          <w:rFonts w:cs="Calibri"/>
          <w:b/>
          <w:sz w:val="24"/>
        </w:rPr>
        <w:t>SEZNAM PŘÍLOH</w:t>
      </w:r>
    </w:p>
    <w:p w:rsidR="00CD3C72" w:rsidRPr="00CD3C72" w:rsidRDefault="00A14306" w:rsidP="00AF2D9C">
      <w:pPr>
        <w:spacing w:after="0"/>
        <w:ind w:left="1416" w:firstLine="708"/>
        <w:jc w:val="both"/>
        <w:rPr>
          <w:rFonts w:cs="Calibri"/>
          <w:sz w:val="24"/>
        </w:rPr>
      </w:pPr>
      <w:r>
        <w:rPr>
          <w:rFonts w:cs="Calibri"/>
          <w:sz w:val="24"/>
        </w:rPr>
        <w:t xml:space="preserve">   </w:t>
      </w:r>
      <w:r w:rsidR="00CD3C72" w:rsidRPr="00CD3C72">
        <w:rPr>
          <w:rFonts w:cs="Calibri"/>
          <w:sz w:val="24"/>
        </w:rPr>
        <w:t>Níže uvedená příloha je nedílnou součástí smlouvy:</w:t>
      </w:r>
    </w:p>
    <w:p w:rsidR="00CD3C72" w:rsidRPr="00CD3C72" w:rsidRDefault="00CD3C72" w:rsidP="00AF2D9C">
      <w:pPr>
        <w:spacing w:after="0"/>
        <w:ind w:firstLine="708"/>
        <w:jc w:val="both"/>
        <w:rPr>
          <w:rFonts w:cs="Calibri"/>
          <w:sz w:val="24"/>
        </w:rPr>
      </w:pPr>
      <w:r w:rsidRPr="00CD3C72">
        <w:rPr>
          <w:rFonts w:cs="Calibri"/>
          <w:sz w:val="24"/>
        </w:rPr>
        <w:t xml:space="preserve">Příloha č. 1 – Změnový </w:t>
      </w:r>
      <w:r w:rsidR="00A14306">
        <w:rPr>
          <w:rFonts w:cs="Calibri"/>
          <w:sz w:val="24"/>
        </w:rPr>
        <w:t>list č. 1 s položkovými rozpočty méněprací a</w:t>
      </w:r>
      <w:r w:rsidRPr="00CD3C72">
        <w:rPr>
          <w:rFonts w:cs="Calibri"/>
          <w:sz w:val="24"/>
        </w:rPr>
        <w:t xml:space="preserve"> víceprací</w:t>
      </w:r>
      <w:r w:rsidR="00A14306">
        <w:rPr>
          <w:rFonts w:cs="Calibri"/>
          <w:sz w:val="24"/>
        </w:rPr>
        <w:t>.</w:t>
      </w:r>
      <w:r w:rsidR="00A14306" w:rsidRPr="00CD3C72">
        <w:rPr>
          <w:rFonts w:cs="Calibri"/>
          <w:sz w:val="24"/>
        </w:rPr>
        <w:t xml:space="preserve"> </w:t>
      </w:r>
    </w:p>
    <w:p w:rsidR="00DD0432" w:rsidRPr="00CD3C72" w:rsidRDefault="00DD0432" w:rsidP="00AF2D9C">
      <w:pPr>
        <w:tabs>
          <w:tab w:val="center" w:pos="2340"/>
          <w:tab w:val="center" w:pos="6840"/>
        </w:tabs>
        <w:spacing w:after="0"/>
        <w:ind w:left="4613"/>
        <w:rPr>
          <w:rFonts w:cs="Calibri"/>
          <w:sz w:val="24"/>
        </w:rPr>
      </w:pPr>
    </w:p>
    <w:p w:rsidR="00CD3C72" w:rsidRPr="00CD3C72" w:rsidRDefault="00A14306" w:rsidP="00AF2D9C">
      <w:pPr>
        <w:tabs>
          <w:tab w:val="center" w:pos="2340"/>
          <w:tab w:val="center" w:pos="6840"/>
        </w:tabs>
        <w:spacing w:after="0"/>
        <w:rPr>
          <w:rFonts w:cs="Calibri"/>
          <w:sz w:val="24"/>
        </w:rPr>
      </w:pPr>
      <w:r>
        <w:rPr>
          <w:rFonts w:cs="Calibri"/>
          <w:color w:val="010000"/>
          <w:sz w:val="24"/>
        </w:rPr>
        <w:tab/>
        <w:t xml:space="preserve">                                         </w:t>
      </w:r>
      <w:r w:rsidR="00CD3C72" w:rsidRPr="00CD3C72">
        <w:rPr>
          <w:rFonts w:cs="Calibri"/>
          <w:color w:val="010000"/>
          <w:sz w:val="24"/>
        </w:rPr>
        <w:t>Ostatní ujednání SOD</w:t>
      </w:r>
      <w:r w:rsidR="00761E54">
        <w:rPr>
          <w:rFonts w:cs="Calibri"/>
          <w:color w:val="010000"/>
          <w:sz w:val="24"/>
        </w:rPr>
        <w:t xml:space="preserve"> č. 807 ze dne 18.6.2018</w:t>
      </w:r>
      <w:r w:rsidR="00CD3C72" w:rsidRPr="00CD3C72">
        <w:rPr>
          <w:rFonts w:cs="Calibri"/>
          <w:color w:val="010000"/>
          <w:sz w:val="24"/>
        </w:rPr>
        <w:t xml:space="preserve"> zůstávají beze změny.</w:t>
      </w:r>
    </w:p>
    <w:p w:rsidR="00CD3C72" w:rsidRPr="00CD3C72" w:rsidRDefault="00CD3C72" w:rsidP="00761E54">
      <w:pPr>
        <w:tabs>
          <w:tab w:val="center" w:pos="2340"/>
          <w:tab w:val="center" w:pos="6840"/>
        </w:tabs>
        <w:spacing w:after="0"/>
        <w:ind w:left="4613"/>
        <w:rPr>
          <w:rFonts w:cs="Calibri"/>
          <w:sz w:val="24"/>
        </w:rPr>
      </w:pPr>
    </w:p>
    <w:p w:rsidR="00235786" w:rsidRPr="00DD0432" w:rsidRDefault="00235786" w:rsidP="00DD0432">
      <w:pPr>
        <w:tabs>
          <w:tab w:val="left" w:pos="40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outlineLvl w:val="0"/>
        <w:rPr>
          <w:bCs/>
          <w:lang w:eastAsia="x-none"/>
        </w:rPr>
      </w:pPr>
    </w:p>
    <w:p w:rsidR="0064259D" w:rsidRDefault="00845888" w:rsidP="00AD3558">
      <w:pPr>
        <w:tabs>
          <w:tab w:val="left" w:pos="40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396" w:hanging="396"/>
        <w:jc w:val="both"/>
        <w:outlineLvl w:val="0"/>
      </w:pPr>
      <w:r w:rsidRPr="00C45416">
        <w:rPr>
          <w:bCs/>
          <w:lang w:eastAsia="x-none"/>
        </w:rPr>
        <w:tab/>
      </w:r>
      <w:r w:rsidRPr="00C45416">
        <w:rPr>
          <w:bCs/>
          <w:lang w:eastAsia="x-none"/>
        </w:rPr>
        <w:tab/>
      </w:r>
    </w:p>
    <w:p w:rsidR="00357907" w:rsidRPr="00DD0432" w:rsidRDefault="00357907" w:rsidP="006B7A1C">
      <w:pPr>
        <w:overflowPunct w:val="0"/>
        <w:autoSpaceDE w:val="0"/>
        <w:autoSpaceDN w:val="0"/>
        <w:adjustRightInd w:val="0"/>
        <w:ind w:left="426"/>
        <w:jc w:val="both"/>
        <w:textAlignment w:val="baseline"/>
        <w:rPr>
          <w:sz w:val="24"/>
        </w:rPr>
      </w:pPr>
      <w:r w:rsidRPr="00DD0432">
        <w:rPr>
          <w:sz w:val="24"/>
        </w:rPr>
        <w:t>v</w:t>
      </w:r>
      <w:r w:rsidR="00DB731E" w:rsidRPr="00DD0432">
        <w:rPr>
          <w:sz w:val="24"/>
        </w:rPr>
        <w:t xml:space="preserve"> </w:t>
      </w:r>
      <w:r w:rsidR="00CC6373" w:rsidRPr="00DD0432">
        <w:rPr>
          <w:sz w:val="24"/>
        </w:rPr>
        <w:t>Klatovech</w:t>
      </w:r>
      <w:r w:rsidR="00376353" w:rsidRPr="00DD0432">
        <w:rPr>
          <w:sz w:val="24"/>
        </w:rPr>
        <w:t xml:space="preserve"> </w:t>
      </w:r>
      <w:r w:rsidR="00DB731E" w:rsidRPr="00DD0432">
        <w:rPr>
          <w:sz w:val="24"/>
        </w:rPr>
        <w:t xml:space="preserve">dne </w:t>
      </w:r>
      <w:r w:rsidR="00AA6887" w:rsidRPr="00DD0432">
        <w:rPr>
          <w:sz w:val="24"/>
        </w:rPr>
        <w:t>.....................</w:t>
      </w:r>
      <w:r w:rsidR="00DD6C28" w:rsidRPr="00DD0432">
        <w:rPr>
          <w:sz w:val="24"/>
        </w:rPr>
        <w:t xml:space="preserve"> </w:t>
      </w:r>
      <w:r w:rsidR="008F4644" w:rsidRPr="00DD0432">
        <w:rPr>
          <w:sz w:val="24"/>
        </w:rPr>
        <w:t xml:space="preserve"> </w:t>
      </w:r>
      <w:r w:rsidR="00DB731E" w:rsidRPr="00DD0432">
        <w:rPr>
          <w:sz w:val="24"/>
        </w:rPr>
        <w:t>201</w:t>
      </w:r>
      <w:r w:rsidR="00CC6373" w:rsidRPr="00DD0432">
        <w:rPr>
          <w:sz w:val="24"/>
        </w:rPr>
        <w:t>8</w:t>
      </w:r>
      <w:r w:rsidRPr="00DD0432">
        <w:rPr>
          <w:sz w:val="24"/>
        </w:rPr>
        <w:tab/>
      </w:r>
      <w:r w:rsidRPr="00DD0432">
        <w:rPr>
          <w:sz w:val="24"/>
        </w:rPr>
        <w:tab/>
      </w:r>
      <w:r w:rsidR="00235786" w:rsidRPr="00DD0432">
        <w:rPr>
          <w:sz w:val="24"/>
        </w:rPr>
        <w:tab/>
      </w:r>
      <w:r w:rsidRPr="00DD0432">
        <w:rPr>
          <w:sz w:val="24"/>
        </w:rPr>
        <w:t>v</w:t>
      </w:r>
      <w:r w:rsidR="00DD0432">
        <w:rPr>
          <w:sz w:val="24"/>
        </w:rPr>
        <w:t xml:space="preserve"> Klatovech</w:t>
      </w:r>
      <w:r w:rsidR="00235786" w:rsidRPr="00DD0432">
        <w:rPr>
          <w:sz w:val="24"/>
        </w:rPr>
        <w:t xml:space="preserve"> </w:t>
      </w:r>
      <w:r w:rsidRPr="00DD0432">
        <w:rPr>
          <w:sz w:val="24"/>
        </w:rPr>
        <w:t xml:space="preserve">dne </w:t>
      </w:r>
      <w:r w:rsidR="00DD0432">
        <w:rPr>
          <w:sz w:val="24"/>
        </w:rPr>
        <w:t xml:space="preserve">…………………..  </w:t>
      </w:r>
      <w:r w:rsidR="00FF26E2" w:rsidRPr="00DD0432">
        <w:rPr>
          <w:sz w:val="24"/>
        </w:rPr>
        <w:t>2018</w:t>
      </w:r>
    </w:p>
    <w:p w:rsidR="00ED020A" w:rsidRPr="00DD0432" w:rsidRDefault="00ED020A" w:rsidP="00D9799F">
      <w:pPr>
        <w:overflowPunct w:val="0"/>
        <w:autoSpaceDE w:val="0"/>
        <w:autoSpaceDN w:val="0"/>
        <w:adjustRightInd w:val="0"/>
        <w:ind w:firstLine="426"/>
        <w:jc w:val="both"/>
        <w:textAlignment w:val="baseline"/>
        <w:rPr>
          <w:sz w:val="24"/>
        </w:rPr>
      </w:pPr>
    </w:p>
    <w:p w:rsidR="0064259D" w:rsidRPr="00DD0432" w:rsidRDefault="00DB731E" w:rsidP="00D9799F">
      <w:pPr>
        <w:overflowPunct w:val="0"/>
        <w:autoSpaceDE w:val="0"/>
        <w:autoSpaceDN w:val="0"/>
        <w:adjustRightInd w:val="0"/>
        <w:ind w:firstLine="426"/>
        <w:jc w:val="both"/>
        <w:textAlignment w:val="baseline"/>
        <w:rPr>
          <w:sz w:val="24"/>
        </w:rPr>
      </w:pPr>
      <w:r w:rsidRPr="00DD0432">
        <w:rPr>
          <w:sz w:val="24"/>
        </w:rPr>
        <w:t xml:space="preserve">za objednatele:  </w:t>
      </w:r>
      <w:r w:rsidRPr="00DD0432">
        <w:rPr>
          <w:sz w:val="24"/>
        </w:rPr>
        <w:tab/>
      </w:r>
      <w:r w:rsidRPr="00DD0432">
        <w:rPr>
          <w:sz w:val="24"/>
        </w:rPr>
        <w:tab/>
      </w:r>
      <w:r w:rsidRPr="00DD0432">
        <w:rPr>
          <w:sz w:val="24"/>
        </w:rPr>
        <w:tab/>
      </w:r>
      <w:r w:rsidRPr="00DD0432">
        <w:rPr>
          <w:sz w:val="24"/>
        </w:rPr>
        <w:tab/>
      </w:r>
      <w:r w:rsidRPr="00DD0432">
        <w:rPr>
          <w:sz w:val="24"/>
        </w:rPr>
        <w:tab/>
        <w:t xml:space="preserve">            za zhotovitele: </w:t>
      </w:r>
      <w:r w:rsidR="006B7A1C" w:rsidRPr="00DD0432">
        <w:rPr>
          <w:sz w:val="24"/>
        </w:rPr>
        <w:tab/>
      </w:r>
    </w:p>
    <w:p w:rsidR="00005D00" w:rsidRPr="00DD0432" w:rsidRDefault="00005D00" w:rsidP="006B7A1C">
      <w:pPr>
        <w:spacing w:line="280" w:lineRule="atLeast"/>
        <w:jc w:val="both"/>
        <w:rPr>
          <w:bCs/>
          <w:sz w:val="24"/>
        </w:rPr>
      </w:pPr>
    </w:p>
    <w:p w:rsidR="004D28C1" w:rsidRPr="00DD0432" w:rsidRDefault="004D28C1" w:rsidP="006B7A1C">
      <w:pPr>
        <w:spacing w:line="280" w:lineRule="atLeast"/>
        <w:jc w:val="both"/>
        <w:rPr>
          <w:bCs/>
          <w:sz w:val="24"/>
        </w:rPr>
      </w:pPr>
    </w:p>
    <w:p w:rsidR="00C24ACD" w:rsidRPr="00DD0432" w:rsidRDefault="00D6597F" w:rsidP="00D6597F">
      <w:pPr>
        <w:pStyle w:val="Bezmezer"/>
        <w:tabs>
          <w:tab w:val="center" w:pos="1701"/>
        </w:tabs>
        <w:ind w:left="426"/>
        <w:rPr>
          <w:sz w:val="24"/>
          <w:szCs w:val="24"/>
        </w:rPr>
      </w:pPr>
      <w:r w:rsidRPr="00DD0432">
        <w:rPr>
          <w:sz w:val="24"/>
          <w:szCs w:val="24"/>
        </w:rPr>
        <w:tab/>
      </w:r>
      <w:r w:rsidR="00CC6373" w:rsidRPr="00DD0432">
        <w:rPr>
          <w:rFonts w:cs="Calibri"/>
          <w:b/>
          <w:bCs/>
          <w:sz w:val="24"/>
          <w:szCs w:val="24"/>
        </w:rPr>
        <w:t>RNDr. Jiří Šlégl, ředitel</w:t>
      </w:r>
      <w:r w:rsidR="00CC6373" w:rsidRPr="00DD0432">
        <w:rPr>
          <w:rFonts w:cs="Calibri"/>
          <w:bCs/>
          <w:sz w:val="24"/>
          <w:szCs w:val="24"/>
        </w:rPr>
        <w:tab/>
      </w:r>
      <w:r w:rsidR="00CC6373" w:rsidRPr="00DD0432">
        <w:rPr>
          <w:rFonts w:cs="Calibri"/>
          <w:bCs/>
          <w:sz w:val="24"/>
          <w:szCs w:val="24"/>
        </w:rPr>
        <w:tab/>
      </w:r>
      <w:r w:rsidR="00C24ACD" w:rsidRPr="00DD0432">
        <w:rPr>
          <w:sz w:val="24"/>
          <w:szCs w:val="24"/>
        </w:rPr>
        <w:tab/>
      </w:r>
      <w:r w:rsidR="00C24ACD" w:rsidRPr="00DD0432">
        <w:rPr>
          <w:sz w:val="24"/>
          <w:szCs w:val="24"/>
        </w:rPr>
        <w:tab/>
      </w:r>
      <w:r w:rsidR="00C24ACD" w:rsidRPr="00DD0432">
        <w:rPr>
          <w:sz w:val="24"/>
          <w:szCs w:val="24"/>
        </w:rPr>
        <w:tab/>
      </w:r>
      <w:r w:rsidR="00C24ACD" w:rsidRPr="00DD0432">
        <w:rPr>
          <w:sz w:val="24"/>
          <w:szCs w:val="24"/>
        </w:rPr>
        <w:tab/>
      </w:r>
      <w:r w:rsidR="00FF26E2" w:rsidRPr="00DD0432">
        <w:rPr>
          <w:b/>
          <w:sz w:val="24"/>
          <w:szCs w:val="24"/>
        </w:rPr>
        <w:t>Vratislav Kypta</w:t>
      </w:r>
    </w:p>
    <w:p w:rsidR="00C24ACD" w:rsidRPr="00DD0432" w:rsidRDefault="00C24ACD" w:rsidP="00673208">
      <w:pPr>
        <w:pStyle w:val="Bezmezer"/>
        <w:tabs>
          <w:tab w:val="center" w:pos="1560"/>
        </w:tabs>
        <w:ind w:left="426"/>
        <w:rPr>
          <w:b/>
          <w:sz w:val="24"/>
          <w:szCs w:val="24"/>
        </w:rPr>
      </w:pPr>
      <w:r w:rsidRPr="00DD0432">
        <w:rPr>
          <w:sz w:val="24"/>
          <w:szCs w:val="24"/>
        </w:rPr>
        <w:tab/>
      </w:r>
      <w:r w:rsidR="00673208" w:rsidRPr="00DD0432">
        <w:rPr>
          <w:sz w:val="24"/>
          <w:szCs w:val="24"/>
        </w:rPr>
        <w:t xml:space="preserve">  </w:t>
      </w:r>
      <w:r w:rsidR="00005D00">
        <w:rPr>
          <w:sz w:val="24"/>
          <w:szCs w:val="24"/>
        </w:rPr>
        <w:t xml:space="preserve">              ř</w:t>
      </w:r>
      <w:r w:rsidRPr="00DD0432">
        <w:rPr>
          <w:sz w:val="24"/>
          <w:szCs w:val="24"/>
        </w:rPr>
        <w:t>editel</w:t>
      </w:r>
      <w:r w:rsidR="00FF26E2" w:rsidRPr="00DD0432">
        <w:rPr>
          <w:sz w:val="24"/>
          <w:szCs w:val="24"/>
        </w:rPr>
        <w:t xml:space="preserve">                                                                      </w:t>
      </w:r>
      <w:r w:rsidR="00005D00">
        <w:rPr>
          <w:sz w:val="24"/>
          <w:szCs w:val="24"/>
        </w:rPr>
        <w:t xml:space="preserve">      </w:t>
      </w:r>
      <w:r w:rsidR="00FF26E2" w:rsidRPr="00DD0432">
        <w:rPr>
          <w:sz w:val="24"/>
          <w:szCs w:val="24"/>
        </w:rPr>
        <w:t xml:space="preserve"> jednatel společnosti           </w:t>
      </w:r>
    </w:p>
    <w:p w:rsidR="00673208" w:rsidRPr="00DD0432" w:rsidRDefault="00673208" w:rsidP="00673208">
      <w:pPr>
        <w:pStyle w:val="Bezmezer"/>
        <w:tabs>
          <w:tab w:val="center" w:pos="1560"/>
        </w:tabs>
        <w:rPr>
          <w:sz w:val="24"/>
          <w:szCs w:val="24"/>
        </w:rPr>
      </w:pPr>
      <w:r w:rsidRPr="00DD0432">
        <w:rPr>
          <w:sz w:val="24"/>
          <w:szCs w:val="24"/>
        </w:rPr>
        <w:t xml:space="preserve">   </w:t>
      </w:r>
      <w:r w:rsidR="00CC6373" w:rsidRPr="00DD0432">
        <w:rPr>
          <w:sz w:val="24"/>
          <w:szCs w:val="24"/>
        </w:rPr>
        <w:t xml:space="preserve">Gymnázium Jaroslava Vrchlického, </w:t>
      </w:r>
      <w:r w:rsidR="00FF26E2" w:rsidRPr="00DD0432">
        <w:rPr>
          <w:sz w:val="24"/>
          <w:szCs w:val="24"/>
        </w:rPr>
        <w:t xml:space="preserve">                              </w:t>
      </w:r>
      <w:r w:rsidR="00005D00">
        <w:rPr>
          <w:sz w:val="24"/>
          <w:szCs w:val="24"/>
        </w:rPr>
        <w:t xml:space="preserve">             </w:t>
      </w:r>
      <w:r w:rsidR="00FF26E2" w:rsidRPr="00DD0432">
        <w:rPr>
          <w:sz w:val="24"/>
          <w:szCs w:val="24"/>
        </w:rPr>
        <w:t xml:space="preserve"> Kypta – Stavoservis s.r.o.</w:t>
      </w:r>
    </w:p>
    <w:p w:rsidR="003D1882" w:rsidRPr="00DD0432" w:rsidRDefault="00673208" w:rsidP="00673208">
      <w:pPr>
        <w:pStyle w:val="Bezmezer"/>
        <w:tabs>
          <w:tab w:val="center" w:pos="1560"/>
        </w:tabs>
        <w:ind w:left="426" w:firstLine="1"/>
        <w:rPr>
          <w:sz w:val="24"/>
          <w:szCs w:val="24"/>
        </w:rPr>
      </w:pPr>
      <w:r w:rsidRPr="00DD0432">
        <w:rPr>
          <w:sz w:val="24"/>
          <w:szCs w:val="24"/>
        </w:rPr>
        <w:tab/>
      </w:r>
      <w:r w:rsidR="00CC6373" w:rsidRPr="00DD0432">
        <w:rPr>
          <w:sz w:val="24"/>
          <w:szCs w:val="24"/>
        </w:rPr>
        <w:t>Klatovy</w:t>
      </w:r>
    </w:p>
    <w:p w:rsidR="005E1CAB" w:rsidRDefault="005E1CAB" w:rsidP="00673208">
      <w:pPr>
        <w:pStyle w:val="Bezmezer"/>
        <w:tabs>
          <w:tab w:val="center" w:pos="1560"/>
        </w:tabs>
        <w:ind w:left="426" w:firstLine="1"/>
      </w:pPr>
    </w:p>
    <w:p w:rsidR="005E1CAB" w:rsidRDefault="005E1CAB" w:rsidP="00673208">
      <w:pPr>
        <w:pStyle w:val="Bezmezer"/>
        <w:tabs>
          <w:tab w:val="center" w:pos="1560"/>
        </w:tabs>
        <w:ind w:left="426" w:firstLine="1"/>
      </w:pPr>
    </w:p>
    <w:p w:rsidR="005E1CAB" w:rsidRDefault="005E1CAB" w:rsidP="00673208">
      <w:pPr>
        <w:pStyle w:val="Bezmezer"/>
        <w:tabs>
          <w:tab w:val="center" w:pos="1560"/>
        </w:tabs>
        <w:ind w:left="426" w:firstLine="1"/>
      </w:pPr>
    </w:p>
    <w:p w:rsidR="005E1CAB" w:rsidRDefault="005E1CAB" w:rsidP="00673208">
      <w:pPr>
        <w:pStyle w:val="Bezmezer"/>
        <w:tabs>
          <w:tab w:val="center" w:pos="1560"/>
        </w:tabs>
        <w:ind w:left="426" w:firstLine="1"/>
      </w:pPr>
    </w:p>
    <w:p w:rsidR="005E1CAB" w:rsidRDefault="005E1CAB" w:rsidP="00673208">
      <w:pPr>
        <w:pStyle w:val="Bezmezer"/>
        <w:tabs>
          <w:tab w:val="center" w:pos="1560"/>
        </w:tabs>
        <w:ind w:left="426" w:firstLine="1"/>
      </w:pPr>
    </w:p>
    <w:p w:rsidR="005E1CAB" w:rsidRDefault="005E1CAB" w:rsidP="00673208">
      <w:pPr>
        <w:pStyle w:val="Bezmezer"/>
        <w:tabs>
          <w:tab w:val="center" w:pos="1560"/>
        </w:tabs>
        <w:ind w:left="426" w:firstLine="1"/>
      </w:pPr>
    </w:p>
    <w:p w:rsidR="005E1CAB" w:rsidRDefault="005E1CAB" w:rsidP="00673208">
      <w:pPr>
        <w:pStyle w:val="Bezmezer"/>
        <w:tabs>
          <w:tab w:val="center" w:pos="1560"/>
        </w:tabs>
        <w:ind w:left="426" w:firstLine="1"/>
      </w:pPr>
    </w:p>
    <w:p w:rsidR="005E1CAB" w:rsidRDefault="005E1CAB" w:rsidP="00673208">
      <w:pPr>
        <w:pStyle w:val="Bezmezer"/>
        <w:tabs>
          <w:tab w:val="center" w:pos="1560"/>
        </w:tabs>
        <w:ind w:left="426" w:firstLine="1"/>
      </w:pPr>
    </w:p>
    <w:p w:rsidR="005E1CAB" w:rsidRDefault="005E1CAB" w:rsidP="00AF2D9C">
      <w:pPr>
        <w:pStyle w:val="Bezmezer"/>
        <w:tabs>
          <w:tab w:val="center" w:pos="1560"/>
        </w:tabs>
      </w:pPr>
    </w:p>
    <w:p w:rsidR="005E1CAB" w:rsidRPr="003D1882" w:rsidRDefault="005E1CAB" w:rsidP="00673208">
      <w:pPr>
        <w:pStyle w:val="Bezmezer"/>
        <w:tabs>
          <w:tab w:val="center" w:pos="1560"/>
        </w:tabs>
        <w:ind w:left="426" w:firstLine="1"/>
      </w:pPr>
    </w:p>
    <w:sectPr w:rsidR="005E1CAB" w:rsidRPr="003D1882" w:rsidSect="006B7A1C">
      <w:headerReference w:type="default" r:id="rId8"/>
      <w:footerReference w:type="even" r:id="rId9"/>
      <w:footerReference w:type="default" r:id="rId10"/>
      <w:pgSz w:w="11906" w:h="16838"/>
      <w:pgMar w:top="899" w:right="1133" w:bottom="1418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456" w:rsidRDefault="00AA4456">
      <w:r>
        <w:separator/>
      </w:r>
    </w:p>
  </w:endnote>
  <w:endnote w:type="continuationSeparator" w:id="0">
    <w:p w:rsidR="00AA4456" w:rsidRDefault="00AA4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71D1" w:rsidRDefault="006571D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571D1" w:rsidRDefault="006571D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71D1" w:rsidRPr="00AF2D9C" w:rsidRDefault="006571D1">
    <w:pPr>
      <w:pStyle w:val="Zpat"/>
      <w:jc w:val="center"/>
      <w:rPr>
        <w:lang w:val="cs-CZ"/>
      </w:rPr>
    </w:pPr>
    <w:r>
      <w:t xml:space="preserve">Stránka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385D99">
      <w:rPr>
        <w:b/>
        <w:noProof/>
      </w:rPr>
      <w:t>1</w:t>
    </w:r>
    <w:r>
      <w:rPr>
        <w:b/>
      </w:rPr>
      <w:fldChar w:fldCharType="end"/>
    </w:r>
    <w:r>
      <w:t xml:space="preserve"> z </w:t>
    </w:r>
    <w:r w:rsidR="00AF2D9C">
      <w:rPr>
        <w:b/>
        <w:lang w:val="cs-CZ"/>
      </w:rPr>
      <w:t>3</w:t>
    </w:r>
  </w:p>
  <w:p w:rsidR="006571D1" w:rsidRDefault="006571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456" w:rsidRDefault="00AA4456">
      <w:r>
        <w:separator/>
      </w:r>
    </w:p>
  </w:footnote>
  <w:footnote w:type="continuationSeparator" w:id="0">
    <w:p w:rsidR="00AA4456" w:rsidRDefault="00AA44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71D1" w:rsidRDefault="00385D99" w:rsidP="00AF2D9C">
    <w:pPr>
      <w:pStyle w:val="Zhlav"/>
      <w:spacing w:after="200"/>
      <w:jc w:val="center"/>
      <w:rPr>
        <w:b/>
        <w:szCs w:val="22"/>
      </w:rPr>
    </w:pPr>
    <w:r>
      <w:rPr>
        <w:b/>
        <w:noProof/>
        <w:szCs w:val="22"/>
      </w:rPr>
      <w:drawing>
        <wp:inline distT="0" distB="0" distL="0" distR="0">
          <wp:extent cx="4905375" cy="809625"/>
          <wp:effectExtent l="0" t="0" r="0" b="0"/>
          <wp:docPr id="1" name="obrázek 1" descr="IROP_CZ_RO_C_C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IROP_CZ_RO_C_C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53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7794E" w:rsidRPr="00236D7C" w:rsidRDefault="00A024E8" w:rsidP="00691A6C">
    <w:pPr>
      <w:pStyle w:val="Zhlav"/>
      <w:pBdr>
        <w:bottom w:val="single" w:sz="4" w:space="1" w:color="auto"/>
      </w:pBdr>
      <w:tabs>
        <w:tab w:val="clear" w:pos="9072"/>
      </w:tabs>
      <w:spacing w:after="240"/>
      <w:rPr>
        <w:b/>
        <w:szCs w:val="22"/>
      </w:rPr>
    </w:pPr>
    <w:r>
      <w:rPr>
        <w:b/>
        <w:szCs w:val="22"/>
      </w:rPr>
      <w:t xml:space="preserve">DODATEK č. 1 </w:t>
    </w:r>
    <w:r w:rsidR="00AF2D9C">
      <w:rPr>
        <w:b/>
        <w:szCs w:val="22"/>
      </w:rPr>
      <w:t xml:space="preserve">KE </w:t>
    </w:r>
    <w:r w:rsidR="006571D1">
      <w:rPr>
        <w:b/>
        <w:szCs w:val="22"/>
      </w:rPr>
      <w:t>SMLOUV</w:t>
    </w:r>
    <w:r w:rsidR="00AF2D9C">
      <w:rPr>
        <w:b/>
        <w:szCs w:val="22"/>
      </w:rPr>
      <w:t>Ě</w:t>
    </w:r>
    <w:r w:rsidR="005E1CAB">
      <w:rPr>
        <w:b/>
        <w:szCs w:val="22"/>
      </w:rPr>
      <w:t xml:space="preserve"> </w:t>
    </w:r>
    <w:r w:rsidR="006571D1">
      <w:rPr>
        <w:b/>
        <w:szCs w:val="22"/>
      </w:rPr>
      <w:t xml:space="preserve"> O DÍLO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00000007"/>
    <w:name w:val="WW8Num9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Arial" w:hAnsi="Arial" w:cs="Arial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" w15:restartNumberingAfterBreak="0">
    <w:nsid w:val="05F256EA"/>
    <w:multiLevelType w:val="hybridMultilevel"/>
    <w:tmpl w:val="0A56F46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3C7A78"/>
    <w:multiLevelType w:val="hybridMultilevel"/>
    <w:tmpl w:val="3FFE71C8"/>
    <w:lvl w:ilvl="0" w:tplc="273ECAF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70735C"/>
    <w:multiLevelType w:val="multilevel"/>
    <w:tmpl w:val="14A66248"/>
    <w:lvl w:ilvl="0">
      <w:start w:val="1"/>
      <w:numFmt w:val="decimal"/>
      <w:lvlText w:val="Čl. %1."/>
      <w:lvlJc w:val="left"/>
      <w:pPr>
        <w:tabs>
          <w:tab w:val="num" w:pos="360"/>
        </w:tabs>
        <w:ind w:left="360" w:hanging="360"/>
      </w:pPr>
      <w:rPr>
        <w:rFonts w:hint="default"/>
        <w:b/>
        <w:caps w:val="0"/>
      </w:rPr>
    </w:lvl>
    <w:lvl w:ilvl="1">
      <w:start w:val="1"/>
      <w:numFmt w:val="decimal"/>
      <w:lvlText w:val="7.%2"/>
      <w:lvlJc w:val="left"/>
      <w:pPr>
        <w:tabs>
          <w:tab w:val="num" w:pos="917"/>
        </w:tabs>
        <w:ind w:left="917" w:hanging="491"/>
      </w:pPr>
      <w:rPr>
        <w:rFonts w:cs="Times New Roman" w:hint="default"/>
        <w:b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1A3D3A4C"/>
    <w:multiLevelType w:val="hybridMultilevel"/>
    <w:tmpl w:val="19121666"/>
    <w:lvl w:ilvl="0" w:tplc="B5D43ED0">
      <w:start w:val="1"/>
      <w:numFmt w:val="decimal"/>
      <w:lvlText w:val="6.%1"/>
      <w:lvlJc w:val="left"/>
      <w:pPr>
        <w:ind w:left="1004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CA3514E"/>
    <w:multiLevelType w:val="multilevel"/>
    <w:tmpl w:val="1A64D5B0"/>
    <w:lvl w:ilvl="0">
      <w:start w:val="1"/>
      <w:numFmt w:val="decimal"/>
      <w:lvlText w:val="Čl. %1."/>
      <w:lvlJc w:val="left"/>
      <w:pPr>
        <w:tabs>
          <w:tab w:val="num" w:pos="360"/>
        </w:tabs>
        <w:ind w:left="360" w:hanging="360"/>
      </w:pPr>
      <w:rPr>
        <w:rFonts w:hint="default"/>
        <w:b/>
        <w:caps w:val="0"/>
      </w:rPr>
    </w:lvl>
    <w:lvl w:ilvl="1">
      <w:start w:val="1"/>
      <w:numFmt w:val="decimal"/>
      <w:lvlText w:val="15.%2"/>
      <w:lvlJc w:val="left"/>
      <w:pPr>
        <w:tabs>
          <w:tab w:val="num" w:pos="917"/>
        </w:tabs>
        <w:ind w:left="917" w:hanging="491"/>
      </w:pPr>
      <w:rPr>
        <w:rFonts w:cs="Times New Roman" w:hint="default"/>
        <w:b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CC31009"/>
    <w:multiLevelType w:val="multilevel"/>
    <w:tmpl w:val="DA989A18"/>
    <w:lvl w:ilvl="0">
      <w:start w:val="1"/>
      <w:numFmt w:val="upperRoman"/>
      <w:pStyle w:val="Nadpisl"/>
      <w:isLgl/>
      <w:suff w:val="nothing"/>
      <w:lvlText w:val="čl.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dst"/>
      <w:isLgl/>
      <w:lvlText w:val="%1.%2.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</w:rPr>
    </w:lvl>
    <w:lvl w:ilvl="2">
      <w:start w:val="1"/>
      <w:numFmt w:val="lowerLetter"/>
      <w:lvlText w:val="(%3)"/>
      <w:lvlJc w:val="left"/>
      <w:pPr>
        <w:tabs>
          <w:tab w:val="num" w:pos="984"/>
        </w:tabs>
        <w:ind w:left="98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219220D8"/>
    <w:multiLevelType w:val="multilevel"/>
    <w:tmpl w:val="9992F5E0"/>
    <w:lvl w:ilvl="0">
      <w:start w:val="1"/>
      <w:numFmt w:val="upperRoman"/>
      <w:pStyle w:val="2stAKM"/>
      <w:suff w:val="nothing"/>
      <w:lvlText w:val="Část 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upperRoman"/>
      <w:pStyle w:val="3HlavaAKM"/>
      <w:suff w:val="space"/>
      <w:lvlText w:val="Hlava 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upperRoman"/>
      <w:pStyle w:val="4DlAKM"/>
      <w:suff w:val="space"/>
      <w:lvlText w:val="Díl 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lvlRestart w:val="0"/>
      <w:pStyle w:val="5NadpislAKM"/>
      <w:suff w:val="space"/>
      <w:lvlText w:val="Čl. %4.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pStyle w:val="6odstAKM"/>
      <w:lvlText w:val="%4.%5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 w15:restartNumberingAfterBreak="0">
    <w:nsid w:val="292E111F"/>
    <w:multiLevelType w:val="hybridMultilevel"/>
    <w:tmpl w:val="B5308CC0"/>
    <w:lvl w:ilvl="0" w:tplc="235492CE">
      <w:start w:val="1"/>
      <w:numFmt w:val="decimal"/>
      <w:lvlText w:val="12.%1"/>
      <w:lvlJc w:val="left"/>
      <w:pPr>
        <w:ind w:left="1713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" w15:restartNumberingAfterBreak="0">
    <w:nsid w:val="2AC32551"/>
    <w:multiLevelType w:val="hybridMultilevel"/>
    <w:tmpl w:val="AB126350"/>
    <w:lvl w:ilvl="0" w:tplc="80CA35EE">
      <w:start w:val="1"/>
      <w:numFmt w:val="decimal"/>
      <w:lvlText w:val="5.%1"/>
      <w:lvlJc w:val="left"/>
      <w:pPr>
        <w:ind w:left="1854" w:hanging="360"/>
      </w:pPr>
      <w:rPr>
        <w:rFonts w:cs="Times New Roman"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30631324"/>
    <w:multiLevelType w:val="multilevel"/>
    <w:tmpl w:val="E7320026"/>
    <w:lvl w:ilvl="0">
      <w:start w:val="1"/>
      <w:numFmt w:val="decimal"/>
      <w:lvlText w:val="Čl. %1."/>
      <w:lvlJc w:val="left"/>
      <w:pPr>
        <w:tabs>
          <w:tab w:val="num" w:pos="360"/>
        </w:tabs>
        <w:ind w:left="360" w:hanging="360"/>
      </w:pPr>
      <w:rPr>
        <w:rFonts w:hint="default"/>
        <w:b/>
        <w:caps w:val="0"/>
      </w:rPr>
    </w:lvl>
    <w:lvl w:ilvl="1">
      <w:start w:val="1"/>
      <w:numFmt w:val="decimal"/>
      <w:lvlText w:val="13.%2"/>
      <w:lvlJc w:val="left"/>
      <w:pPr>
        <w:tabs>
          <w:tab w:val="num" w:pos="917"/>
        </w:tabs>
        <w:ind w:left="917" w:hanging="491"/>
      </w:pPr>
      <w:rPr>
        <w:rFonts w:cs="Times New Roman" w:hint="default"/>
        <w:b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358C70A1"/>
    <w:multiLevelType w:val="multilevel"/>
    <w:tmpl w:val="43C8A1D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1.%2"/>
      <w:lvlJc w:val="left"/>
      <w:pPr>
        <w:ind w:left="1884" w:hanging="48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35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8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2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32" w:hanging="1800"/>
      </w:pPr>
      <w:rPr>
        <w:rFonts w:hint="default"/>
      </w:rPr>
    </w:lvl>
  </w:abstractNum>
  <w:abstractNum w:abstractNumId="12" w15:restartNumberingAfterBreak="0">
    <w:nsid w:val="3FC532D4"/>
    <w:multiLevelType w:val="hybridMultilevel"/>
    <w:tmpl w:val="B1EE9D68"/>
    <w:lvl w:ilvl="0" w:tplc="04050019">
      <w:start w:val="1"/>
      <w:numFmt w:val="lowerLetter"/>
      <w:lvlText w:val="%1."/>
      <w:lvlJc w:val="left"/>
      <w:pPr>
        <w:ind w:left="644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7F07309"/>
    <w:multiLevelType w:val="hybridMultilevel"/>
    <w:tmpl w:val="99887ACE"/>
    <w:lvl w:ilvl="0" w:tplc="D478B9EE">
      <w:start w:val="1"/>
      <w:numFmt w:val="decimal"/>
      <w:lvlText w:val="10.%1"/>
      <w:lvlJc w:val="left"/>
      <w:pPr>
        <w:ind w:left="928" w:hanging="360"/>
      </w:pPr>
      <w:rPr>
        <w:rFonts w:ascii="Calibri" w:hAnsi="Calibri" w:cs="Times New Roman" w:hint="default"/>
        <w:b/>
      </w:rPr>
    </w:lvl>
    <w:lvl w:ilvl="1" w:tplc="04050019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 w15:restartNumberingAfterBreak="0">
    <w:nsid w:val="489425C6"/>
    <w:multiLevelType w:val="multilevel"/>
    <w:tmpl w:val="409863B6"/>
    <w:lvl w:ilvl="0">
      <w:start w:val="1"/>
      <w:numFmt w:val="decimal"/>
      <w:lvlText w:val="Čl. %1."/>
      <w:lvlJc w:val="left"/>
      <w:pPr>
        <w:tabs>
          <w:tab w:val="num" w:pos="360"/>
        </w:tabs>
        <w:ind w:left="360" w:hanging="360"/>
      </w:pPr>
      <w:rPr>
        <w:rFonts w:hint="default"/>
        <w:b/>
        <w:caps w:val="0"/>
      </w:rPr>
    </w:lvl>
    <w:lvl w:ilvl="1">
      <w:start w:val="1"/>
      <w:numFmt w:val="decimal"/>
      <w:lvlText w:val="8.%2"/>
      <w:lvlJc w:val="left"/>
      <w:pPr>
        <w:tabs>
          <w:tab w:val="num" w:pos="917"/>
        </w:tabs>
        <w:ind w:left="917" w:hanging="491"/>
      </w:pPr>
      <w:rPr>
        <w:rFonts w:cs="Times New Roman" w:hint="default"/>
        <w:b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55D22C95"/>
    <w:multiLevelType w:val="multilevel"/>
    <w:tmpl w:val="2854A4AA"/>
    <w:lvl w:ilvl="0">
      <w:start w:val="1"/>
      <w:numFmt w:val="decimal"/>
      <w:lvlText w:val="Čl. %1."/>
      <w:lvlJc w:val="left"/>
      <w:pPr>
        <w:tabs>
          <w:tab w:val="num" w:pos="360"/>
        </w:tabs>
        <w:ind w:left="360" w:hanging="360"/>
      </w:pPr>
      <w:rPr>
        <w:rFonts w:hint="default"/>
        <w:b/>
        <w:caps w:val="0"/>
      </w:rPr>
    </w:lvl>
    <w:lvl w:ilvl="1">
      <w:start w:val="1"/>
      <w:numFmt w:val="decimal"/>
      <w:lvlText w:val="18.%2"/>
      <w:lvlJc w:val="left"/>
      <w:pPr>
        <w:tabs>
          <w:tab w:val="num" w:pos="917"/>
        </w:tabs>
        <w:ind w:left="917" w:hanging="491"/>
      </w:pPr>
      <w:rPr>
        <w:rFonts w:cs="Times New Roman" w:hint="default"/>
        <w:b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56A83B6A"/>
    <w:multiLevelType w:val="hybridMultilevel"/>
    <w:tmpl w:val="43625F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CD2D96"/>
    <w:multiLevelType w:val="hybridMultilevel"/>
    <w:tmpl w:val="6974232C"/>
    <w:lvl w:ilvl="0" w:tplc="5F687F90">
      <w:start w:val="1"/>
      <w:numFmt w:val="upperRoman"/>
      <w:lvlText w:val="%1."/>
      <w:lvlJc w:val="center"/>
      <w:pPr>
        <w:ind w:left="4613" w:hanging="360"/>
      </w:pPr>
      <w:rPr>
        <w:rFonts w:hint="default"/>
      </w:rPr>
    </w:lvl>
    <w:lvl w:ilvl="1" w:tplc="1E9486EA">
      <w:start w:val="1"/>
      <w:numFmt w:val="decimal"/>
      <w:lvlText w:val="14.%2"/>
      <w:lvlJc w:val="left"/>
      <w:pPr>
        <w:ind w:left="1440" w:hanging="360"/>
      </w:pPr>
      <w:rPr>
        <w:rFonts w:cs="Times New Roman" w:hint="default"/>
        <w:b/>
      </w:rPr>
    </w:lvl>
    <w:lvl w:ilvl="2" w:tplc="AB36A1FA"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F8199B"/>
    <w:multiLevelType w:val="multilevel"/>
    <w:tmpl w:val="2482EBD4"/>
    <w:lvl w:ilvl="0">
      <w:start w:val="1"/>
      <w:numFmt w:val="decimal"/>
      <w:lvlText w:val="Čl. %1."/>
      <w:lvlJc w:val="left"/>
      <w:pPr>
        <w:tabs>
          <w:tab w:val="num" w:pos="360"/>
        </w:tabs>
        <w:ind w:left="360" w:hanging="360"/>
      </w:pPr>
      <w:rPr>
        <w:rFonts w:hint="default"/>
        <w:b/>
        <w:caps w:val="0"/>
      </w:rPr>
    </w:lvl>
    <w:lvl w:ilvl="1">
      <w:start w:val="1"/>
      <w:numFmt w:val="decimal"/>
      <w:lvlText w:val="2.%2"/>
      <w:lvlJc w:val="left"/>
      <w:pPr>
        <w:tabs>
          <w:tab w:val="num" w:pos="917"/>
        </w:tabs>
        <w:ind w:left="917" w:hanging="491"/>
      </w:pPr>
      <w:rPr>
        <w:rFonts w:cs="Times New Roman" w:hint="default"/>
        <w:b/>
        <w:bCs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6680013A"/>
    <w:multiLevelType w:val="multilevel"/>
    <w:tmpl w:val="B0AEA6D8"/>
    <w:lvl w:ilvl="0">
      <w:start w:val="1"/>
      <w:numFmt w:val="decimal"/>
      <w:lvlText w:val="Čl. %1."/>
      <w:lvlJc w:val="left"/>
      <w:pPr>
        <w:tabs>
          <w:tab w:val="num" w:pos="360"/>
        </w:tabs>
        <w:ind w:left="360" w:hanging="360"/>
      </w:pPr>
      <w:rPr>
        <w:rFonts w:hint="default"/>
        <w:b/>
        <w:caps w:val="0"/>
      </w:rPr>
    </w:lvl>
    <w:lvl w:ilvl="1">
      <w:start w:val="1"/>
      <w:numFmt w:val="decimal"/>
      <w:lvlText w:val="3.%2"/>
      <w:lvlJc w:val="left"/>
      <w:pPr>
        <w:tabs>
          <w:tab w:val="num" w:pos="1343"/>
        </w:tabs>
        <w:ind w:left="1343" w:hanging="491"/>
      </w:pPr>
      <w:rPr>
        <w:rFonts w:ascii="Calibri" w:hAnsi="Calibri" w:cs="Times New Roman" w:hint="default"/>
        <w:b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68967ED0"/>
    <w:multiLevelType w:val="multilevel"/>
    <w:tmpl w:val="98B83C6E"/>
    <w:lvl w:ilvl="0">
      <w:start w:val="1"/>
      <w:numFmt w:val="decimal"/>
      <w:lvlText w:val="Čl. %1."/>
      <w:lvlJc w:val="left"/>
      <w:pPr>
        <w:tabs>
          <w:tab w:val="num" w:pos="360"/>
        </w:tabs>
        <w:ind w:left="360" w:hanging="360"/>
      </w:pPr>
      <w:rPr>
        <w:rFonts w:hint="default"/>
        <w:b/>
        <w:caps w:val="0"/>
      </w:rPr>
    </w:lvl>
    <w:lvl w:ilvl="1">
      <w:start w:val="1"/>
      <w:numFmt w:val="decimal"/>
      <w:lvlText w:val="4.%2"/>
      <w:lvlJc w:val="left"/>
      <w:pPr>
        <w:tabs>
          <w:tab w:val="num" w:pos="917"/>
        </w:tabs>
        <w:ind w:left="917" w:hanging="491"/>
      </w:pPr>
      <w:rPr>
        <w:rFonts w:cs="Times New Roman" w:hint="default"/>
        <w:b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22" w15:restartNumberingAfterBreak="0">
    <w:nsid w:val="6C042AEB"/>
    <w:multiLevelType w:val="hybridMultilevel"/>
    <w:tmpl w:val="74903B36"/>
    <w:lvl w:ilvl="0" w:tplc="04050017">
      <w:start w:val="1"/>
      <w:numFmt w:val="lowerLetter"/>
      <w:lvlText w:val="%1)"/>
      <w:lvlJc w:val="left"/>
      <w:pPr>
        <w:ind w:left="1507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62"/>
        </w:tabs>
        <w:ind w:left="1462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82"/>
        </w:tabs>
        <w:ind w:left="2182" w:hanging="360"/>
      </w:pPr>
    </w:lvl>
    <w:lvl w:ilvl="3" w:tplc="0405000F">
      <w:start w:val="1"/>
      <w:numFmt w:val="decimal"/>
      <w:lvlText w:val="%4."/>
      <w:lvlJc w:val="left"/>
      <w:pPr>
        <w:tabs>
          <w:tab w:val="num" w:pos="2902"/>
        </w:tabs>
        <w:ind w:left="2902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22"/>
        </w:tabs>
        <w:ind w:left="3622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42"/>
        </w:tabs>
        <w:ind w:left="4342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62"/>
        </w:tabs>
        <w:ind w:left="5062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82"/>
        </w:tabs>
        <w:ind w:left="5782" w:hanging="360"/>
      </w:pPr>
    </w:lvl>
    <w:lvl w:ilvl="8" w:tplc="0405001B">
      <w:start w:val="1"/>
      <w:numFmt w:val="decimal"/>
      <w:lvlText w:val="%9."/>
      <w:lvlJc w:val="left"/>
      <w:pPr>
        <w:tabs>
          <w:tab w:val="num" w:pos="6502"/>
        </w:tabs>
        <w:ind w:left="6502" w:hanging="360"/>
      </w:pPr>
    </w:lvl>
  </w:abstractNum>
  <w:abstractNum w:abstractNumId="23" w15:restartNumberingAfterBreak="0">
    <w:nsid w:val="6C58360C"/>
    <w:multiLevelType w:val="multilevel"/>
    <w:tmpl w:val="E2AC935E"/>
    <w:lvl w:ilvl="0">
      <w:start w:val="1"/>
      <w:numFmt w:val="decimal"/>
      <w:lvlText w:val="Čl. %1."/>
      <w:lvlJc w:val="left"/>
      <w:pPr>
        <w:tabs>
          <w:tab w:val="num" w:pos="360"/>
        </w:tabs>
        <w:ind w:left="360" w:hanging="360"/>
      </w:pPr>
      <w:rPr>
        <w:rFonts w:hint="default"/>
        <w:b/>
        <w:caps w:val="0"/>
      </w:rPr>
    </w:lvl>
    <w:lvl w:ilvl="1">
      <w:start w:val="1"/>
      <w:numFmt w:val="decimal"/>
      <w:lvlText w:val="16.%2"/>
      <w:lvlJc w:val="left"/>
      <w:pPr>
        <w:tabs>
          <w:tab w:val="num" w:pos="917"/>
        </w:tabs>
        <w:ind w:left="917" w:hanging="491"/>
      </w:pPr>
      <w:rPr>
        <w:rFonts w:cs="Times New Roman" w:hint="default"/>
        <w:b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6DC904BC"/>
    <w:multiLevelType w:val="hybridMultilevel"/>
    <w:tmpl w:val="8D6E58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0F60BA"/>
    <w:multiLevelType w:val="multilevel"/>
    <w:tmpl w:val="1E40F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7C64258"/>
    <w:multiLevelType w:val="hybridMultilevel"/>
    <w:tmpl w:val="6974232C"/>
    <w:lvl w:ilvl="0" w:tplc="5F687F90">
      <w:start w:val="1"/>
      <w:numFmt w:val="upperRoman"/>
      <w:lvlText w:val="%1."/>
      <w:lvlJc w:val="center"/>
      <w:pPr>
        <w:ind w:left="4613" w:hanging="360"/>
      </w:pPr>
      <w:rPr>
        <w:rFonts w:hint="default"/>
      </w:rPr>
    </w:lvl>
    <w:lvl w:ilvl="1" w:tplc="1E9486EA">
      <w:start w:val="1"/>
      <w:numFmt w:val="decimal"/>
      <w:lvlText w:val="14.%2"/>
      <w:lvlJc w:val="left"/>
      <w:pPr>
        <w:ind w:left="1440" w:hanging="360"/>
      </w:pPr>
      <w:rPr>
        <w:rFonts w:cs="Times New Roman" w:hint="default"/>
        <w:b/>
      </w:rPr>
    </w:lvl>
    <w:lvl w:ilvl="2" w:tplc="AB36A1FA"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9677F1"/>
    <w:multiLevelType w:val="hybridMultilevel"/>
    <w:tmpl w:val="B276F116"/>
    <w:lvl w:ilvl="0" w:tplc="8960B0F8">
      <w:start w:val="1"/>
      <w:numFmt w:val="upperRoman"/>
      <w:pStyle w:val="Nadpis4"/>
      <w:lvlText w:val="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523F25"/>
    <w:multiLevelType w:val="hybridMultilevel"/>
    <w:tmpl w:val="5F7EE832"/>
    <w:lvl w:ilvl="0" w:tplc="AB36A1FA">
      <w:numFmt w:val="bullet"/>
      <w:lvlText w:val="-"/>
      <w:lvlJc w:val="left"/>
      <w:pPr>
        <w:ind w:left="185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9" w15:restartNumberingAfterBreak="0">
    <w:nsid w:val="7F1E7F5D"/>
    <w:multiLevelType w:val="multilevel"/>
    <w:tmpl w:val="46569F4A"/>
    <w:lvl w:ilvl="0">
      <w:start w:val="1"/>
      <w:numFmt w:val="decimal"/>
      <w:lvlText w:val="Čl. %1."/>
      <w:lvlJc w:val="left"/>
      <w:pPr>
        <w:tabs>
          <w:tab w:val="num" w:pos="360"/>
        </w:tabs>
        <w:ind w:left="360" w:hanging="360"/>
      </w:pPr>
      <w:rPr>
        <w:rFonts w:hint="default"/>
        <w:b/>
        <w:caps w:val="0"/>
      </w:rPr>
    </w:lvl>
    <w:lvl w:ilvl="1">
      <w:start w:val="1"/>
      <w:numFmt w:val="decimal"/>
      <w:lvlText w:val="9.%2"/>
      <w:lvlJc w:val="left"/>
      <w:pPr>
        <w:tabs>
          <w:tab w:val="num" w:pos="917"/>
        </w:tabs>
        <w:ind w:left="917" w:hanging="491"/>
      </w:pPr>
      <w:rPr>
        <w:rFonts w:hint="default"/>
        <w:b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18"/>
  </w:num>
  <w:num w:numId="4">
    <w:abstractNumId w:val="19"/>
  </w:num>
  <w:num w:numId="5">
    <w:abstractNumId w:val="20"/>
  </w:num>
  <w:num w:numId="6">
    <w:abstractNumId w:val="3"/>
  </w:num>
  <w:num w:numId="7">
    <w:abstractNumId w:val="14"/>
  </w:num>
  <w:num w:numId="8">
    <w:abstractNumId w:val="10"/>
  </w:num>
  <w:num w:numId="9">
    <w:abstractNumId w:val="15"/>
  </w:num>
  <w:num w:numId="10">
    <w:abstractNumId w:val="5"/>
  </w:num>
  <w:num w:numId="11">
    <w:abstractNumId w:val="23"/>
  </w:num>
  <w:num w:numId="12">
    <w:abstractNumId w:val="17"/>
  </w:num>
  <w:num w:numId="13">
    <w:abstractNumId w:val="27"/>
  </w:num>
  <w:num w:numId="14">
    <w:abstractNumId w:val="9"/>
  </w:num>
  <w:num w:numId="15">
    <w:abstractNumId w:val="4"/>
  </w:num>
  <w:num w:numId="16">
    <w:abstractNumId w:val="8"/>
  </w:num>
  <w:num w:numId="17">
    <w:abstractNumId w:val="11"/>
  </w:num>
  <w:num w:numId="18">
    <w:abstractNumId w:val="13"/>
  </w:num>
  <w:num w:numId="19">
    <w:abstractNumId w:val="24"/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29"/>
  </w:num>
  <w:num w:numId="2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</w:num>
  <w:num w:numId="28">
    <w:abstractNumId w:val="1"/>
  </w:num>
  <w:num w:numId="29">
    <w:abstractNumId w:val="22"/>
  </w:num>
  <w:num w:numId="30">
    <w:abstractNumId w:val="2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DOC_NAME" w:val="návrh smlouvy o dílo - 90   MŠ,text AK,17.12.07.doc"/>
    <w:docVar w:name="pID_FILE" w:val="4699227"/>
    <w:docVar w:name="pID_PIS" w:val="32123517"/>
    <w:docVar w:name="sCJ" w:val="INV/0363/07/DaKo"/>
    <w:docVar w:name="sEC" w:val="002291/2008"/>
  </w:docVars>
  <w:rsids>
    <w:rsidRoot w:val="00D37800"/>
    <w:rsid w:val="000009A6"/>
    <w:rsid w:val="00003BFE"/>
    <w:rsid w:val="00005BD5"/>
    <w:rsid w:val="00005D00"/>
    <w:rsid w:val="000124BF"/>
    <w:rsid w:val="000125DD"/>
    <w:rsid w:val="000137B5"/>
    <w:rsid w:val="00014409"/>
    <w:rsid w:val="00016A50"/>
    <w:rsid w:val="00016D9A"/>
    <w:rsid w:val="00020E89"/>
    <w:rsid w:val="00025D96"/>
    <w:rsid w:val="00027038"/>
    <w:rsid w:val="00031E22"/>
    <w:rsid w:val="000325E9"/>
    <w:rsid w:val="000349F7"/>
    <w:rsid w:val="000368D8"/>
    <w:rsid w:val="00036A3F"/>
    <w:rsid w:val="0003724D"/>
    <w:rsid w:val="0003731B"/>
    <w:rsid w:val="0004094B"/>
    <w:rsid w:val="00041653"/>
    <w:rsid w:val="0004206B"/>
    <w:rsid w:val="000440F3"/>
    <w:rsid w:val="00044207"/>
    <w:rsid w:val="000476ED"/>
    <w:rsid w:val="00050531"/>
    <w:rsid w:val="000538B0"/>
    <w:rsid w:val="00061ADE"/>
    <w:rsid w:val="00062502"/>
    <w:rsid w:val="00062506"/>
    <w:rsid w:val="00063C22"/>
    <w:rsid w:val="00063DD6"/>
    <w:rsid w:val="00071230"/>
    <w:rsid w:val="000717D7"/>
    <w:rsid w:val="0007409D"/>
    <w:rsid w:val="000749CD"/>
    <w:rsid w:val="00074A6C"/>
    <w:rsid w:val="000777E5"/>
    <w:rsid w:val="0008117A"/>
    <w:rsid w:val="00082670"/>
    <w:rsid w:val="00083B31"/>
    <w:rsid w:val="00084CA5"/>
    <w:rsid w:val="00084D07"/>
    <w:rsid w:val="0009291A"/>
    <w:rsid w:val="00092F46"/>
    <w:rsid w:val="00095D7C"/>
    <w:rsid w:val="00096FCC"/>
    <w:rsid w:val="000A04C7"/>
    <w:rsid w:val="000A436D"/>
    <w:rsid w:val="000B0C0C"/>
    <w:rsid w:val="000B1697"/>
    <w:rsid w:val="000B1A0B"/>
    <w:rsid w:val="000B1C84"/>
    <w:rsid w:val="000C0074"/>
    <w:rsid w:val="000C09A4"/>
    <w:rsid w:val="000C0E77"/>
    <w:rsid w:val="000C79BE"/>
    <w:rsid w:val="000D169E"/>
    <w:rsid w:val="000E6174"/>
    <w:rsid w:val="000E62C1"/>
    <w:rsid w:val="000E7269"/>
    <w:rsid w:val="000F32C1"/>
    <w:rsid w:val="000F6C29"/>
    <w:rsid w:val="000F7648"/>
    <w:rsid w:val="000F7B16"/>
    <w:rsid w:val="001005C0"/>
    <w:rsid w:val="001008B3"/>
    <w:rsid w:val="00103FE3"/>
    <w:rsid w:val="001043C8"/>
    <w:rsid w:val="00106D76"/>
    <w:rsid w:val="00106E27"/>
    <w:rsid w:val="00112160"/>
    <w:rsid w:val="00116123"/>
    <w:rsid w:val="0011651F"/>
    <w:rsid w:val="0011688A"/>
    <w:rsid w:val="00116E0E"/>
    <w:rsid w:val="001207BD"/>
    <w:rsid w:val="001207E3"/>
    <w:rsid w:val="001221C3"/>
    <w:rsid w:val="001225A8"/>
    <w:rsid w:val="00124E2B"/>
    <w:rsid w:val="0012563D"/>
    <w:rsid w:val="00127265"/>
    <w:rsid w:val="00127993"/>
    <w:rsid w:val="00135FB2"/>
    <w:rsid w:val="00137AE9"/>
    <w:rsid w:val="00141851"/>
    <w:rsid w:val="00141CAB"/>
    <w:rsid w:val="00141D5C"/>
    <w:rsid w:val="00142AAE"/>
    <w:rsid w:val="001439C9"/>
    <w:rsid w:val="00143E15"/>
    <w:rsid w:val="00143E48"/>
    <w:rsid w:val="00144AA3"/>
    <w:rsid w:val="001453AC"/>
    <w:rsid w:val="001459C0"/>
    <w:rsid w:val="001510E9"/>
    <w:rsid w:val="0015168C"/>
    <w:rsid w:val="001516D6"/>
    <w:rsid w:val="00151A88"/>
    <w:rsid w:val="00152639"/>
    <w:rsid w:val="001526ED"/>
    <w:rsid w:val="00152D0D"/>
    <w:rsid w:val="001530CA"/>
    <w:rsid w:val="00154539"/>
    <w:rsid w:val="00156413"/>
    <w:rsid w:val="00161249"/>
    <w:rsid w:val="00163313"/>
    <w:rsid w:val="00164FFA"/>
    <w:rsid w:val="0017005B"/>
    <w:rsid w:val="00171F1A"/>
    <w:rsid w:val="0017220D"/>
    <w:rsid w:val="00176F60"/>
    <w:rsid w:val="0018315F"/>
    <w:rsid w:val="0018348D"/>
    <w:rsid w:val="00186576"/>
    <w:rsid w:val="00191261"/>
    <w:rsid w:val="0019151E"/>
    <w:rsid w:val="00194274"/>
    <w:rsid w:val="001A313A"/>
    <w:rsid w:val="001A3DF2"/>
    <w:rsid w:val="001A46DB"/>
    <w:rsid w:val="001A4B5F"/>
    <w:rsid w:val="001A7139"/>
    <w:rsid w:val="001A72D5"/>
    <w:rsid w:val="001A7BC0"/>
    <w:rsid w:val="001B03D1"/>
    <w:rsid w:val="001C4C0E"/>
    <w:rsid w:val="001D08A4"/>
    <w:rsid w:val="001D1052"/>
    <w:rsid w:val="001D23B8"/>
    <w:rsid w:val="001D3028"/>
    <w:rsid w:val="001D7688"/>
    <w:rsid w:val="001D7F57"/>
    <w:rsid w:val="001E327D"/>
    <w:rsid w:val="001E4A1E"/>
    <w:rsid w:val="001E545B"/>
    <w:rsid w:val="001E7EC6"/>
    <w:rsid w:val="001F0C62"/>
    <w:rsid w:val="001F3DDF"/>
    <w:rsid w:val="001F6188"/>
    <w:rsid w:val="001F72F4"/>
    <w:rsid w:val="001F75E7"/>
    <w:rsid w:val="001F7927"/>
    <w:rsid w:val="001F7DA8"/>
    <w:rsid w:val="00201DD6"/>
    <w:rsid w:val="002050AD"/>
    <w:rsid w:val="00205B70"/>
    <w:rsid w:val="002072CC"/>
    <w:rsid w:val="00210FB3"/>
    <w:rsid w:val="002168A8"/>
    <w:rsid w:val="00220E10"/>
    <w:rsid w:val="00220EE1"/>
    <w:rsid w:val="0022160E"/>
    <w:rsid w:val="00223381"/>
    <w:rsid w:val="002308FC"/>
    <w:rsid w:val="00230A4D"/>
    <w:rsid w:val="0023405D"/>
    <w:rsid w:val="00235786"/>
    <w:rsid w:val="00236D7C"/>
    <w:rsid w:val="00243021"/>
    <w:rsid w:val="0024320A"/>
    <w:rsid w:val="002448DB"/>
    <w:rsid w:val="002468C2"/>
    <w:rsid w:val="00250681"/>
    <w:rsid w:val="00250A92"/>
    <w:rsid w:val="00257C19"/>
    <w:rsid w:val="00272F9C"/>
    <w:rsid w:val="002773AA"/>
    <w:rsid w:val="00280079"/>
    <w:rsid w:val="002805C8"/>
    <w:rsid w:val="00280E73"/>
    <w:rsid w:val="00281F35"/>
    <w:rsid w:val="002870B2"/>
    <w:rsid w:val="00290AE9"/>
    <w:rsid w:val="00291D6C"/>
    <w:rsid w:val="00291F1F"/>
    <w:rsid w:val="00296DB8"/>
    <w:rsid w:val="002A1105"/>
    <w:rsid w:val="002A2F57"/>
    <w:rsid w:val="002A4226"/>
    <w:rsid w:val="002A67DD"/>
    <w:rsid w:val="002B1BE3"/>
    <w:rsid w:val="002B4D0E"/>
    <w:rsid w:val="002B6745"/>
    <w:rsid w:val="002B6838"/>
    <w:rsid w:val="002C1B34"/>
    <w:rsid w:val="002C1CA8"/>
    <w:rsid w:val="002C355A"/>
    <w:rsid w:val="002C4EDB"/>
    <w:rsid w:val="002C53F8"/>
    <w:rsid w:val="002D10C7"/>
    <w:rsid w:val="002D1403"/>
    <w:rsid w:val="002D1D10"/>
    <w:rsid w:val="002D300B"/>
    <w:rsid w:val="002D3A36"/>
    <w:rsid w:val="002D4C24"/>
    <w:rsid w:val="002D4E2D"/>
    <w:rsid w:val="002D52AB"/>
    <w:rsid w:val="002E160C"/>
    <w:rsid w:val="002E5703"/>
    <w:rsid w:val="002E5EFF"/>
    <w:rsid w:val="002F0F23"/>
    <w:rsid w:val="002F7602"/>
    <w:rsid w:val="002F7BA4"/>
    <w:rsid w:val="0030212E"/>
    <w:rsid w:val="00307570"/>
    <w:rsid w:val="00311893"/>
    <w:rsid w:val="00315807"/>
    <w:rsid w:val="003222B1"/>
    <w:rsid w:val="00326B04"/>
    <w:rsid w:val="00326CAA"/>
    <w:rsid w:val="003311BC"/>
    <w:rsid w:val="003314A2"/>
    <w:rsid w:val="00331C71"/>
    <w:rsid w:val="00333F88"/>
    <w:rsid w:val="003345D9"/>
    <w:rsid w:val="0033502C"/>
    <w:rsid w:val="003364DB"/>
    <w:rsid w:val="00336658"/>
    <w:rsid w:val="003367F1"/>
    <w:rsid w:val="00336B5F"/>
    <w:rsid w:val="003400A7"/>
    <w:rsid w:val="003403BB"/>
    <w:rsid w:val="0034103D"/>
    <w:rsid w:val="003431D4"/>
    <w:rsid w:val="00343F07"/>
    <w:rsid w:val="00347BE7"/>
    <w:rsid w:val="00350398"/>
    <w:rsid w:val="003512D8"/>
    <w:rsid w:val="0035392E"/>
    <w:rsid w:val="0035672B"/>
    <w:rsid w:val="00356C56"/>
    <w:rsid w:val="00357907"/>
    <w:rsid w:val="003630BE"/>
    <w:rsid w:val="0036583D"/>
    <w:rsid w:val="003670EA"/>
    <w:rsid w:val="00367533"/>
    <w:rsid w:val="0037478E"/>
    <w:rsid w:val="00376353"/>
    <w:rsid w:val="00382085"/>
    <w:rsid w:val="00383BC3"/>
    <w:rsid w:val="00384396"/>
    <w:rsid w:val="00385157"/>
    <w:rsid w:val="0038590F"/>
    <w:rsid w:val="00385D99"/>
    <w:rsid w:val="00393D48"/>
    <w:rsid w:val="003952CF"/>
    <w:rsid w:val="00397657"/>
    <w:rsid w:val="00397842"/>
    <w:rsid w:val="003A0387"/>
    <w:rsid w:val="003A11BE"/>
    <w:rsid w:val="003B2956"/>
    <w:rsid w:val="003B29DB"/>
    <w:rsid w:val="003B3BE6"/>
    <w:rsid w:val="003C3532"/>
    <w:rsid w:val="003C6B14"/>
    <w:rsid w:val="003C75FF"/>
    <w:rsid w:val="003D06DB"/>
    <w:rsid w:val="003D1882"/>
    <w:rsid w:val="003D3183"/>
    <w:rsid w:val="003D4661"/>
    <w:rsid w:val="003D4D7D"/>
    <w:rsid w:val="003D4E54"/>
    <w:rsid w:val="003D7651"/>
    <w:rsid w:val="003E2290"/>
    <w:rsid w:val="003E7235"/>
    <w:rsid w:val="003F3DAF"/>
    <w:rsid w:val="003F588B"/>
    <w:rsid w:val="003F594D"/>
    <w:rsid w:val="003F5FA2"/>
    <w:rsid w:val="00400931"/>
    <w:rsid w:val="0040117D"/>
    <w:rsid w:val="00401D19"/>
    <w:rsid w:val="0040469B"/>
    <w:rsid w:val="004070D9"/>
    <w:rsid w:val="00407F59"/>
    <w:rsid w:val="00412B57"/>
    <w:rsid w:val="00412EA4"/>
    <w:rsid w:val="00414014"/>
    <w:rsid w:val="004143FA"/>
    <w:rsid w:val="004172F7"/>
    <w:rsid w:val="00417BB3"/>
    <w:rsid w:val="00426F4E"/>
    <w:rsid w:val="0042716B"/>
    <w:rsid w:val="0043220A"/>
    <w:rsid w:val="0043473C"/>
    <w:rsid w:val="00450EDE"/>
    <w:rsid w:val="00454175"/>
    <w:rsid w:val="0045423A"/>
    <w:rsid w:val="00455430"/>
    <w:rsid w:val="0046150B"/>
    <w:rsid w:val="0046241C"/>
    <w:rsid w:val="00463B84"/>
    <w:rsid w:val="0046523A"/>
    <w:rsid w:val="004657E0"/>
    <w:rsid w:val="00465BEA"/>
    <w:rsid w:val="00466A2D"/>
    <w:rsid w:val="00470901"/>
    <w:rsid w:val="004729BD"/>
    <w:rsid w:val="00473402"/>
    <w:rsid w:val="004744CA"/>
    <w:rsid w:val="00475293"/>
    <w:rsid w:val="0047673E"/>
    <w:rsid w:val="004767F7"/>
    <w:rsid w:val="00476C43"/>
    <w:rsid w:val="0047794E"/>
    <w:rsid w:val="00477B67"/>
    <w:rsid w:val="004854FA"/>
    <w:rsid w:val="0048627E"/>
    <w:rsid w:val="0048680C"/>
    <w:rsid w:val="00486B9F"/>
    <w:rsid w:val="004872DF"/>
    <w:rsid w:val="00493546"/>
    <w:rsid w:val="00494112"/>
    <w:rsid w:val="004945C4"/>
    <w:rsid w:val="004A124C"/>
    <w:rsid w:val="004A2341"/>
    <w:rsid w:val="004A2F12"/>
    <w:rsid w:val="004A6A3D"/>
    <w:rsid w:val="004A7464"/>
    <w:rsid w:val="004A7AEF"/>
    <w:rsid w:val="004B13B6"/>
    <w:rsid w:val="004B2E22"/>
    <w:rsid w:val="004B446C"/>
    <w:rsid w:val="004B47BD"/>
    <w:rsid w:val="004B4FF9"/>
    <w:rsid w:val="004C2EFB"/>
    <w:rsid w:val="004C3FC6"/>
    <w:rsid w:val="004C492F"/>
    <w:rsid w:val="004C5A36"/>
    <w:rsid w:val="004C6F41"/>
    <w:rsid w:val="004D100F"/>
    <w:rsid w:val="004D28C1"/>
    <w:rsid w:val="004D51B2"/>
    <w:rsid w:val="004D5A4A"/>
    <w:rsid w:val="004E06E6"/>
    <w:rsid w:val="004E2EC7"/>
    <w:rsid w:val="004E7C28"/>
    <w:rsid w:val="004F0DAA"/>
    <w:rsid w:val="004F1366"/>
    <w:rsid w:val="004F1D1C"/>
    <w:rsid w:val="004F3EA8"/>
    <w:rsid w:val="004F4715"/>
    <w:rsid w:val="00502789"/>
    <w:rsid w:val="00503013"/>
    <w:rsid w:val="00505A22"/>
    <w:rsid w:val="005077CF"/>
    <w:rsid w:val="00512557"/>
    <w:rsid w:val="005135E9"/>
    <w:rsid w:val="00513CD1"/>
    <w:rsid w:val="005205C2"/>
    <w:rsid w:val="00520CA2"/>
    <w:rsid w:val="00520DC1"/>
    <w:rsid w:val="005212E9"/>
    <w:rsid w:val="00523D63"/>
    <w:rsid w:val="0052680D"/>
    <w:rsid w:val="0052759B"/>
    <w:rsid w:val="005279AC"/>
    <w:rsid w:val="00535784"/>
    <w:rsid w:val="00535CE0"/>
    <w:rsid w:val="0053680E"/>
    <w:rsid w:val="00537090"/>
    <w:rsid w:val="00540258"/>
    <w:rsid w:val="00541B95"/>
    <w:rsid w:val="00545445"/>
    <w:rsid w:val="00547634"/>
    <w:rsid w:val="005479F6"/>
    <w:rsid w:val="0055298B"/>
    <w:rsid w:val="00553A6A"/>
    <w:rsid w:val="0055597A"/>
    <w:rsid w:val="00557B06"/>
    <w:rsid w:val="00564077"/>
    <w:rsid w:val="00566E82"/>
    <w:rsid w:val="00567A34"/>
    <w:rsid w:val="00567BA8"/>
    <w:rsid w:val="00570209"/>
    <w:rsid w:val="00571961"/>
    <w:rsid w:val="00572011"/>
    <w:rsid w:val="005736F4"/>
    <w:rsid w:val="00573F69"/>
    <w:rsid w:val="0057456F"/>
    <w:rsid w:val="0057494C"/>
    <w:rsid w:val="00575DC4"/>
    <w:rsid w:val="00577B81"/>
    <w:rsid w:val="00580285"/>
    <w:rsid w:val="00580BF2"/>
    <w:rsid w:val="00581271"/>
    <w:rsid w:val="00584E83"/>
    <w:rsid w:val="005929BD"/>
    <w:rsid w:val="00593F9C"/>
    <w:rsid w:val="00596CB0"/>
    <w:rsid w:val="00597D1A"/>
    <w:rsid w:val="005A0720"/>
    <w:rsid w:val="005A1597"/>
    <w:rsid w:val="005A2909"/>
    <w:rsid w:val="005A3A00"/>
    <w:rsid w:val="005A5140"/>
    <w:rsid w:val="005A52EE"/>
    <w:rsid w:val="005A7FE4"/>
    <w:rsid w:val="005B0B2C"/>
    <w:rsid w:val="005B0FB8"/>
    <w:rsid w:val="005B1F05"/>
    <w:rsid w:val="005B22FB"/>
    <w:rsid w:val="005B470A"/>
    <w:rsid w:val="005C1B29"/>
    <w:rsid w:val="005C2926"/>
    <w:rsid w:val="005C418F"/>
    <w:rsid w:val="005D06F4"/>
    <w:rsid w:val="005D1B4E"/>
    <w:rsid w:val="005D4EFB"/>
    <w:rsid w:val="005D5826"/>
    <w:rsid w:val="005E06B0"/>
    <w:rsid w:val="005E1CAB"/>
    <w:rsid w:val="005E23E3"/>
    <w:rsid w:val="005E3CC9"/>
    <w:rsid w:val="005E4EE4"/>
    <w:rsid w:val="005F1A67"/>
    <w:rsid w:val="005F1C54"/>
    <w:rsid w:val="005F354B"/>
    <w:rsid w:val="005F38C5"/>
    <w:rsid w:val="005F7FC5"/>
    <w:rsid w:val="0060053A"/>
    <w:rsid w:val="00600DE6"/>
    <w:rsid w:val="00602E90"/>
    <w:rsid w:val="006053BE"/>
    <w:rsid w:val="00605DF4"/>
    <w:rsid w:val="006162DF"/>
    <w:rsid w:val="00616B5B"/>
    <w:rsid w:val="00616D41"/>
    <w:rsid w:val="00617494"/>
    <w:rsid w:val="00621487"/>
    <w:rsid w:val="00623080"/>
    <w:rsid w:val="0062407F"/>
    <w:rsid w:val="00624BDA"/>
    <w:rsid w:val="006263F3"/>
    <w:rsid w:val="00627059"/>
    <w:rsid w:val="00630F91"/>
    <w:rsid w:val="0063174F"/>
    <w:rsid w:val="0063485B"/>
    <w:rsid w:val="00634986"/>
    <w:rsid w:val="00636C03"/>
    <w:rsid w:val="00636C10"/>
    <w:rsid w:val="0064259D"/>
    <w:rsid w:val="00642C4E"/>
    <w:rsid w:val="00644E06"/>
    <w:rsid w:val="0064611D"/>
    <w:rsid w:val="006507D8"/>
    <w:rsid w:val="006518DA"/>
    <w:rsid w:val="00651A38"/>
    <w:rsid w:val="00653486"/>
    <w:rsid w:val="006554A4"/>
    <w:rsid w:val="006571D1"/>
    <w:rsid w:val="006573A3"/>
    <w:rsid w:val="00657C37"/>
    <w:rsid w:val="00657DE1"/>
    <w:rsid w:val="00664152"/>
    <w:rsid w:val="0066483C"/>
    <w:rsid w:val="00664BE3"/>
    <w:rsid w:val="00666B8F"/>
    <w:rsid w:val="00672C96"/>
    <w:rsid w:val="00673208"/>
    <w:rsid w:val="00673ADF"/>
    <w:rsid w:val="00674CA3"/>
    <w:rsid w:val="00676DB2"/>
    <w:rsid w:val="00676DCC"/>
    <w:rsid w:val="00677257"/>
    <w:rsid w:val="00682408"/>
    <w:rsid w:val="006833C6"/>
    <w:rsid w:val="00684607"/>
    <w:rsid w:val="00690FAA"/>
    <w:rsid w:val="00691A6C"/>
    <w:rsid w:val="0069590E"/>
    <w:rsid w:val="006A0DF7"/>
    <w:rsid w:val="006A4507"/>
    <w:rsid w:val="006A6323"/>
    <w:rsid w:val="006B3B31"/>
    <w:rsid w:val="006B69B1"/>
    <w:rsid w:val="006B7A1C"/>
    <w:rsid w:val="006C37E8"/>
    <w:rsid w:val="006C5C44"/>
    <w:rsid w:val="006C6794"/>
    <w:rsid w:val="006D0011"/>
    <w:rsid w:val="006D0C67"/>
    <w:rsid w:val="006D36ED"/>
    <w:rsid w:val="006D58FC"/>
    <w:rsid w:val="006E22C6"/>
    <w:rsid w:val="006E4F98"/>
    <w:rsid w:val="006E58BC"/>
    <w:rsid w:val="006E6B7B"/>
    <w:rsid w:val="006E7CC9"/>
    <w:rsid w:val="006F1AC5"/>
    <w:rsid w:val="006F3977"/>
    <w:rsid w:val="007003C7"/>
    <w:rsid w:val="00701646"/>
    <w:rsid w:val="00702410"/>
    <w:rsid w:val="007029A5"/>
    <w:rsid w:val="00703FE6"/>
    <w:rsid w:val="00704F8C"/>
    <w:rsid w:val="00705177"/>
    <w:rsid w:val="007055B5"/>
    <w:rsid w:val="0070606D"/>
    <w:rsid w:val="007079F1"/>
    <w:rsid w:val="00712482"/>
    <w:rsid w:val="007166FF"/>
    <w:rsid w:val="00716B46"/>
    <w:rsid w:val="00722730"/>
    <w:rsid w:val="00723AF3"/>
    <w:rsid w:val="007266B9"/>
    <w:rsid w:val="007302CD"/>
    <w:rsid w:val="00731DD4"/>
    <w:rsid w:val="00731E1F"/>
    <w:rsid w:val="0073269F"/>
    <w:rsid w:val="007348A1"/>
    <w:rsid w:val="00734919"/>
    <w:rsid w:val="0073502F"/>
    <w:rsid w:val="007365DA"/>
    <w:rsid w:val="00736E18"/>
    <w:rsid w:val="007419B0"/>
    <w:rsid w:val="007438CB"/>
    <w:rsid w:val="00744895"/>
    <w:rsid w:val="007508BC"/>
    <w:rsid w:val="007545C9"/>
    <w:rsid w:val="007558D6"/>
    <w:rsid w:val="00757BF2"/>
    <w:rsid w:val="00760250"/>
    <w:rsid w:val="00761449"/>
    <w:rsid w:val="00761E54"/>
    <w:rsid w:val="007629B1"/>
    <w:rsid w:val="00763165"/>
    <w:rsid w:val="00764646"/>
    <w:rsid w:val="0076788F"/>
    <w:rsid w:val="007723EB"/>
    <w:rsid w:val="007741A1"/>
    <w:rsid w:val="00776A3A"/>
    <w:rsid w:val="00777700"/>
    <w:rsid w:val="00777892"/>
    <w:rsid w:val="00780183"/>
    <w:rsid w:val="00783157"/>
    <w:rsid w:val="0078468F"/>
    <w:rsid w:val="0078692F"/>
    <w:rsid w:val="00786DCA"/>
    <w:rsid w:val="007913B1"/>
    <w:rsid w:val="007915D1"/>
    <w:rsid w:val="007923F6"/>
    <w:rsid w:val="00795C09"/>
    <w:rsid w:val="00796058"/>
    <w:rsid w:val="007974C3"/>
    <w:rsid w:val="007A0E03"/>
    <w:rsid w:val="007A282C"/>
    <w:rsid w:val="007A37F8"/>
    <w:rsid w:val="007A3B6B"/>
    <w:rsid w:val="007A5A0F"/>
    <w:rsid w:val="007A6EBF"/>
    <w:rsid w:val="007B0548"/>
    <w:rsid w:val="007B316E"/>
    <w:rsid w:val="007B3495"/>
    <w:rsid w:val="007B5093"/>
    <w:rsid w:val="007B557D"/>
    <w:rsid w:val="007B5BF1"/>
    <w:rsid w:val="007C074D"/>
    <w:rsid w:val="007C43C0"/>
    <w:rsid w:val="007C7BE6"/>
    <w:rsid w:val="007D2A1B"/>
    <w:rsid w:val="007D3D9B"/>
    <w:rsid w:val="007D595E"/>
    <w:rsid w:val="007D70F3"/>
    <w:rsid w:val="007D77AB"/>
    <w:rsid w:val="007E0E73"/>
    <w:rsid w:val="007E38C0"/>
    <w:rsid w:val="007E4340"/>
    <w:rsid w:val="007E5446"/>
    <w:rsid w:val="007E54B9"/>
    <w:rsid w:val="007E6EFB"/>
    <w:rsid w:val="0080241F"/>
    <w:rsid w:val="00802B71"/>
    <w:rsid w:val="00803D86"/>
    <w:rsid w:val="00806504"/>
    <w:rsid w:val="00813B78"/>
    <w:rsid w:val="00814A89"/>
    <w:rsid w:val="00815D83"/>
    <w:rsid w:val="00815FC8"/>
    <w:rsid w:val="00816DAE"/>
    <w:rsid w:val="00821B82"/>
    <w:rsid w:val="008236E2"/>
    <w:rsid w:val="008253C8"/>
    <w:rsid w:val="00826A6A"/>
    <w:rsid w:val="00830899"/>
    <w:rsid w:val="008321F1"/>
    <w:rsid w:val="00832FC8"/>
    <w:rsid w:val="0083451B"/>
    <w:rsid w:val="008366E8"/>
    <w:rsid w:val="00837971"/>
    <w:rsid w:val="00841584"/>
    <w:rsid w:val="00843BBF"/>
    <w:rsid w:val="00845888"/>
    <w:rsid w:val="00845E88"/>
    <w:rsid w:val="008475B9"/>
    <w:rsid w:val="00847DCF"/>
    <w:rsid w:val="008501A3"/>
    <w:rsid w:val="008531ED"/>
    <w:rsid w:val="008539C2"/>
    <w:rsid w:val="00856B3B"/>
    <w:rsid w:val="00856BB7"/>
    <w:rsid w:val="0086236D"/>
    <w:rsid w:val="00862FCA"/>
    <w:rsid w:val="00864684"/>
    <w:rsid w:val="008652C8"/>
    <w:rsid w:val="008655F6"/>
    <w:rsid w:val="00865894"/>
    <w:rsid w:val="0086630C"/>
    <w:rsid w:val="00866E29"/>
    <w:rsid w:val="008670B3"/>
    <w:rsid w:val="00870507"/>
    <w:rsid w:val="008721FD"/>
    <w:rsid w:val="0087330A"/>
    <w:rsid w:val="00873501"/>
    <w:rsid w:val="00876A44"/>
    <w:rsid w:val="0088478E"/>
    <w:rsid w:val="00885787"/>
    <w:rsid w:val="00885E2E"/>
    <w:rsid w:val="00890826"/>
    <w:rsid w:val="00896FD7"/>
    <w:rsid w:val="008A0028"/>
    <w:rsid w:val="008B254C"/>
    <w:rsid w:val="008B3D86"/>
    <w:rsid w:val="008C3155"/>
    <w:rsid w:val="008C590E"/>
    <w:rsid w:val="008D5A27"/>
    <w:rsid w:val="008D5D03"/>
    <w:rsid w:val="008E072B"/>
    <w:rsid w:val="008E4675"/>
    <w:rsid w:val="008E595C"/>
    <w:rsid w:val="008E6256"/>
    <w:rsid w:val="008E6C44"/>
    <w:rsid w:val="008E761D"/>
    <w:rsid w:val="008F0904"/>
    <w:rsid w:val="008F4644"/>
    <w:rsid w:val="009004E8"/>
    <w:rsid w:val="00904D9C"/>
    <w:rsid w:val="009100E4"/>
    <w:rsid w:val="00910E7A"/>
    <w:rsid w:val="00910FE4"/>
    <w:rsid w:val="00912436"/>
    <w:rsid w:val="0091502B"/>
    <w:rsid w:val="00915B32"/>
    <w:rsid w:val="009174EF"/>
    <w:rsid w:val="00920EA8"/>
    <w:rsid w:val="00923E39"/>
    <w:rsid w:val="0092655C"/>
    <w:rsid w:val="00927461"/>
    <w:rsid w:val="00927BFA"/>
    <w:rsid w:val="00930200"/>
    <w:rsid w:val="00936A95"/>
    <w:rsid w:val="00937136"/>
    <w:rsid w:val="009374D5"/>
    <w:rsid w:val="00937AD3"/>
    <w:rsid w:val="00941AE1"/>
    <w:rsid w:val="0094637E"/>
    <w:rsid w:val="00946CA7"/>
    <w:rsid w:val="009500C4"/>
    <w:rsid w:val="00954A08"/>
    <w:rsid w:val="00955566"/>
    <w:rsid w:val="009566C3"/>
    <w:rsid w:val="00957005"/>
    <w:rsid w:val="00957F00"/>
    <w:rsid w:val="00960582"/>
    <w:rsid w:val="0096139A"/>
    <w:rsid w:val="00962DA0"/>
    <w:rsid w:val="00965BF9"/>
    <w:rsid w:val="0096766D"/>
    <w:rsid w:val="00967FF9"/>
    <w:rsid w:val="009704E3"/>
    <w:rsid w:val="00971882"/>
    <w:rsid w:val="00974030"/>
    <w:rsid w:val="00974846"/>
    <w:rsid w:val="0097608A"/>
    <w:rsid w:val="00976110"/>
    <w:rsid w:val="00982171"/>
    <w:rsid w:val="0098398A"/>
    <w:rsid w:val="0098489C"/>
    <w:rsid w:val="009865E8"/>
    <w:rsid w:val="00986A7E"/>
    <w:rsid w:val="00990BD6"/>
    <w:rsid w:val="00991609"/>
    <w:rsid w:val="00992735"/>
    <w:rsid w:val="00993F0D"/>
    <w:rsid w:val="009952E2"/>
    <w:rsid w:val="009A07B0"/>
    <w:rsid w:val="009A57F7"/>
    <w:rsid w:val="009A712D"/>
    <w:rsid w:val="009A79E7"/>
    <w:rsid w:val="009B0ECC"/>
    <w:rsid w:val="009B6E02"/>
    <w:rsid w:val="009C0229"/>
    <w:rsid w:val="009C03D2"/>
    <w:rsid w:val="009C0840"/>
    <w:rsid w:val="009C0F76"/>
    <w:rsid w:val="009C4295"/>
    <w:rsid w:val="009C4D37"/>
    <w:rsid w:val="009C6915"/>
    <w:rsid w:val="009C7423"/>
    <w:rsid w:val="009C7B49"/>
    <w:rsid w:val="009D1E09"/>
    <w:rsid w:val="009D2A84"/>
    <w:rsid w:val="009D5E32"/>
    <w:rsid w:val="009D7655"/>
    <w:rsid w:val="009D7B97"/>
    <w:rsid w:val="009E00E8"/>
    <w:rsid w:val="009E0E0E"/>
    <w:rsid w:val="009E10AF"/>
    <w:rsid w:val="009F2520"/>
    <w:rsid w:val="009F38A3"/>
    <w:rsid w:val="00A00797"/>
    <w:rsid w:val="00A00F89"/>
    <w:rsid w:val="00A024E8"/>
    <w:rsid w:val="00A105E7"/>
    <w:rsid w:val="00A10F54"/>
    <w:rsid w:val="00A11228"/>
    <w:rsid w:val="00A11D48"/>
    <w:rsid w:val="00A13B1F"/>
    <w:rsid w:val="00A14306"/>
    <w:rsid w:val="00A15367"/>
    <w:rsid w:val="00A232D1"/>
    <w:rsid w:val="00A235FB"/>
    <w:rsid w:val="00A24CCC"/>
    <w:rsid w:val="00A26678"/>
    <w:rsid w:val="00A26F01"/>
    <w:rsid w:val="00A27CDC"/>
    <w:rsid w:val="00A33D53"/>
    <w:rsid w:val="00A400A5"/>
    <w:rsid w:val="00A45288"/>
    <w:rsid w:val="00A500EB"/>
    <w:rsid w:val="00A530B7"/>
    <w:rsid w:val="00A55495"/>
    <w:rsid w:val="00A60B3E"/>
    <w:rsid w:val="00A61188"/>
    <w:rsid w:val="00A639E3"/>
    <w:rsid w:val="00A63FD7"/>
    <w:rsid w:val="00A6497C"/>
    <w:rsid w:val="00A658C0"/>
    <w:rsid w:val="00A70398"/>
    <w:rsid w:val="00A7445A"/>
    <w:rsid w:val="00A7564F"/>
    <w:rsid w:val="00A765C6"/>
    <w:rsid w:val="00A83C66"/>
    <w:rsid w:val="00A84D23"/>
    <w:rsid w:val="00A84DEF"/>
    <w:rsid w:val="00A9030F"/>
    <w:rsid w:val="00A95026"/>
    <w:rsid w:val="00A97D24"/>
    <w:rsid w:val="00AA1E1C"/>
    <w:rsid w:val="00AA3A83"/>
    <w:rsid w:val="00AA4456"/>
    <w:rsid w:val="00AA6887"/>
    <w:rsid w:val="00AA7C22"/>
    <w:rsid w:val="00AB33A7"/>
    <w:rsid w:val="00AB6480"/>
    <w:rsid w:val="00AB65F7"/>
    <w:rsid w:val="00AC0AF0"/>
    <w:rsid w:val="00AC368D"/>
    <w:rsid w:val="00AC3940"/>
    <w:rsid w:val="00AC51D3"/>
    <w:rsid w:val="00AC589D"/>
    <w:rsid w:val="00AC7167"/>
    <w:rsid w:val="00AC7489"/>
    <w:rsid w:val="00AD14A1"/>
    <w:rsid w:val="00AD14A2"/>
    <w:rsid w:val="00AD2D8F"/>
    <w:rsid w:val="00AD3558"/>
    <w:rsid w:val="00AD4A22"/>
    <w:rsid w:val="00AD531B"/>
    <w:rsid w:val="00AD72FF"/>
    <w:rsid w:val="00AD7391"/>
    <w:rsid w:val="00AE013B"/>
    <w:rsid w:val="00AE7B65"/>
    <w:rsid w:val="00AF0469"/>
    <w:rsid w:val="00AF1F50"/>
    <w:rsid w:val="00AF2D9C"/>
    <w:rsid w:val="00AF5BDA"/>
    <w:rsid w:val="00B02385"/>
    <w:rsid w:val="00B03DD0"/>
    <w:rsid w:val="00B06120"/>
    <w:rsid w:val="00B06F56"/>
    <w:rsid w:val="00B10F18"/>
    <w:rsid w:val="00B154D8"/>
    <w:rsid w:val="00B16BD9"/>
    <w:rsid w:val="00B17AF2"/>
    <w:rsid w:val="00B2144D"/>
    <w:rsid w:val="00B254A8"/>
    <w:rsid w:val="00B2639C"/>
    <w:rsid w:val="00B2680C"/>
    <w:rsid w:val="00B26941"/>
    <w:rsid w:val="00B27174"/>
    <w:rsid w:val="00B321C1"/>
    <w:rsid w:val="00B32809"/>
    <w:rsid w:val="00B34502"/>
    <w:rsid w:val="00B34B40"/>
    <w:rsid w:val="00B34FEF"/>
    <w:rsid w:val="00B42F06"/>
    <w:rsid w:val="00B43C45"/>
    <w:rsid w:val="00B44066"/>
    <w:rsid w:val="00B45647"/>
    <w:rsid w:val="00B45AE2"/>
    <w:rsid w:val="00B461AB"/>
    <w:rsid w:val="00B47846"/>
    <w:rsid w:val="00B508E9"/>
    <w:rsid w:val="00B52633"/>
    <w:rsid w:val="00B538CA"/>
    <w:rsid w:val="00B558EE"/>
    <w:rsid w:val="00B57908"/>
    <w:rsid w:val="00B66C49"/>
    <w:rsid w:val="00B70021"/>
    <w:rsid w:val="00B7195C"/>
    <w:rsid w:val="00B74FC2"/>
    <w:rsid w:val="00B821B3"/>
    <w:rsid w:val="00B82C39"/>
    <w:rsid w:val="00B831DD"/>
    <w:rsid w:val="00B863D8"/>
    <w:rsid w:val="00B90422"/>
    <w:rsid w:val="00B92BB1"/>
    <w:rsid w:val="00B95245"/>
    <w:rsid w:val="00B95FF8"/>
    <w:rsid w:val="00B97EC4"/>
    <w:rsid w:val="00BA164D"/>
    <w:rsid w:val="00BA462A"/>
    <w:rsid w:val="00BA49E7"/>
    <w:rsid w:val="00BB46F1"/>
    <w:rsid w:val="00BB5C50"/>
    <w:rsid w:val="00BB77AF"/>
    <w:rsid w:val="00BC0D3A"/>
    <w:rsid w:val="00BC2E51"/>
    <w:rsid w:val="00BD06D1"/>
    <w:rsid w:val="00BD1390"/>
    <w:rsid w:val="00BD1E52"/>
    <w:rsid w:val="00BD219C"/>
    <w:rsid w:val="00BD4C99"/>
    <w:rsid w:val="00BD5170"/>
    <w:rsid w:val="00BD6A79"/>
    <w:rsid w:val="00BD727F"/>
    <w:rsid w:val="00BE0D41"/>
    <w:rsid w:val="00BE3002"/>
    <w:rsid w:val="00BE422E"/>
    <w:rsid w:val="00BE43E1"/>
    <w:rsid w:val="00BF59E9"/>
    <w:rsid w:val="00BF6993"/>
    <w:rsid w:val="00C00982"/>
    <w:rsid w:val="00C0147A"/>
    <w:rsid w:val="00C02332"/>
    <w:rsid w:val="00C03D3E"/>
    <w:rsid w:val="00C05905"/>
    <w:rsid w:val="00C05E0C"/>
    <w:rsid w:val="00C103B2"/>
    <w:rsid w:val="00C124E1"/>
    <w:rsid w:val="00C124FE"/>
    <w:rsid w:val="00C131C7"/>
    <w:rsid w:val="00C14324"/>
    <w:rsid w:val="00C162B4"/>
    <w:rsid w:val="00C174D5"/>
    <w:rsid w:val="00C22782"/>
    <w:rsid w:val="00C23B69"/>
    <w:rsid w:val="00C24ACD"/>
    <w:rsid w:val="00C25F11"/>
    <w:rsid w:val="00C26098"/>
    <w:rsid w:val="00C26EDC"/>
    <w:rsid w:val="00C312F5"/>
    <w:rsid w:val="00C313B1"/>
    <w:rsid w:val="00C33728"/>
    <w:rsid w:val="00C33BAD"/>
    <w:rsid w:val="00C34FBA"/>
    <w:rsid w:val="00C35F0D"/>
    <w:rsid w:val="00C4178D"/>
    <w:rsid w:val="00C45416"/>
    <w:rsid w:val="00C45C52"/>
    <w:rsid w:val="00C4658E"/>
    <w:rsid w:val="00C46C68"/>
    <w:rsid w:val="00C4709D"/>
    <w:rsid w:val="00C472EB"/>
    <w:rsid w:val="00C4799F"/>
    <w:rsid w:val="00C502F5"/>
    <w:rsid w:val="00C50F74"/>
    <w:rsid w:val="00C533F8"/>
    <w:rsid w:val="00C5527D"/>
    <w:rsid w:val="00C55AB6"/>
    <w:rsid w:val="00C56586"/>
    <w:rsid w:val="00C60CEF"/>
    <w:rsid w:val="00C62097"/>
    <w:rsid w:val="00C653F2"/>
    <w:rsid w:val="00C658B0"/>
    <w:rsid w:val="00C67C9B"/>
    <w:rsid w:val="00C736E4"/>
    <w:rsid w:val="00C76D68"/>
    <w:rsid w:val="00C778C8"/>
    <w:rsid w:val="00C779A8"/>
    <w:rsid w:val="00C82BEF"/>
    <w:rsid w:val="00C836FC"/>
    <w:rsid w:val="00C83F84"/>
    <w:rsid w:val="00C84C36"/>
    <w:rsid w:val="00C91790"/>
    <w:rsid w:val="00C93209"/>
    <w:rsid w:val="00C95C3D"/>
    <w:rsid w:val="00CA6431"/>
    <w:rsid w:val="00CA6768"/>
    <w:rsid w:val="00CB0519"/>
    <w:rsid w:val="00CB41DB"/>
    <w:rsid w:val="00CB5D58"/>
    <w:rsid w:val="00CB7ED1"/>
    <w:rsid w:val="00CC01BB"/>
    <w:rsid w:val="00CC19BD"/>
    <w:rsid w:val="00CC4028"/>
    <w:rsid w:val="00CC46BB"/>
    <w:rsid w:val="00CC6373"/>
    <w:rsid w:val="00CC6E74"/>
    <w:rsid w:val="00CD3C72"/>
    <w:rsid w:val="00CD5334"/>
    <w:rsid w:val="00CD5487"/>
    <w:rsid w:val="00CD743F"/>
    <w:rsid w:val="00CE3053"/>
    <w:rsid w:val="00CE3BE2"/>
    <w:rsid w:val="00CF08D4"/>
    <w:rsid w:val="00CF3F4D"/>
    <w:rsid w:val="00CF6ABF"/>
    <w:rsid w:val="00D01459"/>
    <w:rsid w:val="00D03780"/>
    <w:rsid w:val="00D15963"/>
    <w:rsid w:val="00D1663A"/>
    <w:rsid w:val="00D204E7"/>
    <w:rsid w:val="00D206DA"/>
    <w:rsid w:val="00D3195B"/>
    <w:rsid w:val="00D32950"/>
    <w:rsid w:val="00D35EC2"/>
    <w:rsid w:val="00D37800"/>
    <w:rsid w:val="00D424AD"/>
    <w:rsid w:val="00D4506E"/>
    <w:rsid w:val="00D50C43"/>
    <w:rsid w:val="00D51595"/>
    <w:rsid w:val="00D5216E"/>
    <w:rsid w:val="00D524B7"/>
    <w:rsid w:val="00D53B15"/>
    <w:rsid w:val="00D53BF8"/>
    <w:rsid w:val="00D57876"/>
    <w:rsid w:val="00D619DB"/>
    <w:rsid w:val="00D61F40"/>
    <w:rsid w:val="00D62875"/>
    <w:rsid w:val="00D633E6"/>
    <w:rsid w:val="00D635A9"/>
    <w:rsid w:val="00D6597F"/>
    <w:rsid w:val="00D65D11"/>
    <w:rsid w:val="00D6655D"/>
    <w:rsid w:val="00D66943"/>
    <w:rsid w:val="00D67037"/>
    <w:rsid w:val="00D727D7"/>
    <w:rsid w:val="00D72E5F"/>
    <w:rsid w:val="00D7496D"/>
    <w:rsid w:val="00D760B7"/>
    <w:rsid w:val="00D76A27"/>
    <w:rsid w:val="00D77E14"/>
    <w:rsid w:val="00D80382"/>
    <w:rsid w:val="00D80562"/>
    <w:rsid w:val="00D873D1"/>
    <w:rsid w:val="00D87A39"/>
    <w:rsid w:val="00D90371"/>
    <w:rsid w:val="00D91629"/>
    <w:rsid w:val="00D928A0"/>
    <w:rsid w:val="00D92932"/>
    <w:rsid w:val="00D92CFF"/>
    <w:rsid w:val="00D92EBB"/>
    <w:rsid w:val="00D93A8B"/>
    <w:rsid w:val="00D94B92"/>
    <w:rsid w:val="00D9799F"/>
    <w:rsid w:val="00DA059F"/>
    <w:rsid w:val="00DA0F11"/>
    <w:rsid w:val="00DA1E73"/>
    <w:rsid w:val="00DA2299"/>
    <w:rsid w:val="00DB731E"/>
    <w:rsid w:val="00DB779A"/>
    <w:rsid w:val="00DC221F"/>
    <w:rsid w:val="00DC26F6"/>
    <w:rsid w:val="00DC4755"/>
    <w:rsid w:val="00DD0432"/>
    <w:rsid w:val="00DD15CF"/>
    <w:rsid w:val="00DD1B38"/>
    <w:rsid w:val="00DD2A4D"/>
    <w:rsid w:val="00DD31A0"/>
    <w:rsid w:val="00DD5C13"/>
    <w:rsid w:val="00DD5ECC"/>
    <w:rsid w:val="00DD613B"/>
    <w:rsid w:val="00DD620A"/>
    <w:rsid w:val="00DD6C28"/>
    <w:rsid w:val="00DD6D22"/>
    <w:rsid w:val="00DE126C"/>
    <w:rsid w:val="00DE170F"/>
    <w:rsid w:val="00DE3F11"/>
    <w:rsid w:val="00DE4588"/>
    <w:rsid w:val="00DE5505"/>
    <w:rsid w:val="00DF2E78"/>
    <w:rsid w:val="00DF5DD1"/>
    <w:rsid w:val="00DF66BE"/>
    <w:rsid w:val="00DF7B75"/>
    <w:rsid w:val="00E04C7D"/>
    <w:rsid w:val="00E0766B"/>
    <w:rsid w:val="00E1170B"/>
    <w:rsid w:val="00E1296E"/>
    <w:rsid w:val="00E131FC"/>
    <w:rsid w:val="00E13CA1"/>
    <w:rsid w:val="00E17C9F"/>
    <w:rsid w:val="00E17E3D"/>
    <w:rsid w:val="00E20C28"/>
    <w:rsid w:val="00E22C39"/>
    <w:rsid w:val="00E24269"/>
    <w:rsid w:val="00E309AE"/>
    <w:rsid w:val="00E32876"/>
    <w:rsid w:val="00E340AA"/>
    <w:rsid w:val="00E45CAE"/>
    <w:rsid w:val="00E46159"/>
    <w:rsid w:val="00E4661E"/>
    <w:rsid w:val="00E46B51"/>
    <w:rsid w:val="00E46F5E"/>
    <w:rsid w:val="00E557BA"/>
    <w:rsid w:val="00E5593F"/>
    <w:rsid w:val="00E6035A"/>
    <w:rsid w:val="00E641A9"/>
    <w:rsid w:val="00E641FC"/>
    <w:rsid w:val="00E64ADD"/>
    <w:rsid w:val="00E65F3D"/>
    <w:rsid w:val="00E669FE"/>
    <w:rsid w:val="00E6778A"/>
    <w:rsid w:val="00E75764"/>
    <w:rsid w:val="00E80167"/>
    <w:rsid w:val="00E80FD6"/>
    <w:rsid w:val="00E81A24"/>
    <w:rsid w:val="00E82182"/>
    <w:rsid w:val="00E83404"/>
    <w:rsid w:val="00E84D64"/>
    <w:rsid w:val="00E85B46"/>
    <w:rsid w:val="00E90A56"/>
    <w:rsid w:val="00E90CDF"/>
    <w:rsid w:val="00E91ABD"/>
    <w:rsid w:val="00E9315F"/>
    <w:rsid w:val="00E93621"/>
    <w:rsid w:val="00E93DEF"/>
    <w:rsid w:val="00E97440"/>
    <w:rsid w:val="00EA36FA"/>
    <w:rsid w:val="00EA5ED3"/>
    <w:rsid w:val="00EA70C8"/>
    <w:rsid w:val="00EA7CA0"/>
    <w:rsid w:val="00EA7CD7"/>
    <w:rsid w:val="00EB0CE0"/>
    <w:rsid w:val="00EB1F38"/>
    <w:rsid w:val="00EB40A3"/>
    <w:rsid w:val="00EB5CEF"/>
    <w:rsid w:val="00EB62BA"/>
    <w:rsid w:val="00EB66EB"/>
    <w:rsid w:val="00EC25E7"/>
    <w:rsid w:val="00EC4386"/>
    <w:rsid w:val="00EC59C2"/>
    <w:rsid w:val="00EC5BB6"/>
    <w:rsid w:val="00EC744B"/>
    <w:rsid w:val="00EC763C"/>
    <w:rsid w:val="00ED020A"/>
    <w:rsid w:val="00ED0E12"/>
    <w:rsid w:val="00ED3F4B"/>
    <w:rsid w:val="00ED5B75"/>
    <w:rsid w:val="00ED75CE"/>
    <w:rsid w:val="00EE2704"/>
    <w:rsid w:val="00EE284E"/>
    <w:rsid w:val="00EE2C86"/>
    <w:rsid w:val="00EE407E"/>
    <w:rsid w:val="00EE6408"/>
    <w:rsid w:val="00EE703F"/>
    <w:rsid w:val="00EF1E11"/>
    <w:rsid w:val="00EF23E2"/>
    <w:rsid w:val="00EF2A41"/>
    <w:rsid w:val="00EF3B28"/>
    <w:rsid w:val="00EF64CB"/>
    <w:rsid w:val="00F01401"/>
    <w:rsid w:val="00F04403"/>
    <w:rsid w:val="00F056BD"/>
    <w:rsid w:val="00F0683E"/>
    <w:rsid w:val="00F06F33"/>
    <w:rsid w:val="00F10767"/>
    <w:rsid w:val="00F109B0"/>
    <w:rsid w:val="00F11221"/>
    <w:rsid w:val="00F179A8"/>
    <w:rsid w:val="00F2029A"/>
    <w:rsid w:val="00F21D1E"/>
    <w:rsid w:val="00F2208A"/>
    <w:rsid w:val="00F233C9"/>
    <w:rsid w:val="00F235D1"/>
    <w:rsid w:val="00F2393F"/>
    <w:rsid w:val="00F27041"/>
    <w:rsid w:val="00F274EB"/>
    <w:rsid w:val="00F3048C"/>
    <w:rsid w:val="00F31946"/>
    <w:rsid w:val="00F319A4"/>
    <w:rsid w:val="00F33D1E"/>
    <w:rsid w:val="00F417DA"/>
    <w:rsid w:val="00F43B79"/>
    <w:rsid w:val="00F47017"/>
    <w:rsid w:val="00F51664"/>
    <w:rsid w:val="00F54F14"/>
    <w:rsid w:val="00F56884"/>
    <w:rsid w:val="00F60B4E"/>
    <w:rsid w:val="00F64174"/>
    <w:rsid w:val="00F655CE"/>
    <w:rsid w:val="00F678F2"/>
    <w:rsid w:val="00F74034"/>
    <w:rsid w:val="00F758EF"/>
    <w:rsid w:val="00F75A38"/>
    <w:rsid w:val="00F81924"/>
    <w:rsid w:val="00F82714"/>
    <w:rsid w:val="00F8548E"/>
    <w:rsid w:val="00F9317E"/>
    <w:rsid w:val="00F94F74"/>
    <w:rsid w:val="00F9552B"/>
    <w:rsid w:val="00F96CBC"/>
    <w:rsid w:val="00F9736D"/>
    <w:rsid w:val="00F97852"/>
    <w:rsid w:val="00FA4E83"/>
    <w:rsid w:val="00FA6082"/>
    <w:rsid w:val="00FA6638"/>
    <w:rsid w:val="00FA7746"/>
    <w:rsid w:val="00FB0E9A"/>
    <w:rsid w:val="00FC3000"/>
    <w:rsid w:val="00FC6168"/>
    <w:rsid w:val="00FC6C5D"/>
    <w:rsid w:val="00FD05E0"/>
    <w:rsid w:val="00FD2F34"/>
    <w:rsid w:val="00FD2F9B"/>
    <w:rsid w:val="00FD4BA3"/>
    <w:rsid w:val="00FE2071"/>
    <w:rsid w:val="00FE497F"/>
    <w:rsid w:val="00FE52F7"/>
    <w:rsid w:val="00FE67CB"/>
    <w:rsid w:val="00FF06CD"/>
    <w:rsid w:val="00FF26E2"/>
    <w:rsid w:val="00FF2ACD"/>
    <w:rsid w:val="00FF35ED"/>
    <w:rsid w:val="00FF3E15"/>
    <w:rsid w:val="00FF4ADD"/>
    <w:rsid w:val="00FF515C"/>
    <w:rsid w:val="00FF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BCCB298-9AC6-40FE-A746-A46BF1C2B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5672B"/>
    <w:pPr>
      <w:spacing w:after="120"/>
    </w:pPr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ormln"/>
    <w:qFormat/>
    <w:rsid w:val="00C91790"/>
    <w:pPr>
      <w:keepNext/>
      <w:spacing w:after="240"/>
      <w:jc w:val="both"/>
      <w:outlineLvl w:val="0"/>
    </w:pPr>
    <w:rPr>
      <w:b/>
      <w:szCs w:val="20"/>
    </w:rPr>
  </w:style>
  <w:style w:type="paragraph" w:styleId="Nadpis4">
    <w:name w:val="heading 4"/>
    <w:aliases w:val="Nadpis článek sml."/>
    <w:basedOn w:val="Normln"/>
    <w:next w:val="Normln"/>
    <w:qFormat/>
    <w:rsid w:val="007E0E73"/>
    <w:pPr>
      <w:keepNext/>
      <w:numPr>
        <w:numId w:val="13"/>
      </w:numPr>
      <w:spacing w:before="240" w:after="60"/>
      <w:outlineLvl w:val="3"/>
    </w:pPr>
    <w:rPr>
      <w:b/>
      <w:bCs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pPr>
      <w:keepNext/>
      <w:keepLines/>
      <w:snapToGrid w:val="0"/>
      <w:spacing w:before="144" w:after="72"/>
    </w:pPr>
    <w:rPr>
      <w:rFonts w:ascii="Arial" w:hAnsi="Arial"/>
      <w:b/>
      <w:color w:val="000000"/>
      <w:sz w:val="36"/>
    </w:rPr>
  </w:style>
  <w:style w:type="paragraph" w:customStyle="1" w:styleId="dka">
    <w:name w:val="Řádka"/>
    <w:pPr>
      <w:snapToGrid w:val="0"/>
    </w:pPr>
    <w:rPr>
      <w:color w:val="000000"/>
      <w:sz w:val="24"/>
    </w:rPr>
  </w:style>
  <w:style w:type="paragraph" w:styleId="Zkladntext">
    <w:name w:val="Body Text"/>
    <w:basedOn w:val="Normln"/>
    <w:link w:val="ZkladntextChar"/>
    <w:semiHidden/>
    <w:pPr>
      <w:jc w:val="center"/>
    </w:pPr>
    <w:rPr>
      <w:rFonts w:ascii="Times New Roman" w:hAnsi="Times New Roman"/>
      <w:b/>
      <w:bCs/>
      <w:sz w:val="48"/>
      <w:lang w:val="x-none" w:eastAsia="x-none"/>
    </w:rPr>
  </w:style>
  <w:style w:type="paragraph" w:styleId="Zkladntext2">
    <w:name w:val="Body Text 2"/>
    <w:basedOn w:val="Normln"/>
    <w:semiHidden/>
    <w:pPr>
      <w:jc w:val="both"/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rFonts w:ascii="Times New Roman" w:hAnsi="Times New Roman"/>
      <w:sz w:val="24"/>
      <w:lang w:val="x-none" w:eastAsia="x-none"/>
    </w:rPr>
  </w:style>
  <w:style w:type="paragraph" w:customStyle="1" w:styleId="odstavec">
    <w:name w:val="..odstavec"/>
    <w:basedOn w:val="Normln"/>
    <w:pPr>
      <w:spacing w:after="168"/>
      <w:ind w:firstLine="567"/>
      <w:jc w:val="both"/>
    </w:pPr>
    <w:rPr>
      <w:rFonts w:ascii="Arial" w:hAnsi="Arial"/>
      <w:szCs w:val="20"/>
    </w:rPr>
  </w:style>
  <w:style w:type="paragraph" w:styleId="Zkladntext3">
    <w:name w:val="Body Text 3"/>
    <w:basedOn w:val="Normln"/>
    <w:semiHidden/>
    <w:pPr>
      <w:jc w:val="both"/>
    </w:pPr>
    <w:rPr>
      <w:rFonts w:ascii="Arial" w:hAnsi="Arial" w:cs="Arial"/>
      <w:color w:val="FF000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semiHidden/>
    <w:rPr>
      <w:color w:val="0000FF"/>
      <w:u w:val="single"/>
    </w:rPr>
  </w:style>
  <w:style w:type="paragraph" w:styleId="Zkladntextodsazen">
    <w:name w:val="Body Text Indent"/>
    <w:basedOn w:val="Normln"/>
    <w:pPr>
      <w:ind w:firstLine="360"/>
      <w:jc w:val="both"/>
    </w:pPr>
    <w:rPr>
      <w:rFonts w:ascii="Arial" w:hAnsi="Arial" w:cs="Arial"/>
    </w:rPr>
  </w:style>
  <w:style w:type="paragraph" w:styleId="Zkladntextodsazen2">
    <w:name w:val="Body Text Indent 2"/>
    <w:basedOn w:val="Normln"/>
    <w:semiHidden/>
    <w:pPr>
      <w:suppressAutoHyphens/>
      <w:ind w:firstLine="284"/>
      <w:jc w:val="both"/>
    </w:pPr>
    <w:rPr>
      <w:rFonts w:ascii="Arial" w:hAnsi="Arial" w:cs="Arial"/>
    </w:rPr>
  </w:style>
  <w:style w:type="paragraph" w:styleId="Zkladntextodsazen3">
    <w:name w:val="Body Text Indent 3"/>
    <w:basedOn w:val="Normln"/>
    <w:semiHidden/>
    <w:pPr>
      <w:ind w:left="-1134" w:firstLine="1134"/>
      <w:jc w:val="both"/>
    </w:pPr>
    <w:rPr>
      <w:rFonts w:ascii="Arial" w:hAnsi="Arial"/>
      <w:sz w:val="20"/>
      <w:szCs w:val="20"/>
    </w:rPr>
  </w:style>
  <w:style w:type="character" w:styleId="Sledovanodkaz">
    <w:name w:val="FollowedHyperlink"/>
    <w:semiHidden/>
    <w:rPr>
      <w:color w:val="800080"/>
      <w:u w:val="single"/>
    </w:rPr>
  </w:style>
  <w:style w:type="character" w:styleId="slostrnky">
    <w:name w:val="page number"/>
    <w:basedOn w:val="Standardnpsmoodstavce"/>
    <w:semiHidden/>
  </w:style>
  <w:style w:type="character" w:styleId="Odkaznakoment">
    <w:name w:val="annotation reference"/>
    <w:rPr>
      <w:sz w:val="16"/>
      <w:szCs w:val="16"/>
    </w:rPr>
  </w:style>
  <w:style w:type="paragraph" w:styleId="Textkomente">
    <w:name w:val="annotation text"/>
    <w:basedOn w:val="Normln"/>
    <w:semiHidden/>
    <w:rsid w:val="00C4799F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styleId="Odstavecseseznamem">
    <w:name w:val="List Paragraph"/>
    <w:aliases w:val="Smlouva-Odst."/>
    <w:basedOn w:val="Normln"/>
    <w:link w:val="OdstavecseseznamemChar"/>
    <w:uiPriority w:val="99"/>
    <w:qFormat/>
    <w:pPr>
      <w:ind w:left="708"/>
    </w:pPr>
    <w:rPr>
      <w:rFonts w:ascii="Times New Roman" w:hAnsi="Times New Roman"/>
      <w:sz w:val="24"/>
      <w:lang w:val="x-none" w:eastAsia="x-none"/>
    </w:rPr>
  </w:style>
  <w:style w:type="paragraph" w:customStyle="1" w:styleId="2stAKM">
    <w:name w:val="2 Část AKM"/>
    <w:next w:val="3HlavaAKM"/>
    <w:pPr>
      <w:numPr>
        <w:numId w:val="1"/>
      </w:numPr>
      <w:spacing w:before="360" w:after="120"/>
      <w:jc w:val="center"/>
      <w:outlineLvl w:val="1"/>
    </w:pPr>
    <w:rPr>
      <w:b/>
      <w:sz w:val="28"/>
    </w:rPr>
  </w:style>
  <w:style w:type="paragraph" w:customStyle="1" w:styleId="3HlavaAKM">
    <w:name w:val="3 Hlava AKM"/>
    <w:next w:val="4DlAKM"/>
    <w:pPr>
      <w:numPr>
        <w:ilvl w:val="1"/>
        <w:numId w:val="1"/>
      </w:numPr>
      <w:spacing w:before="360" w:after="120"/>
      <w:jc w:val="center"/>
      <w:outlineLvl w:val="2"/>
    </w:pPr>
    <w:rPr>
      <w:b/>
      <w:caps/>
      <w:sz w:val="26"/>
    </w:rPr>
  </w:style>
  <w:style w:type="paragraph" w:customStyle="1" w:styleId="4DlAKM">
    <w:name w:val="4 Díl AKM"/>
    <w:next w:val="5NadpislAKM"/>
    <w:pPr>
      <w:numPr>
        <w:ilvl w:val="2"/>
        <w:numId w:val="1"/>
      </w:numPr>
      <w:spacing w:before="360" w:after="120"/>
      <w:jc w:val="center"/>
      <w:outlineLvl w:val="3"/>
    </w:pPr>
    <w:rPr>
      <w:b/>
      <w:sz w:val="24"/>
    </w:rPr>
  </w:style>
  <w:style w:type="paragraph" w:customStyle="1" w:styleId="5NadpislAKM">
    <w:name w:val="5 Nadpis čl. AKM"/>
    <w:next w:val="6odstAKM"/>
    <w:pPr>
      <w:keepLines/>
      <w:numPr>
        <w:ilvl w:val="3"/>
        <w:numId w:val="1"/>
      </w:numPr>
      <w:spacing w:before="360" w:after="120"/>
      <w:jc w:val="center"/>
      <w:outlineLvl w:val="4"/>
    </w:pPr>
    <w:rPr>
      <w:b/>
      <w:sz w:val="22"/>
    </w:rPr>
  </w:style>
  <w:style w:type="paragraph" w:customStyle="1" w:styleId="6odstAKM">
    <w:name w:val="6 Č. odst. AKM"/>
    <w:pPr>
      <w:numPr>
        <w:ilvl w:val="4"/>
        <w:numId w:val="1"/>
      </w:numPr>
      <w:spacing w:after="120"/>
      <w:jc w:val="both"/>
      <w:outlineLvl w:val="5"/>
    </w:pPr>
    <w:rPr>
      <w:sz w:val="22"/>
    </w:rPr>
  </w:style>
  <w:style w:type="paragraph" w:customStyle="1" w:styleId="Nadpisl">
    <w:name w:val="Nadpis čl."/>
    <w:basedOn w:val="Nadpis4"/>
    <w:next w:val="Normln"/>
    <w:pPr>
      <w:keepLines/>
      <w:numPr>
        <w:numId w:val="2"/>
      </w:numPr>
      <w:spacing w:before="360" w:after="120"/>
      <w:jc w:val="center"/>
      <w:outlineLvl w:val="2"/>
    </w:pPr>
    <w:rPr>
      <w:rFonts w:ascii="Times New Roman" w:hAnsi="Times New Roman"/>
      <w:bCs w:val="0"/>
      <w:sz w:val="24"/>
      <w:szCs w:val="20"/>
    </w:rPr>
  </w:style>
  <w:style w:type="paragraph" w:customStyle="1" w:styleId="odst">
    <w:name w:val="Č. odst."/>
    <w:basedOn w:val="Normln"/>
    <w:pPr>
      <w:widowControl w:val="0"/>
      <w:numPr>
        <w:ilvl w:val="1"/>
        <w:numId w:val="2"/>
      </w:numPr>
      <w:jc w:val="both"/>
    </w:pPr>
    <w:rPr>
      <w:snapToGrid w:val="0"/>
      <w:szCs w:val="20"/>
    </w:rPr>
  </w:style>
  <w:style w:type="character" w:customStyle="1" w:styleId="CharChar1">
    <w:name w:val="Char Char1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character" w:customStyle="1" w:styleId="CharChar">
    <w:name w:val="Char Char"/>
    <w:rPr>
      <w:sz w:val="24"/>
      <w:szCs w:val="24"/>
    </w:rPr>
  </w:style>
  <w:style w:type="paragraph" w:styleId="Rozloendokumentu">
    <w:name w:val="Document Map"/>
    <w:basedOn w:val="Normln"/>
    <w:semiHidden/>
    <w:rsid w:val="00F220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poznpodarou">
    <w:name w:val="footnote text"/>
    <w:basedOn w:val="Normln"/>
    <w:semiHidden/>
    <w:rsid w:val="00E46B51"/>
    <w:rPr>
      <w:sz w:val="20"/>
      <w:szCs w:val="20"/>
    </w:rPr>
  </w:style>
  <w:style w:type="character" w:styleId="Znakapoznpodarou">
    <w:name w:val="footnote reference"/>
    <w:semiHidden/>
    <w:rsid w:val="00E46B51"/>
    <w:rPr>
      <w:vertAlign w:val="superscript"/>
    </w:rPr>
  </w:style>
  <w:style w:type="character" w:customStyle="1" w:styleId="ZkladntextChar">
    <w:name w:val="Základní text Char"/>
    <w:link w:val="Zkladntext"/>
    <w:semiHidden/>
    <w:rsid w:val="008652C8"/>
    <w:rPr>
      <w:b/>
      <w:bCs/>
      <w:sz w:val="48"/>
      <w:szCs w:val="24"/>
    </w:rPr>
  </w:style>
  <w:style w:type="character" w:styleId="Siln">
    <w:name w:val="Strong"/>
    <w:uiPriority w:val="22"/>
    <w:qFormat/>
    <w:rsid w:val="00B44066"/>
    <w:rPr>
      <w:b/>
      <w:bCs/>
    </w:rPr>
  </w:style>
  <w:style w:type="character" w:customStyle="1" w:styleId="nowrap">
    <w:name w:val="nowrap"/>
    <w:rsid w:val="00B44066"/>
  </w:style>
  <w:style w:type="paragraph" w:customStyle="1" w:styleId="Odsazentlatextu">
    <w:name w:val="Odsazení těla textu"/>
    <w:basedOn w:val="Normln"/>
    <w:rsid w:val="003222B1"/>
    <w:pPr>
      <w:spacing w:after="0"/>
      <w:ind w:firstLine="360"/>
      <w:jc w:val="both"/>
    </w:pPr>
    <w:rPr>
      <w:rFonts w:ascii="Arial" w:hAnsi="Arial" w:cs="Arial"/>
    </w:rPr>
  </w:style>
  <w:style w:type="character" w:customStyle="1" w:styleId="ZpatChar">
    <w:name w:val="Zápatí Char"/>
    <w:link w:val="Zpat"/>
    <w:uiPriority w:val="99"/>
    <w:rsid w:val="00C55AB6"/>
    <w:rPr>
      <w:sz w:val="24"/>
      <w:szCs w:val="24"/>
    </w:rPr>
  </w:style>
  <w:style w:type="character" w:customStyle="1" w:styleId="OdstavecseseznamemChar">
    <w:name w:val="Odstavec se seznamem Char"/>
    <w:aliases w:val="Smlouva-Odst. Char"/>
    <w:link w:val="Odstavecseseznamem"/>
    <w:uiPriority w:val="99"/>
    <w:locked/>
    <w:rsid w:val="000440F3"/>
    <w:rPr>
      <w:sz w:val="24"/>
      <w:szCs w:val="24"/>
    </w:rPr>
  </w:style>
  <w:style w:type="paragraph" w:styleId="Bezmezer">
    <w:name w:val="No Spacing"/>
    <w:link w:val="BezmezerChar"/>
    <w:uiPriority w:val="1"/>
    <w:qFormat/>
    <w:rsid w:val="00C24ACD"/>
    <w:rPr>
      <w:rFonts w:ascii="Calibri" w:hAnsi="Calibri"/>
      <w:sz w:val="22"/>
      <w:szCs w:val="22"/>
    </w:rPr>
  </w:style>
  <w:style w:type="character" w:customStyle="1" w:styleId="BezmezerChar">
    <w:name w:val="Bez mezer Char"/>
    <w:link w:val="Bezmezer"/>
    <w:uiPriority w:val="1"/>
    <w:rsid w:val="00C24ACD"/>
    <w:rPr>
      <w:rFonts w:ascii="Calibri" w:hAnsi="Calibri"/>
      <w:sz w:val="22"/>
      <w:szCs w:val="22"/>
      <w:lang w:bidi="ar-SA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356C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Calibri" w:hAnsi="Courier New"/>
      <w:color w:val="000000"/>
      <w:sz w:val="20"/>
      <w:szCs w:val="20"/>
      <w:lang w:val="x-none" w:eastAsia="x-none"/>
    </w:rPr>
  </w:style>
  <w:style w:type="character" w:customStyle="1" w:styleId="FormtovanvHTMLChar">
    <w:name w:val="Formátovaný v HTML Char"/>
    <w:link w:val="FormtovanvHTML"/>
    <w:uiPriority w:val="99"/>
    <w:semiHidden/>
    <w:rsid w:val="00356C56"/>
    <w:rPr>
      <w:rFonts w:ascii="Courier New" w:eastAsia="Calibri" w:hAnsi="Courier New" w:cs="Courier New"/>
      <w:color w:val="000000"/>
    </w:rPr>
  </w:style>
  <w:style w:type="paragraph" w:customStyle="1" w:styleId="Textpsmene">
    <w:name w:val="Text písmene"/>
    <w:basedOn w:val="Normln"/>
    <w:uiPriority w:val="99"/>
    <w:rsid w:val="00EB1F38"/>
    <w:pPr>
      <w:numPr>
        <w:ilvl w:val="1"/>
        <w:numId w:val="21"/>
      </w:numPr>
      <w:spacing w:after="0"/>
      <w:jc w:val="both"/>
      <w:outlineLvl w:val="7"/>
    </w:pPr>
  </w:style>
  <w:style w:type="paragraph" w:customStyle="1" w:styleId="Textodstavce">
    <w:name w:val="Text odstavce"/>
    <w:basedOn w:val="Normln"/>
    <w:rsid w:val="00EB1F38"/>
    <w:pPr>
      <w:numPr>
        <w:numId w:val="21"/>
      </w:numPr>
      <w:tabs>
        <w:tab w:val="left" w:pos="851"/>
      </w:tabs>
      <w:spacing w:before="120"/>
      <w:jc w:val="both"/>
      <w:outlineLvl w:val="6"/>
    </w:pPr>
  </w:style>
  <w:style w:type="paragraph" w:customStyle="1" w:styleId="Styl">
    <w:name w:val="Styl"/>
    <w:rsid w:val="00691A6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54763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Normlnweb">
    <w:name w:val="Normal (Web)"/>
    <w:basedOn w:val="Normln"/>
    <w:uiPriority w:val="99"/>
    <w:unhideWhenUsed/>
    <w:rsid w:val="00397657"/>
    <w:pPr>
      <w:spacing w:before="100" w:beforeAutospacing="1" w:after="100" w:afterAutospacing="1"/>
    </w:pPr>
    <w:rPr>
      <w:rFonts w:ascii="Times New Roman" w:eastAsia="Calibri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4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56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64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0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0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46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7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38DA95-D30C-472B-9851-E854FDB33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/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subject/>
  <dc:creator>Heidler Petr</dc:creator>
  <cp:keywords/>
  <cp:lastModifiedBy>Ivana Burešová</cp:lastModifiedBy>
  <cp:revision>3</cp:revision>
  <cp:lastPrinted>2018-10-22T16:30:00Z</cp:lastPrinted>
  <dcterms:created xsi:type="dcterms:W3CDTF">2019-02-22T07:06:00Z</dcterms:created>
  <dcterms:modified xsi:type="dcterms:W3CDTF">2019-02-22T07:06:00Z</dcterms:modified>
</cp:coreProperties>
</file>