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9CA69" w14:textId="77777777" w:rsidR="00E8465A" w:rsidRPr="00CD7AA5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CD7AA5">
        <w:rPr>
          <w:rFonts w:ascii="Tahoma" w:hAnsi="Tahoma" w:cs="Tahoma"/>
          <w:b/>
          <w:sz w:val="18"/>
          <w:szCs w:val="16"/>
        </w:rPr>
        <w:t>K</w:t>
      </w:r>
      <w:r w:rsidR="00E8465A" w:rsidRPr="00CD7AA5">
        <w:rPr>
          <w:rFonts w:ascii="Tahoma" w:hAnsi="Tahoma" w:cs="Tahoma"/>
          <w:b/>
          <w:sz w:val="18"/>
          <w:szCs w:val="16"/>
        </w:rPr>
        <w:t>upní smlouva</w:t>
      </w:r>
      <w:r w:rsidRPr="00CD7AA5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30171223" w14:textId="77777777" w:rsidR="0006748F" w:rsidRPr="00CD7AA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01F8317" w14:textId="523C9FB4" w:rsidR="00646772" w:rsidRPr="00CD7AA5" w:rsidRDefault="00CD7AA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MEDISUN profi s.r.o.</w:t>
      </w:r>
      <w:r w:rsidR="00646772" w:rsidRPr="00CD7AA5">
        <w:rPr>
          <w:rFonts w:ascii="Tahoma" w:hAnsi="Tahoma" w:cs="Tahoma"/>
          <w:b/>
          <w:sz w:val="16"/>
          <w:szCs w:val="16"/>
        </w:rPr>
        <w:tab/>
      </w:r>
      <w:r w:rsidR="00646772" w:rsidRPr="00CD7AA5">
        <w:rPr>
          <w:rFonts w:ascii="Tahoma" w:hAnsi="Tahoma" w:cs="Tahoma"/>
          <w:b/>
          <w:sz w:val="16"/>
          <w:szCs w:val="16"/>
        </w:rPr>
        <w:tab/>
      </w:r>
      <w:r w:rsidR="00646772" w:rsidRPr="00CD7AA5">
        <w:rPr>
          <w:rFonts w:ascii="Tahoma" w:hAnsi="Tahoma" w:cs="Tahoma"/>
          <w:b/>
          <w:sz w:val="16"/>
          <w:szCs w:val="16"/>
        </w:rPr>
        <w:tab/>
      </w:r>
    </w:p>
    <w:p w14:paraId="53F4A993" w14:textId="69B802D2" w:rsidR="00646772" w:rsidRPr="00CD7AA5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zapsaná v obchodním rejstříku</w:t>
      </w:r>
      <w:r w:rsidR="00CD7AA5">
        <w:rPr>
          <w:rFonts w:ascii="Tahoma" w:hAnsi="Tahoma" w:cs="Tahoma"/>
          <w:sz w:val="16"/>
          <w:szCs w:val="16"/>
        </w:rPr>
        <w:t xml:space="preserve"> vedeném u Krajského soudu </w:t>
      </w:r>
      <w:r w:rsidR="00FC0662">
        <w:rPr>
          <w:rFonts w:ascii="Tahoma" w:hAnsi="Tahoma" w:cs="Tahoma"/>
          <w:sz w:val="16"/>
          <w:szCs w:val="16"/>
        </w:rPr>
        <w:t>v Brně, oddíl C, vložka 81068</w:t>
      </w:r>
      <w:r w:rsidRPr="00CD7AA5">
        <w:rPr>
          <w:rFonts w:ascii="Tahoma" w:hAnsi="Tahoma" w:cs="Tahoma"/>
          <w:sz w:val="16"/>
          <w:szCs w:val="16"/>
        </w:rPr>
        <w:tab/>
      </w:r>
    </w:p>
    <w:p w14:paraId="6C1A4A49" w14:textId="63109404" w:rsidR="00646772" w:rsidRPr="00CD7AA5" w:rsidRDefault="00646772" w:rsidP="00906E2E">
      <w:pPr>
        <w:tabs>
          <w:tab w:val="left" w:pos="1418"/>
          <w:tab w:val="left" w:pos="2977"/>
        </w:tabs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se sídlem:</w:t>
      </w:r>
      <w:r w:rsidRPr="00CD7AA5">
        <w:rPr>
          <w:rFonts w:ascii="Tahoma" w:hAnsi="Tahoma" w:cs="Tahoma"/>
          <w:sz w:val="16"/>
          <w:szCs w:val="16"/>
        </w:rPr>
        <w:tab/>
      </w:r>
      <w:r w:rsidR="00D60B35" w:rsidRPr="00CD7AA5">
        <w:rPr>
          <w:rFonts w:ascii="Tahoma" w:hAnsi="Tahoma" w:cs="Tahoma"/>
          <w:sz w:val="16"/>
          <w:szCs w:val="16"/>
        </w:rPr>
        <w:t>Modřická 249/82, Brno 19, 619 00</w:t>
      </w:r>
    </w:p>
    <w:p w14:paraId="47A0D199" w14:textId="00EE1096" w:rsidR="00646772" w:rsidRPr="00CD7AA5" w:rsidRDefault="00646772" w:rsidP="00906E2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CD7AA5">
        <w:rPr>
          <w:rFonts w:ascii="Tahoma" w:hAnsi="Tahoma" w:cs="Tahoma"/>
          <w:sz w:val="16"/>
          <w:szCs w:val="16"/>
        </w:rPr>
        <w:t xml:space="preserve">IČ:  </w:t>
      </w:r>
      <w:r w:rsidR="00D60B35" w:rsidRPr="00CD7AA5">
        <w:rPr>
          <w:rFonts w:ascii="Tahoma" w:hAnsi="Tahoma" w:cs="Tahoma"/>
          <w:sz w:val="16"/>
          <w:szCs w:val="16"/>
        </w:rPr>
        <w:t>02401045</w:t>
      </w:r>
      <w:proofErr w:type="gramEnd"/>
      <w:r w:rsidRPr="00CD7AA5">
        <w:rPr>
          <w:rFonts w:ascii="Tahoma" w:hAnsi="Tahoma" w:cs="Tahoma"/>
          <w:sz w:val="16"/>
          <w:szCs w:val="16"/>
        </w:rPr>
        <w:tab/>
        <w:t xml:space="preserve">DIČ: </w:t>
      </w:r>
      <w:r w:rsidR="00D60B35" w:rsidRPr="00CD7AA5">
        <w:rPr>
          <w:rFonts w:ascii="Tahoma" w:hAnsi="Tahoma" w:cs="Tahoma"/>
          <w:sz w:val="16"/>
          <w:szCs w:val="16"/>
        </w:rPr>
        <w:t xml:space="preserve"> CZ02401045</w:t>
      </w:r>
    </w:p>
    <w:p w14:paraId="7F95B6D1" w14:textId="4C6F037B" w:rsidR="00646772" w:rsidRPr="00CD7AA5" w:rsidRDefault="001C5F99" w:rsidP="00906E2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zastoupená</w:t>
      </w:r>
      <w:r w:rsidR="00646772" w:rsidRPr="00CD7AA5">
        <w:rPr>
          <w:rFonts w:ascii="Tahoma" w:hAnsi="Tahoma" w:cs="Tahoma"/>
          <w:sz w:val="16"/>
          <w:szCs w:val="16"/>
        </w:rPr>
        <w:t>:</w:t>
      </w:r>
      <w:r w:rsidR="00646772" w:rsidRPr="00CD7AA5">
        <w:rPr>
          <w:rFonts w:ascii="Tahoma" w:hAnsi="Tahoma" w:cs="Tahoma"/>
          <w:sz w:val="16"/>
          <w:szCs w:val="16"/>
        </w:rPr>
        <w:tab/>
      </w:r>
      <w:r w:rsidR="00D60B35" w:rsidRPr="00CD7AA5">
        <w:rPr>
          <w:rFonts w:ascii="Tahoma" w:hAnsi="Tahoma" w:cs="Tahoma"/>
          <w:sz w:val="16"/>
          <w:szCs w:val="16"/>
        </w:rPr>
        <w:t>Vítem Loučkou</w:t>
      </w:r>
      <w:r w:rsidR="00FC0662">
        <w:rPr>
          <w:rFonts w:ascii="Tahoma" w:hAnsi="Tahoma" w:cs="Tahoma"/>
          <w:sz w:val="16"/>
          <w:szCs w:val="16"/>
        </w:rPr>
        <w:t>, jednatelem</w:t>
      </w:r>
    </w:p>
    <w:p w14:paraId="2D9360C5" w14:textId="71B6068A" w:rsidR="00646772" w:rsidRPr="00CD7AA5" w:rsidRDefault="00646772" w:rsidP="00906E2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bankovní spojení:</w:t>
      </w:r>
      <w:r w:rsidRPr="00CD7AA5">
        <w:rPr>
          <w:rFonts w:ascii="Tahoma" w:hAnsi="Tahoma" w:cs="Tahoma"/>
          <w:sz w:val="16"/>
          <w:szCs w:val="16"/>
        </w:rPr>
        <w:tab/>
      </w:r>
      <w:proofErr w:type="spellStart"/>
      <w:r w:rsidR="00D60B35" w:rsidRPr="00CD7AA5">
        <w:rPr>
          <w:rFonts w:ascii="Tahoma" w:hAnsi="Tahoma" w:cs="Tahoma"/>
          <w:sz w:val="16"/>
          <w:szCs w:val="16"/>
        </w:rPr>
        <w:t>Raiffeisen</w:t>
      </w:r>
      <w:proofErr w:type="spellEnd"/>
      <w:r w:rsidR="00D60B35" w:rsidRPr="00CD7AA5">
        <w:rPr>
          <w:rFonts w:ascii="Tahoma" w:hAnsi="Tahoma" w:cs="Tahoma"/>
          <w:sz w:val="16"/>
          <w:szCs w:val="16"/>
        </w:rPr>
        <w:t xml:space="preserve"> bank</w:t>
      </w:r>
    </w:p>
    <w:p w14:paraId="09F42E53" w14:textId="1891574A" w:rsidR="00646772" w:rsidRPr="00CD7AA5" w:rsidRDefault="00646772" w:rsidP="00906E2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číslo účtu:</w:t>
      </w:r>
      <w:r w:rsidR="00D60B35" w:rsidRPr="00CD7AA5">
        <w:rPr>
          <w:rFonts w:ascii="Tahoma" w:hAnsi="Tahoma" w:cs="Tahoma"/>
          <w:sz w:val="16"/>
          <w:szCs w:val="16"/>
        </w:rPr>
        <w:tab/>
        <w:t>1966198777/5500</w:t>
      </w:r>
    </w:p>
    <w:p w14:paraId="77A1E7F0" w14:textId="77777777" w:rsidR="00646772" w:rsidRPr="00CD7AA5" w:rsidRDefault="00646772" w:rsidP="00646772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jako </w:t>
      </w:r>
      <w:r w:rsidRPr="00CD7AA5">
        <w:rPr>
          <w:rFonts w:ascii="Tahoma" w:hAnsi="Tahoma" w:cs="Tahoma"/>
          <w:b/>
          <w:sz w:val="16"/>
          <w:szCs w:val="16"/>
        </w:rPr>
        <w:t xml:space="preserve">prodávající </w:t>
      </w:r>
      <w:r w:rsidRPr="00CD7AA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94BCE76" w14:textId="77777777" w:rsidR="00477115" w:rsidRPr="00CD7AA5" w:rsidRDefault="00477115" w:rsidP="00646772">
      <w:pPr>
        <w:rPr>
          <w:rFonts w:ascii="Tahoma" w:hAnsi="Tahoma" w:cs="Tahoma"/>
          <w:sz w:val="16"/>
          <w:szCs w:val="16"/>
        </w:rPr>
      </w:pPr>
    </w:p>
    <w:p w14:paraId="0C3C4A7B" w14:textId="77777777" w:rsidR="00E8465A" w:rsidRPr="00CD7AA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a</w:t>
      </w:r>
    </w:p>
    <w:p w14:paraId="0001FA59" w14:textId="77777777" w:rsidR="00477115" w:rsidRPr="00CD7AA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EDDB82" w14:textId="77777777" w:rsidR="00E8465A" w:rsidRPr="00CD7AA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E0AE664" w14:textId="77777777" w:rsidR="00E8465A" w:rsidRPr="00CD7AA5" w:rsidRDefault="00E8465A" w:rsidP="00E8465A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CD7AA5">
        <w:rPr>
          <w:rFonts w:ascii="Tahoma" w:hAnsi="Tahoma" w:cs="Tahoma"/>
          <w:sz w:val="16"/>
          <w:szCs w:val="16"/>
        </w:rPr>
        <w:t>sídlem</w:t>
      </w:r>
      <w:r w:rsidR="00DD2772" w:rsidRPr="00CD7AA5">
        <w:rPr>
          <w:rFonts w:ascii="Tahoma" w:hAnsi="Tahoma" w:cs="Tahoma"/>
          <w:sz w:val="16"/>
          <w:szCs w:val="16"/>
        </w:rPr>
        <w:t>:</w:t>
      </w:r>
      <w:r w:rsidRPr="00CD7AA5">
        <w:rPr>
          <w:rFonts w:ascii="Tahoma" w:hAnsi="Tahoma" w:cs="Tahoma"/>
          <w:sz w:val="16"/>
          <w:szCs w:val="16"/>
        </w:rPr>
        <w:t xml:space="preserve"> </w:t>
      </w:r>
      <w:r w:rsidR="00DD2772" w:rsidRPr="00CD7AA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D7AA5">
        <w:rPr>
          <w:rFonts w:ascii="Tahoma" w:hAnsi="Tahoma" w:cs="Tahoma"/>
          <w:sz w:val="16"/>
          <w:szCs w:val="16"/>
        </w:rPr>
        <w:t xml:space="preserve">          </w:t>
      </w:r>
      <w:r w:rsidR="00A752E6" w:rsidRPr="00CD7AA5">
        <w:rPr>
          <w:rFonts w:ascii="Tahoma" w:hAnsi="Tahoma" w:cs="Tahoma"/>
          <w:sz w:val="16"/>
          <w:szCs w:val="16"/>
        </w:rPr>
        <w:tab/>
      </w:r>
      <w:r w:rsidRPr="00CD7AA5">
        <w:rPr>
          <w:rFonts w:ascii="Tahoma" w:hAnsi="Tahoma" w:cs="Tahoma"/>
          <w:sz w:val="16"/>
          <w:szCs w:val="16"/>
        </w:rPr>
        <w:t xml:space="preserve">U Nemocnice </w:t>
      </w:r>
      <w:r w:rsidR="00F0419D" w:rsidRPr="00CD7AA5">
        <w:rPr>
          <w:rFonts w:ascii="Tahoma" w:hAnsi="Tahoma" w:cs="Tahoma"/>
          <w:sz w:val="16"/>
          <w:szCs w:val="16"/>
        </w:rPr>
        <w:t>499/</w:t>
      </w:r>
      <w:r w:rsidRPr="00CD7AA5">
        <w:rPr>
          <w:rFonts w:ascii="Tahoma" w:hAnsi="Tahoma" w:cs="Tahoma"/>
          <w:sz w:val="16"/>
          <w:szCs w:val="16"/>
        </w:rPr>
        <w:t xml:space="preserve">2, 128 08 Praha 2 </w:t>
      </w:r>
    </w:p>
    <w:p w14:paraId="13355BB4" w14:textId="77777777" w:rsidR="00E8465A" w:rsidRPr="00CD7AA5" w:rsidRDefault="00E8465A" w:rsidP="00E8465A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IČ: 000</w:t>
      </w:r>
      <w:r w:rsidR="00885CE5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>64</w:t>
      </w:r>
      <w:r w:rsidR="00885CE5" w:rsidRPr="00CD7AA5">
        <w:rPr>
          <w:rFonts w:ascii="Tahoma" w:hAnsi="Tahoma" w:cs="Tahoma"/>
          <w:sz w:val="16"/>
          <w:szCs w:val="16"/>
        </w:rPr>
        <w:t> </w:t>
      </w:r>
      <w:r w:rsidRPr="00CD7AA5">
        <w:rPr>
          <w:rFonts w:ascii="Tahoma" w:hAnsi="Tahoma" w:cs="Tahoma"/>
          <w:sz w:val="16"/>
          <w:szCs w:val="16"/>
        </w:rPr>
        <w:t>165</w:t>
      </w:r>
      <w:r w:rsidR="00885CE5" w:rsidRPr="00CD7AA5">
        <w:rPr>
          <w:rFonts w:ascii="Tahoma" w:hAnsi="Tahoma" w:cs="Tahoma"/>
          <w:sz w:val="16"/>
          <w:szCs w:val="16"/>
        </w:rPr>
        <w:t xml:space="preserve">      </w:t>
      </w:r>
      <w:r w:rsidR="00A752E6" w:rsidRPr="00CD7AA5">
        <w:rPr>
          <w:rFonts w:ascii="Tahoma" w:hAnsi="Tahoma" w:cs="Tahoma"/>
          <w:sz w:val="16"/>
          <w:szCs w:val="16"/>
        </w:rPr>
        <w:tab/>
      </w:r>
      <w:r w:rsidRPr="00CD7AA5">
        <w:rPr>
          <w:rFonts w:ascii="Tahoma" w:hAnsi="Tahoma" w:cs="Tahoma"/>
          <w:sz w:val="16"/>
          <w:szCs w:val="16"/>
        </w:rPr>
        <w:t>DIČ:</w:t>
      </w:r>
      <w:r w:rsidR="0009067B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>CZ00064165</w:t>
      </w:r>
    </w:p>
    <w:p w14:paraId="010BC5E9" w14:textId="55956828" w:rsidR="00E8465A" w:rsidRPr="00CD7AA5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CD7AA5">
        <w:rPr>
          <w:rFonts w:ascii="Tahoma" w:hAnsi="Tahoma" w:cs="Tahoma"/>
          <w:sz w:val="16"/>
          <w:szCs w:val="16"/>
        </w:rPr>
        <w:t>zastoupená</w:t>
      </w:r>
      <w:r w:rsidR="00E8465A" w:rsidRPr="00CD7AA5">
        <w:rPr>
          <w:rFonts w:ascii="Tahoma" w:hAnsi="Tahoma" w:cs="Tahoma"/>
          <w:sz w:val="16"/>
          <w:szCs w:val="16"/>
        </w:rPr>
        <w:t xml:space="preserve">: </w:t>
      </w:r>
      <w:r w:rsidR="00DD2772" w:rsidRPr="00CD7AA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D7AA5">
        <w:rPr>
          <w:rFonts w:ascii="Tahoma" w:hAnsi="Tahoma" w:cs="Tahoma"/>
          <w:sz w:val="16"/>
          <w:szCs w:val="16"/>
        </w:rPr>
        <w:t xml:space="preserve">       </w:t>
      </w:r>
      <w:r w:rsidR="00A752E6" w:rsidRPr="00CD7AA5">
        <w:rPr>
          <w:rFonts w:ascii="Tahoma" w:hAnsi="Tahoma" w:cs="Tahoma"/>
          <w:sz w:val="16"/>
          <w:szCs w:val="16"/>
        </w:rPr>
        <w:tab/>
      </w:r>
      <w:r w:rsidR="00906E2E">
        <w:rPr>
          <w:rFonts w:ascii="Tahoma" w:hAnsi="Tahoma" w:cs="Tahoma"/>
          <w:sz w:val="16"/>
          <w:szCs w:val="16"/>
        </w:rPr>
        <w:t>MUDr. Janem Břízou, CSc., MBA, statutárním zástupcem ředitelky</w:t>
      </w:r>
      <w:r w:rsidR="00DA5ED4" w:rsidRPr="00CD7AA5">
        <w:rPr>
          <w:rFonts w:ascii="Tahoma" w:hAnsi="Tahoma" w:cs="Tahoma"/>
          <w:sz w:val="16"/>
          <w:szCs w:val="16"/>
        </w:rPr>
        <w:t xml:space="preserve"> </w:t>
      </w:r>
    </w:p>
    <w:p w14:paraId="3BB433FE" w14:textId="77777777" w:rsidR="00E8465A" w:rsidRPr="00CD7AA5" w:rsidRDefault="00E8465A" w:rsidP="00E8465A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CD7AA5">
        <w:rPr>
          <w:rFonts w:ascii="Tahoma" w:hAnsi="Tahoma" w:cs="Tahoma"/>
          <w:sz w:val="16"/>
          <w:szCs w:val="16"/>
        </w:rPr>
        <w:t xml:space="preserve">spojení: </w:t>
      </w:r>
      <w:r w:rsidR="00885CE5" w:rsidRPr="00CD7AA5">
        <w:rPr>
          <w:rFonts w:ascii="Tahoma" w:hAnsi="Tahoma" w:cs="Tahoma"/>
          <w:sz w:val="16"/>
          <w:szCs w:val="16"/>
        </w:rPr>
        <w:t xml:space="preserve"> </w:t>
      </w:r>
      <w:r w:rsidR="00A752E6" w:rsidRPr="00CD7AA5">
        <w:rPr>
          <w:rFonts w:ascii="Tahoma" w:hAnsi="Tahoma" w:cs="Tahoma"/>
          <w:sz w:val="16"/>
          <w:szCs w:val="16"/>
        </w:rPr>
        <w:tab/>
      </w:r>
      <w:proofErr w:type="gramEnd"/>
      <w:r w:rsidR="007D4D23" w:rsidRPr="00CD7AA5">
        <w:rPr>
          <w:rFonts w:ascii="Tahoma" w:hAnsi="Tahoma" w:cs="Tahoma"/>
          <w:sz w:val="16"/>
          <w:szCs w:val="16"/>
        </w:rPr>
        <w:t>ČNB</w:t>
      </w:r>
    </w:p>
    <w:p w14:paraId="0B3B6188" w14:textId="77777777" w:rsidR="00E8465A" w:rsidRPr="00CD7AA5" w:rsidRDefault="00E8465A" w:rsidP="00E8465A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CD7AA5">
        <w:rPr>
          <w:rFonts w:ascii="Tahoma" w:hAnsi="Tahoma" w:cs="Tahoma"/>
          <w:sz w:val="16"/>
          <w:szCs w:val="16"/>
        </w:rPr>
        <w:tab/>
      </w:r>
      <w:r w:rsidRPr="00CD7AA5">
        <w:rPr>
          <w:rFonts w:ascii="Tahoma" w:hAnsi="Tahoma" w:cs="Tahoma"/>
          <w:sz w:val="16"/>
          <w:szCs w:val="16"/>
        </w:rPr>
        <w:t>24035021/</w:t>
      </w:r>
      <w:r w:rsidR="007D4D23" w:rsidRPr="00CD7AA5">
        <w:rPr>
          <w:rFonts w:ascii="Tahoma" w:hAnsi="Tahoma" w:cs="Tahoma"/>
          <w:sz w:val="16"/>
          <w:szCs w:val="16"/>
        </w:rPr>
        <w:t>0710</w:t>
      </w:r>
    </w:p>
    <w:p w14:paraId="00195D93" w14:textId="77777777" w:rsidR="00E8465A" w:rsidRPr="00CD7AA5" w:rsidRDefault="00885CE5" w:rsidP="00E8465A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jako </w:t>
      </w:r>
      <w:r w:rsidRPr="00CD7AA5">
        <w:rPr>
          <w:rFonts w:ascii="Tahoma" w:hAnsi="Tahoma" w:cs="Tahoma"/>
          <w:b/>
          <w:sz w:val="16"/>
          <w:szCs w:val="16"/>
        </w:rPr>
        <w:t xml:space="preserve">kupující </w:t>
      </w:r>
      <w:r w:rsidRPr="00CD7AA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CD7AA5">
        <w:rPr>
          <w:rFonts w:ascii="Tahoma" w:hAnsi="Tahoma" w:cs="Tahoma"/>
          <w:sz w:val="16"/>
          <w:szCs w:val="16"/>
        </w:rPr>
        <w:t xml:space="preserve">(dále jen </w:t>
      </w:r>
      <w:r w:rsidR="004A3CCC" w:rsidRPr="00CD7AA5">
        <w:rPr>
          <w:rFonts w:ascii="Tahoma" w:hAnsi="Tahoma" w:cs="Tahoma"/>
          <w:sz w:val="16"/>
          <w:szCs w:val="16"/>
        </w:rPr>
        <w:t>„</w:t>
      </w:r>
      <w:r w:rsidR="00E8465A" w:rsidRPr="00CD7AA5">
        <w:rPr>
          <w:rFonts w:ascii="Tahoma" w:hAnsi="Tahoma" w:cs="Tahoma"/>
          <w:sz w:val="16"/>
          <w:szCs w:val="16"/>
        </w:rPr>
        <w:t>kupující</w:t>
      </w:r>
      <w:r w:rsidR="00A76D75" w:rsidRPr="00CD7AA5">
        <w:rPr>
          <w:rFonts w:ascii="Tahoma" w:hAnsi="Tahoma" w:cs="Tahoma"/>
          <w:sz w:val="16"/>
          <w:szCs w:val="16"/>
        </w:rPr>
        <w:t>“</w:t>
      </w:r>
      <w:r w:rsidR="00E8465A" w:rsidRPr="00CD7AA5">
        <w:rPr>
          <w:rFonts w:ascii="Tahoma" w:hAnsi="Tahoma" w:cs="Tahoma"/>
          <w:sz w:val="16"/>
          <w:szCs w:val="16"/>
        </w:rPr>
        <w:t>)</w:t>
      </w:r>
    </w:p>
    <w:p w14:paraId="68278899" w14:textId="77777777" w:rsidR="00885CE5" w:rsidRPr="00CD7AA5" w:rsidRDefault="00885CE5" w:rsidP="00E8465A">
      <w:pPr>
        <w:rPr>
          <w:rFonts w:ascii="Tahoma" w:hAnsi="Tahoma" w:cs="Tahoma"/>
          <w:sz w:val="16"/>
          <w:szCs w:val="16"/>
        </w:rPr>
      </w:pPr>
    </w:p>
    <w:p w14:paraId="4FB03843" w14:textId="2518F73C" w:rsidR="00027601" w:rsidRPr="00CD7AA5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a na základě vyhodnocení výsledků </w:t>
      </w:r>
      <w:r w:rsidRPr="00CD7AA5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8B2485" w:rsidRPr="00CD7AA5">
        <w:rPr>
          <w:rFonts w:ascii="Tahoma" w:hAnsi="Tahoma" w:cs="Tahoma"/>
          <w:b/>
          <w:bCs/>
          <w:sz w:val="16"/>
          <w:szCs w:val="16"/>
        </w:rPr>
        <w:t>1427</w:t>
      </w:r>
      <w:r w:rsidRPr="00CD7AA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 xml:space="preserve">ze dne </w:t>
      </w:r>
      <w:r w:rsidR="008B2485" w:rsidRPr="00CD7AA5">
        <w:rPr>
          <w:rFonts w:ascii="Tahoma" w:hAnsi="Tahoma" w:cs="Tahoma"/>
          <w:sz w:val="16"/>
          <w:szCs w:val="16"/>
        </w:rPr>
        <w:t>28</w:t>
      </w:r>
      <w:r w:rsidRPr="00CD7AA5">
        <w:rPr>
          <w:rFonts w:ascii="Tahoma" w:hAnsi="Tahoma" w:cs="Tahoma"/>
          <w:sz w:val="16"/>
          <w:szCs w:val="16"/>
        </w:rPr>
        <w:t>.</w:t>
      </w:r>
      <w:r w:rsidR="008B2485" w:rsidRPr="00CD7AA5">
        <w:rPr>
          <w:rFonts w:ascii="Tahoma" w:hAnsi="Tahoma" w:cs="Tahoma"/>
          <w:sz w:val="16"/>
          <w:szCs w:val="16"/>
        </w:rPr>
        <w:t>11</w:t>
      </w:r>
      <w:r w:rsidRPr="00CD7AA5">
        <w:rPr>
          <w:rFonts w:ascii="Tahoma" w:hAnsi="Tahoma" w:cs="Tahoma"/>
          <w:sz w:val="16"/>
          <w:szCs w:val="16"/>
        </w:rPr>
        <w:t>.201</w:t>
      </w:r>
      <w:r w:rsidR="008B2485" w:rsidRPr="00CD7AA5">
        <w:rPr>
          <w:rFonts w:ascii="Tahoma" w:hAnsi="Tahoma" w:cs="Tahoma"/>
          <w:sz w:val="16"/>
          <w:szCs w:val="16"/>
        </w:rPr>
        <w:t>8</w:t>
      </w:r>
      <w:r w:rsidRPr="00CD7AA5">
        <w:rPr>
          <w:rFonts w:ascii="Tahoma" w:hAnsi="Tahoma" w:cs="Tahoma"/>
          <w:sz w:val="16"/>
          <w:szCs w:val="16"/>
        </w:rPr>
        <w:t xml:space="preserve"> s názvem </w:t>
      </w:r>
      <w:r w:rsidRPr="00CD7AA5">
        <w:rPr>
          <w:rFonts w:ascii="Tahoma" w:hAnsi="Tahoma" w:cs="Tahoma"/>
          <w:b/>
          <w:bCs/>
          <w:sz w:val="16"/>
          <w:szCs w:val="16"/>
        </w:rPr>
        <w:t>„</w:t>
      </w:r>
      <w:r w:rsidR="00D60D11" w:rsidRPr="00CD7AA5">
        <w:rPr>
          <w:rFonts w:ascii="Tahoma" w:hAnsi="Tahoma" w:cs="Tahoma"/>
          <w:b/>
          <w:bCs/>
          <w:sz w:val="16"/>
          <w:szCs w:val="16"/>
        </w:rPr>
        <w:t>Přípravky pro ošetřování inkontinentních pa</w:t>
      </w:r>
      <w:r w:rsidR="007A46A0" w:rsidRPr="00CD7AA5">
        <w:rPr>
          <w:rFonts w:ascii="Tahoma" w:hAnsi="Tahoma" w:cs="Tahoma"/>
          <w:b/>
          <w:bCs/>
          <w:sz w:val="16"/>
          <w:szCs w:val="16"/>
        </w:rPr>
        <w:t>c</w:t>
      </w:r>
      <w:r w:rsidR="00D60D11" w:rsidRPr="00CD7AA5">
        <w:rPr>
          <w:rFonts w:ascii="Tahoma" w:hAnsi="Tahoma" w:cs="Tahoma"/>
          <w:b/>
          <w:bCs/>
          <w:sz w:val="16"/>
          <w:szCs w:val="16"/>
        </w:rPr>
        <w:t>ientů</w:t>
      </w:r>
      <w:r w:rsidRPr="00CD7AA5">
        <w:rPr>
          <w:rFonts w:ascii="Tahoma" w:hAnsi="Tahoma" w:cs="Tahoma"/>
          <w:b/>
          <w:bCs/>
          <w:sz w:val="16"/>
          <w:szCs w:val="16"/>
        </w:rPr>
        <w:t>“</w:t>
      </w:r>
      <w:r w:rsidRPr="00CD7AA5">
        <w:rPr>
          <w:rFonts w:ascii="Tahoma" w:hAnsi="Tahoma" w:cs="Tahoma"/>
          <w:sz w:val="16"/>
          <w:szCs w:val="16"/>
        </w:rPr>
        <w:t xml:space="preserve"> </w:t>
      </w:r>
      <w:r w:rsidR="008B2485" w:rsidRPr="00CD7AA5">
        <w:rPr>
          <w:rFonts w:ascii="Tahoma" w:hAnsi="Tahoma" w:cs="Tahoma"/>
          <w:b/>
          <w:sz w:val="16"/>
          <w:szCs w:val="16"/>
        </w:rPr>
        <w:t>položka č. 2., 3. a 4.</w:t>
      </w:r>
      <w:r w:rsidR="008B2485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 xml:space="preserve">(dále jen „e-aukce“), </w:t>
      </w:r>
    </w:p>
    <w:p w14:paraId="366B5249" w14:textId="77777777" w:rsidR="007202C3" w:rsidRPr="00CD7AA5" w:rsidRDefault="007202C3" w:rsidP="004308DD">
      <w:pPr>
        <w:jc w:val="both"/>
        <w:rPr>
          <w:rFonts w:ascii="Tahoma" w:hAnsi="Tahoma" w:cs="Tahoma"/>
          <w:sz w:val="16"/>
          <w:szCs w:val="16"/>
        </w:rPr>
      </w:pPr>
    </w:p>
    <w:p w14:paraId="4E407C3B" w14:textId="77777777" w:rsidR="00027601" w:rsidRPr="00CD7AA5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1AEAC8BD" w14:textId="77777777" w:rsidR="00027601" w:rsidRPr="00CD7AA5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(dále jen smlouva)</w:t>
      </w:r>
    </w:p>
    <w:p w14:paraId="3C23C451" w14:textId="77777777" w:rsidR="00DD2772" w:rsidRPr="00CD7AA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432F201B" w14:textId="77777777" w:rsidR="00E8465A" w:rsidRPr="00CD7AA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01EF8CFF" w14:textId="77777777" w:rsidR="00E8465A" w:rsidRPr="00CD7AA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Předmět plnění</w:t>
      </w:r>
    </w:p>
    <w:p w14:paraId="0DF8AE48" w14:textId="57BDBD6E" w:rsidR="00C72B9B" w:rsidRPr="00CD7AA5" w:rsidRDefault="005C5BA9" w:rsidP="00C72B9B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Předmětem plnění této smlouvy jsou</w:t>
      </w:r>
      <w:r w:rsidRPr="00CD7AA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CD7AA5">
        <w:rPr>
          <w:rFonts w:ascii="Tahoma" w:hAnsi="Tahoma" w:cs="Tahoma"/>
          <w:b/>
          <w:sz w:val="16"/>
          <w:szCs w:val="16"/>
        </w:rPr>
        <w:t xml:space="preserve"> materiálu</w:t>
      </w:r>
      <w:r w:rsidR="00906E2E">
        <w:rPr>
          <w:rFonts w:ascii="Tahoma" w:hAnsi="Tahoma" w:cs="Tahoma"/>
          <w:b/>
          <w:sz w:val="16"/>
          <w:szCs w:val="16"/>
        </w:rPr>
        <w:t>,</w:t>
      </w:r>
      <w:r w:rsidR="003E7935" w:rsidRPr="00CD7AA5">
        <w:rPr>
          <w:rFonts w:ascii="Tahoma" w:hAnsi="Tahoma" w:cs="Tahoma"/>
          <w:sz w:val="16"/>
          <w:szCs w:val="16"/>
        </w:rPr>
        <w:t xml:space="preserve"> </w:t>
      </w:r>
      <w:r w:rsidR="00765F9E" w:rsidRPr="00CD7AA5">
        <w:rPr>
          <w:rFonts w:ascii="Tahoma" w:hAnsi="Tahoma" w:cs="Tahoma"/>
          <w:sz w:val="16"/>
          <w:szCs w:val="16"/>
        </w:rPr>
        <w:t xml:space="preserve">jehož </w:t>
      </w:r>
      <w:r w:rsidRPr="00CD7AA5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8B2485" w:rsidRPr="00CD7AA5">
        <w:rPr>
          <w:rFonts w:ascii="Tahoma" w:hAnsi="Tahoma" w:cs="Tahoma"/>
          <w:sz w:val="16"/>
          <w:szCs w:val="16"/>
        </w:rPr>
        <w:t>1427</w:t>
      </w:r>
      <w:r w:rsidRPr="00CD7AA5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</w:t>
      </w:r>
      <w:r w:rsidR="00C72B9B" w:rsidRPr="00CD7AA5">
        <w:rPr>
          <w:rFonts w:ascii="Tahoma" w:hAnsi="Tahoma" w:cs="Tahoma"/>
          <w:sz w:val="16"/>
          <w:szCs w:val="16"/>
        </w:rPr>
        <w:t>elektronické aukce</w:t>
      </w:r>
      <w:r w:rsidRPr="00CD7AA5">
        <w:rPr>
          <w:rFonts w:ascii="Tahoma" w:hAnsi="Tahoma" w:cs="Tahoma"/>
          <w:sz w:val="16"/>
          <w:szCs w:val="16"/>
        </w:rPr>
        <w:t xml:space="preserve">. Zboží bude dodáváno na základě dílčích objednávek kupujícího do místa plnění, </w:t>
      </w:r>
      <w:r w:rsidR="00C72B9B" w:rsidRPr="00CD7AA5">
        <w:rPr>
          <w:rFonts w:ascii="Tahoma" w:hAnsi="Tahoma" w:cs="Tahoma"/>
          <w:sz w:val="16"/>
          <w:szCs w:val="16"/>
        </w:rPr>
        <w:t xml:space="preserve">tj. Všeobecné fakultní nemocnice v Praze, U Nemocnice 499/2, Praha 2, na místo uvedené v objednávce. </w:t>
      </w:r>
    </w:p>
    <w:p w14:paraId="5C5E937F" w14:textId="765AA1A8" w:rsidR="005C5BA9" w:rsidRPr="00CD7AA5" w:rsidRDefault="005C5BA9" w:rsidP="007A0F43">
      <w:pPr>
        <w:numPr>
          <w:ilvl w:val="0"/>
          <w:numId w:val="11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34D52B8" w14:textId="77777777" w:rsidR="00477115" w:rsidRPr="00CD7AA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D7AA5">
        <w:rPr>
          <w:rFonts w:ascii="Tahoma" w:hAnsi="Tahoma" w:cs="Tahoma"/>
          <w:sz w:val="16"/>
          <w:szCs w:val="16"/>
        </w:rPr>
        <w:t>uvedené</w:t>
      </w:r>
      <w:r w:rsidR="0002264F" w:rsidRPr="00CD7AA5">
        <w:rPr>
          <w:rFonts w:ascii="Tahoma" w:hAnsi="Tahoma" w:cs="Tahoma"/>
          <w:sz w:val="16"/>
          <w:szCs w:val="16"/>
        </w:rPr>
        <w:t xml:space="preserve"> </w:t>
      </w:r>
      <w:r w:rsidR="00765A23" w:rsidRPr="00CD7AA5">
        <w:rPr>
          <w:rFonts w:ascii="Tahoma" w:hAnsi="Tahoma" w:cs="Tahoma"/>
          <w:sz w:val="16"/>
          <w:szCs w:val="16"/>
        </w:rPr>
        <w:t xml:space="preserve">v zadání </w:t>
      </w:r>
      <w:r w:rsidR="0002264F" w:rsidRPr="00CD7AA5">
        <w:rPr>
          <w:rFonts w:ascii="Tahoma" w:hAnsi="Tahoma" w:cs="Tahoma"/>
          <w:sz w:val="16"/>
          <w:szCs w:val="16"/>
        </w:rPr>
        <w:t>elektronické aukce</w:t>
      </w:r>
      <w:r w:rsidR="004308DD" w:rsidRPr="00CD7AA5">
        <w:rPr>
          <w:rFonts w:ascii="Tahoma" w:hAnsi="Tahoma" w:cs="Tahoma"/>
          <w:sz w:val="16"/>
          <w:szCs w:val="16"/>
        </w:rPr>
        <w:t xml:space="preserve"> j</w:t>
      </w:r>
      <w:r w:rsidRPr="00CD7AA5">
        <w:rPr>
          <w:rFonts w:ascii="Tahoma" w:hAnsi="Tahoma" w:cs="Tahoma"/>
          <w:sz w:val="16"/>
          <w:szCs w:val="16"/>
        </w:rPr>
        <w:t xml:space="preserve">e </w:t>
      </w:r>
      <w:r w:rsidR="00765A23" w:rsidRPr="00CD7AA5">
        <w:rPr>
          <w:rFonts w:ascii="Tahoma" w:hAnsi="Tahoma" w:cs="Tahoma"/>
          <w:sz w:val="16"/>
          <w:szCs w:val="16"/>
        </w:rPr>
        <w:t>pouze množstvím orientačním</w:t>
      </w:r>
      <w:r w:rsidRPr="00CD7AA5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D7AA5">
        <w:rPr>
          <w:rFonts w:ascii="Tahoma" w:hAnsi="Tahoma" w:cs="Tahoma"/>
          <w:sz w:val="16"/>
          <w:szCs w:val="16"/>
        </w:rPr>
        <w:t>,</w:t>
      </w:r>
      <w:r w:rsidRPr="00CD7AA5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6B1FAE" w14:textId="77777777" w:rsidR="00E61CE9" w:rsidRPr="00CD7AA5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00AB30F4" w14:textId="77777777" w:rsidR="00E8465A" w:rsidRPr="00CD7AA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Kupní</w:t>
      </w:r>
      <w:r w:rsidR="005C5BA9" w:rsidRPr="00CD7AA5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4281B2D8" w14:textId="77777777" w:rsidR="00170978" w:rsidRPr="00CD7AA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D7AA5">
        <w:rPr>
          <w:rFonts w:ascii="Tahoma" w:hAnsi="Tahoma" w:cs="Tahoma"/>
          <w:sz w:val="16"/>
          <w:szCs w:val="16"/>
        </w:rPr>
        <w:t>stanovena výsledkem e-</w:t>
      </w:r>
      <w:r w:rsidR="005C5BA9" w:rsidRPr="00CD7AA5">
        <w:rPr>
          <w:rFonts w:ascii="Tahoma" w:hAnsi="Tahoma" w:cs="Tahoma"/>
          <w:sz w:val="16"/>
          <w:szCs w:val="16"/>
        </w:rPr>
        <w:t>aukce</w:t>
      </w:r>
      <w:r w:rsidR="00943059" w:rsidRPr="00CD7AA5">
        <w:rPr>
          <w:rFonts w:ascii="Tahoma" w:hAnsi="Tahoma" w:cs="Tahoma"/>
          <w:sz w:val="16"/>
          <w:szCs w:val="16"/>
        </w:rPr>
        <w:t xml:space="preserve"> </w:t>
      </w:r>
      <w:r w:rsidR="005C5BA9" w:rsidRPr="00CD7AA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CD7AA5">
        <w:rPr>
          <w:rFonts w:ascii="Tahoma" w:hAnsi="Tahoma" w:cs="Tahoma"/>
          <w:sz w:val="16"/>
          <w:szCs w:val="16"/>
        </w:rPr>
        <w:t>Ceny</w:t>
      </w:r>
      <w:r w:rsidR="00235AE3" w:rsidRPr="00CD7AA5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CD7AA5">
        <w:rPr>
          <w:rFonts w:ascii="Tahoma" w:hAnsi="Tahoma" w:cs="Tahoma"/>
          <w:sz w:val="16"/>
          <w:szCs w:val="16"/>
        </w:rPr>
        <w:t>sou</w:t>
      </w:r>
      <w:r w:rsidR="00235AE3" w:rsidRPr="00CD7AA5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CD7AA5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4B6D6C6" w14:textId="77777777" w:rsidR="00235AE3" w:rsidRPr="00CD7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D7AA5">
        <w:rPr>
          <w:rFonts w:ascii="Tahoma" w:hAnsi="Tahoma" w:cs="Tahoma"/>
          <w:sz w:val="16"/>
          <w:szCs w:val="16"/>
        </w:rPr>
        <w:t>, příp. zaškolení</w:t>
      </w:r>
      <w:r w:rsidR="00B97CB4" w:rsidRPr="00CD7AA5">
        <w:rPr>
          <w:rFonts w:ascii="Tahoma" w:hAnsi="Tahoma" w:cs="Tahoma"/>
          <w:sz w:val="16"/>
          <w:szCs w:val="16"/>
        </w:rPr>
        <w:t xml:space="preserve"> (instruktáž)</w:t>
      </w:r>
      <w:r w:rsidR="00170978" w:rsidRPr="00CD7AA5">
        <w:rPr>
          <w:rFonts w:ascii="Tahoma" w:hAnsi="Tahoma" w:cs="Tahoma"/>
          <w:sz w:val="16"/>
          <w:szCs w:val="16"/>
        </w:rPr>
        <w:t xml:space="preserve"> personálu</w:t>
      </w:r>
      <w:r w:rsidRPr="00CD7AA5">
        <w:rPr>
          <w:rFonts w:ascii="Tahoma" w:hAnsi="Tahoma" w:cs="Tahoma"/>
          <w:sz w:val="16"/>
          <w:szCs w:val="16"/>
        </w:rPr>
        <w:t xml:space="preserve">. </w:t>
      </w:r>
    </w:p>
    <w:p w14:paraId="755A21C0" w14:textId="77777777" w:rsidR="00235AE3" w:rsidRPr="00CD7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D7AA5">
        <w:rPr>
          <w:rFonts w:ascii="Tahoma" w:hAnsi="Tahoma" w:cs="Tahoma"/>
          <w:sz w:val="16"/>
          <w:szCs w:val="16"/>
        </w:rPr>
        <w:t>,</w:t>
      </w:r>
      <w:r w:rsidRPr="00CD7AA5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CD7AA5">
        <w:rPr>
          <w:rFonts w:ascii="Tahoma" w:hAnsi="Tahoma" w:cs="Tahoma"/>
          <w:sz w:val="16"/>
          <w:szCs w:val="16"/>
        </w:rPr>
        <w:t xml:space="preserve">níže </w:t>
      </w:r>
      <w:r w:rsidRPr="00CD7AA5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CD7AA5">
        <w:rPr>
          <w:rFonts w:ascii="Tahoma" w:hAnsi="Tahoma" w:cs="Tahoma"/>
          <w:sz w:val="16"/>
          <w:szCs w:val="16"/>
        </w:rPr>
        <w:t>5</w:t>
      </w:r>
      <w:r w:rsidRPr="00CD7AA5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D7AA5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CD7AA5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DCDA8F4" w14:textId="77777777" w:rsidR="00235AE3" w:rsidRPr="00CD7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75D76930" w14:textId="77777777" w:rsidR="00235AE3" w:rsidRPr="00CD7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3EB3A64" w14:textId="77777777" w:rsidR="00235AE3" w:rsidRPr="00CD7AA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D7AA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2BF428" w14:textId="77777777" w:rsidR="00E61CE9" w:rsidRPr="00CD7AA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427699" w14:textId="77777777" w:rsidR="00E8465A" w:rsidRPr="00CD7AA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Dodací podmínky</w:t>
      </w:r>
    </w:p>
    <w:p w14:paraId="3FCCC424" w14:textId="1ACE7B64" w:rsidR="00D96EB9" w:rsidRPr="00CD7AA5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požadované zboží a jeho množství</w:t>
      </w:r>
      <w:r w:rsidR="00C72B9B" w:rsidRPr="00CD7AA5">
        <w:rPr>
          <w:rFonts w:ascii="Tahoma" w:hAnsi="Tahoma" w:cs="Tahoma"/>
          <w:sz w:val="16"/>
          <w:szCs w:val="16"/>
        </w:rPr>
        <w:t xml:space="preserve"> Objednávka bude doručena na výše uvedenou adresu sídla prodávajícího nebo na emailovou adresu</w:t>
      </w:r>
      <w:r w:rsidR="00D60B35" w:rsidRPr="00CD7AA5">
        <w:rPr>
          <w:rFonts w:ascii="Tahoma" w:hAnsi="Tahoma" w:cs="Tahoma"/>
          <w:sz w:val="16"/>
          <w:szCs w:val="16"/>
        </w:rPr>
        <w:t xml:space="preserve"> objednavky@medisun.cz</w:t>
      </w:r>
      <w:r w:rsidR="002C56F6" w:rsidRPr="00CD7AA5">
        <w:rPr>
          <w:rFonts w:ascii="Tahoma" w:hAnsi="Tahoma" w:cs="Tahoma"/>
          <w:sz w:val="16"/>
          <w:szCs w:val="16"/>
        </w:rPr>
        <w:t>.</w:t>
      </w:r>
      <w:r w:rsidR="003C35B0" w:rsidRPr="00CD7AA5">
        <w:rPr>
          <w:rFonts w:ascii="Tahoma" w:hAnsi="Tahoma" w:cs="Tahoma"/>
          <w:sz w:val="16"/>
          <w:szCs w:val="16"/>
        </w:rPr>
        <w:t xml:space="preserve"> </w:t>
      </w:r>
      <w:r w:rsidR="001C5F99" w:rsidRPr="00CD7AA5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CD7AA5">
        <w:rPr>
          <w:rFonts w:ascii="Tahoma" w:hAnsi="Tahoma" w:cs="Tahoma"/>
          <w:sz w:val="16"/>
          <w:szCs w:val="16"/>
        </w:rPr>
        <w:t xml:space="preserve"> nebo na </w:t>
      </w:r>
      <w:r w:rsidR="003C35B0" w:rsidRPr="00CD7AA5">
        <w:rPr>
          <w:rFonts w:ascii="Tahoma" w:hAnsi="Tahoma" w:cs="Tahoma"/>
          <w:sz w:val="16"/>
          <w:szCs w:val="16"/>
        </w:rPr>
        <w:t>emailovou adresu uvedenou v čl. VII</w:t>
      </w:r>
      <w:r w:rsidR="00B85502" w:rsidRPr="00CD7AA5">
        <w:rPr>
          <w:rFonts w:ascii="Tahoma" w:hAnsi="Tahoma" w:cs="Tahoma"/>
          <w:sz w:val="16"/>
          <w:szCs w:val="16"/>
        </w:rPr>
        <w:t>I</w:t>
      </w:r>
      <w:r w:rsidR="003C35B0" w:rsidRPr="00CD7AA5">
        <w:rPr>
          <w:rFonts w:ascii="Tahoma" w:hAnsi="Tahoma" w:cs="Tahoma"/>
          <w:sz w:val="16"/>
          <w:szCs w:val="16"/>
        </w:rPr>
        <w:t>., bod 2 této smlouvy</w:t>
      </w:r>
      <w:r w:rsidR="001C5F99" w:rsidRPr="00CD7AA5">
        <w:rPr>
          <w:rFonts w:ascii="Tahoma" w:hAnsi="Tahoma" w:cs="Tahoma"/>
          <w:sz w:val="16"/>
          <w:szCs w:val="16"/>
        </w:rPr>
        <w:t>.</w:t>
      </w:r>
      <w:r w:rsidR="00F0419D" w:rsidRPr="00CD7AA5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CD7AA5">
        <w:rPr>
          <w:rFonts w:ascii="Tahoma" w:hAnsi="Tahoma" w:cs="Tahoma"/>
          <w:sz w:val="16"/>
          <w:szCs w:val="16"/>
        </w:rPr>
        <w:t>m</w:t>
      </w:r>
      <w:r w:rsidR="00F0419D" w:rsidRPr="00CD7AA5">
        <w:rPr>
          <w:rFonts w:ascii="Tahoma" w:hAnsi="Tahoma" w:cs="Tahoma"/>
          <w:sz w:val="16"/>
          <w:szCs w:val="16"/>
        </w:rPr>
        <w:t xml:space="preserve"> podpisem prodávajícího.</w:t>
      </w:r>
    </w:p>
    <w:p w14:paraId="2D8D7CF6" w14:textId="77777777" w:rsidR="00D96EB9" w:rsidRPr="00CD7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CD7AA5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CD7AA5">
        <w:rPr>
          <w:rFonts w:ascii="Tahoma" w:hAnsi="Tahoma" w:cs="Tahoma"/>
          <w:sz w:val="16"/>
          <w:szCs w:val="16"/>
        </w:rPr>
        <w:t>.</w:t>
      </w:r>
    </w:p>
    <w:p w14:paraId="27FFA1B7" w14:textId="77777777" w:rsidR="00D96EB9" w:rsidRPr="00CD7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lastRenderedPageBreak/>
        <w:t xml:space="preserve">Objednávka bude obsahovat zejména: </w:t>
      </w:r>
    </w:p>
    <w:p w14:paraId="14EBB3BD" w14:textId="77777777" w:rsidR="00D96EB9" w:rsidRPr="00CD7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15B0D5D" w14:textId="77777777" w:rsidR="00D96EB9" w:rsidRPr="00CD7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podrobnou specifikaci požadovaného plnění,</w:t>
      </w:r>
    </w:p>
    <w:p w14:paraId="0D1C6901" w14:textId="77777777" w:rsidR="00D96EB9" w:rsidRPr="00CD7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15F4F207" w14:textId="77777777" w:rsidR="00D96EB9" w:rsidRPr="00CD7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0F5C5E4" w14:textId="77777777" w:rsidR="00D96EB9" w:rsidRPr="00CD7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FB5A362" w14:textId="20E0FC66" w:rsidR="00D96EB9" w:rsidRPr="00CD7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2211D5" w:rsidRPr="00CD7AA5">
        <w:rPr>
          <w:rFonts w:ascii="Tahoma" w:hAnsi="Tahoma" w:cs="Tahoma"/>
          <w:sz w:val="16"/>
          <w:szCs w:val="16"/>
          <w:lang w:bidi="en-US"/>
        </w:rPr>
        <w:t>3</w:t>
      </w:r>
      <w:r w:rsidR="004308DD" w:rsidRPr="00CD7AA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D7AA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CD7AA5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CD7AA5">
        <w:rPr>
          <w:rFonts w:ascii="Tahoma" w:hAnsi="Tahoma" w:cs="Tahoma"/>
          <w:sz w:val="16"/>
          <w:szCs w:val="16"/>
          <w:lang w:bidi="en-US"/>
        </w:rPr>
        <w:t>. Na dodacím list</w:t>
      </w:r>
      <w:r w:rsidRPr="00CD7AA5">
        <w:rPr>
          <w:rFonts w:ascii="Tahoma" w:hAnsi="Tahoma" w:cs="Tahoma"/>
          <w:sz w:val="16"/>
          <w:szCs w:val="16"/>
        </w:rPr>
        <w:t xml:space="preserve">u </w:t>
      </w:r>
      <w:r w:rsidR="00850641" w:rsidRPr="00CD7AA5">
        <w:rPr>
          <w:rFonts w:ascii="Tahoma" w:hAnsi="Tahoma" w:cs="Tahoma"/>
          <w:sz w:val="16"/>
          <w:szCs w:val="16"/>
        </w:rPr>
        <w:t xml:space="preserve">nebo faktuře </w:t>
      </w:r>
      <w:r w:rsidRPr="00CD7AA5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CD7AA5">
        <w:rPr>
          <w:rFonts w:ascii="Tahoma" w:hAnsi="Tahoma" w:cs="Tahoma"/>
          <w:sz w:val="16"/>
          <w:szCs w:val="16"/>
        </w:rPr>
        <w:t>, včetně</w:t>
      </w:r>
      <w:r w:rsidR="001A7FE5" w:rsidRPr="00CD7AA5">
        <w:rPr>
          <w:rFonts w:ascii="Tahoma" w:hAnsi="Tahoma" w:cs="Tahoma"/>
          <w:sz w:val="16"/>
          <w:szCs w:val="16"/>
        </w:rPr>
        <w:t xml:space="preserve"> identifikac</w:t>
      </w:r>
      <w:r w:rsidR="0004228C" w:rsidRPr="00CD7AA5">
        <w:rPr>
          <w:rFonts w:ascii="Tahoma" w:hAnsi="Tahoma" w:cs="Tahoma"/>
          <w:sz w:val="16"/>
          <w:szCs w:val="16"/>
        </w:rPr>
        <w:t>e</w:t>
      </w:r>
      <w:r w:rsidR="001A7FE5" w:rsidRPr="00CD7AA5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množství,</w:t>
      </w:r>
      <w:r w:rsidRPr="00CD7AA5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CD7AA5">
        <w:rPr>
          <w:rFonts w:ascii="Tahoma" w:hAnsi="Tahoma" w:cs="Tahoma"/>
          <w:sz w:val="16"/>
          <w:szCs w:val="16"/>
        </w:rPr>
        <w:t xml:space="preserve">nebo faktura </w:t>
      </w:r>
      <w:r w:rsidRPr="00CD7AA5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CD7AA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A283DA0" w14:textId="77777777" w:rsidR="006B6349" w:rsidRDefault="00BB130A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7F63DD" w:rsidRPr="00CD7AA5">
        <w:rPr>
          <w:rFonts w:ascii="Tahoma" w:hAnsi="Tahoma" w:cs="Tahoma"/>
          <w:sz w:val="16"/>
          <w:szCs w:val="16"/>
        </w:rPr>
        <w:t>elektronické aukce</w:t>
      </w:r>
      <w:r w:rsidRPr="00CD7AA5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</w:t>
      </w:r>
      <w:r w:rsidR="00D0530C" w:rsidRPr="00CD7AA5">
        <w:rPr>
          <w:rFonts w:ascii="Tahoma" w:hAnsi="Tahoma" w:cs="Tahoma"/>
          <w:sz w:val="16"/>
          <w:szCs w:val="16"/>
        </w:rPr>
        <w:t xml:space="preserve">. </w:t>
      </w:r>
    </w:p>
    <w:p w14:paraId="16499B47" w14:textId="7566F740" w:rsidR="00D96EB9" w:rsidRPr="00CD7AA5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20D6C0DF" w14:textId="77777777" w:rsidR="00D96EB9" w:rsidRPr="00CD7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9B1E8D3" w14:textId="77777777" w:rsidR="00ED1F14" w:rsidRPr="00CD7AA5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CD7AA5">
        <w:rPr>
          <w:rFonts w:ascii="Tahoma" w:hAnsi="Tahoma" w:cs="Tahoma"/>
          <w:sz w:val="16"/>
          <w:szCs w:val="16"/>
        </w:rPr>
        <w:t>268/2014</w:t>
      </w:r>
      <w:r w:rsidRPr="00CD7AA5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B130A" w:rsidRPr="00CD7AA5">
        <w:rPr>
          <w:rFonts w:ascii="Tahoma" w:hAnsi="Tahoma" w:cs="Tahoma"/>
          <w:sz w:val="16"/>
          <w:szCs w:val="16"/>
        </w:rPr>
        <w:t>, pokud se na toto zboží zákon vztahuje</w:t>
      </w:r>
      <w:r w:rsidRPr="00CD7AA5">
        <w:rPr>
          <w:rFonts w:ascii="Tahoma" w:hAnsi="Tahoma" w:cs="Tahoma"/>
          <w:sz w:val="16"/>
          <w:szCs w:val="16"/>
        </w:rPr>
        <w:t xml:space="preserve"> </w:t>
      </w:r>
    </w:p>
    <w:p w14:paraId="693DE13C" w14:textId="77777777" w:rsidR="00ED1F14" w:rsidRPr="00CD7AA5" w:rsidRDefault="00A11F0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</w:t>
      </w:r>
      <w:r w:rsidR="00ED1F14" w:rsidRPr="00CD7AA5">
        <w:rPr>
          <w:rFonts w:ascii="Tahoma" w:hAnsi="Tahoma" w:cs="Tahoma"/>
          <w:sz w:val="16"/>
          <w:szCs w:val="16"/>
        </w:rPr>
        <w:t>zajistí odbornou instruktáž zástupců kupujícího dle z. č. 268/2014 Sb. včetně poučení výrobcem, pokud se jedná o zboží, k jehož použití je dle ustanovení § 61 z. č. 268/2014 Sb. nutná instruktáž.</w:t>
      </w:r>
    </w:p>
    <w:p w14:paraId="05F69AEF" w14:textId="77777777" w:rsidR="00876A1F" w:rsidRPr="00CD7AA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0A27806" w14:textId="1D5A8B71" w:rsidR="00876A1F" w:rsidRPr="00CD7AA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B12EE4">
        <w:rPr>
          <w:rFonts w:ascii="Tahoma" w:hAnsi="Tahoma" w:cs="Tahoma"/>
          <w:sz w:val="16"/>
          <w:szCs w:val="16"/>
        </w:rPr>
        <w:t>e kupujícímu</w:t>
      </w:r>
      <w:r w:rsidRPr="00CD7AA5">
        <w:rPr>
          <w:rFonts w:ascii="Tahoma" w:hAnsi="Tahoma" w:cs="Tahoma"/>
          <w:sz w:val="16"/>
          <w:szCs w:val="16"/>
        </w:rPr>
        <w:t>, tak aby nebylo zboží znehodnoceno.</w:t>
      </w:r>
    </w:p>
    <w:p w14:paraId="53E356AB" w14:textId="77777777" w:rsidR="00ED1F14" w:rsidRPr="00CD7AA5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380CBD1" w14:textId="6F893660" w:rsidR="00ED1F14" w:rsidRPr="00CD7AA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B12EE4">
        <w:rPr>
          <w:rFonts w:ascii="Tahoma" w:hAnsi="Tahoma" w:cs="Tahoma"/>
          <w:sz w:val="16"/>
          <w:szCs w:val="16"/>
        </w:rPr>
        <w:t>,</w:t>
      </w:r>
      <w:r w:rsidRPr="00CD7AA5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0F17E7C5" w14:textId="77777777" w:rsidR="00BB130A" w:rsidRPr="00CD7AA5" w:rsidRDefault="00BB130A" w:rsidP="00BB130A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10 pracovních dnů od účinnosti této změny. V případě, že je dotčené zboží nově zařazeno do třídy zdravotnického prostředku </w:t>
      </w:r>
      <w:proofErr w:type="spellStart"/>
      <w:r w:rsidRPr="00CD7AA5">
        <w:rPr>
          <w:rFonts w:ascii="Tahoma" w:hAnsi="Tahoma" w:cs="Tahoma"/>
          <w:sz w:val="16"/>
          <w:szCs w:val="16"/>
        </w:rPr>
        <w:t>IIb</w:t>
      </w:r>
      <w:proofErr w:type="spellEnd"/>
      <w:r w:rsidRPr="00CD7AA5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adresu(y), uvedené v části VIII. této smlouvy.</w:t>
      </w:r>
    </w:p>
    <w:p w14:paraId="2323380D" w14:textId="77777777" w:rsidR="00A829E8" w:rsidRPr="00CD7AA5" w:rsidRDefault="00A829E8" w:rsidP="007202C3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92A0924" w14:textId="77777777" w:rsidR="00D53F20" w:rsidRPr="00CD7AA5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7CAD6950" w14:textId="77777777" w:rsidR="00E8465A" w:rsidRPr="00CD7AA5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3AE2DF5" w14:textId="77777777" w:rsidR="00E8465A" w:rsidRPr="00CD7AA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CD7AA5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CD7AA5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CD7AA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C25C846" w14:textId="77777777" w:rsidR="00E8465A" w:rsidRPr="00CD7AA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0810F15" w14:textId="723FA6CC" w:rsidR="00E8465A" w:rsidRPr="00CD7AA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D7AA5">
        <w:rPr>
          <w:rFonts w:ascii="Tahoma" w:hAnsi="Tahoma" w:cs="Tahoma"/>
          <w:sz w:val="16"/>
          <w:szCs w:val="16"/>
        </w:rPr>
        <w:t>veškeré části</w:t>
      </w:r>
      <w:r w:rsidRPr="00CD7AA5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CD7AA5">
        <w:rPr>
          <w:rFonts w:ascii="Tahoma" w:hAnsi="Tahoma" w:cs="Tahoma"/>
          <w:sz w:val="16"/>
          <w:szCs w:val="16"/>
        </w:rPr>
        <w:t>smluvené</w:t>
      </w:r>
      <w:r w:rsidR="002211D5" w:rsidRPr="00CD7AA5">
        <w:rPr>
          <w:rFonts w:ascii="Tahoma" w:hAnsi="Tahoma" w:cs="Tahoma"/>
          <w:sz w:val="16"/>
          <w:szCs w:val="16"/>
        </w:rPr>
        <w:t>,</w:t>
      </w:r>
      <w:r w:rsidR="00A42B4E" w:rsidRPr="00CD7AA5">
        <w:rPr>
          <w:rFonts w:ascii="Tahoma" w:hAnsi="Tahoma" w:cs="Tahoma"/>
          <w:sz w:val="16"/>
          <w:szCs w:val="16"/>
        </w:rPr>
        <w:t xml:space="preserve"> resp. </w:t>
      </w:r>
      <w:r w:rsidRPr="00CD7AA5">
        <w:rPr>
          <w:rFonts w:ascii="Tahoma" w:hAnsi="Tahoma" w:cs="Tahoma"/>
          <w:sz w:val="16"/>
          <w:szCs w:val="16"/>
        </w:rPr>
        <w:t xml:space="preserve">obvyklé vlastnosti. </w:t>
      </w:r>
    </w:p>
    <w:p w14:paraId="722C5099" w14:textId="77777777" w:rsidR="00E8465A" w:rsidRPr="00CD7AA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CD7AA5">
        <w:rPr>
          <w:rFonts w:ascii="Tahoma" w:hAnsi="Tahoma" w:cs="Tahoma"/>
          <w:sz w:val="16"/>
          <w:szCs w:val="16"/>
        </w:rPr>
        <w:t>končí dnem uplynutí ex</w:t>
      </w:r>
      <w:r w:rsidR="0047606D" w:rsidRPr="00CD7AA5">
        <w:rPr>
          <w:rFonts w:ascii="Tahoma" w:hAnsi="Tahoma" w:cs="Tahoma"/>
          <w:sz w:val="16"/>
          <w:szCs w:val="16"/>
        </w:rPr>
        <w:t>s</w:t>
      </w:r>
      <w:r w:rsidR="00BB1D64" w:rsidRPr="00CD7AA5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CD7AA5">
        <w:rPr>
          <w:rFonts w:ascii="Tahoma" w:hAnsi="Tahoma" w:cs="Tahoma"/>
          <w:sz w:val="16"/>
          <w:szCs w:val="16"/>
        </w:rPr>
        <w:t>s</w:t>
      </w:r>
      <w:r w:rsidR="00BB1D64" w:rsidRPr="00CD7AA5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291CF1B9" w14:textId="77777777" w:rsidR="00115661" w:rsidRPr="00CD7AA5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CD7AA5">
        <w:rPr>
          <w:rFonts w:ascii="Tahoma" w:hAnsi="Tahoma" w:cs="Tahoma"/>
          <w:sz w:val="16"/>
          <w:szCs w:val="16"/>
        </w:rPr>
        <w:t>s</w:t>
      </w:r>
      <w:r w:rsidRPr="00CD7AA5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1D40E3" w:rsidRPr="00CD7AA5">
        <w:rPr>
          <w:rFonts w:ascii="Tahoma" w:hAnsi="Tahoma" w:cs="Tahoma"/>
          <w:sz w:val="16"/>
          <w:szCs w:val="16"/>
        </w:rPr>
        <w:t>12</w:t>
      </w:r>
      <w:r w:rsidR="00B374C7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>měsíců.</w:t>
      </w:r>
    </w:p>
    <w:p w14:paraId="56721A0D" w14:textId="77777777" w:rsidR="00A42B4E" w:rsidRPr="00CD7AA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D7AA5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CD7AA5">
        <w:rPr>
          <w:rFonts w:ascii="Tahoma" w:hAnsi="Tahoma" w:cs="Tahoma"/>
          <w:sz w:val="16"/>
          <w:szCs w:val="16"/>
        </w:rPr>
        <w:t>I</w:t>
      </w:r>
      <w:r w:rsidR="001C5F99" w:rsidRPr="00CD7AA5">
        <w:rPr>
          <w:rFonts w:ascii="Tahoma" w:hAnsi="Tahoma" w:cs="Tahoma"/>
          <w:sz w:val="16"/>
          <w:szCs w:val="16"/>
        </w:rPr>
        <w:t>. této smlouvy</w:t>
      </w:r>
      <w:r w:rsidRPr="00CD7AA5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725E4860" w14:textId="77777777" w:rsidR="00A42B4E" w:rsidRPr="00CD7AA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60B7B0B" w14:textId="77777777" w:rsidR="00A42B4E" w:rsidRPr="00CD7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nárokovat dodání chybějícího plnění,</w:t>
      </w:r>
    </w:p>
    <w:p w14:paraId="217C2BB1" w14:textId="77777777" w:rsidR="00A42B4E" w:rsidRPr="00CD7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3A4DED9" w14:textId="77777777" w:rsidR="00A42B4E" w:rsidRPr="00CD7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nárokovat slevu z kupní ceny,</w:t>
      </w:r>
    </w:p>
    <w:p w14:paraId="5705F17D" w14:textId="77777777" w:rsidR="00A42B4E" w:rsidRPr="00CD7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A0E2D44" w14:textId="77777777" w:rsidR="00D61A9F" w:rsidRPr="00CD7AA5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CD7AA5">
        <w:rPr>
          <w:rFonts w:ascii="Tahoma" w:hAnsi="Tahoma" w:cs="Tahoma"/>
          <w:sz w:val="16"/>
          <w:szCs w:val="16"/>
        </w:rPr>
        <w:t>30</w:t>
      </w:r>
      <w:r w:rsidRPr="00CD7AA5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2CEB4FEA" w14:textId="77777777" w:rsidR="00A42B4E" w:rsidRPr="00CD7AA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V případě </w:t>
      </w:r>
      <w:r w:rsidR="001A5A6E" w:rsidRPr="00CD7AA5">
        <w:rPr>
          <w:rFonts w:ascii="Tahoma" w:hAnsi="Tahoma" w:cs="Tahoma"/>
          <w:sz w:val="16"/>
          <w:szCs w:val="16"/>
        </w:rPr>
        <w:t xml:space="preserve">uplatnění </w:t>
      </w:r>
      <w:r w:rsidR="00DC5A70" w:rsidRPr="00CD7AA5">
        <w:rPr>
          <w:rFonts w:ascii="Tahoma" w:hAnsi="Tahoma" w:cs="Tahoma"/>
          <w:sz w:val="16"/>
          <w:szCs w:val="16"/>
        </w:rPr>
        <w:t xml:space="preserve">nároku z </w:t>
      </w:r>
      <w:r w:rsidR="001A5A6E" w:rsidRPr="00CD7AA5">
        <w:rPr>
          <w:rFonts w:ascii="Tahoma" w:hAnsi="Tahoma" w:cs="Tahoma"/>
          <w:sz w:val="16"/>
          <w:szCs w:val="16"/>
        </w:rPr>
        <w:t xml:space="preserve">vad </w:t>
      </w:r>
      <w:r w:rsidR="00DC5A70" w:rsidRPr="00CD7AA5">
        <w:rPr>
          <w:rFonts w:ascii="Tahoma" w:hAnsi="Tahoma" w:cs="Tahoma"/>
          <w:sz w:val="16"/>
          <w:szCs w:val="16"/>
        </w:rPr>
        <w:t xml:space="preserve">dodaného </w:t>
      </w:r>
      <w:r w:rsidR="001A5A6E" w:rsidRPr="00CD7AA5">
        <w:rPr>
          <w:rFonts w:ascii="Tahoma" w:hAnsi="Tahoma" w:cs="Tahoma"/>
          <w:sz w:val="16"/>
          <w:szCs w:val="16"/>
        </w:rPr>
        <w:t xml:space="preserve">zboží </w:t>
      </w:r>
      <w:r w:rsidR="009275D3" w:rsidRPr="00CD7AA5">
        <w:rPr>
          <w:rFonts w:ascii="Tahoma" w:hAnsi="Tahoma" w:cs="Tahoma"/>
          <w:sz w:val="16"/>
          <w:szCs w:val="16"/>
        </w:rPr>
        <w:t>kupující</w:t>
      </w:r>
      <w:r w:rsidR="00DC5A70" w:rsidRPr="00CD7AA5">
        <w:rPr>
          <w:rFonts w:ascii="Tahoma" w:hAnsi="Tahoma" w:cs="Tahoma"/>
          <w:sz w:val="16"/>
          <w:szCs w:val="16"/>
        </w:rPr>
        <w:t xml:space="preserve">m </w:t>
      </w:r>
      <w:r w:rsidRPr="00CD7AA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CD7AA5">
        <w:rPr>
          <w:rFonts w:ascii="Tahoma" w:hAnsi="Tahoma" w:cs="Tahoma"/>
          <w:sz w:val="16"/>
          <w:szCs w:val="16"/>
        </w:rPr>
        <w:t>,</w:t>
      </w:r>
      <w:r w:rsidRPr="00CD7AA5">
        <w:rPr>
          <w:rFonts w:ascii="Tahoma" w:hAnsi="Tahoma" w:cs="Tahoma"/>
          <w:sz w:val="16"/>
          <w:szCs w:val="16"/>
        </w:rPr>
        <w:t xml:space="preserve"> </w:t>
      </w:r>
      <w:r w:rsidR="001A5A6E" w:rsidRPr="00CD7AA5">
        <w:rPr>
          <w:rFonts w:ascii="Tahoma" w:hAnsi="Tahoma" w:cs="Tahoma"/>
          <w:sz w:val="16"/>
          <w:szCs w:val="16"/>
        </w:rPr>
        <w:t xml:space="preserve">se </w:t>
      </w:r>
      <w:r w:rsidR="00DC5A70" w:rsidRPr="00CD7AA5">
        <w:rPr>
          <w:rFonts w:ascii="Tahoma" w:hAnsi="Tahoma" w:cs="Tahoma"/>
          <w:sz w:val="16"/>
          <w:szCs w:val="16"/>
        </w:rPr>
        <w:t xml:space="preserve">prodávající </w:t>
      </w:r>
      <w:r w:rsidR="001A5A6E" w:rsidRPr="00CD7AA5">
        <w:rPr>
          <w:rFonts w:ascii="Tahoma" w:hAnsi="Tahoma" w:cs="Tahoma"/>
          <w:sz w:val="16"/>
          <w:szCs w:val="16"/>
        </w:rPr>
        <w:t xml:space="preserve">zavazuje </w:t>
      </w:r>
      <w:r w:rsidR="00DC5A70" w:rsidRPr="00CD7AA5">
        <w:rPr>
          <w:rFonts w:ascii="Tahoma" w:hAnsi="Tahoma" w:cs="Tahoma"/>
          <w:sz w:val="16"/>
          <w:szCs w:val="16"/>
        </w:rPr>
        <w:t xml:space="preserve">na žádost kupujícího </w:t>
      </w:r>
      <w:r w:rsidRPr="00CD7AA5">
        <w:rPr>
          <w:rFonts w:ascii="Tahoma" w:hAnsi="Tahoma" w:cs="Tahoma"/>
          <w:sz w:val="16"/>
          <w:szCs w:val="16"/>
        </w:rPr>
        <w:t xml:space="preserve">obratem, nejpozději do </w:t>
      </w:r>
      <w:r w:rsidR="001D40E3" w:rsidRPr="00CD7AA5">
        <w:rPr>
          <w:rFonts w:ascii="Tahoma" w:hAnsi="Tahoma" w:cs="Tahoma"/>
          <w:sz w:val="16"/>
          <w:szCs w:val="16"/>
        </w:rPr>
        <w:t>2 pracovních dnů</w:t>
      </w:r>
      <w:r w:rsidRPr="00CD7AA5">
        <w:rPr>
          <w:rFonts w:ascii="Tahoma" w:hAnsi="Tahoma" w:cs="Tahoma"/>
          <w:sz w:val="16"/>
          <w:szCs w:val="16"/>
        </w:rPr>
        <w:t xml:space="preserve"> </w:t>
      </w:r>
      <w:r w:rsidR="001A5A6E" w:rsidRPr="00CD7AA5">
        <w:rPr>
          <w:rFonts w:ascii="Tahoma" w:hAnsi="Tahoma" w:cs="Tahoma"/>
          <w:sz w:val="16"/>
          <w:szCs w:val="16"/>
        </w:rPr>
        <w:t>zboží vyměnit</w:t>
      </w:r>
      <w:r w:rsidRPr="00CD7AA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C01B031" w14:textId="77777777" w:rsidR="00B03B8D" w:rsidRPr="00CD7AA5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77D11580" w14:textId="44D0E1D7" w:rsidR="00EC3404" w:rsidRPr="00CD7AA5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B6349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CD7AA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CD7AA5">
        <w:rPr>
          <w:rFonts w:ascii="Tahoma" w:hAnsi="Tahoma" w:cs="Tahoma"/>
          <w:sz w:val="16"/>
          <w:szCs w:val="16"/>
        </w:rPr>
        <w:t>prodávající</w:t>
      </w:r>
      <w:r w:rsidR="00EE053A" w:rsidRPr="00CD7AA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B32CE35" w14:textId="0CEDC2F7" w:rsidR="00152DF9" w:rsidRPr="00CD7AA5" w:rsidRDefault="00152DF9" w:rsidP="00152DF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 a při nedodržení dodací lhůty je kupující oprávněn požadovat zaplacení jednorázové smluvní pokuty ve výši 3 000,- Kč. Dále je kupující oprávněn požadovat zaplacení další smluvní pokuty ve výši 500,- Kč za každý započatý </w:t>
      </w:r>
      <w:r w:rsidR="00EB4CCD" w:rsidRPr="00CD7AA5">
        <w:rPr>
          <w:rFonts w:ascii="Tahoma" w:hAnsi="Tahoma" w:cs="Tahoma"/>
          <w:sz w:val="16"/>
          <w:szCs w:val="16"/>
        </w:rPr>
        <w:t xml:space="preserve">kalendářní </w:t>
      </w:r>
      <w:r w:rsidRPr="00CD7AA5">
        <w:rPr>
          <w:rFonts w:ascii="Tahoma" w:hAnsi="Tahoma" w:cs="Tahoma"/>
          <w:sz w:val="16"/>
          <w:szCs w:val="16"/>
        </w:rPr>
        <w:t xml:space="preserve">den prodlení s dodáním zboží. Kupující je dále v těchto případech oprávněn odmítnout převzetí zboží a odstoupit od smlouvy. </w:t>
      </w:r>
    </w:p>
    <w:p w14:paraId="571D80B9" w14:textId="6CD54581" w:rsidR="00196900" w:rsidRDefault="00196900" w:rsidP="007202C3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CD7AA5">
        <w:rPr>
          <w:rFonts w:ascii="Tahoma" w:hAnsi="Tahoma" w:cs="Tahoma"/>
          <w:sz w:val="16"/>
          <w:szCs w:val="16"/>
        </w:rPr>
        <w:t>sjednat a udržovat pojiš</w:t>
      </w:r>
      <w:r w:rsidRPr="00CD7AA5">
        <w:rPr>
          <w:rFonts w:ascii="Tahoma" w:hAnsi="Tahoma" w:cs="Tahoma"/>
          <w:sz w:val="16"/>
          <w:szCs w:val="16"/>
        </w:rPr>
        <w:t>tění dle čl. VI. smlouvy má kupující právo účtovat smluvní pokutu ve výši 10.000,- Kč</w:t>
      </w:r>
      <w:r w:rsidR="00DA1488">
        <w:rPr>
          <w:rFonts w:ascii="Tahoma" w:hAnsi="Tahoma" w:cs="Tahoma"/>
          <w:sz w:val="16"/>
          <w:szCs w:val="16"/>
        </w:rPr>
        <w:t>.</w:t>
      </w:r>
    </w:p>
    <w:p w14:paraId="3E8A49FD" w14:textId="36C8C587" w:rsidR="006B6349" w:rsidRPr="006B6349" w:rsidRDefault="006B6349" w:rsidP="006B634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21E01F43" w14:textId="77777777" w:rsidR="00115661" w:rsidRPr="00CD7AA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E1C0FF4" w14:textId="77777777" w:rsidR="00115661" w:rsidRPr="00CD7AA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CD7AA5">
        <w:rPr>
          <w:rFonts w:ascii="Tahoma" w:hAnsi="Tahoma" w:cs="Tahoma"/>
          <w:sz w:val="16"/>
          <w:szCs w:val="16"/>
        </w:rPr>
        <w:t xml:space="preserve"> v plné výši</w:t>
      </w:r>
      <w:r w:rsidRPr="00CD7AA5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AEA0BE2" w14:textId="77777777" w:rsidR="00041FEC" w:rsidRPr="00CD7AA5" w:rsidRDefault="00041FEC" w:rsidP="007202C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F0F0103" w14:textId="35A43A1B" w:rsidR="00115661" w:rsidRPr="00CD7AA5" w:rsidRDefault="00041FEC" w:rsidP="00115661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       </w:t>
      </w:r>
    </w:p>
    <w:p w14:paraId="5DA6BD55" w14:textId="77777777" w:rsidR="0047606D" w:rsidRPr="00CD7AA5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Pojištění odpovědnosti</w:t>
      </w:r>
    </w:p>
    <w:p w14:paraId="60BA5FA3" w14:textId="6C6A63B6" w:rsidR="0047606D" w:rsidRPr="00CD7AA5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</w:t>
      </w:r>
      <w:r w:rsidR="00A05D81" w:rsidRPr="00CD7AA5">
        <w:rPr>
          <w:rFonts w:ascii="Tahoma" w:hAnsi="Tahoma" w:cs="Tahoma"/>
          <w:sz w:val="16"/>
          <w:szCs w:val="16"/>
        </w:rPr>
        <w:t xml:space="preserve"> úhrnné výši pojistného plnění 3</w:t>
      </w:r>
      <w:r w:rsidRPr="00CD7AA5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</w:p>
    <w:p w14:paraId="68F3D06C" w14:textId="5B40FD96" w:rsidR="0047606D" w:rsidRPr="00CD7AA5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556CAF">
        <w:rPr>
          <w:rFonts w:ascii="Tahoma" w:hAnsi="Tahoma" w:cs="Tahoma"/>
          <w:sz w:val="16"/>
          <w:szCs w:val="16"/>
        </w:rPr>
        <w:t xml:space="preserve"> </w:t>
      </w:r>
      <w:r w:rsidR="00556CAF" w:rsidRPr="007325D4">
        <w:rPr>
          <w:rFonts w:ascii="Tahoma" w:hAnsi="Tahoma" w:cs="Tahoma"/>
          <w:sz w:val="16"/>
          <w:szCs w:val="16"/>
        </w:rPr>
        <w:t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C8FA1C3" w14:textId="77777777" w:rsidR="0047606D" w:rsidRPr="00CD7AA5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D3DB092" w14:textId="77777777" w:rsidR="00E8465A" w:rsidRPr="00CD7AA5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CD7AA5">
        <w:rPr>
          <w:rFonts w:ascii="Tahoma" w:hAnsi="Tahoma" w:cs="Tahoma"/>
          <w:b/>
          <w:sz w:val="16"/>
          <w:szCs w:val="16"/>
        </w:rPr>
        <w:t>Ukončení smlouvy</w:t>
      </w:r>
    </w:p>
    <w:p w14:paraId="22ABBF43" w14:textId="4CD86949" w:rsidR="008954A7" w:rsidRPr="00CD7AA5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Smlouva se uzavírá na dobu </w:t>
      </w:r>
      <w:r w:rsidR="00A11F0A" w:rsidRPr="00CD7AA5">
        <w:rPr>
          <w:rFonts w:ascii="Tahoma" w:hAnsi="Tahoma" w:cs="Tahoma"/>
          <w:sz w:val="16"/>
          <w:szCs w:val="16"/>
        </w:rPr>
        <w:t>36 měsíců</w:t>
      </w:r>
      <w:r w:rsidR="00FD1398" w:rsidRPr="00CD7AA5">
        <w:rPr>
          <w:rFonts w:ascii="Tahoma" w:hAnsi="Tahoma" w:cs="Tahoma"/>
          <w:sz w:val="16"/>
          <w:szCs w:val="16"/>
        </w:rPr>
        <w:t>.</w:t>
      </w:r>
      <w:r w:rsidR="00F80405" w:rsidRPr="00CD7AA5">
        <w:rPr>
          <w:rFonts w:ascii="Tahoma" w:hAnsi="Tahoma" w:cs="Tahoma"/>
          <w:sz w:val="16"/>
          <w:szCs w:val="16"/>
        </w:rPr>
        <w:t xml:space="preserve"> </w:t>
      </w:r>
      <w:r w:rsidR="00FD1398" w:rsidRPr="00CD7AA5">
        <w:rPr>
          <w:rFonts w:ascii="Tahoma" w:hAnsi="Tahoma" w:cs="Tahoma"/>
          <w:sz w:val="16"/>
          <w:szCs w:val="16"/>
        </w:rPr>
        <w:t xml:space="preserve">Smlouva nabývá platnosti dnem jejího podpisu smluvními stranami a účinnosti dnem </w:t>
      </w:r>
      <w:r w:rsidR="00EB11A1" w:rsidRPr="00CD7AA5">
        <w:rPr>
          <w:rFonts w:ascii="Tahoma" w:hAnsi="Tahoma" w:cs="Tahoma"/>
          <w:sz w:val="16"/>
          <w:szCs w:val="16"/>
        </w:rPr>
        <w:t>uveřejnění v registru smluv</w:t>
      </w:r>
      <w:r w:rsidR="00A829E8" w:rsidRPr="00CD7AA5">
        <w:rPr>
          <w:rFonts w:ascii="Tahoma" w:hAnsi="Tahoma" w:cs="Tahoma"/>
          <w:sz w:val="16"/>
          <w:szCs w:val="16"/>
        </w:rPr>
        <w:t>.</w:t>
      </w:r>
    </w:p>
    <w:p w14:paraId="31D5283C" w14:textId="14396F07" w:rsidR="00E8465A" w:rsidRPr="00CD7AA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Smlouvu</w:t>
      </w:r>
      <w:r w:rsidR="00E8465A" w:rsidRPr="00CD7AA5">
        <w:rPr>
          <w:rFonts w:ascii="Tahoma" w:hAnsi="Tahoma" w:cs="Tahoma"/>
          <w:sz w:val="16"/>
          <w:szCs w:val="16"/>
        </w:rPr>
        <w:t xml:space="preserve"> </w:t>
      </w:r>
      <w:r w:rsidRPr="00CD7AA5">
        <w:rPr>
          <w:rFonts w:ascii="Tahoma" w:hAnsi="Tahoma" w:cs="Tahoma"/>
          <w:sz w:val="16"/>
          <w:szCs w:val="16"/>
        </w:rPr>
        <w:t xml:space="preserve">mohou </w:t>
      </w:r>
      <w:r w:rsidR="00E8465A" w:rsidRPr="00CD7AA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CD7AA5">
        <w:rPr>
          <w:rFonts w:ascii="Tahoma" w:hAnsi="Tahoma" w:cs="Tahoma"/>
          <w:sz w:val="16"/>
          <w:szCs w:val="16"/>
        </w:rPr>
        <w:t>činí</w:t>
      </w:r>
      <w:r w:rsidR="00852DFE" w:rsidRPr="00CD7AA5">
        <w:rPr>
          <w:rFonts w:ascii="Tahoma" w:hAnsi="Tahoma" w:cs="Tahoma"/>
          <w:sz w:val="16"/>
          <w:szCs w:val="16"/>
        </w:rPr>
        <w:t xml:space="preserve"> </w:t>
      </w:r>
      <w:r w:rsidR="004308DD" w:rsidRPr="00CD7AA5">
        <w:rPr>
          <w:rFonts w:ascii="Tahoma" w:hAnsi="Tahoma" w:cs="Tahoma"/>
          <w:sz w:val="16"/>
          <w:szCs w:val="16"/>
        </w:rPr>
        <w:t>1</w:t>
      </w:r>
      <w:r w:rsidR="006B6349">
        <w:rPr>
          <w:rFonts w:ascii="Tahoma" w:hAnsi="Tahoma" w:cs="Tahoma"/>
          <w:sz w:val="16"/>
          <w:szCs w:val="16"/>
        </w:rPr>
        <w:t xml:space="preserve"> </w:t>
      </w:r>
      <w:r w:rsidR="00FC3B10" w:rsidRPr="00CD7AA5">
        <w:rPr>
          <w:rFonts w:ascii="Tahoma" w:hAnsi="Tahoma" w:cs="Tahoma"/>
          <w:sz w:val="16"/>
          <w:szCs w:val="16"/>
        </w:rPr>
        <w:t xml:space="preserve">měsíc </w:t>
      </w:r>
      <w:r w:rsidR="00F51533" w:rsidRPr="00CD7AA5">
        <w:rPr>
          <w:rFonts w:ascii="Tahoma" w:hAnsi="Tahoma" w:cs="Tahoma"/>
          <w:sz w:val="16"/>
          <w:szCs w:val="16"/>
        </w:rPr>
        <w:t>a</w:t>
      </w:r>
      <w:r w:rsidR="00E8465A" w:rsidRPr="00CD7AA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D7AA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D7AA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97556CB" w14:textId="5CF34238" w:rsidR="007C5949" w:rsidRPr="00CD7AA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D7AA5">
        <w:rPr>
          <w:rFonts w:ascii="Tahoma" w:hAnsi="Tahoma" w:cs="Tahoma"/>
          <w:sz w:val="16"/>
          <w:szCs w:val="16"/>
        </w:rPr>
        <w:t>na neměla zájem smlouvu uzavřít;</w:t>
      </w:r>
      <w:r w:rsidRPr="00CD7AA5">
        <w:rPr>
          <w:rFonts w:ascii="Tahoma" w:hAnsi="Tahoma" w:cs="Tahoma"/>
          <w:sz w:val="16"/>
          <w:szCs w:val="16"/>
        </w:rPr>
        <w:t xml:space="preserve"> na st</w:t>
      </w:r>
      <w:r w:rsidR="007C5949" w:rsidRPr="00CD7AA5">
        <w:rPr>
          <w:rFonts w:ascii="Tahoma" w:hAnsi="Tahoma" w:cs="Tahoma"/>
          <w:sz w:val="16"/>
          <w:szCs w:val="16"/>
        </w:rPr>
        <w:t>r</w:t>
      </w:r>
      <w:r w:rsidRPr="00CD7AA5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CD7AA5">
        <w:rPr>
          <w:rFonts w:ascii="Tahoma" w:hAnsi="Tahoma" w:cs="Tahoma"/>
          <w:sz w:val="16"/>
          <w:szCs w:val="16"/>
        </w:rPr>
        <w:t>zejména</w:t>
      </w:r>
      <w:r w:rsidR="005C7939" w:rsidRPr="00CD7AA5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CD7AA5">
        <w:rPr>
          <w:rFonts w:ascii="Tahoma" w:hAnsi="Tahoma" w:cs="Tahoma"/>
          <w:sz w:val="16"/>
          <w:szCs w:val="16"/>
        </w:rPr>
        <w:t>.</w:t>
      </w:r>
      <w:r w:rsidR="007C5949" w:rsidRPr="00CD7AA5">
        <w:rPr>
          <w:rFonts w:ascii="Tahoma" w:hAnsi="Tahoma" w:cs="Tahoma"/>
          <w:sz w:val="16"/>
          <w:szCs w:val="16"/>
        </w:rPr>
        <w:t xml:space="preserve"> odst. 2 </w:t>
      </w:r>
      <w:r w:rsidR="00EB5A01">
        <w:rPr>
          <w:rFonts w:ascii="Tahoma" w:hAnsi="Tahoma" w:cs="Tahoma"/>
          <w:sz w:val="16"/>
          <w:szCs w:val="16"/>
        </w:rPr>
        <w:t xml:space="preserve">a čl. VI odst. 1 </w:t>
      </w:r>
      <w:r w:rsidR="007C5949" w:rsidRPr="00CD7AA5">
        <w:rPr>
          <w:rFonts w:ascii="Tahoma" w:hAnsi="Tahoma" w:cs="Tahoma"/>
          <w:sz w:val="16"/>
          <w:szCs w:val="16"/>
        </w:rPr>
        <w:t>této smlouvy</w:t>
      </w:r>
      <w:r w:rsidR="002F1AB6" w:rsidRPr="00CD7AA5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CD7AA5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CD7AA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CD7AA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8F9127" w14:textId="77777777" w:rsidR="00852DFE" w:rsidRPr="00CD7AA5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FC02BC1" w14:textId="77777777" w:rsidR="00852DFE" w:rsidRPr="00CD7AA5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D7AA5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3A5B79DC" w14:textId="77777777" w:rsidR="00852DFE" w:rsidRPr="00CD7AA5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AA910B7" w14:textId="3F5133AE" w:rsidR="00852DFE" w:rsidRPr="00CD7AA5" w:rsidRDefault="00AA0A7F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42F33E42" w14:textId="7223A029" w:rsidR="00FD63EF" w:rsidRPr="00CD7AA5" w:rsidRDefault="00FD63EF" w:rsidP="00FD63EF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ve věcech, které se týkají této smlouvy, její realizace a podávání pokynů prodávajícímu je: </w:t>
      </w:r>
      <w:proofErr w:type="spellStart"/>
      <w:r w:rsidR="00AA0A7F">
        <w:rPr>
          <w:rFonts w:ascii="Tahoma" w:hAnsi="Tahoma" w:cs="Tahoma"/>
          <w:sz w:val="16"/>
          <w:szCs w:val="16"/>
          <w:lang w:bidi="en-US"/>
        </w:rPr>
        <w:t>xxxxxxxxx</w:t>
      </w:r>
      <w:proofErr w:type="spellEnd"/>
    </w:p>
    <w:p w14:paraId="29D5B747" w14:textId="6F227944" w:rsidR="00FD63EF" w:rsidRPr="00CD7AA5" w:rsidRDefault="00AA0A7F" w:rsidP="00FD63EF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bookmarkStart w:id="0" w:name="_GoBack"/>
      <w:bookmarkEnd w:id="0"/>
    </w:p>
    <w:p w14:paraId="06E4ED52" w14:textId="77777777" w:rsidR="00852DFE" w:rsidRPr="00CD7AA5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771240E" w14:textId="77777777" w:rsidR="001C5F99" w:rsidRPr="00CD7AA5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6A80E894" w14:textId="77777777" w:rsidR="001C5F99" w:rsidRPr="00CD7AA5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6E675825" w14:textId="77777777" w:rsidR="001C5F99" w:rsidRPr="00CD7AA5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Ostatní ustanovení</w:t>
      </w:r>
    </w:p>
    <w:p w14:paraId="0DAD703E" w14:textId="77777777" w:rsidR="006E350C" w:rsidRPr="00CD7AA5" w:rsidRDefault="006E350C" w:rsidP="006B6349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35C4FFE" w14:textId="77777777" w:rsidR="00115661" w:rsidRPr="00CD7AA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7758B5A" w14:textId="77777777" w:rsidR="00852DFE" w:rsidRPr="00CD7AA5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D7AA5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536FF1DB" w14:textId="77777777" w:rsidR="00852DFE" w:rsidRPr="00CD7AA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CD7AA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089E498F" w14:textId="77777777" w:rsidR="00AD1AB9" w:rsidRPr="00CD7AA5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3B78B51D" w14:textId="0B17E458" w:rsidR="00B85502" w:rsidRPr="00CD7AA5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CD7AA5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CD7AA5">
        <w:rPr>
          <w:rFonts w:ascii="Tahoma" w:hAnsi="Tahoma" w:cs="Tahoma"/>
          <w:sz w:val="16"/>
          <w:szCs w:val="16"/>
        </w:rPr>
        <w:t>zákonem stanoveným způsobem</w:t>
      </w:r>
      <w:r w:rsidR="00C50C0A" w:rsidRPr="00CD7AA5">
        <w:rPr>
          <w:rFonts w:ascii="Tahoma" w:hAnsi="Tahoma" w:cs="Tahoma"/>
          <w:sz w:val="16"/>
          <w:szCs w:val="16"/>
        </w:rPr>
        <w:t>.</w:t>
      </w:r>
    </w:p>
    <w:p w14:paraId="20C8DBED" w14:textId="77777777" w:rsidR="00852DFE" w:rsidRPr="00CD7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4A9C406" w14:textId="77777777" w:rsidR="00852DFE" w:rsidRPr="00CD7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D7AA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CD7AA5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FD20B79" w14:textId="77777777" w:rsidR="00852DFE" w:rsidRPr="00CD7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80EED03" w14:textId="77777777" w:rsidR="00852DFE" w:rsidRPr="00CD7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D7AA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FA74D94" w14:textId="77777777" w:rsidR="00885CE5" w:rsidRPr="00CD7AA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057F72B" w14:textId="77777777" w:rsidR="00A76D75" w:rsidRPr="00CD7AA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9B1DC47" w14:textId="77777777" w:rsidR="00332B39" w:rsidRPr="00CD7AA5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75C5759" w14:textId="77777777" w:rsidR="00332B39" w:rsidRPr="00CD7AA5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0C8FDD15" w14:textId="66A03FE0" w:rsidR="00E8465A" w:rsidRPr="00CD7AA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Příloha</w:t>
      </w:r>
      <w:r w:rsidR="00B020D8" w:rsidRPr="00CD7AA5">
        <w:rPr>
          <w:rFonts w:ascii="Tahoma" w:hAnsi="Tahoma" w:cs="Tahoma"/>
          <w:sz w:val="16"/>
          <w:szCs w:val="16"/>
        </w:rPr>
        <w:t xml:space="preserve"> č.</w:t>
      </w:r>
      <w:r w:rsidR="00D560EE" w:rsidRPr="00CD7AA5">
        <w:rPr>
          <w:rFonts w:ascii="Tahoma" w:hAnsi="Tahoma" w:cs="Tahoma"/>
          <w:sz w:val="16"/>
          <w:szCs w:val="16"/>
        </w:rPr>
        <w:t xml:space="preserve"> </w:t>
      </w:r>
      <w:r w:rsidR="00B020D8" w:rsidRPr="00CD7AA5">
        <w:rPr>
          <w:rFonts w:ascii="Tahoma" w:hAnsi="Tahoma" w:cs="Tahoma"/>
          <w:sz w:val="16"/>
          <w:szCs w:val="16"/>
        </w:rPr>
        <w:t>1</w:t>
      </w:r>
      <w:r w:rsidRPr="00CD7AA5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CD7AA5">
        <w:rPr>
          <w:rFonts w:ascii="Tahoma" w:hAnsi="Tahoma" w:cs="Tahoma"/>
          <w:sz w:val="16"/>
          <w:szCs w:val="16"/>
        </w:rPr>
        <w:t xml:space="preserve"> č. </w:t>
      </w:r>
      <w:r w:rsidR="008B2485" w:rsidRPr="00CD7AA5">
        <w:rPr>
          <w:rFonts w:ascii="Tahoma" w:hAnsi="Tahoma" w:cs="Tahoma"/>
          <w:sz w:val="16"/>
          <w:szCs w:val="16"/>
        </w:rPr>
        <w:t>1427</w:t>
      </w:r>
    </w:p>
    <w:p w14:paraId="062129C0" w14:textId="77777777" w:rsidR="00A76D75" w:rsidRPr="00CD7AA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   </w:t>
      </w:r>
    </w:p>
    <w:p w14:paraId="414B6A4A" w14:textId="77777777" w:rsidR="00885CE5" w:rsidRPr="00CD7AA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          </w:t>
      </w:r>
    </w:p>
    <w:p w14:paraId="053973ED" w14:textId="2E9FAA69" w:rsidR="00FE6B8F" w:rsidRPr="00CD7AA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V</w:t>
      </w:r>
      <w:r w:rsidR="00D60B35" w:rsidRPr="00CD7AA5">
        <w:rPr>
          <w:rFonts w:ascii="Tahoma" w:hAnsi="Tahoma" w:cs="Tahoma"/>
          <w:sz w:val="16"/>
          <w:szCs w:val="16"/>
        </w:rPr>
        <w:t xml:space="preserve"> Brně </w:t>
      </w:r>
      <w:r w:rsidRPr="00CD7AA5">
        <w:rPr>
          <w:rFonts w:ascii="Tahoma" w:hAnsi="Tahoma" w:cs="Tahoma"/>
          <w:sz w:val="16"/>
          <w:szCs w:val="16"/>
        </w:rPr>
        <w:t>dne</w:t>
      </w:r>
      <w:r w:rsidR="00885CE5" w:rsidRPr="00CD7AA5">
        <w:rPr>
          <w:rFonts w:ascii="Tahoma" w:hAnsi="Tahoma" w:cs="Tahoma"/>
          <w:sz w:val="16"/>
          <w:szCs w:val="16"/>
        </w:rPr>
        <w:t>:</w:t>
      </w:r>
      <w:r w:rsidR="009A360A" w:rsidRPr="00CD7AA5">
        <w:rPr>
          <w:rFonts w:ascii="Tahoma" w:hAnsi="Tahoma" w:cs="Tahoma"/>
          <w:sz w:val="16"/>
          <w:szCs w:val="16"/>
        </w:rPr>
        <w:tab/>
      </w:r>
      <w:r w:rsidR="009A360A" w:rsidRPr="00CD7AA5">
        <w:rPr>
          <w:rFonts w:ascii="Tahoma" w:hAnsi="Tahoma" w:cs="Tahoma"/>
          <w:sz w:val="16"/>
          <w:szCs w:val="16"/>
        </w:rPr>
        <w:tab/>
      </w:r>
      <w:r w:rsidR="00F85923" w:rsidRPr="00CD7AA5">
        <w:rPr>
          <w:rFonts w:ascii="Tahoma" w:hAnsi="Tahoma" w:cs="Tahoma"/>
          <w:sz w:val="16"/>
          <w:szCs w:val="16"/>
        </w:rPr>
        <w:tab/>
      </w:r>
      <w:r w:rsidR="00F85923" w:rsidRPr="00CD7AA5">
        <w:rPr>
          <w:rFonts w:ascii="Tahoma" w:hAnsi="Tahoma" w:cs="Tahoma"/>
          <w:sz w:val="16"/>
          <w:szCs w:val="16"/>
        </w:rPr>
        <w:tab/>
      </w:r>
      <w:r w:rsidR="00B020D8" w:rsidRPr="00CD7AA5">
        <w:rPr>
          <w:rFonts w:ascii="Tahoma" w:hAnsi="Tahoma" w:cs="Tahoma"/>
          <w:sz w:val="16"/>
          <w:szCs w:val="16"/>
        </w:rPr>
        <w:tab/>
      </w:r>
      <w:r w:rsidR="00A76D75" w:rsidRPr="00CD7AA5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CD7AA5">
        <w:rPr>
          <w:rFonts w:ascii="Tahoma" w:hAnsi="Tahoma" w:cs="Tahoma"/>
          <w:sz w:val="16"/>
          <w:szCs w:val="16"/>
        </w:rPr>
        <w:tab/>
      </w:r>
      <w:r w:rsidRPr="00CD7AA5">
        <w:rPr>
          <w:rFonts w:ascii="Tahoma" w:hAnsi="Tahoma" w:cs="Tahoma"/>
          <w:sz w:val="16"/>
          <w:szCs w:val="16"/>
        </w:rPr>
        <w:t xml:space="preserve">V Praze dne:       </w:t>
      </w:r>
    </w:p>
    <w:p w14:paraId="0820F2D0" w14:textId="77777777" w:rsidR="00FE6B8F" w:rsidRPr="00CD7AA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730FD360" w14:textId="77777777" w:rsidR="00A76D75" w:rsidRPr="00CD7AA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412D0475" w14:textId="77BB6B5B" w:rsidR="00C4114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C128A20" w14:textId="1E49E86F" w:rsidR="00906E2E" w:rsidRDefault="00906E2E" w:rsidP="00FE6B8F">
      <w:pPr>
        <w:jc w:val="both"/>
        <w:rPr>
          <w:rFonts w:ascii="Tahoma" w:hAnsi="Tahoma" w:cs="Tahoma"/>
          <w:sz w:val="16"/>
          <w:szCs w:val="16"/>
        </w:rPr>
      </w:pPr>
    </w:p>
    <w:p w14:paraId="1466B914" w14:textId="77777777" w:rsidR="00906E2E" w:rsidRPr="00CD7AA5" w:rsidRDefault="00906E2E" w:rsidP="00FE6B8F">
      <w:pPr>
        <w:jc w:val="both"/>
        <w:rPr>
          <w:rFonts w:ascii="Tahoma" w:hAnsi="Tahoma" w:cs="Tahoma"/>
          <w:sz w:val="16"/>
          <w:szCs w:val="16"/>
        </w:rPr>
      </w:pPr>
    </w:p>
    <w:p w14:paraId="7710DCA2" w14:textId="77777777" w:rsidR="00BB3057" w:rsidRPr="00CD7AA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CED34C7" w14:textId="77777777" w:rsidR="00FD635C" w:rsidRPr="00CD7AA5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CD7AA5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CD7AA5">
        <w:rPr>
          <w:rFonts w:ascii="Tahoma" w:hAnsi="Tahoma" w:cs="Tahoma"/>
          <w:sz w:val="16"/>
          <w:szCs w:val="16"/>
        </w:rPr>
        <w:tab/>
      </w:r>
      <w:r w:rsidR="00536C2C" w:rsidRPr="00CD7AA5">
        <w:rPr>
          <w:rFonts w:ascii="Tahoma" w:hAnsi="Tahoma" w:cs="Tahoma"/>
          <w:sz w:val="16"/>
          <w:szCs w:val="16"/>
        </w:rPr>
        <w:t>---------------</w:t>
      </w:r>
      <w:r w:rsidRPr="00CD7AA5">
        <w:rPr>
          <w:rFonts w:ascii="Tahoma" w:hAnsi="Tahoma" w:cs="Tahoma"/>
          <w:sz w:val="16"/>
          <w:szCs w:val="16"/>
        </w:rPr>
        <w:t>------------</w:t>
      </w:r>
      <w:r w:rsidR="008C69B7" w:rsidRPr="00CD7AA5">
        <w:rPr>
          <w:rFonts w:ascii="Tahoma" w:hAnsi="Tahoma" w:cs="Tahoma"/>
          <w:sz w:val="16"/>
          <w:szCs w:val="16"/>
        </w:rPr>
        <w:t>-------------------------------</w:t>
      </w:r>
    </w:p>
    <w:p w14:paraId="130E8EF0" w14:textId="0D8BB2ED" w:rsidR="00FD635C" w:rsidRPr="00CD7AA5" w:rsidRDefault="00D60B35" w:rsidP="00FD635C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Vít Loučka</w:t>
      </w:r>
      <w:r w:rsidRPr="00CD7AA5">
        <w:rPr>
          <w:rFonts w:ascii="Tahoma" w:hAnsi="Tahoma" w:cs="Tahoma"/>
          <w:sz w:val="16"/>
          <w:szCs w:val="16"/>
        </w:rPr>
        <w:tab/>
      </w:r>
      <w:r w:rsidR="00095BCA" w:rsidRPr="00CD7AA5">
        <w:rPr>
          <w:rFonts w:ascii="Tahoma" w:hAnsi="Tahoma" w:cs="Tahoma"/>
          <w:sz w:val="16"/>
          <w:szCs w:val="16"/>
        </w:rPr>
        <w:tab/>
      </w:r>
      <w:r w:rsidR="00095BCA" w:rsidRPr="00CD7AA5">
        <w:rPr>
          <w:rFonts w:ascii="Tahoma" w:hAnsi="Tahoma" w:cs="Tahoma"/>
          <w:sz w:val="16"/>
          <w:szCs w:val="16"/>
        </w:rPr>
        <w:tab/>
      </w:r>
      <w:r w:rsidR="00FD635C" w:rsidRPr="00CD7AA5">
        <w:rPr>
          <w:rFonts w:ascii="Tahoma" w:hAnsi="Tahoma" w:cs="Tahoma"/>
          <w:sz w:val="16"/>
          <w:szCs w:val="16"/>
        </w:rPr>
        <w:tab/>
      </w:r>
      <w:r w:rsidR="00FD635C" w:rsidRPr="00CD7AA5">
        <w:rPr>
          <w:rFonts w:ascii="Tahoma" w:hAnsi="Tahoma" w:cs="Tahoma"/>
          <w:sz w:val="16"/>
          <w:szCs w:val="16"/>
        </w:rPr>
        <w:tab/>
      </w:r>
      <w:r w:rsidRPr="00CD7AA5">
        <w:rPr>
          <w:rFonts w:ascii="Tahoma" w:hAnsi="Tahoma" w:cs="Tahoma"/>
          <w:sz w:val="16"/>
          <w:szCs w:val="16"/>
        </w:rPr>
        <w:t xml:space="preserve">                         </w:t>
      </w:r>
      <w:r w:rsidR="00A76D75" w:rsidRPr="00CD7AA5">
        <w:rPr>
          <w:rFonts w:ascii="Tahoma" w:hAnsi="Tahoma" w:cs="Tahoma"/>
          <w:sz w:val="16"/>
          <w:szCs w:val="16"/>
        </w:rPr>
        <w:t xml:space="preserve">   </w:t>
      </w:r>
      <w:r w:rsidR="0032498F" w:rsidRPr="00CD7AA5">
        <w:rPr>
          <w:rFonts w:ascii="Tahoma" w:hAnsi="Tahoma" w:cs="Tahoma"/>
          <w:sz w:val="16"/>
          <w:szCs w:val="16"/>
        </w:rPr>
        <w:tab/>
      </w:r>
      <w:r w:rsidR="00906E2E">
        <w:rPr>
          <w:rFonts w:ascii="Tahoma" w:hAnsi="Tahoma" w:cs="Tahoma"/>
          <w:sz w:val="16"/>
          <w:szCs w:val="16"/>
        </w:rPr>
        <w:t>MUDr. Jan Bříza, CSc., MBA</w:t>
      </w:r>
    </w:p>
    <w:p w14:paraId="308E3C18" w14:textId="2F098AE9" w:rsidR="00FD635C" w:rsidRPr="00CD7AA5" w:rsidRDefault="00D60B35" w:rsidP="00FD635C">
      <w:pPr>
        <w:rPr>
          <w:rFonts w:ascii="Tahoma" w:hAnsi="Tahoma" w:cs="Tahoma"/>
          <w:sz w:val="16"/>
          <w:szCs w:val="16"/>
        </w:rPr>
      </w:pPr>
      <w:r w:rsidRPr="00CD7AA5">
        <w:rPr>
          <w:rFonts w:ascii="Tahoma" w:hAnsi="Tahoma" w:cs="Tahoma"/>
          <w:sz w:val="16"/>
          <w:szCs w:val="16"/>
        </w:rPr>
        <w:t>jednatel MEDISUN profi s.r.o.</w:t>
      </w:r>
      <w:r w:rsidR="00FD635C" w:rsidRPr="00CD7AA5">
        <w:rPr>
          <w:rFonts w:ascii="Tahoma" w:hAnsi="Tahoma" w:cs="Tahoma"/>
          <w:sz w:val="16"/>
          <w:szCs w:val="16"/>
        </w:rPr>
        <w:t xml:space="preserve"> </w:t>
      </w:r>
      <w:r w:rsidR="00536C2C" w:rsidRPr="00CD7AA5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CD7AA5">
        <w:rPr>
          <w:rFonts w:ascii="Tahoma" w:hAnsi="Tahoma" w:cs="Tahoma"/>
          <w:sz w:val="16"/>
          <w:szCs w:val="16"/>
        </w:rPr>
        <w:t xml:space="preserve">                              </w:t>
      </w:r>
      <w:r w:rsidR="00906E2E">
        <w:rPr>
          <w:rFonts w:ascii="Tahoma" w:hAnsi="Tahoma" w:cs="Tahoma"/>
          <w:sz w:val="16"/>
          <w:szCs w:val="16"/>
        </w:rPr>
        <w:t>statutární zástupce ředitelky</w:t>
      </w:r>
    </w:p>
    <w:p w14:paraId="5BA43351" w14:textId="77777777" w:rsidR="00FD635C" w:rsidRPr="00CD7AA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5519905" w14:textId="77777777" w:rsidR="00FD635C" w:rsidRPr="00CD7AA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6668328D" w14:textId="77777777" w:rsidR="00FD635C" w:rsidRPr="00CD7AA5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6682DFA" w14:textId="435BD656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53A6979" w14:textId="1CED24B2" w:rsidR="00906E2E" w:rsidRDefault="00906E2E" w:rsidP="00FD635C">
      <w:pPr>
        <w:jc w:val="both"/>
        <w:rPr>
          <w:rFonts w:ascii="Tahoma" w:hAnsi="Tahoma" w:cs="Tahoma"/>
          <w:sz w:val="16"/>
          <w:szCs w:val="16"/>
        </w:rPr>
      </w:pPr>
    </w:p>
    <w:p w14:paraId="50A57D0E" w14:textId="77777777" w:rsidR="00906E2E" w:rsidRPr="00CD7AA5" w:rsidRDefault="00906E2E" w:rsidP="00FD635C">
      <w:pPr>
        <w:jc w:val="both"/>
        <w:rPr>
          <w:rFonts w:ascii="Tahoma" w:hAnsi="Tahoma" w:cs="Tahoma"/>
          <w:sz w:val="16"/>
          <w:szCs w:val="16"/>
        </w:rPr>
      </w:pPr>
    </w:p>
    <w:p w14:paraId="25B8B919" w14:textId="77777777" w:rsidR="00601B24" w:rsidRPr="00CD7AA5" w:rsidRDefault="00601B24">
      <w:pPr>
        <w:rPr>
          <w:rFonts w:ascii="Tahoma" w:hAnsi="Tahoma" w:cs="Tahoma"/>
          <w:b/>
          <w:sz w:val="16"/>
          <w:szCs w:val="16"/>
        </w:rPr>
      </w:pPr>
    </w:p>
    <w:p w14:paraId="3AA1AF6D" w14:textId="77777777" w:rsidR="00935B4E" w:rsidRPr="00CD7AA5" w:rsidRDefault="00935B4E">
      <w:pPr>
        <w:rPr>
          <w:rFonts w:ascii="Tahoma" w:hAnsi="Tahoma" w:cs="Tahoma"/>
          <w:b/>
          <w:sz w:val="16"/>
          <w:szCs w:val="16"/>
        </w:rPr>
      </w:pPr>
    </w:p>
    <w:p w14:paraId="67D3BD0A" w14:textId="576DC613" w:rsidR="00935B4E" w:rsidRPr="00CD7AA5" w:rsidRDefault="00D0530C" w:rsidP="00A42BA6">
      <w:p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Příloha č. 1</w:t>
      </w:r>
    </w:p>
    <w:p w14:paraId="2954A71D" w14:textId="772C5CB9" w:rsidR="00D0530C" w:rsidRPr="00CD7AA5" w:rsidRDefault="00D0530C" w:rsidP="00A42BA6">
      <w:pPr>
        <w:jc w:val="center"/>
        <w:rPr>
          <w:rFonts w:ascii="Tahoma" w:hAnsi="Tahoma" w:cs="Tahoma"/>
          <w:b/>
          <w:sz w:val="16"/>
          <w:szCs w:val="16"/>
        </w:rPr>
      </w:pPr>
      <w:r w:rsidRPr="00CD7AA5">
        <w:rPr>
          <w:rFonts w:ascii="Tahoma" w:hAnsi="Tahoma" w:cs="Tahoma"/>
          <w:b/>
          <w:sz w:val="16"/>
          <w:szCs w:val="16"/>
        </w:rPr>
        <w:t>Ceník zboží</w:t>
      </w:r>
    </w:p>
    <w:p w14:paraId="02A00724" w14:textId="77777777" w:rsidR="00A42BA6" w:rsidRPr="00CD7AA5" w:rsidRDefault="00A42BA6">
      <w:pPr>
        <w:rPr>
          <w:rFonts w:ascii="Tahoma" w:hAnsi="Tahoma" w:cs="Tahoma"/>
          <w:b/>
          <w:sz w:val="16"/>
          <w:szCs w:val="16"/>
        </w:rPr>
      </w:pPr>
    </w:p>
    <w:tbl>
      <w:tblPr>
        <w:tblW w:w="1017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47"/>
        <w:gridCol w:w="1010"/>
        <w:gridCol w:w="1134"/>
        <w:gridCol w:w="992"/>
        <w:gridCol w:w="993"/>
        <w:gridCol w:w="1134"/>
      </w:tblGrid>
      <w:tr w:rsidR="00F8365D" w:rsidRPr="00CD7AA5" w14:paraId="204634D7" w14:textId="77777777" w:rsidTr="00D60B35">
        <w:tc>
          <w:tcPr>
            <w:tcW w:w="1663" w:type="dxa"/>
            <w:shd w:val="clear" w:color="auto" w:fill="auto"/>
            <w:vAlign w:val="center"/>
          </w:tcPr>
          <w:p w14:paraId="352ADDD3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488CB581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91BE523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Velikost balení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2504D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529F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15D87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DCDA0" w14:textId="77777777" w:rsidR="00F8365D" w:rsidRPr="00CD7AA5" w:rsidRDefault="00F8365D" w:rsidP="005E48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Třída zdrav.  prostředku</w:t>
            </w:r>
          </w:p>
        </w:tc>
      </w:tr>
      <w:tr w:rsidR="00F8365D" w:rsidRPr="00CD7AA5" w14:paraId="11378904" w14:textId="77777777" w:rsidTr="00D60B35">
        <w:tc>
          <w:tcPr>
            <w:tcW w:w="1663" w:type="dxa"/>
            <w:shd w:val="clear" w:color="auto" w:fill="auto"/>
          </w:tcPr>
          <w:p w14:paraId="4065DB0C" w14:textId="5BBC3003" w:rsidR="00F8365D" w:rsidRPr="00CD7AA5" w:rsidRDefault="00D60B3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002-OLS-200-BDS</w:t>
            </w:r>
          </w:p>
        </w:tc>
        <w:tc>
          <w:tcPr>
            <w:tcW w:w="3247" w:type="dxa"/>
            <w:shd w:val="clear" w:color="auto" w:fill="auto"/>
          </w:tcPr>
          <w:p w14:paraId="1E912504" w14:textId="43E26DBF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 xml:space="preserve">2. Olejový </w:t>
            </w:r>
            <w:proofErr w:type="spellStart"/>
            <w:r w:rsidRPr="00CD7AA5">
              <w:rPr>
                <w:rFonts w:ascii="Tahoma" w:hAnsi="Tahoma" w:cs="Tahoma"/>
                <w:b/>
                <w:sz w:val="16"/>
                <w:szCs w:val="16"/>
              </w:rPr>
              <w:t>spray</w:t>
            </w:r>
            <w:proofErr w:type="spellEnd"/>
          </w:p>
        </w:tc>
        <w:tc>
          <w:tcPr>
            <w:tcW w:w="1010" w:type="dxa"/>
            <w:shd w:val="clear" w:color="auto" w:fill="auto"/>
          </w:tcPr>
          <w:p w14:paraId="4145D322" w14:textId="425CBA0B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200 ml</w:t>
            </w:r>
          </w:p>
        </w:tc>
        <w:tc>
          <w:tcPr>
            <w:tcW w:w="1134" w:type="dxa"/>
            <w:shd w:val="clear" w:color="auto" w:fill="auto"/>
          </w:tcPr>
          <w:p w14:paraId="2EC1A089" w14:textId="56C74EBA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50,55</w:t>
            </w:r>
          </w:p>
        </w:tc>
        <w:tc>
          <w:tcPr>
            <w:tcW w:w="992" w:type="dxa"/>
            <w:shd w:val="clear" w:color="auto" w:fill="auto"/>
          </w:tcPr>
          <w:p w14:paraId="553871CC" w14:textId="4ECB19DD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CD7AA5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71728AA1" w14:textId="2FBFB662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61,17</w:t>
            </w:r>
          </w:p>
        </w:tc>
        <w:tc>
          <w:tcPr>
            <w:tcW w:w="1134" w:type="dxa"/>
            <w:shd w:val="clear" w:color="auto" w:fill="auto"/>
          </w:tcPr>
          <w:p w14:paraId="523D356D" w14:textId="4A840D81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Není ZP</w:t>
            </w:r>
          </w:p>
        </w:tc>
      </w:tr>
      <w:tr w:rsidR="00F8365D" w:rsidRPr="00CD7AA5" w14:paraId="66BD688C" w14:textId="77777777" w:rsidTr="00D60B35">
        <w:tc>
          <w:tcPr>
            <w:tcW w:w="1663" w:type="dxa"/>
            <w:shd w:val="clear" w:color="auto" w:fill="auto"/>
          </w:tcPr>
          <w:p w14:paraId="1A901FF1" w14:textId="10139EB5" w:rsidR="00F8365D" w:rsidRPr="00CD7AA5" w:rsidRDefault="00D60B3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NFWF50</w:t>
            </w:r>
          </w:p>
        </w:tc>
        <w:tc>
          <w:tcPr>
            <w:tcW w:w="3247" w:type="dxa"/>
            <w:shd w:val="clear" w:color="auto" w:fill="auto"/>
          </w:tcPr>
          <w:p w14:paraId="262630F3" w14:textId="36575726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3. Chladivý/masážní gel</w:t>
            </w:r>
          </w:p>
        </w:tc>
        <w:tc>
          <w:tcPr>
            <w:tcW w:w="1010" w:type="dxa"/>
            <w:shd w:val="clear" w:color="auto" w:fill="auto"/>
          </w:tcPr>
          <w:p w14:paraId="2230B04C" w14:textId="7FDCC667" w:rsidR="00F8365D" w:rsidRPr="00CD7AA5" w:rsidRDefault="005B763E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B2485" w:rsidRPr="00CD7AA5">
              <w:rPr>
                <w:rFonts w:ascii="Tahoma" w:hAnsi="Tahoma" w:cs="Tahoma"/>
                <w:b/>
                <w:sz w:val="16"/>
                <w:szCs w:val="16"/>
              </w:rPr>
              <w:t>00 ml</w:t>
            </w:r>
          </w:p>
        </w:tc>
        <w:tc>
          <w:tcPr>
            <w:tcW w:w="1134" w:type="dxa"/>
            <w:shd w:val="clear" w:color="auto" w:fill="auto"/>
          </w:tcPr>
          <w:p w14:paraId="40E81B2B" w14:textId="53B45D8B" w:rsidR="00F8365D" w:rsidRPr="00CD7AA5" w:rsidRDefault="005B763E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62,50</w:t>
            </w:r>
          </w:p>
        </w:tc>
        <w:tc>
          <w:tcPr>
            <w:tcW w:w="992" w:type="dxa"/>
            <w:shd w:val="clear" w:color="auto" w:fill="auto"/>
          </w:tcPr>
          <w:p w14:paraId="23670602" w14:textId="60AC0135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CD7AA5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425E35D8" w14:textId="49758EB6" w:rsidR="00F8365D" w:rsidRPr="00CD7AA5" w:rsidRDefault="0083226F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75,</w:t>
            </w:r>
            <w:r w:rsidR="00F30E7B" w:rsidRPr="00CD7AA5">
              <w:rPr>
                <w:rFonts w:ascii="Tahoma" w:hAnsi="Tahoma" w:cs="Tahoma"/>
                <w:b/>
                <w:sz w:val="16"/>
                <w:szCs w:val="16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3344855F" w14:textId="4706F7D0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Není ZP</w:t>
            </w:r>
          </w:p>
        </w:tc>
      </w:tr>
      <w:tr w:rsidR="00F8365D" w:rsidRPr="00CD7AA5" w14:paraId="37C160FF" w14:textId="77777777" w:rsidTr="00D60B35">
        <w:tc>
          <w:tcPr>
            <w:tcW w:w="1663" w:type="dxa"/>
            <w:shd w:val="clear" w:color="auto" w:fill="auto"/>
          </w:tcPr>
          <w:p w14:paraId="0B60B74D" w14:textId="77838A01" w:rsidR="00F8365D" w:rsidRPr="00CD7AA5" w:rsidRDefault="00D60B3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002-ZM-200-</w:t>
            </w:r>
            <w:r w:rsidR="008878D6">
              <w:rPr>
                <w:rFonts w:ascii="Tahoma" w:hAnsi="Tahoma" w:cs="Tahoma"/>
                <w:b/>
                <w:sz w:val="16"/>
                <w:szCs w:val="16"/>
              </w:rPr>
              <w:t>M</w:t>
            </w:r>
            <w:r w:rsidRPr="00CD7AA5">
              <w:rPr>
                <w:rFonts w:ascii="Tahoma" w:hAnsi="Tahoma" w:cs="Tahoma"/>
                <w:b/>
                <w:sz w:val="16"/>
                <w:szCs w:val="16"/>
              </w:rPr>
              <w:t>DS</w:t>
            </w:r>
          </w:p>
        </w:tc>
        <w:tc>
          <w:tcPr>
            <w:tcW w:w="3247" w:type="dxa"/>
            <w:shd w:val="clear" w:color="auto" w:fill="auto"/>
          </w:tcPr>
          <w:p w14:paraId="1864C2CB" w14:textId="0704A694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4. Kožní ochranný krém</w:t>
            </w:r>
            <w:r w:rsidR="00382FD8" w:rsidRPr="00CD7AA5">
              <w:rPr>
                <w:rFonts w:ascii="Tahoma" w:hAnsi="Tahoma" w:cs="Tahoma"/>
                <w:b/>
                <w:sz w:val="16"/>
                <w:szCs w:val="16"/>
              </w:rPr>
              <w:t xml:space="preserve"> (Zinková mast)</w:t>
            </w:r>
          </w:p>
        </w:tc>
        <w:tc>
          <w:tcPr>
            <w:tcW w:w="1010" w:type="dxa"/>
            <w:shd w:val="clear" w:color="auto" w:fill="auto"/>
          </w:tcPr>
          <w:p w14:paraId="6C91939A" w14:textId="1C7019F8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200 ml</w:t>
            </w:r>
          </w:p>
        </w:tc>
        <w:tc>
          <w:tcPr>
            <w:tcW w:w="1134" w:type="dxa"/>
            <w:shd w:val="clear" w:color="auto" w:fill="auto"/>
          </w:tcPr>
          <w:p w14:paraId="27D85B15" w14:textId="6BD87139" w:rsidR="00F8365D" w:rsidRPr="00CD7AA5" w:rsidRDefault="008B2485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36,50</w:t>
            </w:r>
          </w:p>
        </w:tc>
        <w:tc>
          <w:tcPr>
            <w:tcW w:w="992" w:type="dxa"/>
            <w:shd w:val="clear" w:color="auto" w:fill="auto"/>
          </w:tcPr>
          <w:p w14:paraId="322AE9E7" w14:textId="41B74ADC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CD7AA5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335C2261" w14:textId="5C2D2227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44,17</w:t>
            </w:r>
          </w:p>
        </w:tc>
        <w:tc>
          <w:tcPr>
            <w:tcW w:w="1134" w:type="dxa"/>
            <w:shd w:val="clear" w:color="auto" w:fill="auto"/>
          </w:tcPr>
          <w:p w14:paraId="709FA672" w14:textId="715DBA41" w:rsidR="00F8365D" w:rsidRPr="00CD7AA5" w:rsidRDefault="00A51B6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7AA5">
              <w:rPr>
                <w:rFonts w:ascii="Tahoma" w:hAnsi="Tahoma" w:cs="Tahoma"/>
                <w:b/>
                <w:sz w:val="16"/>
                <w:szCs w:val="16"/>
              </w:rPr>
              <w:t>Není ZP</w:t>
            </w:r>
          </w:p>
        </w:tc>
      </w:tr>
      <w:tr w:rsidR="00F8365D" w:rsidRPr="00CD7AA5" w14:paraId="19F80F9D" w14:textId="77777777" w:rsidTr="00D60B35">
        <w:tc>
          <w:tcPr>
            <w:tcW w:w="1663" w:type="dxa"/>
            <w:shd w:val="clear" w:color="auto" w:fill="auto"/>
          </w:tcPr>
          <w:p w14:paraId="10B2DA9A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3878EFC2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292A698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0DC2C7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F6108D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E5DD46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66773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28FE9D95" w14:textId="77777777" w:rsidTr="00D60B35">
        <w:tc>
          <w:tcPr>
            <w:tcW w:w="1663" w:type="dxa"/>
            <w:shd w:val="clear" w:color="auto" w:fill="auto"/>
          </w:tcPr>
          <w:p w14:paraId="5C7BA81D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0EED559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1F8B79A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A8688E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0C0191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48EFA18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1D3ECA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41A7E4A2" w14:textId="77777777" w:rsidTr="00D60B35">
        <w:tc>
          <w:tcPr>
            <w:tcW w:w="1663" w:type="dxa"/>
            <w:shd w:val="clear" w:color="auto" w:fill="auto"/>
          </w:tcPr>
          <w:p w14:paraId="4AF01A92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78382AC7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DCE0909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3D51C0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F75DE0F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7D4BED7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AA0C5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3334FF28" w14:textId="77777777" w:rsidTr="00D60B35">
        <w:tc>
          <w:tcPr>
            <w:tcW w:w="1663" w:type="dxa"/>
            <w:shd w:val="clear" w:color="auto" w:fill="auto"/>
          </w:tcPr>
          <w:p w14:paraId="60FAE6D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147633E7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5B1D31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FB558B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20DA6F1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0CA1F2D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1AE0F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4C3A598B" w14:textId="77777777" w:rsidTr="00D60B35">
        <w:tc>
          <w:tcPr>
            <w:tcW w:w="1663" w:type="dxa"/>
            <w:shd w:val="clear" w:color="auto" w:fill="auto"/>
          </w:tcPr>
          <w:p w14:paraId="132D6771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4FE61F9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4A56868C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74868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59781B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4616AEA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4F7B4E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25FC2730" w14:textId="77777777" w:rsidTr="00D60B35">
        <w:tc>
          <w:tcPr>
            <w:tcW w:w="1663" w:type="dxa"/>
            <w:shd w:val="clear" w:color="auto" w:fill="auto"/>
          </w:tcPr>
          <w:p w14:paraId="758A0D26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4C275AF9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1CD9D927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C6C66B6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AD4124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2A8C0A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F3471F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8365D" w:rsidRPr="00CD7AA5" w14:paraId="50BEBFAB" w14:textId="77777777" w:rsidTr="00D60B35">
        <w:tc>
          <w:tcPr>
            <w:tcW w:w="1663" w:type="dxa"/>
            <w:shd w:val="clear" w:color="auto" w:fill="auto"/>
          </w:tcPr>
          <w:p w14:paraId="55781562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auto"/>
          </w:tcPr>
          <w:p w14:paraId="7AD92C3C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14:paraId="7882FF9E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953A1F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BE39C7D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5F75075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D68BD1" w14:textId="77777777" w:rsidR="00F8365D" w:rsidRPr="00CD7AA5" w:rsidRDefault="00F8365D" w:rsidP="005E481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5C4E4FF" w14:textId="77777777" w:rsidR="00D0530C" w:rsidRPr="00CD7AA5" w:rsidRDefault="00D0530C">
      <w:pPr>
        <w:rPr>
          <w:rFonts w:ascii="Tahoma" w:hAnsi="Tahoma" w:cs="Tahoma"/>
          <w:b/>
          <w:sz w:val="16"/>
          <w:szCs w:val="16"/>
        </w:rPr>
      </w:pPr>
    </w:p>
    <w:sectPr w:rsidR="00D0530C" w:rsidRPr="00CD7AA5" w:rsidSect="00D0530C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8A55" w14:textId="77777777" w:rsidR="00303F90" w:rsidRDefault="00303F90">
      <w:r>
        <w:separator/>
      </w:r>
    </w:p>
  </w:endnote>
  <w:endnote w:type="continuationSeparator" w:id="0">
    <w:p w14:paraId="32CAEDB8" w14:textId="77777777" w:rsidR="00303F90" w:rsidRDefault="0030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5A794" w14:textId="47A9BF07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A51B6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10241" w14:textId="77777777" w:rsidR="00303F90" w:rsidRDefault="00303F90">
      <w:r>
        <w:separator/>
      </w:r>
    </w:p>
  </w:footnote>
  <w:footnote w:type="continuationSeparator" w:id="0">
    <w:p w14:paraId="1DB5D077" w14:textId="77777777" w:rsidR="00303F90" w:rsidRDefault="0030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69B7" w14:textId="4B6B49D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D7AA5">
      <w:rPr>
        <w:rFonts w:ascii="Arial" w:hAnsi="Arial" w:cs="Arial"/>
        <w:b/>
        <w:sz w:val="18"/>
        <w:szCs w:val="18"/>
      </w:rPr>
      <w:t>115/</w:t>
    </w:r>
    <w:r w:rsidRPr="00477115">
      <w:rPr>
        <w:rFonts w:ascii="Arial" w:hAnsi="Arial" w:cs="Arial"/>
        <w:b/>
        <w:sz w:val="18"/>
        <w:szCs w:val="18"/>
      </w:rPr>
      <w:t>S/</w:t>
    </w:r>
    <w:r w:rsidR="00D23007">
      <w:rPr>
        <w:rFonts w:ascii="Arial" w:hAnsi="Arial" w:cs="Arial"/>
        <w:b/>
        <w:sz w:val="18"/>
        <w:szCs w:val="18"/>
      </w:rPr>
      <w:t>1</w:t>
    </w:r>
    <w:r w:rsidR="00CD7AA5">
      <w:rPr>
        <w:rFonts w:ascii="Arial" w:hAnsi="Arial" w:cs="Arial"/>
        <w:b/>
        <w:sz w:val="18"/>
        <w:szCs w:val="18"/>
      </w:rPr>
      <w:t>9</w:t>
    </w:r>
  </w:p>
  <w:p w14:paraId="5B4295F4" w14:textId="77777777" w:rsidR="00481851" w:rsidRDefault="00481851" w:rsidP="00D94981">
    <w:pPr>
      <w:pStyle w:val="Zhlav"/>
      <w:jc w:val="right"/>
      <w:rPr>
        <w:b/>
      </w:rPr>
    </w:pPr>
  </w:p>
  <w:p w14:paraId="247F90E0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48D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C756C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579E"/>
    <w:rsid w:val="00117C16"/>
    <w:rsid w:val="001203C9"/>
    <w:rsid w:val="0013312F"/>
    <w:rsid w:val="00134A3E"/>
    <w:rsid w:val="00142EF2"/>
    <w:rsid w:val="001447B4"/>
    <w:rsid w:val="0015260C"/>
    <w:rsid w:val="00152DF9"/>
    <w:rsid w:val="001545D4"/>
    <w:rsid w:val="001562D6"/>
    <w:rsid w:val="00161E6C"/>
    <w:rsid w:val="00165A93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B7AA1"/>
    <w:rsid w:val="001C37EC"/>
    <w:rsid w:val="001C5D2F"/>
    <w:rsid w:val="001C5F99"/>
    <w:rsid w:val="001D40E3"/>
    <w:rsid w:val="001E3DC1"/>
    <w:rsid w:val="001E421E"/>
    <w:rsid w:val="001F0FA5"/>
    <w:rsid w:val="001F748D"/>
    <w:rsid w:val="0020015C"/>
    <w:rsid w:val="00205D02"/>
    <w:rsid w:val="00207DF2"/>
    <w:rsid w:val="00213ED4"/>
    <w:rsid w:val="002211D5"/>
    <w:rsid w:val="00223B90"/>
    <w:rsid w:val="0022485B"/>
    <w:rsid w:val="002264BE"/>
    <w:rsid w:val="00226C91"/>
    <w:rsid w:val="00230A16"/>
    <w:rsid w:val="00235AE3"/>
    <w:rsid w:val="002363E9"/>
    <w:rsid w:val="00250E04"/>
    <w:rsid w:val="002609D7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695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3F90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556C8"/>
    <w:rsid w:val="00365037"/>
    <w:rsid w:val="003660CE"/>
    <w:rsid w:val="00382FD8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E7935"/>
    <w:rsid w:val="003F75EB"/>
    <w:rsid w:val="00400205"/>
    <w:rsid w:val="0040511B"/>
    <w:rsid w:val="00405177"/>
    <w:rsid w:val="00417A90"/>
    <w:rsid w:val="00423A1A"/>
    <w:rsid w:val="00426848"/>
    <w:rsid w:val="004308DD"/>
    <w:rsid w:val="00430B24"/>
    <w:rsid w:val="0043375D"/>
    <w:rsid w:val="00440058"/>
    <w:rsid w:val="00451A49"/>
    <w:rsid w:val="0045303E"/>
    <w:rsid w:val="00454B73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A26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185D"/>
    <w:rsid w:val="00544847"/>
    <w:rsid w:val="00544BF3"/>
    <w:rsid w:val="00551119"/>
    <w:rsid w:val="005518C6"/>
    <w:rsid w:val="00556CAF"/>
    <w:rsid w:val="005615EC"/>
    <w:rsid w:val="00564BB6"/>
    <w:rsid w:val="00570A9D"/>
    <w:rsid w:val="00580404"/>
    <w:rsid w:val="00581690"/>
    <w:rsid w:val="00596C3D"/>
    <w:rsid w:val="005A6E12"/>
    <w:rsid w:val="005B12A3"/>
    <w:rsid w:val="005B763E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5C65"/>
    <w:rsid w:val="00626EC9"/>
    <w:rsid w:val="00630753"/>
    <w:rsid w:val="00632920"/>
    <w:rsid w:val="00644F6A"/>
    <w:rsid w:val="00645F06"/>
    <w:rsid w:val="00646772"/>
    <w:rsid w:val="006468F8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349"/>
    <w:rsid w:val="006B680B"/>
    <w:rsid w:val="006E350C"/>
    <w:rsid w:val="006F5B01"/>
    <w:rsid w:val="00701E45"/>
    <w:rsid w:val="00705919"/>
    <w:rsid w:val="007141A8"/>
    <w:rsid w:val="007202C3"/>
    <w:rsid w:val="00721BF8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A46A0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3DD"/>
    <w:rsid w:val="007F6CAA"/>
    <w:rsid w:val="007F77B2"/>
    <w:rsid w:val="008047DF"/>
    <w:rsid w:val="00824F7D"/>
    <w:rsid w:val="00826B0B"/>
    <w:rsid w:val="008278FF"/>
    <w:rsid w:val="0083226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878D6"/>
    <w:rsid w:val="00892909"/>
    <w:rsid w:val="008948EE"/>
    <w:rsid w:val="008954A7"/>
    <w:rsid w:val="00896742"/>
    <w:rsid w:val="008A42CA"/>
    <w:rsid w:val="008A4BE7"/>
    <w:rsid w:val="008A757D"/>
    <w:rsid w:val="008A7F56"/>
    <w:rsid w:val="008B2485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06E2E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114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A4F4F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45A5"/>
    <w:rsid w:val="009F2882"/>
    <w:rsid w:val="009F6957"/>
    <w:rsid w:val="00A025D3"/>
    <w:rsid w:val="00A02C36"/>
    <w:rsid w:val="00A04EDA"/>
    <w:rsid w:val="00A05D81"/>
    <w:rsid w:val="00A06B9E"/>
    <w:rsid w:val="00A07C02"/>
    <w:rsid w:val="00A11267"/>
    <w:rsid w:val="00A11F0A"/>
    <w:rsid w:val="00A23F57"/>
    <w:rsid w:val="00A31318"/>
    <w:rsid w:val="00A34C1A"/>
    <w:rsid w:val="00A35ABA"/>
    <w:rsid w:val="00A3774A"/>
    <w:rsid w:val="00A42B4E"/>
    <w:rsid w:val="00A42BA6"/>
    <w:rsid w:val="00A4621D"/>
    <w:rsid w:val="00A475FD"/>
    <w:rsid w:val="00A4770F"/>
    <w:rsid w:val="00A51B6D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A7F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2EE4"/>
    <w:rsid w:val="00B15A58"/>
    <w:rsid w:val="00B17B19"/>
    <w:rsid w:val="00B2072B"/>
    <w:rsid w:val="00B31446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30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47503"/>
    <w:rsid w:val="00C50C0A"/>
    <w:rsid w:val="00C669E2"/>
    <w:rsid w:val="00C72B9B"/>
    <w:rsid w:val="00C73615"/>
    <w:rsid w:val="00C73A2A"/>
    <w:rsid w:val="00C75170"/>
    <w:rsid w:val="00C8261F"/>
    <w:rsid w:val="00C82B56"/>
    <w:rsid w:val="00C918A7"/>
    <w:rsid w:val="00C9432D"/>
    <w:rsid w:val="00C9561C"/>
    <w:rsid w:val="00CA15E0"/>
    <w:rsid w:val="00CA1BA8"/>
    <w:rsid w:val="00CA599A"/>
    <w:rsid w:val="00CA6B8C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D7AA5"/>
    <w:rsid w:val="00CE25F1"/>
    <w:rsid w:val="00CE5A20"/>
    <w:rsid w:val="00CF0AAD"/>
    <w:rsid w:val="00CF3A5F"/>
    <w:rsid w:val="00D0253E"/>
    <w:rsid w:val="00D02BFE"/>
    <w:rsid w:val="00D0338A"/>
    <w:rsid w:val="00D0530C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4F0D"/>
    <w:rsid w:val="00D560EE"/>
    <w:rsid w:val="00D60B35"/>
    <w:rsid w:val="00D60D11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488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35B"/>
    <w:rsid w:val="00E3084E"/>
    <w:rsid w:val="00E40CA3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11A1"/>
    <w:rsid w:val="00EB4CCD"/>
    <w:rsid w:val="00EB5A01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0E7B"/>
    <w:rsid w:val="00F352D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365D"/>
    <w:rsid w:val="00F85923"/>
    <w:rsid w:val="00F90061"/>
    <w:rsid w:val="00F90F0B"/>
    <w:rsid w:val="00F9232D"/>
    <w:rsid w:val="00F93999"/>
    <w:rsid w:val="00F94ACF"/>
    <w:rsid w:val="00F94CB5"/>
    <w:rsid w:val="00F94F96"/>
    <w:rsid w:val="00F95538"/>
    <w:rsid w:val="00F96344"/>
    <w:rsid w:val="00FB2E1A"/>
    <w:rsid w:val="00FB6B2B"/>
    <w:rsid w:val="00FC0662"/>
    <w:rsid w:val="00FC11C2"/>
    <w:rsid w:val="00FC3B10"/>
    <w:rsid w:val="00FD0ACA"/>
    <w:rsid w:val="00FD1398"/>
    <w:rsid w:val="00FD291F"/>
    <w:rsid w:val="00FD446E"/>
    <w:rsid w:val="00FD635C"/>
    <w:rsid w:val="00FD63EF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8A260"/>
  <w15:docId w15:val="{80030263-E04A-4DDB-93DE-C41F6A2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A4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PS10398</RequestID>
    <PocetZnRetezec xmlns="acca34e4-9ecd-41c8-99eb-d6aa654aaa55" xsi:nil="true"/>
    <Block_WF xmlns="acca34e4-9ecd-41c8-99eb-d6aa654aaa55">3</Block_WF>
    <ZkracenyRetezec xmlns="acca34e4-9ecd-41c8-99eb-d6aa654aaa55">139-115/115-2019-rs.docx</ZkracenyRetezec>
    <Smazat xmlns="acca34e4-9ecd-41c8-99eb-d6aa654aaa55">&lt;a href="/sites/evidencesmluv/_layouts/15/IniWrkflIP.aspx?List=%7b06793727-BBB9-4189-9F5D-E18E36F4EA7C%7d&amp;amp;ID=202&amp;amp;ItemGuid=%7bD2F013BF-A577-4FCA-A006-A445E844650A%7d&amp;amp;TemplateID=%7bc9672366-ba83-4c7a-b3ac-82af318e27d3%7d"&gt;&lt;img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10FB0-9129-44FE-B42A-B0C128D6A971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AE77F0C7-5281-4300-9D11-8D84FE3D2F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D21FFE-7B47-424B-84E5-0850DA62A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2721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18738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Kopačková Tereza, Mgr.</cp:lastModifiedBy>
  <cp:revision>4</cp:revision>
  <cp:lastPrinted>2019-02-08T12:39:00Z</cp:lastPrinted>
  <dcterms:created xsi:type="dcterms:W3CDTF">2019-02-21T09:58:00Z</dcterms:created>
  <dcterms:modified xsi:type="dcterms:W3CDTF">2019-02-21T09:59:00Z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986bdae6-5888-49ff-afd0-c8225561dc17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