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6F" w:rsidRDefault="00C7626F" w:rsidP="00C7626F">
      <w:pPr>
        <w:pStyle w:val="Zhlav"/>
      </w:pPr>
      <w:r>
        <w:tab/>
      </w:r>
      <w:r>
        <w:tab/>
      </w:r>
    </w:p>
    <w:p w:rsidR="00CC7CAA" w:rsidRDefault="00CC7CAA" w:rsidP="002E20A8">
      <w:pPr>
        <w:spacing w:after="60"/>
        <w:jc w:val="center"/>
        <w:rPr>
          <w:b/>
          <w:sz w:val="28"/>
          <w:szCs w:val="28"/>
        </w:rPr>
      </w:pPr>
    </w:p>
    <w:p w:rsidR="005A3A8A" w:rsidRDefault="005A3A8A" w:rsidP="002E20A8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5A3A8A" w:rsidRDefault="005A3A8A" w:rsidP="005A3A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</w:t>
      </w:r>
      <w:r w:rsidR="00C16016">
        <w:rPr>
          <w:b/>
          <w:sz w:val="28"/>
          <w:szCs w:val="28"/>
        </w:rPr>
        <w:t xml:space="preserve"> č. 591/2018</w:t>
      </w:r>
    </w:p>
    <w:p w:rsidR="005A3A8A" w:rsidRPr="005A3A8A" w:rsidRDefault="005A3A8A" w:rsidP="002E20A8">
      <w:pPr>
        <w:spacing w:after="60"/>
        <w:jc w:val="center"/>
      </w:pPr>
      <w:r>
        <w:t>ze dne</w:t>
      </w:r>
      <w:r w:rsidRPr="005A3A8A">
        <w:t xml:space="preserve"> 14. 12. 2018</w:t>
      </w:r>
    </w:p>
    <w:p w:rsidR="002E20A8" w:rsidRPr="0011340C" w:rsidRDefault="002E20A8" w:rsidP="002E20A8">
      <w:pPr>
        <w:spacing w:after="60"/>
        <w:rPr>
          <w:rFonts w:cs="Arial"/>
          <w:b/>
        </w:rPr>
      </w:pPr>
    </w:p>
    <w:p w:rsidR="005A3A8A" w:rsidRDefault="005A3A8A" w:rsidP="005A3A8A">
      <w:pPr>
        <w:spacing w:after="0"/>
        <w:jc w:val="center"/>
        <w:rPr>
          <w:rFonts w:cs="Arial"/>
          <w:i/>
        </w:rPr>
      </w:pPr>
      <w:r>
        <w:rPr>
          <w:rFonts w:cs="Arial"/>
          <w:i/>
        </w:rPr>
        <w:t xml:space="preserve">uzavřený podle §222 zákona č. 134/2016 Sb. o zadávání veřejných zakázek, </w:t>
      </w:r>
    </w:p>
    <w:p w:rsidR="002E20A8" w:rsidRPr="0011340C" w:rsidRDefault="002E20A8" w:rsidP="00EC19A0">
      <w:pPr>
        <w:spacing w:after="60"/>
        <w:jc w:val="center"/>
        <w:rPr>
          <w:rFonts w:cs="Arial"/>
          <w:i/>
        </w:rPr>
      </w:pPr>
      <w:r w:rsidRPr="0011340C">
        <w:rPr>
          <w:rFonts w:cs="Arial"/>
          <w:i/>
        </w:rPr>
        <w:t>ve znění pozdějších předpisů</w:t>
      </w:r>
      <w:r w:rsidR="005A3A8A">
        <w:rPr>
          <w:rFonts w:cs="Arial"/>
          <w:i/>
        </w:rPr>
        <w:t xml:space="preserve"> (dále jen „zákon“)</w:t>
      </w:r>
      <w:r w:rsidRPr="0011340C">
        <w:rPr>
          <w:rFonts w:cs="Arial"/>
          <w:i/>
        </w:rPr>
        <w:t xml:space="preserve">  </w:t>
      </w:r>
    </w:p>
    <w:p w:rsidR="002E20A8" w:rsidRPr="0011340C" w:rsidRDefault="002E20A8" w:rsidP="002E20A8">
      <w:pPr>
        <w:spacing w:after="60"/>
        <w:rPr>
          <w:rFonts w:cs="Arial"/>
          <w:b/>
        </w:rPr>
      </w:pPr>
    </w:p>
    <w:p w:rsidR="002E20A8" w:rsidRPr="0011340C" w:rsidRDefault="002E20A8" w:rsidP="002E20A8">
      <w:pPr>
        <w:spacing w:after="60"/>
        <w:jc w:val="center"/>
        <w:rPr>
          <w:b/>
        </w:rPr>
      </w:pPr>
      <w:r w:rsidRPr="0011340C">
        <w:rPr>
          <w:b/>
        </w:rPr>
        <w:t>I.</w:t>
      </w:r>
    </w:p>
    <w:p w:rsidR="002E20A8" w:rsidRPr="0011340C" w:rsidRDefault="002E20A8" w:rsidP="002E20A8">
      <w:pPr>
        <w:spacing w:after="60"/>
        <w:jc w:val="center"/>
        <w:rPr>
          <w:b/>
        </w:rPr>
      </w:pPr>
      <w:r w:rsidRPr="0011340C">
        <w:rPr>
          <w:b/>
        </w:rPr>
        <w:t>Smluvní strany</w:t>
      </w:r>
    </w:p>
    <w:p w:rsidR="002E20A8" w:rsidRPr="0011340C" w:rsidRDefault="002E20A8" w:rsidP="002E20A8">
      <w:pPr>
        <w:spacing w:after="60"/>
      </w:pPr>
    </w:p>
    <w:p w:rsidR="002E20A8" w:rsidRDefault="002E20A8" w:rsidP="00EB363E">
      <w:pPr>
        <w:spacing w:after="60"/>
        <w:ind w:left="1800" w:firstLine="2"/>
        <w:rPr>
          <w:rFonts w:cs="Arial"/>
        </w:rPr>
      </w:pPr>
    </w:p>
    <w:p w:rsidR="00471CB8" w:rsidRPr="0011340C" w:rsidRDefault="00471CB8" w:rsidP="00471CB8">
      <w:pPr>
        <w:spacing w:after="60"/>
      </w:pPr>
    </w:p>
    <w:p w:rsidR="00471CB8" w:rsidRPr="00366CA4" w:rsidRDefault="00471CB8" w:rsidP="00471CB8">
      <w:pPr>
        <w:pStyle w:val="Odstavec11"/>
        <w:numPr>
          <w:ilvl w:val="1"/>
          <w:numId w:val="5"/>
        </w:numPr>
        <w:spacing w:before="0" w:after="60" w:line="276" w:lineRule="auto"/>
        <w:rPr>
          <w:rFonts w:ascii="Calibri" w:hAnsi="Calibri" w:cs="Arial"/>
          <w:sz w:val="22"/>
          <w:szCs w:val="22"/>
        </w:rPr>
      </w:pPr>
      <w:r w:rsidRPr="0011340C">
        <w:rPr>
          <w:rFonts w:ascii="Calibri" w:hAnsi="Calibri" w:cs="Arial"/>
          <w:b/>
          <w:sz w:val="22"/>
          <w:szCs w:val="22"/>
        </w:rPr>
        <w:t>Kupující</w:t>
      </w:r>
      <w:r w:rsidRPr="0011340C">
        <w:rPr>
          <w:rFonts w:ascii="Calibri" w:hAnsi="Calibri" w:cs="Arial"/>
          <w:sz w:val="22"/>
          <w:szCs w:val="22"/>
        </w:rPr>
        <w:t>:</w:t>
      </w:r>
      <w:r w:rsidRPr="0011340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6259D3">
        <w:rPr>
          <w:rFonts w:asciiTheme="minorHAnsi" w:hAnsiTheme="minorHAnsi" w:cs="Arial"/>
          <w:b/>
          <w:sz w:val="22"/>
          <w:szCs w:val="22"/>
        </w:rPr>
        <w:t>Město Kopřivnice</w:t>
      </w:r>
    </w:p>
    <w:p w:rsidR="00471CB8" w:rsidRPr="00366CA4" w:rsidRDefault="00471CB8" w:rsidP="00471CB8">
      <w:pPr>
        <w:pStyle w:val="Bezmezer"/>
        <w:spacing w:line="276" w:lineRule="auto"/>
        <w:ind w:left="1416" w:firstLine="708"/>
      </w:pPr>
      <w:r w:rsidRPr="00366CA4">
        <w:rPr>
          <w:rFonts w:cs="Arial"/>
        </w:rPr>
        <w:t>sídlo:</w:t>
      </w:r>
      <w:r w:rsidRPr="00366CA4">
        <w:rPr>
          <w:rFonts w:cs="Arial"/>
        </w:rPr>
        <w:tab/>
      </w:r>
      <w:r w:rsidRPr="00366CA4">
        <w:rPr>
          <w:rFonts w:cs="Arial"/>
        </w:rPr>
        <w:tab/>
      </w:r>
      <w:r w:rsidRPr="00366CA4">
        <w:rPr>
          <w:rFonts w:cs="Arial"/>
        </w:rPr>
        <w:tab/>
      </w:r>
      <w:r w:rsidRPr="00366CA4">
        <w:rPr>
          <w:bCs/>
        </w:rPr>
        <w:t>Štefánikova 1163</w:t>
      </w:r>
      <w:r>
        <w:rPr>
          <w:bCs/>
        </w:rPr>
        <w:t>/12</w:t>
      </w:r>
      <w:r w:rsidRPr="00366CA4">
        <w:rPr>
          <w:bCs/>
        </w:rPr>
        <w:t>, 742 21 Kopřivnice</w:t>
      </w:r>
    </w:p>
    <w:p w:rsidR="00471CB8" w:rsidRPr="00366CA4" w:rsidRDefault="00471CB8" w:rsidP="00471CB8">
      <w:pPr>
        <w:pStyle w:val="Bezmezer"/>
        <w:spacing w:line="276" w:lineRule="auto"/>
        <w:ind w:left="1416" w:firstLine="708"/>
      </w:pPr>
      <w:r w:rsidRPr="00366CA4">
        <w:t>zastoupené:</w:t>
      </w:r>
      <w:r w:rsidRPr="00366CA4">
        <w:tab/>
      </w:r>
      <w:r w:rsidRPr="00366CA4">
        <w:tab/>
      </w:r>
      <w:r w:rsidRPr="00366CA4">
        <w:rPr>
          <w:bCs/>
        </w:rPr>
        <w:t>Ing. Miroslavem Kopečným, starostou města</w:t>
      </w:r>
    </w:p>
    <w:p w:rsidR="00471CB8" w:rsidRPr="00366CA4" w:rsidRDefault="00471CB8" w:rsidP="00471CB8">
      <w:pPr>
        <w:pStyle w:val="Bezmezer"/>
        <w:spacing w:line="276" w:lineRule="auto"/>
        <w:ind w:left="1416" w:firstLine="708"/>
        <w:rPr>
          <w:bCs/>
        </w:rPr>
      </w:pPr>
      <w:r w:rsidRPr="00366CA4">
        <w:rPr>
          <w:rFonts w:cs="Arial"/>
        </w:rPr>
        <w:t>IČ:</w:t>
      </w:r>
      <w:r w:rsidRPr="00366CA4">
        <w:rPr>
          <w:rFonts w:cs="Arial"/>
        </w:rPr>
        <w:tab/>
      </w:r>
      <w:r w:rsidRPr="00366CA4">
        <w:rPr>
          <w:rFonts w:cs="Arial"/>
        </w:rPr>
        <w:tab/>
      </w:r>
      <w:r w:rsidRPr="00366CA4">
        <w:rPr>
          <w:rFonts w:cs="Arial"/>
        </w:rPr>
        <w:tab/>
      </w:r>
      <w:r w:rsidRPr="00366CA4">
        <w:rPr>
          <w:bCs/>
        </w:rPr>
        <w:t>002 98 077</w:t>
      </w:r>
    </w:p>
    <w:p w:rsidR="00471CB8" w:rsidRPr="00366CA4" w:rsidRDefault="00471CB8" w:rsidP="005A3A8A">
      <w:pPr>
        <w:pStyle w:val="Bezmezer"/>
        <w:spacing w:after="120" w:line="276" w:lineRule="auto"/>
        <w:ind w:left="1416" w:firstLine="708"/>
      </w:pPr>
      <w:r w:rsidRPr="00366CA4">
        <w:rPr>
          <w:rFonts w:cs="Arial"/>
        </w:rPr>
        <w:t>DIČ:</w:t>
      </w:r>
      <w:r w:rsidRPr="00366CA4">
        <w:rPr>
          <w:rFonts w:cs="Arial"/>
        </w:rPr>
        <w:tab/>
      </w:r>
      <w:r w:rsidRPr="00366CA4">
        <w:rPr>
          <w:rFonts w:cs="Arial"/>
        </w:rPr>
        <w:tab/>
      </w:r>
      <w:r w:rsidRPr="00366CA4">
        <w:rPr>
          <w:rFonts w:cs="Arial"/>
        </w:rPr>
        <w:tab/>
      </w:r>
      <w:r w:rsidRPr="00366CA4">
        <w:rPr>
          <w:bCs/>
        </w:rPr>
        <w:t>CZ 002 98</w:t>
      </w:r>
      <w:r>
        <w:rPr>
          <w:bCs/>
        </w:rPr>
        <w:t> </w:t>
      </w:r>
      <w:r w:rsidRPr="00366CA4">
        <w:rPr>
          <w:bCs/>
        </w:rPr>
        <w:t>077</w:t>
      </w:r>
    </w:p>
    <w:p w:rsidR="002E20A8" w:rsidRPr="0011340C" w:rsidRDefault="002E20A8" w:rsidP="00EB363E">
      <w:pPr>
        <w:spacing w:after="60"/>
        <w:ind w:left="1418"/>
      </w:pPr>
      <w:r w:rsidRPr="0011340C">
        <w:t>(dále jen „kupující“) na straně jedné</w:t>
      </w:r>
    </w:p>
    <w:p w:rsidR="002E20A8" w:rsidRDefault="003C70AB" w:rsidP="002E20A8">
      <w:pPr>
        <w:spacing w:after="60"/>
        <w:jc w:val="center"/>
      </w:pPr>
      <w:r>
        <w:t>a</w:t>
      </w:r>
    </w:p>
    <w:p w:rsidR="003C70AB" w:rsidRPr="0011340C" w:rsidRDefault="003C70AB" w:rsidP="002E20A8">
      <w:pPr>
        <w:spacing w:after="60"/>
        <w:jc w:val="center"/>
      </w:pPr>
    </w:p>
    <w:p w:rsidR="002E20A8" w:rsidRPr="0011340C" w:rsidRDefault="002E20A8" w:rsidP="002E20A8">
      <w:pPr>
        <w:pStyle w:val="Odstavec11"/>
        <w:numPr>
          <w:ilvl w:val="1"/>
          <w:numId w:val="5"/>
        </w:numPr>
        <w:spacing w:before="0" w:after="60" w:line="276" w:lineRule="auto"/>
        <w:ind w:left="709" w:hanging="709"/>
        <w:rPr>
          <w:rFonts w:ascii="Calibri" w:hAnsi="Calibri" w:cs="Arial"/>
          <w:sz w:val="22"/>
          <w:szCs w:val="22"/>
        </w:rPr>
      </w:pPr>
      <w:r w:rsidRPr="0011340C">
        <w:rPr>
          <w:rFonts w:ascii="Calibri" w:hAnsi="Calibri"/>
          <w:b/>
          <w:sz w:val="22"/>
          <w:szCs w:val="22"/>
        </w:rPr>
        <w:t>Prodávající</w:t>
      </w:r>
      <w:r w:rsidR="00EC19A0" w:rsidRPr="0011340C">
        <w:rPr>
          <w:rFonts w:ascii="Calibri" w:hAnsi="Calibri"/>
          <w:sz w:val="22"/>
          <w:szCs w:val="22"/>
        </w:rPr>
        <w:t>:</w:t>
      </w:r>
      <w:r w:rsidR="00EC19A0" w:rsidRPr="0011340C">
        <w:rPr>
          <w:rFonts w:ascii="Calibri" w:hAnsi="Calibri"/>
          <w:sz w:val="22"/>
          <w:szCs w:val="22"/>
        </w:rPr>
        <w:tab/>
      </w:r>
      <w:r w:rsidR="001E2410" w:rsidRPr="006259D3">
        <w:rPr>
          <w:rFonts w:ascii="Calibri" w:hAnsi="Calibri"/>
          <w:b/>
          <w:bCs/>
          <w:sz w:val="22"/>
          <w:szCs w:val="22"/>
        </w:rPr>
        <w:t>ADI interiér s.r.o.</w:t>
      </w:r>
    </w:p>
    <w:p w:rsidR="002E20A8" w:rsidRPr="006259D3" w:rsidRDefault="002E20A8" w:rsidP="002E20A8">
      <w:pPr>
        <w:pStyle w:val="Odstavec11"/>
        <w:numPr>
          <w:ilvl w:val="0"/>
          <w:numId w:val="0"/>
        </w:numPr>
        <w:spacing w:before="0" w:after="60" w:line="276" w:lineRule="auto"/>
        <w:ind w:left="1983" w:firstLine="141"/>
        <w:rPr>
          <w:rFonts w:ascii="Calibri" w:hAnsi="Calibri" w:cs="Arial"/>
          <w:sz w:val="22"/>
          <w:szCs w:val="22"/>
        </w:rPr>
      </w:pPr>
      <w:r w:rsidRPr="0011340C">
        <w:rPr>
          <w:rFonts w:ascii="Calibri" w:hAnsi="Calibri" w:cs="Arial"/>
          <w:sz w:val="22"/>
          <w:szCs w:val="22"/>
        </w:rPr>
        <w:t>sídlo:</w:t>
      </w:r>
      <w:r w:rsidRPr="0011340C">
        <w:rPr>
          <w:rFonts w:ascii="Calibri" w:hAnsi="Calibri" w:cs="Arial"/>
          <w:sz w:val="22"/>
          <w:szCs w:val="22"/>
        </w:rPr>
        <w:tab/>
      </w:r>
      <w:r w:rsidRPr="0011340C">
        <w:rPr>
          <w:rFonts w:ascii="Calibri" w:hAnsi="Calibri" w:cs="Arial"/>
          <w:sz w:val="22"/>
          <w:szCs w:val="22"/>
        </w:rPr>
        <w:tab/>
      </w:r>
      <w:r w:rsidRPr="0011340C">
        <w:rPr>
          <w:rFonts w:ascii="Calibri" w:hAnsi="Calibri" w:cs="Arial"/>
          <w:sz w:val="22"/>
          <w:szCs w:val="22"/>
        </w:rPr>
        <w:tab/>
      </w:r>
      <w:r w:rsidR="001E2410" w:rsidRPr="006259D3">
        <w:rPr>
          <w:rFonts w:ascii="Calibri" w:hAnsi="Calibri"/>
          <w:bCs/>
          <w:sz w:val="22"/>
          <w:szCs w:val="22"/>
        </w:rPr>
        <w:t>Výstaviště 405/1, 603 00 Brno</w:t>
      </w:r>
    </w:p>
    <w:p w:rsidR="002E20A8" w:rsidRPr="0011340C" w:rsidRDefault="002E20A8" w:rsidP="002E20A8">
      <w:pPr>
        <w:pStyle w:val="Odstavec11"/>
        <w:numPr>
          <w:ilvl w:val="0"/>
          <w:numId w:val="0"/>
        </w:numPr>
        <w:spacing w:before="0" w:after="60" w:line="276" w:lineRule="auto"/>
        <w:ind w:left="3600" w:hanging="1440"/>
        <w:rPr>
          <w:rFonts w:ascii="Calibri" w:hAnsi="Calibri" w:cs="Arial"/>
          <w:sz w:val="22"/>
          <w:szCs w:val="22"/>
        </w:rPr>
      </w:pPr>
      <w:r w:rsidRPr="0011340C">
        <w:rPr>
          <w:rFonts w:ascii="Calibri" w:hAnsi="Calibri" w:cs="Arial"/>
          <w:sz w:val="22"/>
          <w:szCs w:val="22"/>
        </w:rPr>
        <w:t>jednající/zastoupený:</w:t>
      </w:r>
      <w:r w:rsidRPr="0011340C">
        <w:rPr>
          <w:rFonts w:ascii="Calibri" w:hAnsi="Calibri"/>
          <w:sz w:val="22"/>
          <w:szCs w:val="22"/>
        </w:rPr>
        <w:t xml:space="preserve"> </w:t>
      </w:r>
      <w:r w:rsidRPr="0011340C">
        <w:rPr>
          <w:rFonts w:ascii="Calibri" w:hAnsi="Calibri"/>
          <w:sz w:val="22"/>
          <w:szCs w:val="22"/>
        </w:rPr>
        <w:tab/>
      </w:r>
      <w:r w:rsidR="006259D3">
        <w:rPr>
          <w:rFonts w:ascii="Calibri" w:hAnsi="Calibri"/>
          <w:bCs/>
          <w:sz w:val="22"/>
          <w:szCs w:val="22"/>
        </w:rPr>
        <w:t xml:space="preserve">Renatou </w:t>
      </w:r>
      <w:proofErr w:type="spellStart"/>
      <w:r w:rsidR="006259D3">
        <w:rPr>
          <w:rFonts w:ascii="Calibri" w:hAnsi="Calibri"/>
          <w:bCs/>
          <w:sz w:val="22"/>
          <w:szCs w:val="22"/>
        </w:rPr>
        <w:t>Kobzovou</w:t>
      </w:r>
      <w:proofErr w:type="spellEnd"/>
      <w:r w:rsidR="006259D3">
        <w:rPr>
          <w:rFonts w:ascii="Calibri" w:hAnsi="Calibri"/>
          <w:bCs/>
          <w:sz w:val="22"/>
          <w:szCs w:val="22"/>
        </w:rPr>
        <w:t>, jednatelkou</w:t>
      </w:r>
    </w:p>
    <w:p w:rsidR="002E20A8" w:rsidRPr="0011340C" w:rsidRDefault="00064C0F" w:rsidP="002E20A8">
      <w:pPr>
        <w:pStyle w:val="Odstavec11"/>
        <w:numPr>
          <w:ilvl w:val="0"/>
          <w:numId w:val="0"/>
        </w:numPr>
        <w:spacing w:before="0" w:after="60" w:line="276" w:lineRule="auto"/>
        <w:ind w:left="212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</w:t>
      </w:r>
      <w:r w:rsidR="002E20A8" w:rsidRPr="0011340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spojení:</w:t>
      </w:r>
      <w:r w:rsidR="002E20A8" w:rsidRPr="0011340C">
        <w:rPr>
          <w:rFonts w:ascii="Calibri" w:hAnsi="Calibri" w:cs="Arial"/>
          <w:sz w:val="22"/>
          <w:szCs w:val="22"/>
        </w:rPr>
        <w:tab/>
      </w:r>
      <w:proofErr w:type="spellStart"/>
      <w:r w:rsidR="00593B7A">
        <w:rPr>
          <w:rFonts w:ascii="Calibri" w:hAnsi="Calibri"/>
          <w:bCs/>
          <w:sz w:val="22"/>
          <w:szCs w:val="22"/>
        </w:rPr>
        <w:t>xxx</w:t>
      </w:r>
      <w:proofErr w:type="spellEnd"/>
    </w:p>
    <w:p w:rsidR="002E20A8" w:rsidRPr="0011340C" w:rsidRDefault="002E20A8" w:rsidP="002E20A8">
      <w:pPr>
        <w:pStyle w:val="Odstavec11"/>
        <w:numPr>
          <w:ilvl w:val="0"/>
          <w:numId w:val="0"/>
        </w:numPr>
        <w:spacing w:before="0" w:after="60" w:line="276" w:lineRule="auto"/>
        <w:ind w:left="2127"/>
        <w:rPr>
          <w:rFonts w:ascii="Calibri" w:hAnsi="Calibri" w:cs="Arial"/>
          <w:sz w:val="22"/>
          <w:szCs w:val="22"/>
        </w:rPr>
      </w:pPr>
      <w:r w:rsidRPr="0011340C">
        <w:rPr>
          <w:rFonts w:ascii="Calibri" w:hAnsi="Calibri" w:cs="Arial"/>
          <w:sz w:val="22"/>
          <w:szCs w:val="22"/>
        </w:rPr>
        <w:t>číslo účtu:</w:t>
      </w:r>
      <w:r w:rsidRPr="0011340C">
        <w:rPr>
          <w:rFonts w:ascii="Calibri" w:hAnsi="Calibri" w:cs="Arial"/>
          <w:sz w:val="22"/>
          <w:szCs w:val="22"/>
        </w:rPr>
        <w:tab/>
      </w:r>
      <w:r w:rsidRPr="0011340C">
        <w:rPr>
          <w:rFonts w:ascii="Calibri" w:hAnsi="Calibri" w:cs="Arial"/>
          <w:sz w:val="22"/>
          <w:szCs w:val="22"/>
        </w:rPr>
        <w:tab/>
      </w:r>
      <w:proofErr w:type="spellStart"/>
      <w:r w:rsidR="00593B7A">
        <w:rPr>
          <w:rFonts w:ascii="Calibri" w:hAnsi="Calibri"/>
          <w:bCs/>
          <w:sz w:val="22"/>
          <w:szCs w:val="22"/>
        </w:rPr>
        <w:t>xxx</w:t>
      </w:r>
      <w:proofErr w:type="spellEnd"/>
    </w:p>
    <w:p w:rsidR="002E20A8" w:rsidRPr="0011340C" w:rsidRDefault="002E20A8" w:rsidP="002E20A8">
      <w:pPr>
        <w:spacing w:after="60"/>
        <w:ind w:left="1416" w:firstLine="708"/>
        <w:rPr>
          <w:rFonts w:cs="Arial"/>
        </w:rPr>
      </w:pPr>
      <w:r w:rsidRPr="0011340C">
        <w:rPr>
          <w:rFonts w:cs="Arial"/>
        </w:rPr>
        <w:t>IČ:</w:t>
      </w:r>
      <w:r w:rsidRPr="0011340C">
        <w:rPr>
          <w:rFonts w:cs="Arial"/>
        </w:rPr>
        <w:tab/>
      </w:r>
      <w:r w:rsidRPr="0011340C">
        <w:rPr>
          <w:rFonts w:cs="Arial"/>
        </w:rPr>
        <w:tab/>
      </w:r>
      <w:r w:rsidRPr="0011340C">
        <w:rPr>
          <w:rFonts w:cs="Arial"/>
        </w:rPr>
        <w:tab/>
      </w:r>
      <w:r w:rsidR="001E2410" w:rsidRPr="006259D3">
        <w:rPr>
          <w:bCs/>
        </w:rPr>
        <w:t>25599925</w:t>
      </w:r>
    </w:p>
    <w:p w:rsidR="002E20A8" w:rsidRPr="006259D3" w:rsidRDefault="002E20A8" w:rsidP="002E20A8">
      <w:pPr>
        <w:spacing w:after="60"/>
        <w:ind w:left="1416" w:firstLine="708"/>
        <w:rPr>
          <w:rFonts w:cs="Arial"/>
        </w:rPr>
      </w:pPr>
      <w:r w:rsidRPr="0011340C">
        <w:rPr>
          <w:rFonts w:cs="Arial"/>
        </w:rPr>
        <w:t>DIČ:</w:t>
      </w:r>
      <w:r w:rsidRPr="0011340C">
        <w:rPr>
          <w:rFonts w:cs="Arial"/>
        </w:rPr>
        <w:tab/>
      </w:r>
      <w:r w:rsidRPr="0011340C">
        <w:rPr>
          <w:rFonts w:cs="Arial"/>
        </w:rPr>
        <w:tab/>
      </w:r>
      <w:r w:rsidRPr="0011340C">
        <w:rPr>
          <w:rFonts w:cs="Arial"/>
        </w:rPr>
        <w:tab/>
      </w:r>
      <w:r w:rsidR="001E2410" w:rsidRPr="006259D3">
        <w:rPr>
          <w:bCs/>
        </w:rPr>
        <w:t>CZ25599925</w:t>
      </w:r>
    </w:p>
    <w:p w:rsidR="002E20A8" w:rsidRPr="00990B68" w:rsidRDefault="002E20A8" w:rsidP="005A3A8A">
      <w:pPr>
        <w:spacing w:after="120"/>
        <w:ind w:left="2124"/>
        <w:rPr>
          <w:rFonts w:cs="Arial"/>
        </w:rPr>
      </w:pPr>
      <w:r w:rsidRPr="00990B68">
        <w:rPr>
          <w:rFonts w:cs="Arial"/>
        </w:rPr>
        <w:t xml:space="preserve">zapsaný v OR vedeném </w:t>
      </w:r>
      <w:r w:rsidR="00EC19A0" w:rsidRPr="00990B68">
        <w:t xml:space="preserve">u Krajského soudu v </w:t>
      </w:r>
      <w:r w:rsidR="001E2410" w:rsidRPr="00990B68">
        <w:rPr>
          <w:bCs/>
        </w:rPr>
        <w:t>Brně</w:t>
      </w:r>
      <w:r w:rsidRPr="00990B68">
        <w:t xml:space="preserve">, </w:t>
      </w:r>
      <w:r w:rsidRPr="00990B68">
        <w:rPr>
          <w:rFonts w:cs="Arial"/>
        </w:rPr>
        <w:t xml:space="preserve">oddíl </w:t>
      </w:r>
      <w:r w:rsidR="001E2410" w:rsidRPr="00990B68">
        <w:rPr>
          <w:bCs/>
        </w:rPr>
        <w:t>C</w:t>
      </w:r>
      <w:r w:rsidRPr="00990B68">
        <w:rPr>
          <w:rFonts w:cs="Arial"/>
        </w:rPr>
        <w:t xml:space="preserve">, vložka </w:t>
      </w:r>
      <w:r w:rsidR="001E2410" w:rsidRPr="00990B68">
        <w:rPr>
          <w:bCs/>
        </w:rPr>
        <w:t>37307</w:t>
      </w:r>
    </w:p>
    <w:p w:rsidR="002E20A8" w:rsidRPr="0011340C" w:rsidRDefault="002E20A8" w:rsidP="005A3A8A">
      <w:pPr>
        <w:spacing w:after="120"/>
        <w:ind w:left="708" w:firstLine="708"/>
        <w:rPr>
          <w:rFonts w:cs="Arial"/>
        </w:rPr>
      </w:pPr>
      <w:r w:rsidRPr="0011340C">
        <w:rPr>
          <w:rFonts w:cs="Arial"/>
        </w:rPr>
        <w:t xml:space="preserve">(dále jen „prodávající“) na straně druhé </w:t>
      </w:r>
    </w:p>
    <w:p w:rsidR="002E20A8" w:rsidRPr="0011340C" w:rsidRDefault="002E20A8" w:rsidP="00EC19A0">
      <w:pPr>
        <w:spacing w:after="60"/>
      </w:pPr>
      <w:r w:rsidRPr="0011340C">
        <w:t>(společně dále také jako „smluvní strany“)</w:t>
      </w:r>
    </w:p>
    <w:p w:rsidR="002E20A8" w:rsidRPr="0011340C" w:rsidRDefault="002E20A8" w:rsidP="002E20A8">
      <w:pPr>
        <w:autoSpaceDE w:val="0"/>
        <w:autoSpaceDN w:val="0"/>
        <w:adjustRightInd w:val="0"/>
        <w:spacing w:after="60"/>
        <w:rPr>
          <w:rFonts w:cs="Calibri"/>
        </w:rPr>
      </w:pPr>
    </w:p>
    <w:p w:rsidR="004E1843" w:rsidRDefault="002E20A8" w:rsidP="004E1843">
      <w:pPr>
        <w:pStyle w:val="NormlnOdsazen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  <w:r w:rsidRPr="00B370B7">
        <w:rPr>
          <w:rFonts w:ascii="Calibri" w:hAnsi="Calibri" w:cs="Calibri"/>
          <w:sz w:val="22"/>
          <w:szCs w:val="22"/>
        </w:rPr>
        <w:t>uzavírají na základě</w:t>
      </w:r>
      <w:r w:rsidR="005A3A8A">
        <w:rPr>
          <w:rFonts w:ascii="Calibri" w:hAnsi="Calibri" w:cs="Calibri"/>
          <w:sz w:val="22"/>
          <w:szCs w:val="22"/>
        </w:rPr>
        <w:t xml:space="preserve"> změn rozsahu předmětu plnění</w:t>
      </w:r>
      <w:r w:rsidRPr="00B370B7">
        <w:rPr>
          <w:rFonts w:ascii="Calibri" w:hAnsi="Calibri" w:cs="Calibri"/>
          <w:sz w:val="22"/>
          <w:szCs w:val="22"/>
        </w:rPr>
        <w:t xml:space="preserve"> veřejné zakázky s</w:t>
      </w:r>
      <w:r w:rsidR="0099331C">
        <w:rPr>
          <w:rFonts w:ascii="Calibri" w:hAnsi="Calibri" w:cs="Calibri"/>
          <w:sz w:val="22"/>
          <w:szCs w:val="22"/>
        </w:rPr>
        <w:t> </w:t>
      </w:r>
      <w:r w:rsidRPr="00B370B7">
        <w:rPr>
          <w:rFonts w:ascii="Calibri" w:hAnsi="Calibri" w:cs="Calibri"/>
          <w:sz w:val="22"/>
          <w:szCs w:val="22"/>
        </w:rPr>
        <w:t>názvem</w:t>
      </w:r>
      <w:r w:rsidR="0099331C">
        <w:rPr>
          <w:rFonts w:ascii="Calibri" w:hAnsi="Calibri" w:cs="Calibri"/>
          <w:sz w:val="22"/>
          <w:szCs w:val="22"/>
        </w:rPr>
        <w:t xml:space="preserve"> </w:t>
      </w:r>
      <w:r w:rsidR="000411E2">
        <w:rPr>
          <w:rFonts w:ascii="Calibri" w:hAnsi="Calibri" w:cs="Calibri"/>
          <w:b/>
          <w:sz w:val="22"/>
          <w:szCs w:val="22"/>
        </w:rPr>
        <w:t>„Dodávka interiéru</w:t>
      </w:r>
      <w:r w:rsidR="00966132">
        <w:rPr>
          <w:rFonts w:ascii="Calibri" w:hAnsi="Calibri" w:cs="Calibri"/>
          <w:b/>
          <w:sz w:val="22"/>
          <w:szCs w:val="22"/>
        </w:rPr>
        <w:t xml:space="preserve"> II</w:t>
      </w:r>
      <w:r w:rsidR="009E0749">
        <w:rPr>
          <w:rFonts w:ascii="Calibri" w:hAnsi="Calibri" w:cs="Calibri"/>
          <w:b/>
          <w:sz w:val="22"/>
          <w:szCs w:val="22"/>
        </w:rPr>
        <w:t xml:space="preserve">I - </w:t>
      </w:r>
      <w:r w:rsidR="000411E2">
        <w:rPr>
          <w:rFonts w:ascii="Calibri" w:hAnsi="Calibri" w:cs="Calibri"/>
          <w:b/>
          <w:sz w:val="22"/>
          <w:szCs w:val="22"/>
        </w:rPr>
        <w:t>Vznik sociálně terapeutických dílen v</w:t>
      </w:r>
      <w:r w:rsidR="00C41678">
        <w:rPr>
          <w:rFonts w:ascii="Calibri" w:hAnsi="Calibri" w:cs="Calibri"/>
          <w:b/>
          <w:sz w:val="22"/>
          <w:szCs w:val="22"/>
        </w:rPr>
        <w:t> </w:t>
      </w:r>
      <w:r w:rsidR="000411E2">
        <w:rPr>
          <w:rFonts w:ascii="Calibri" w:hAnsi="Calibri" w:cs="Calibri"/>
          <w:b/>
          <w:sz w:val="22"/>
          <w:szCs w:val="22"/>
        </w:rPr>
        <w:t>Kopřivnici</w:t>
      </w:r>
      <w:r w:rsidR="00C41678">
        <w:rPr>
          <w:rFonts w:ascii="Calibri" w:hAnsi="Calibri" w:cs="Calibri"/>
          <w:b/>
          <w:sz w:val="22"/>
          <w:szCs w:val="22"/>
        </w:rPr>
        <w:t>“</w:t>
      </w:r>
      <w:r w:rsidR="00471CB8">
        <w:rPr>
          <w:rFonts w:ascii="Calibri" w:hAnsi="Calibri" w:cs="Calibri"/>
          <w:b/>
          <w:sz w:val="22"/>
          <w:szCs w:val="22"/>
        </w:rPr>
        <w:t xml:space="preserve">, </w:t>
      </w:r>
      <w:r w:rsidR="005A3A8A">
        <w:rPr>
          <w:rFonts w:ascii="Calibri" w:hAnsi="Calibri" w:cs="Calibri"/>
          <w:sz w:val="22"/>
          <w:szCs w:val="22"/>
        </w:rPr>
        <w:t>Dodatek č. 1</w:t>
      </w:r>
      <w:r w:rsidR="0089527C">
        <w:rPr>
          <w:rFonts w:ascii="Calibri" w:hAnsi="Calibri" w:cs="Calibri"/>
          <w:sz w:val="22"/>
          <w:szCs w:val="22"/>
        </w:rPr>
        <w:t xml:space="preserve"> (</w:t>
      </w:r>
      <w:proofErr w:type="gramStart"/>
      <w:r w:rsidR="0089527C">
        <w:rPr>
          <w:rFonts w:ascii="Calibri" w:hAnsi="Calibri" w:cs="Calibri"/>
          <w:sz w:val="22"/>
          <w:szCs w:val="22"/>
        </w:rPr>
        <w:t xml:space="preserve">dále </w:t>
      </w:r>
      <w:r w:rsidR="00D714B9">
        <w:rPr>
          <w:rFonts w:ascii="Calibri" w:hAnsi="Calibri" w:cs="Calibri"/>
          <w:sz w:val="22"/>
          <w:szCs w:val="22"/>
        </w:rPr>
        <w:t xml:space="preserve"> „dodatek</w:t>
      </w:r>
      <w:proofErr w:type="gramEnd"/>
      <w:r w:rsidR="00F52C7C">
        <w:rPr>
          <w:rFonts w:ascii="Calibri" w:hAnsi="Calibri" w:cs="Calibri"/>
          <w:sz w:val="22"/>
          <w:szCs w:val="22"/>
        </w:rPr>
        <w:t xml:space="preserve"> č. 1</w:t>
      </w:r>
      <w:r w:rsidR="00D714B9">
        <w:rPr>
          <w:rFonts w:ascii="Calibri" w:hAnsi="Calibri" w:cs="Calibri"/>
          <w:sz w:val="22"/>
          <w:szCs w:val="22"/>
        </w:rPr>
        <w:t>“)</w:t>
      </w:r>
      <w:r w:rsidR="002850F8" w:rsidRPr="00B370B7">
        <w:rPr>
          <w:rFonts w:ascii="Calibri" w:hAnsi="Calibri" w:cs="Calibri"/>
          <w:sz w:val="22"/>
          <w:szCs w:val="22"/>
        </w:rPr>
        <w:t xml:space="preserve"> následujícího znění</w:t>
      </w:r>
      <w:r w:rsidR="003B14A2" w:rsidRPr="00B370B7">
        <w:rPr>
          <w:rFonts w:ascii="Calibri" w:hAnsi="Calibri" w:cs="Calibri"/>
          <w:sz w:val="22"/>
          <w:szCs w:val="22"/>
        </w:rPr>
        <w:t>.</w:t>
      </w:r>
      <w:r w:rsidR="002850F8" w:rsidRPr="000534F9">
        <w:rPr>
          <w:rFonts w:ascii="Calibri" w:hAnsi="Calibri" w:cs="Calibri"/>
          <w:sz w:val="22"/>
          <w:szCs w:val="22"/>
        </w:rPr>
        <w:t xml:space="preserve"> </w:t>
      </w:r>
    </w:p>
    <w:p w:rsidR="00471CB8" w:rsidRDefault="00471CB8" w:rsidP="005A43E8">
      <w:pPr>
        <w:pStyle w:val="NormlnOdsazen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</w:rPr>
      </w:pPr>
    </w:p>
    <w:p w:rsidR="00510AE6" w:rsidRDefault="00510AE6" w:rsidP="005A43E8">
      <w:pPr>
        <w:pStyle w:val="NormlnOdsazen"/>
        <w:numPr>
          <w:ilvl w:val="0"/>
          <w:numId w:val="0"/>
        </w:numPr>
        <w:rPr>
          <w:rFonts w:ascii="Calibri" w:hAnsi="Calibri"/>
          <w:color w:val="000000"/>
          <w:sz w:val="22"/>
          <w:szCs w:val="22"/>
        </w:rPr>
      </w:pPr>
    </w:p>
    <w:p w:rsidR="002E20A8" w:rsidRPr="0011340C" w:rsidRDefault="002E20A8" w:rsidP="002E20A8">
      <w:pPr>
        <w:jc w:val="center"/>
        <w:rPr>
          <w:rFonts w:cs="Calibri"/>
          <w:b/>
        </w:rPr>
      </w:pPr>
      <w:r w:rsidRPr="0011340C">
        <w:rPr>
          <w:rFonts w:cs="Calibri"/>
          <w:b/>
        </w:rPr>
        <w:lastRenderedPageBreak/>
        <w:t>II.</w:t>
      </w:r>
    </w:p>
    <w:p w:rsidR="002E20A8" w:rsidRPr="0011340C" w:rsidRDefault="005A3A8A" w:rsidP="002E20A8">
      <w:pPr>
        <w:spacing w:after="120"/>
        <w:jc w:val="center"/>
        <w:rPr>
          <w:rFonts w:cs="Calibri"/>
          <w:b/>
        </w:rPr>
      </w:pPr>
      <w:r>
        <w:rPr>
          <w:rFonts w:cs="Calibri"/>
          <w:b/>
        </w:rPr>
        <w:t>Preambule</w:t>
      </w:r>
    </w:p>
    <w:p w:rsidR="00C41678" w:rsidRPr="00C41678" w:rsidRDefault="005A3A8A" w:rsidP="002E20A8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09" w:hanging="709"/>
        <w:jc w:val="both"/>
      </w:pPr>
      <w:r>
        <w:rPr>
          <w:rFonts w:cs="Arial"/>
        </w:rPr>
        <w:t xml:space="preserve">Smluvní strany uzavřely dne 14. 12. 2018 Smlouvu č. </w:t>
      </w:r>
      <w:r w:rsidR="00C41678">
        <w:rPr>
          <w:rFonts w:cs="Arial"/>
        </w:rPr>
        <w:t xml:space="preserve">591/2018 na plnění veřejné zakázky </w:t>
      </w:r>
      <w:r w:rsidR="00C41678">
        <w:rPr>
          <w:rFonts w:cs="Calibri"/>
          <w:b/>
        </w:rPr>
        <w:t xml:space="preserve">„Dodávka interiéru III - Vznik sociálně terapeutických dílen v Kopřivnici“ </w:t>
      </w:r>
      <w:r w:rsidR="007B6293" w:rsidRPr="007B6293">
        <w:rPr>
          <w:rFonts w:cs="Calibri"/>
        </w:rPr>
        <w:t>(dále jen „</w:t>
      </w:r>
      <w:r w:rsidR="007B6293">
        <w:rPr>
          <w:rFonts w:cs="Calibri"/>
        </w:rPr>
        <w:t>s</w:t>
      </w:r>
      <w:r w:rsidR="007B6293" w:rsidRPr="007B6293">
        <w:rPr>
          <w:rFonts w:cs="Calibri"/>
        </w:rPr>
        <w:t xml:space="preserve">mlouva“), </w:t>
      </w:r>
      <w:r w:rsidR="00C41678" w:rsidRPr="007B6293">
        <w:rPr>
          <w:rFonts w:cs="Calibri"/>
        </w:rPr>
        <w:t>předmětem které je dodávka interiéru do rekonstruovaného objektu č. p. 926</w:t>
      </w:r>
      <w:r w:rsidR="00C41678">
        <w:rPr>
          <w:rFonts w:cs="Calibri"/>
        </w:rPr>
        <w:t xml:space="preserve"> na ul. Školní v Kopřivnici. Specifikace a rozsah dodávky je vymezen projektovou dokumentací vypracovanou Ing. Lenkou </w:t>
      </w:r>
      <w:proofErr w:type="spellStart"/>
      <w:r w:rsidR="00C41678">
        <w:rPr>
          <w:rFonts w:cs="Calibri"/>
        </w:rPr>
        <w:t>Krhovjákovou</w:t>
      </w:r>
      <w:proofErr w:type="spellEnd"/>
      <w:r w:rsidR="00C41678">
        <w:rPr>
          <w:rFonts w:cs="Calibri"/>
        </w:rPr>
        <w:t>,</w:t>
      </w:r>
      <w:r w:rsidR="00C41678" w:rsidRPr="00C41678">
        <w:rPr>
          <w:rFonts w:cs="Calibri"/>
        </w:rPr>
        <w:t xml:space="preserve"> </w:t>
      </w:r>
      <w:r w:rsidR="00C41678">
        <w:rPr>
          <w:rFonts w:cs="Calibri"/>
        </w:rPr>
        <w:t xml:space="preserve">IĆ 73127299, se sídlem </w:t>
      </w:r>
      <w:proofErr w:type="spellStart"/>
      <w:r w:rsidR="00593B7A">
        <w:rPr>
          <w:rFonts w:cs="Calibri"/>
        </w:rPr>
        <w:t>xxx</w:t>
      </w:r>
      <w:proofErr w:type="spellEnd"/>
      <w:r w:rsidR="00C41678">
        <w:rPr>
          <w:rFonts w:cs="Calibri"/>
        </w:rPr>
        <w:t>.</w:t>
      </w:r>
    </w:p>
    <w:p w:rsidR="00C41678" w:rsidRPr="00C41678" w:rsidRDefault="007B6293" w:rsidP="002E20A8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09" w:hanging="709"/>
        <w:jc w:val="both"/>
      </w:pPr>
      <w:r>
        <w:rPr>
          <w:rFonts w:cs="Calibri"/>
        </w:rPr>
        <w:t>Plnění s</w:t>
      </w:r>
      <w:r w:rsidR="00C41678" w:rsidRPr="00C41678">
        <w:rPr>
          <w:rFonts w:cs="Calibri"/>
        </w:rPr>
        <w:t>mlouvy bylo zahájeno</w:t>
      </w:r>
      <w:r w:rsidR="00C41678">
        <w:rPr>
          <w:rFonts w:cs="Calibri"/>
        </w:rPr>
        <w:t xml:space="preserve"> 14. 12. 2018 zápisem o zahájení plnění.</w:t>
      </w:r>
    </w:p>
    <w:p w:rsidR="007B6293" w:rsidRPr="007B6293" w:rsidRDefault="007B6293" w:rsidP="002E20A8">
      <w:pPr>
        <w:numPr>
          <w:ilvl w:val="1"/>
          <w:numId w:val="6"/>
        </w:numPr>
        <w:tabs>
          <w:tab w:val="clear" w:pos="360"/>
        </w:tabs>
        <w:spacing w:after="120" w:line="240" w:lineRule="auto"/>
        <w:ind w:left="709" w:hanging="709"/>
        <w:jc w:val="both"/>
      </w:pPr>
      <w:r>
        <w:rPr>
          <w:rFonts w:cs="Calibri"/>
        </w:rPr>
        <w:t>Kupující se výše uvedenou s</w:t>
      </w:r>
      <w:r w:rsidR="00C41678">
        <w:rPr>
          <w:rFonts w:cs="Calibri"/>
        </w:rPr>
        <w:t>mlouvou zavázal</w:t>
      </w:r>
      <w:r>
        <w:rPr>
          <w:rFonts w:cs="Calibri"/>
        </w:rPr>
        <w:t xml:space="preserve"> předmět dodávky převzít a zaplatit prodávajícímu sjednanou cenu ve výši 804.166,74 Kč bez DPH.</w:t>
      </w:r>
    </w:p>
    <w:p w:rsidR="007B6293" w:rsidRPr="007B6293" w:rsidRDefault="007B6293" w:rsidP="007B6293">
      <w:pPr>
        <w:spacing w:after="120" w:line="240" w:lineRule="auto"/>
        <w:ind w:left="709"/>
        <w:jc w:val="both"/>
      </w:pPr>
    </w:p>
    <w:p w:rsidR="002E20A8" w:rsidRPr="0011340C" w:rsidRDefault="002E20A8" w:rsidP="002E20A8">
      <w:pPr>
        <w:jc w:val="center"/>
        <w:rPr>
          <w:rFonts w:cs="Calibri"/>
          <w:b/>
        </w:rPr>
      </w:pPr>
      <w:r w:rsidRPr="0011340C">
        <w:rPr>
          <w:rFonts w:cs="Calibri"/>
          <w:b/>
        </w:rPr>
        <w:t>III.</w:t>
      </w:r>
    </w:p>
    <w:p w:rsidR="002E20A8" w:rsidRPr="0011340C" w:rsidRDefault="007B6293" w:rsidP="002E20A8">
      <w:pPr>
        <w:spacing w:after="120"/>
        <w:jc w:val="center"/>
        <w:rPr>
          <w:rFonts w:cs="Calibri"/>
          <w:b/>
        </w:rPr>
      </w:pPr>
      <w:r>
        <w:rPr>
          <w:rFonts w:cs="Calibri"/>
          <w:b/>
        </w:rPr>
        <w:t>Předmět dodatku</w:t>
      </w:r>
      <w:r w:rsidR="002E20A8" w:rsidRPr="0011340C">
        <w:rPr>
          <w:rFonts w:cs="Calibri"/>
          <w:b/>
        </w:rPr>
        <w:t xml:space="preserve"> </w:t>
      </w:r>
    </w:p>
    <w:p w:rsidR="00D714B9" w:rsidRPr="00A72AFB" w:rsidRDefault="007B6293" w:rsidP="00D714B9">
      <w:pPr>
        <w:pStyle w:val="Odstavecseseznamem"/>
        <w:numPr>
          <w:ilvl w:val="1"/>
          <w:numId w:val="17"/>
        </w:numPr>
        <w:tabs>
          <w:tab w:val="clear" w:pos="360"/>
          <w:tab w:val="num" w:pos="709"/>
        </w:tabs>
        <w:spacing w:after="120" w:line="240" w:lineRule="auto"/>
        <w:ind w:left="709" w:hanging="709"/>
        <w:rPr>
          <w:rFonts w:asciiTheme="minorHAnsi" w:hAnsiTheme="minorHAnsi" w:cs="Arial"/>
        </w:rPr>
      </w:pPr>
      <w:r w:rsidRPr="00A72AFB">
        <w:rPr>
          <w:rFonts w:asciiTheme="minorHAnsi" w:hAnsiTheme="minorHAnsi"/>
        </w:rPr>
        <w:t xml:space="preserve">V průběhu realizace plnění </w:t>
      </w:r>
      <w:r w:rsidR="0089527C">
        <w:rPr>
          <w:rFonts w:asciiTheme="minorHAnsi" w:hAnsiTheme="minorHAnsi"/>
        </w:rPr>
        <w:t xml:space="preserve">smlouvy </w:t>
      </w:r>
      <w:r w:rsidRPr="00A72AFB">
        <w:rPr>
          <w:rFonts w:asciiTheme="minorHAnsi" w:hAnsiTheme="minorHAnsi"/>
        </w:rPr>
        <w:t>vznikla potřeba provést</w:t>
      </w:r>
      <w:r w:rsidR="00D714B9" w:rsidRPr="00A72AFB">
        <w:rPr>
          <w:rFonts w:asciiTheme="minorHAnsi" w:hAnsiTheme="minorHAnsi"/>
        </w:rPr>
        <w:t xml:space="preserve"> některé dodávky odlišně od projektové dokumentace</w:t>
      </w:r>
      <w:r w:rsidRPr="00A72AFB">
        <w:rPr>
          <w:rFonts w:asciiTheme="minorHAnsi" w:hAnsiTheme="minorHAnsi"/>
        </w:rPr>
        <w:t xml:space="preserve">, a to </w:t>
      </w:r>
      <w:r w:rsidR="00D714B9" w:rsidRPr="00A72AFB">
        <w:rPr>
          <w:rFonts w:asciiTheme="minorHAnsi" w:hAnsiTheme="minorHAnsi"/>
        </w:rPr>
        <w:t>z nepředvída</w:t>
      </w:r>
      <w:r w:rsidRPr="00A72AFB">
        <w:rPr>
          <w:rFonts w:asciiTheme="minorHAnsi" w:hAnsiTheme="minorHAnsi"/>
        </w:rPr>
        <w:t xml:space="preserve">ných </w:t>
      </w:r>
      <w:r w:rsidR="00D714B9" w:rsidRPr="00A72AFB">
        <w:rPr>
          <w:rFonts w:asciiTheme="minorHAnsi" w:hAnsiTheme="minorHAnsi"/>
        </w:rPr>
        <w:t>důvodů a z důvodu dodatečných požadavků kupujícího. Změny budou provedeny v souladu s ustanovením § 222 zákona.</w:t>
      </w:r>
    </w:p>
    <w:p w:rsidR="009A0FBB" w:rsidRPr="009A0FBB" w:rsidRDefault="007B6293" w:rsidP="00D714B9">
      <w:pPr>
        <w:numPr>
          <w:ilvl w:val="1"/>
          <w:numId w:val="17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cs="Arial"/>
        </w:rPr>
      </w:pPr>
      <w:r>
        <w:t xml:space="preserve"> </w:t>
      </w:r>
      <w:r w:rsidR="00D714B9">
        <w:t>Změny závazku ze smlouvy jsou podrobněji specifikovány a odůvodněny ve změnovém listu č. 1 tohoto dodatku</w:t>
      </w:r>
      <w:r w:rsidR="00F52C7C">
        <w:t xml:space="preserve"> č. 1</w:t>
      </w:r>
      <w:r w:rsidR="00D714B9">
        <w:t xml:space="preserve"> a </w:t>
      </w:r>
      <w:r w:rsidR="009A0FBB">
        <w:t xml:space="preserve">v </w:t>
      </w:r>
      <w:r w:rsidR="00D714B9">
        <w:t>položkovém rozpočtu</w:t>
      </w:r>
      <w:r w:rsidR="009A0FBB">
        <w:t>, jež je nedílnou součástí změnového listu.</w:t>
      </w:r>
    </w:p>
    <w:p w:rsidR="009A0FBB" w:rsidRDefault="009A0FBB" w:rsidP="009A0FBB">
      <w:pPr>
        <w:spacing w:after="120" w:line="240" w:lineRule="auto"/>
        <w:ind w:left="709"/>
        <w:jc w:val="both"/>
      </w:pPr>
      <w:r>
        <w:t>Soupis změn změnového listu č. 1:</w:t>
      </w:r>
    </w:p>
    <w:p w:rsidR="009A0FBB" w:rsidRPr="00B8116D" w:rsidRDefault="001F34C2" w:rsidP="00B8116D">
      <w:pPr>
        <w:pStyle w:val="Odstavecseseznamem"/>
        <w:spacing w:after="12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ZL1.01_</w:t>
      </w:r>
      <w:r w:rsidR="009A0FBB" w:rsidRPr="00B8116D">
        <w:rPr>
          <w:rFonts w:ascii="Calibri" w:hAnsi="Calibri"/>
        </w:rPr>
        <w:t xml:space="preserve">změna skříňové sestavy </w:t>
      </w:r>
      <w:proofErr w:type="spellStart"/>
      <w:r w:rsidR="009A0FBB" w:rsidRPr="00B8116D">
        <w:rPr>
          <w:rFonts w:ascii="Calibri" w:hAnsi="Calibri"/>
        </w:rPr>
        <w:t>SkS</w:t>
      </w:r>
      <w:proofErr w:type="spellEnd"/>
      <w:r w:rsidR="009A0FBB" w:rsidRPr="00B8116D">
        <w:rPr>
          <w:rFonts w:ascii="Calibri" w:hAnsi="Calibri"/>
        </w:rPr>
        <w:t xml:space="preserve"> 1.11 (</w:t>
      </w:r>
      <w:proofErr w:type="spellStart"/>
      <w:r w:rsidR="009A0FBB" w:rsidRPr="00B8116D">
        <w:rPr>
          <w:rFonts w:ascii="Calibri" w:hAnsi="Calibri"/>
        </w:rPr>
        <w:t>pol</w:t>
      </w:r>
      <w:proofErr w:type="spellEnd"/>
      <w:r w:rsidR="009A0FBB" w:rsidRPr="00B8116D">
        <w:rPr>
          <w:rFonts w:ascii="Calibri" w:hAnsi="Calibri"/>
        </w:rPr>
        <w:t>.</w:t>
      </w:r>
      <w:r w:rsidR="00B8116D" w:rsidRPr="00B8116D">
        <w:rPr>
          <w:rFonts w:ascii="Calibri" w:hAnsi="Calibri"/>
        </w:rPr>
        <w:t xml:space="preserve"> č.</w:t>
      </w:r>
      <w:r w:rsidR="009A0FBB" w:rsidRPr="00B8116D">
        <w:rPr>
          <w:rFonts w:ascii="Calibri" w:hAnsi="Calibri"/>
        </w:rPr>
        <w:t xml:space="preserve"> 26 a </w:t>
      </w:r>
      <w:proofErr w:type="gramStart"/>
      <w:r w:rsidR="009A0FBB" w:rsidRPr="00B8116D">
        <w:rPr>
          <w:rFonts w:ascii="Calibri" w:hAnsi="Calibri"/>
        </w:rPr>
        <w:t>26.a rozpočtu</w:t>
      </w:r>
      <w:proofErr w:type="gramEnd"/>
      <w:r w:rsidR="009A0FBB" w:rsidRPr="00B8116D">
        <w:rPr>
          <w:rFonts w:ascii="Calibri" w:hAnsi="Calibri"/>
        </w:rPr>
        <w:t>)</w:t>
      </w:r>
    </w:p>
    <w:p w:rsidR="009A0FBB" w:rsidRPr="00B8116D" w:rsidRDefault="001F34C2" w:rsidP="00B8116D">
      <w:pPr>
        <w:pStyle w:val="Odstavecseseznamem"/>
        <w:spacing w:after="12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ZL2.02_</w:t>
      </w:r>
      <w:r w:rsidR="009A0FBB" w:rsidRPr="00B8116D">
        <w:rPr>
          <w:rFonts w:ascii="Calibri" w:hAnsi="Calibri"/>
        </w:rPr>
        <w:t xml:space="preserve">nebude realizována dodávka šatní plechové skříně trojité do m. č. 1.12 </w:t>
      </w:r>
      <w:r w:rsidR="00B8116D" w:rsidRPr="00B8116D">
        <w:rPr>
          <w:rFonts w:ascii="Calibri" w:hAnsi="Calibri"/>
        </w:rPr>
        <w:t>(</w:t>
      </w:r>
      <w:proofErr w:type="spellStart"/>
      <w:r w:rsidR="00B8116D" w:rsidRPr="00B8116D">
        <w:rPr>
          <w:rFonts w:ascii="Calibri" w:hAnsi="Calibri"/>
        </w:rPr>
        <w:t>pol</w:t>
      </w:r>
      <w:proofErr w:type="spellEnd"/>
      <w:r w:rsidR="00B8116D" w:rsidRPr="00B8116D">
        <w:rPr>
          <w:rFonts w:ascii="Calibri" w:hAnsi="Calibri"/>
        </w:rPr>
        <w:t>. č. 34 rozpočtu)</w:t>
      </w:r>
    </w:p>
    <w:p w:rsidR="009A0FBB" w:rsidRDefault="001F34C2" w:rsidP="00B8116D">
      <w:pPr>
        <w:pStyle w:val="Odstavecseseznamem"/>
        <w:spacing w:after="12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ZL1.03_</w:t>
      </w:r>
      <w:r w:rsidR="00B8116D" w:rsidRPr="00B8116D">
        <w:rPr>
          <w:rFonts w:ascii="Calibri" w:hAnsi="Calibri"/>
        </w:rPr>
        <w:t xml:space="preserve">změna skříňové sestavy </w:t>
      </w:r>
      <w:proofErr w:type="spellStart"/>
      <w:r w:rsidR="00B8116D" w:rsidRPr="00B8116D">
        <w:rPr>
          <w:rFonts w:ascii="Calibri" w:hAnsi="Calibri"/>
        </w:rPr>
        <w:t>SkS</w:t>
      </w:r>
      <w:proofErr w:type="spellEnd"/>
      <w:r w:rsidR="00B8116D" w:rsidRPr="00B8116D">
        <w:rPr>
          <w:rFonts w:ascii="Calibri" w:hAnsi="Calibri"/>
        </w:rPr>
        <w:t xml:space="preserve"> 1.14 (</w:t>
      </w:r>
      <w:proofErr w:type="spellStart"/>
      <w:r w:rsidR="00B8116D" w:rsidRPr="00B8116D">
        <w:rPr>
          <w:rFonts w:ascii="Calibri" w:hAnsi="Calibri"/>
        </w:rPr>
        <w:t>pol</w:t>
      </w:r>
      <w:proofErr w:type="spellEnd"/>
      <w:r w:rsidR="00B8116D" w:rsidRPr="00B8116D">
        <w:rPr>
          <w:rFonts w:ascii="Calibri" w:hAnsi="Calibri"/>
        </w:rPr>
        <w:t xml:space="preserve">. č. 50 a </w:t>
      </w:r>
      <w:proofErr w:type="gramStart"/>
      <w:r w:rsidR="00B8116D" w:rsidRPr="00B8116D">
        <w:rPr>
          <w:rFonts w:ascii="Calibri" w:hAnsi="Calibri"/>
        </w:rPr>
        <w:t>50.a rozpočtu</w:t>
      </w:r>
      <w:proofErr w:type="gramEnd"/>
      <w:r w:rsidR="00B8116D" w:rsidRPr="00B8116D">
        <w:rPr>
          <w:rFonts w:ascii="Calibri" w:hAnsi="Calibri"/>
        </w:rPr>
        <w:t>)</w:t>
      </w:r>
    </w:p>
    <w:p w:rsidR="00B8116D" w:rsidRDefault="001F34C2" w:rsidP="00B8116D">
      <w:pPr>
        <w:pStyle w:val="Odstavecseseznamem"/>
        <w:spacing w:after="12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ZL1.04_</w:t>
      </w:r>
      <w:r w:rsidR="00B8116D">
        <w:rPr>
          <w:rFonts w:ascii="Calibri" w:hAnsi="Calibri"/>
        </w:rPr>
        <w:t xml:space="preserve">nebude realizována dodávka rolety </w:t>
      </w:r>
      <w:proofErr w:type="spellStart"/>
      <w:r w:rsidR="00B8116D">
        <w:rPr>
          <w:rFonts w:ascii="Calibri" w:hAnsi="Calibri"/>
        </w:rPr>
        <w:t>š</w:t>
      </w:r>
      <w:proofErr w:type="spellEnd"/>
      <w:r w:rsidR="00B8116D">
        <w:rPr>
          <w:rFonts w:ascii="Calibri" w:hAnsi="Calibri"/>
        </w:rPr>
        <w:t>. 200 cm (</w:t>
      </w:r>
      <w:proofErr w:type="spellStart"/>
      <w:r w:rsidR="00B8116D">
        <w:rPr>
          <w:rFonts w:ascii="Calibri" w:hAnsi="Calibri"/>
        </w:rPr>
        <w:t>pol</w:t>
      </w:r>
      <w:proofErr w:type="spellEnd"/>
      <w:r w:rsidR="00B8116D">
        <w:rPr>
          <w:rFonts w:ascii="Calibri" w:hAnsi="Calibri"/>
        </w:rPr>
        <w:t>. č. 77 rozpočtu)</w:t>
      </w:r>
    </w:p>
    <w:p w:rsidR="00B8116D" w:rsidRDefault="00B8116D" w:rsidP="00B8116D">
      <w:pPr>
        <w:pStyle w:val="Odstavecseseznamem"/>
        <w:spacing w:after="12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ZL1.05_</w:t>
      </w:r>
      <w:r w:rsidR="00142F5C">
        <w:rPr>
          <w:rFonts w:ascii="Calibri" w:hAnsi="Calibri"/>
        </w:rPr>
        <w:t>nebude realizována dodávka světelného loga budovy (</w:t>
      </w:r>
      <w:proofErr w:type="spellStart"/>
      <w:r w:rsidR="00142F5C">
        <w:rPr>
          <w:rFonts w:ascii="Calibri" w:hAnsi="Calibri"/>
        </w:rPr>
        <w:t>pol</w:t>
      </w:r>
      <w:proofErr w:type="spellEnd"/>
      <w:r w:rsidR="00142F5C">
        <w:rPr>
          <w:rFonts w:ascii="Calibri" w:hAnsi="Calibri"/>
        </w:rPr>
        <w:t>. č. 78 rozpočtu)</w:t>
      </w:r>
    </w:p>
    <w:p w:rsidR="00142F5C" w:rsidRDefault="001F34C2" w:rsidP="00B8116D">
      <w:pPr>
        <w:pStyle w:val="Odstavecseseznamem"/>
        <w:spacing w:after="12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ZL1.06_</w:t>
      </w:r>
      <w:r w:rsidR="00142F5C">
        <w:rPr>
          <w:rFonts w:ascii="Calibri" w:hAnsi="Calibri"/>
        </w:rPr>
        <w:t xml:space="preserve">nebude realizována dodávka vnějšího </w:t>
      </w:r>
      <w:proofErr w:type="spellStart"/>
      <w:r w:rsidR="0089527C">
        <w:rPr>
          <w:rFonts w:ascii="Calibri" w:hAnsi="Calibri"/>
        </w:rPr>
        <w:t>inf</w:t>
      </w:r>
      <w:r w:rsidR="00142F5C">
        <w:rPr>
          <w:rFonts w:ascii="Calibri" w:hAnsi="Calibri"/>
        </w:rPr>
        <w:t>o</w:t>
      </w:r>
      <w:proofErr w:type="spellEnd"/>
      <w:r w:rsidR="00142F5C">
        <w:rPr>
          <w:rFonts w:ascii="Calibri" w:hAnsi="Calibri"/>
        </w:rPr>
        <w:t xml:space="preserve"> systému budovy (</w:t>
      </w:r>
      <w:proofErr w:type="spellStart"/>
      <w:r w:rsidR="00142F5C">
        <w:rPr>
          <w:rFonts w:ascii="Calibri" w:hAnsi="Calibri"/>
        </w:rPr>
        <w:t>pol</w:t>
      </w:r>
      <w:proofErr w:type="spellEnd"/>
      <w:r w:rsidR="00142F5C">
        <w:rPr>
          <w:rFonts w:ascii="Calibri" w:hAnsi="Calibri"/>
        </w:rPr>
        <w:t>. č. 79 rozpočtu)</w:t>
      </w:r>
    </w:p>
    <w:p w:rsidR="00142F5C" w:rsidRDefault="001F34C2" w:rsidP="00B8116D">
      <w:pPr>
        <w:pStyle w:val="Odstavecseseznamem"/>
        <w:spacing w:after="12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ZL1.07_</w:t>
      </w:r>
      <w:r w:rsidR="00142F5C">
        <w:rPr>
          <w:rFonts w:ascii="Calibri" w:hAnsi="Calibri"/>
        </w:rPr>
        <w:t>nebude realizována dodávka polepů dveří v rozsahu stanoveném smlouvou (</w:t>
      </w:r>
      <w:proofErr w:type="spellStart"/>
      <w:r w:rsidR="00142F5C">
        <w:rPr>
          <w:rFonts w:ascii="Calibri" w:hAnsi="Calibri"/>
        </w:rPr>
        <w:t>pol</w:t>
      </w:r>
      <w:proofErr w:type="spellEnd"/>
      <w:r w:rsidR="00142F5C">
        <w:rPr>
          <w:rFonts w:ascii="Calibri" w:hAnsi="Calibri"/>
        </w:rPr>
        <w:t>. č. 80 rozpočtu)</w:t>
      </w:r>
    </w:p>
    <w:p w:rsidR="00142F5C" w:rsidRDefault="001F34C2" w:rsidP="00B8116D">
      <w:pPr>
        <w:pStyle w:val="Odstavecseseznamem"/>
        <w:spacing w:after="12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ZL1.08_</w:t>
      </w:r>
      <w:r w:rsidR="00142F5C">
        <w:rPr>
          <w:rFonts w:ascii="Calibri" w:hAnsi="Calibri"/>
        </w:rPr>
        <w:t xml:space="preserve">nebude realizována </w:t>
      </w:r>
      <w:r w:rsidR="0089527C">
        <w:rPr>
          <w:rFonts w:ascii="Calibri" w:hAnsi="Calibri"/>
        </w:rPr>
        <w:t xml:space="preserve">dodávka </w:t>
      </w:r>
      <w:r w:rsidR="00142F5C">
        <w:rPr>
          <w:rFonts w:ascii="Calibri" w:hAnsi="Calibri"/>
        </w:rPr>
        <w:t xml:space="preserve">vnitřního </w:t>
      </w:r>
      <w:proofErr w:type="spellStart"/>
      <w:r w:rsidR="0089527C">
        <w:rPr>
          <w:rFonts w:ascii="Calibri" w:hAnsi="Calibri"/>
        </w:rPr>
        <w:t>i</w:t>
      </w:r>
      <w:r w:rsidR="00142F5C">
        <w:rPr>
          <w:rFonts w:ascii="Calibri" w:hAnsi="Calibri"/>
        </w:rPr>
        <w:t>n</w:t>
      </w:r>
      <w:r w:rsidR="0089527C">
        <w:rPr>
          <w:rFonts w:ascii="Calibri" w:hAnsi="Calibri"/>
        </w:rPr>
        <w:t>f</w:t>
      </w:r>
      <w:r w:rsidR="00142F5C">
        <w:rPr>
          <w:rFonts w:ascii="Calibri" w:hAnsi="Calibri"/>
        </w:rPr>
        <w:t>o</w:t>
      </w:r>
      <w:proofErr w:type="spellEnd"/>
      <w:r w:rsidR="00142F5C">
        <w:rPr>
          <w:rFonts w:ascii="Calibri" w:hAnsi="Calibri"/>
        </w:rPr>
        <w:t xml:space="preserve"> systému budovy (</w:t>
      </w:r>
      <w:proofErr w:type="spellStart"/>
      <w:r w:rsidR="00142F5C">
        <w:rPr>
          <w:rFonts w:ascii="Calibri" w:hAnsi="Calibri"/>
        </w:rPr>
        <w:t>pol</w:t>
      </w:r>
      <w:proofErr w:type="spellEnd"/>
      <w:r w:rsidR="00142F5C">
        <w:rPr>
          <w:rFonts w:ascii="Calibri" w:hAnsi="Calibri"/>
        </w:rPr>
        <w:t>. č. 81 rozpočtu)</w:t>
      </w:r>
    </w:p>
    <w:p w:rsidR="00142F5C" w:rsidRDefault="001F34C2" w:rsidP="00B8116D">
      <w:pPr>
        <w:pStyle w:val="Odstavecseseznamem"/>
        <w:spacing w:after="12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ZL1.09_</w:t>
      </w:r>
      <w:r w:rsidR="00142F5C">
        <w:rPr>
          <w:rFonts w:ascii="Calibri" w:hAnsi="Calibri"/>
        </w:rPr>
        <w:t>nad rámec smlouvy bude realizována dodávka obrázkových a textových piktogramů (</w:t>
      </w:r>
      <w:proofErr w:type="spellStart"/>
      <w:r w:rsidR="00142F5C">
        <w:rPr>
          <w:rFonts w:ascii="Calibri" w:hAnsi="Calibri"/>
        </w:rPr>
        <w:t>pol</w:t>
      </w:r>
      <w:proofErr w:type="spellEnd"/>
      <w:r w:rsidR="00142F5C">
        <w:rPr>
          <w:rFonts w:ascii="Calibri" w:hAnsi="Calibri"/>
        </w:rPr>
        <w:t>. č. 82 rozpočtu)</w:t>
      </w:r>
    </w:p>
    <w:p w:rsidR="00142F5C" w:rsidRPr="00B8116D" w:rsidRDefault="001F34C2" w:rsidP="00B8116D">
      <w:pPr>
        <w:pStyle w:val="Odstavecseseznamem"/>
        <w:spacing w:after="120" w:line="240" w:lineRule="auto"/>
        <w:ind w:left="709"/>
        <w:rPr>
          <w:rFonts w:ascii="Calibri" w:hAnsi="Calibri"/>
        </w:rPr>
      </w:pPr>
      <w:r>
        <w:rPr>
          <w:rFonts w:ascii="Calibri" w:hAnsi="Calibri"/>
        </w:rPr>
        <w:t>ZL1.10_</w:t>
      </w:r>
      <w:r w:rsidR="00142F5C">
        <w:rPr>
          <w:rFonts w:ascii="Calibri" w:hAnsi="Calibri"/>
        </w:rPr>
        <w:t>nad rámec smlouvy bude realizována dodávka věšáku na zeď (</w:t>
      </w:r>
      <w:proofErr w:type="spellStart"/>
      <w:r w:rsidR="00142F5C">
        <w:rPr>
          <w:rFonts w:ascii="Calibri" w:hAnsi="Calibri"/>
        </w:rPr>
        <w:t>pol</w:t>
      </w:r>
      <w:proofErr w:type="spellEnd"/>
      <w:r w:rsidR="00142F5C">
        <w:rPr>
          <w:rFonts w:ascii="Calibri" w:hAnsi="Calibri"/>
        </w:rPr>
        <w:t>. č. 83 rozpočtu)</w:t>
      </w:r>
    </w:p>
    <w:p w:rsidR="00F16160" w:rsidRPr="00F94377" w:rsidRDefault="00F16160">
      <w:pPr>
        <w:pStyle w:val="Odstavecseseznamem"/>
        <w:spacing w:after="0" w:line="240" w:lineRule="auto"/>
        <w:ind w:left="360"/>
        <w:rPr>
          <w:rFonts w:ascii="Calibri" w:eastAsia="Calibri" w:hAnsi="Calibri"/>
        </w:rPr>
      </w:pPr>
    </w:p>
    <w:p w:rsidR="00142F5C" w:rsidRDefault="00142F5C" w:rsidP="00142F5C">
      <w:pPr>
        <w:numPr>
          <w:ilvl w:val="1"/>
          <w:numId w:val="17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Přehled změn dle jejich důvodu v souladu s příslušným ustanovením § 222 zákona:</w:t>
      </w:r>
    </w:p>
    <w:p w:rsidR="00CC13FC" w:rsidRDefault="00CC13FC" w:rsidP="00CC13FC">
      <w:pPr>
        <w:pStyle w:val="Odstavecseseznamem"/>
        <w:numPr>
          <w:ilvl w:val="2"/>
          <w:numId w:val="19"/>
        </w:numPr>
        <w:spacing w:after="120" w:line="240" w:lineRule="auto"/>
        <w:ind w:left="851" w:hanging="709"/>
        <w:rPr>
          <w:rFonts w:ascii="Calibri" w:hAnsi="Calibri" w:cs="Arial"/>
        </w:rPr>
      </w:pPr>
      <w:r>
        <w:rPr>
          <w:rFonts w:ascii="Calibri" w:hAnsi="Calibri" w:cs="Arial"/>
        </w:rPr>
        <w:t xml:space="preserve">Změny realizované dle § 222 odst. 4 zákona: </w:t>
      </w:r>
    </w:p>
    <w:p w:rsidR="00CC13FC" w:rsidRDefault="001F34C2" w:rsidP="00CC13FC">
      <w:pPr>
        <w:pStyle w:val="Odstavecseseznamem"/>
        <w:spacing w:after="120" w:line="240" w:lineRule="auto"/>
        <w:ind w:left="851"/>
        <w:rPr>
          <w:rFonts w:ascii="Calibri" w:hAnsi="Calibri"/>
        </w:rPr>
      </w:pPr>
      <w:r>
        <w:rPr>
          <w:rFonts w:ascii="Calibri" w:hAnsi="Calibri"/>
        </w:rPr>
        <w:t>ZL2.02_</w:t>
      </w:r>
      <w:r w:rsidR="00CC13FC" w:rsidRPr="00B8116D">
        <w:rPr>
          <w:rFonts w:ascii="Calibri" w:hAnsi="Calibri"/>
        </w:rPr>
        <w:t>nebude realizována dodávka šatní plechové skříně trojité do m. č. 1.12 (</w:t>
      </w:r>
      <w:proofErr w:type="spellStart"/>
      <w:r w:rsidR="00CC13FC" w:rsidRPr="00B8116D">
        <w:rPr>
          <w:rFonts w:ascii="Calibri" w:hAnsi="Calibri"/>
        </w:rPr>
        <w:t>pol</w:t>
      </w:r>
      <w:proofErr w:type="spellEnd"/>
      <w:r w:rsidR="00CC13FC" w:rsidRPr="00B8116D">
        <w:rPr>
          <w:rFonts w:ascii="Calibri" w:hAnsi="Calibri"/>
        </w:rPr>
        <w:t>. č. 34 rozpočtu)</w:t>
      </w:r>
    </w:p>
    <w:p w:rsidR="00CC13FC" w:rsidRDefault="001F34C2" w:rsidP="00CC13FC">
      <w:pPr>
        <w:pStyle w:val="Odstavecseseznamem"/>
        <w:spacing w:after="120" w:line="240" w:lineRule="auto"/>
        <w:ind w:left="851"/>
        <w:rPr>
          <w:rFonts w:ascii="Calibri" w:hAnsi="Calibri"/>
        </w:rPr>
      </w:pPr>
      <w:r>
        <w:rPr>
          <w:rFonts w:ascii="Calibri" w:hAnsi="Calibri"/>
        </w:rPr>
        <w:t>ZL1.04_</w:t>
      </w:r>
      <w:r w:rsidR="00CC13FC">
        <w:rPr>
          <w:rFonts w:ascii="Calibri" w:hAnsi="Calibri"/>
        </w:rPr>
        <w:t xml:space="preserve">nebude realizována dodávka rolety </w:t>
      </w:r>
      <w:proofErr w:type="spellStart"/>
      <w:r w:rsidR="00CC13FC">
        <w:rPr>
          <w:rFonts w:ascii="Calibri" w:hAnsi="Calibri"/>
        </w:rPr>
        <w:t>š</w:t>
      </w:r>
      <w:proofErr w:type="spellEnd"/>
      <w:r w:rsidR="00CC13FC">
        <w:rPr>
          <w:rFonts w:ascii="Calibri" w:hAnsi="Calibri"/>
        </w:rPr>
        <w:t>. 200 cm (</w:t>
      </w:r>
      <w:proofErr w:type="spellStart"/>
      <w:r w:rsidR="00CC13FC">
        <w:rPr>
          <w:rFonts w:ascii="Calibri" w:hAnsi="Calibri"/>
        </w:rPr>
        <w:t>pol</w:t>
      </w:r>
      <w:proofErr w:type="spellEnd"/>
      <w:r w:rsidR="00CC13FC">
        <w:rPr>
          <w:rFonts w:ascii="Calibri" w:hAnsi="Calibri"/>
        </w:rPr>
        <w:t>. č. 77 rozpočtu)</w:t>
      </w:r>
    </w:p>
    <w:p w:rsidR="00CC13FC" w:rsidRDefault="001F34C2" w:rsidP="00CC13FC">
      <w:pPr>
        <w:pStyle w:val="Odstavecseseznamem"/>
        <w:spacing w:after="120" w:line="240" w:lineRule="auto"/>
        <w:ind w:left="851"/>
        <w:rPr>
          <w:rFonts w:ascii="Calibri" w:hAnsi="Calibri"/>
        </w:rPr>
      </w:pPr>
      <w:r>
        <w:rPr>
          <w:rFonts w:ascii="Calibri" w:hAnsi="Calibri"/>
        </w:rPr>
        <w:t>ZL1.05_</w:t>
      </w:r>
      <w:r w:rsidR="00CC13FC">
        <w:rPr>
          <w:rFonts w:ascii="Calibri" w:hAnsi="Calibri"/>
        </w:rPr>
        <w:t>nebude realizována dodávka světelného loga budovy (</w:t>
      </w:r>
      <w:proofErr w:type="spellStart"/>
      <w:r w:rsidR="00CC13FC">
        <w:rPr>
          <w:rFonts w:ascii="Calibri" w:hAnsi="Calibri"/>
        </w:rPr>
        <w:t>pol</w:t>
      </w:r>
      <w:proofErr w:type="spellEnd"/>
      <w:r w:rsidR="00CC13FC">
        <w:rPr>
          <w:rFonts w:ascii="Calibri" w:hAnsi="Calibri"/>
        </w:rPr>
        <w:t>. č. 78 rozpočtu)</w:t>
      </w:r>
    </w:p>
    <w:p w:rsidR="00CC13FC" w:rsidRDefault="001F34C2" w:rsidP="00CC13FC">
      <w:pPr>
        <w:pStyle w:val="Odstavecseseznamem"/>
        <w:spacing w:after="120" w:line="240" w:lineRule="auto"/>
        <w:ind w:left="851"/>
        <w:rPr>
          <w:rFonts w:ascii="Calibri" w:hAnsi="Calibri"/>
        </w:rPr>
      </w:pPr>
      <w:r>
        <w:rPr>
          <w:rFonts w:ascii="Calibri" w:hAnsi="Calibri"/>
        </w:rPr>
        <w:t>ZL1.06_</w:t>
      </w:r>
      <w:r w:rsidR="00CC13FC">
        <w:rPr>
          <w:rFonts w:ascii="Calibri" w:hAnsi="Calibri"/>
        </w:rPr>
        <w:t xml:space="preserve">nebude realizována dodávka vnějšího </w:t>
      </w:r>
      <w:proofErr w:type="spellStart"/>
      <w:r w:rsidR="00CC13FC">
        <w:rPr>
          <w:rFonts w:ascii="Calibri" w:hAnsi="Calibri"/>
        </w:rPr>
        <w:t>info</w:t>
      </w:r>
      <w:proofErr w:type="spellEnd"/>
      <w:r w:rsidR="00CC13FC">
        <w:rPr>
          <w:rFonts w:ascii="Calibri" w:hAnsi="Calibri"/>
        </w:rPr>
        <w:t xml:space="preserve"> systému budovy (</w:t>
      </w:r>
      <w:proofErr w:type="spellStart"/>
      <w:r w:rsidR="00CC13FC">
        <w:rPr>
          <w:rFonts w:ascii="Calibri" w:hAnsi="Calibri"/>
        </w:rPr>
        <w:t>pol</w:t>
      </w:r>
      <w:proofErr w:type="spellEnd"/>
      <w:r w:rsidR="00CC13FC">
        <w:rPr>
          <w:rFonts w:ascii="Calibri" w:hAnsi="Calibri"/>
        </w:rPr>
        <w:t>. č. 79 rozpočtu)</w:t>
      </w:r>
    </w:p>
    <w:p w:rsidR="00CC13FC" w:rsidRDefault="001F34C2" w:rsidP="00CC13FC">
      <w:pPr>
        <w:pStyle w:val="Odstavecseseznamem"/>
        <w:spacing w:after="120" w:line="240" w:lineRule="auto"/>
        <w:ind w:left="851"/>
        <w:rPr>
          <w:rFonts w:ascii="Calibri" w:hAnsi="Calibri"/>
        </w:rPr>
      </w:pPr>
      <w:r>
        <w:rPr>
          <w:rFonts w:ascii="Calibri" w:hAnsi="Calibri"/>
        </w:rPr>
        <w:t>ZL1.07_</w:t>
      </w:r>
      <w:r w:rsidR="00CC13FC">
        <w:rPr>
          <w:rFonts w:ascii="Calibri" w:hAnsi="Calibri"/>
        </w:rPr>
        <w:t>nebude realizována dodávka polepů dveří v rozsahu stanoveném smlouvou (</w:t>
      </w:r>
      <w:proofErr w:type="spellStart"/>
      <w:r w:rsidR="00CC13FC">
        <w:rPr>
          <w:rFonts w:ascii="Calibri" w:hAnsi="Calibri"/>
        </w:rPr>
        <w:t>pol</w:t>
      </w:r>
      <w:proofErr w:type="spellEnd"/>
      <w:r w:rsidR="00CC13FC">
        <w:rPr>
          <w:rFonts w:ascii="Calibri" w:hAnsi="Calibri"/>
        </w:rPr>
        <w:t>. č. 80 rozpočtu)</w:t>
      </w:r>
    </w:p>
    <w:p w:rsidR="00CC13FC" w:rsidRDefault="001F34C2" w:rsidP="00CC13FC">
      <w:pPr>
        <w:pStyle w:val="Odstavecseseznamem"/>
        <w:spacing w:after="120" w:line="240" w:lineRule="auto"/>
        <w:ind w:left="851"/>
        <w:rPr>
          <w:rFonts w:ascii="Calibri" w:hAnsi="Calibri"/>
        </w:rPr>
      </w:pPr>
      <w:r>
        <w:rPr>
          <w:rFonts w:ascii="Calibri" w:hAnsi="Calibri"/>
        </w:rPr>
        <w:t>ZL1.08_</w:t>
      </w:r>
      <w:r w:rsidR="00CC13FC">
        <w:rPr>
          <w:rFonts w:ascii="Calibri" w:hAnsi="Calibri"/>
        </w:rPr>
        <w:t xml:space="preserve">nebude realizována dodávka vnitřního </w:t>
      </w:r>
      <w:proofErr w:type="spellStart"/>
      <w:r w:rsidR="00CC13FC">
        <w:rPr>
          <w:rFonts w:ascii="Calibri" w:hAnsi="Calibri"/>
        </w:rPr>
        <w:t>info</w:t>
      </w:r>
      <w:proofErr w:type="spellEnd"/>
      <w:r w:rsidR="00CC13FC">
        <w:rPr>
          <w:rFonts w:ascii="Calibri" w:hAnsi="Calibri"/>
        </w:rPr>
        <w:t xml:space="preserve"> systému budovy (</w:t>
      </w:r>
      <w:proofErr w:type="spellStart"/>
      <w:r w:rsidR="00CC13FC">
        <w:rPr>
          <w:rFonts w:ascii="Calibri" w:hAnsi="Calibri"/>
        </w:rPr>
        <w:t>pol</w:t>
      </w:r>
      <w:proofErr w:type="spellEnd"/>
      <w:r w:rsidR="00CC13FC">
        <w:rPr>
          <w:rFonts w:ascii="Calibri" w:hAnsi="Calibri"/>
        </w:rPr>
        <w:t>. č. 81 rozpočtu)</w:t>
      </w:r>
    </w:p>
    <w:p w:rsidR="00CC13FC" w:rsidRDefault="001F34C2" w:rsidP="00CC13FC">
      <w:pPr>
        <w:pStyle w:val="Odstavecseseznamem"/>
        <w:spacing w:after="120" w:line="240" w:lineRule="auto"/>
        <w:ind w:left="851"/>
        <w:rPr>
          <w:rFonts w:ascii="Calibri" w:hAnsi="Calibri"/>
        </w:rPr>
      </w:pPr>
      <w:r>
        <w:rPr>
          <w:rFonts w:ascii="Calibri" w:hAnsi="Calibri"/>
        </w:rPr>
        <w:t>ZL1.09_</w:t>
      </w:r>
      <w:r w:rsidR="00CC13FC">
        <w:rPr>
          <w:rFonts w:ascii="Calibri" w:hAnsi="Calibri"/>
        </w:rPr>
        <w:t>nad rámec smlouvy bude realizována dodávka obrázkových a textových piktogramů (</w:t>
      </w:r>
      <w:proofErr w:type="spellStart"/>
      <w:r w:rsidR="00CC13FC">
        <w:rPr>
          <w:rFonts w:ascii="Calibri" w:hAnsi="Calibri"/>
        </w:rPr>
        <w:t>pol</w:t>
      </w:r>
      <w:proofErr w:type="spellEnd"/>
      <w:r w:rsidR="00CC13FC">
        <w:rPr>
          <w:rFonts w:ascii="Calibri" w:hAnsi="Calibri"/>
        </w:rPr>
        <w:t>. č. 82 rozpočtu)</w:t>
      </w:r>
    </w:p>
    <w:p w:rsidR="00CC13FC" w:rsidRPr="00B8116D" w:rsidRDefault="001F34C2" w:rsidP="00CC13FC">
      <w:pPr>
        <w:pStyle w:val="Odstavecseseznamem"/>
        <w:spacing w:after="120" w:line="240" w:lineRule="auto"/>
        <w:ind w:left="851"/>
        <w:rPr>
          <w:rFonts w:ascii="Calibri" w:hAnsi="Calibri"/>
        </w:rPr>
      </w:pPr>
      <w:r>
        <w:rPr>
          <w:rFonts w:ascii="Calibri" w:hAnsi="Calibri"/>
        </w:rPr>
        <w:t>ZL1.10_</w:t>
      </w:r>
      <w:r w:rsidR="00CC13FC">
        <w:rPr>
          <w:rFonts w:ascii="Calibri" w:hAnsi="Calibri"/>
        </w:rPr>
        <w:t>nad rámec smlouvy bude realizována dodávka věšáku na zeď (</w:t>
      </w:r>
      <w:proofErr w:type="spellStart"/>
      <w:r w:rsidR="00CC13FC">
        <w:rPr>
          <w:rFonts w:ascii="Calibri" w:hAnsi="Calibri"/>
        </w:rPr>
        <w:t>pol</w:t>
      </w:r>
      <w:proofErr w:type="spellEnd"/>
      <w:r w:rsidR="00CC13FC">
        <w:rPr>
          <w:rFonts w:ascii="Calibri" w:hAnsi="Calibri"/>
        </w:rPr>
        <w:t>. č. 83 rozpočtu)</w:t>
      </w:r>
    </w:p>
    <w:p w:rsidR="00CC13FC" w:rsidRPr="00B8116D" w:rsidRDefault="00CC13FC" w:rsidP="00CC13FC">
      <w:pPr>
        <w:pStyle w:val="Odstavecseseznamem"/>
        <w:spacing w:after="120" w:line="240" w:lineRule="auto"/>
        <w:ind w:left="851"/>
        <w:rPr>
          <w:rFonts w:ascii="Calibri" w:hAnsi="Calibri"/>
        </w:rPr>
      </w:pPr>
    </w:p>
    <w:p w:rsidR="00CC13FC" w:rsidRDefault="00CC13FC" w:rsidP="00CC13FC">
      <w:pPr>
        <w:pStyle w:val="Odstavecseseznamem"/>
        <w:numPr>
          <w:ilvl w:val="2"/>
          <w:numId w:val="19"/>
        </w:numPr>
        <w:spacing w:after="120" w:line="240" w:lineRule="auto"/>
        <w:ind w:left="851" w:hanging="709"/>
        <w:rPr>
          <w:rFonts w:ascii="Calibri" w:hAnsi="Calibri" w:cs="Arial"/>
        </w:rPr>
      </w:pPr>
      <w:r>
        <w:rPr>
          <w:rFonts w:ascii="Calibri" w:hAnsi="Calibri" w:cs="Arial"/>
        </w:rPr>
        <w:t xml:space="preserve">Změny realizované dle § 222 odst. 7 zákona: </w:t>
      </w:r>
    </w:p>
    <w:p w:rsidR="00CC13FC" w:rsidRDefault="001F34C2" w:rsidP="00CC13FC">
      <w:pPr>
        <w:pStyle w:val="Odstavecseseznamem"/>
        <w:spacing w:after="120" w:line="240" w:lineRule="auto"/>
        <w:ind w:left="578" w:firstLine="273"/>
        <w:rPr>
          <w:rFonts w:ascii="Calibri" w:hAnsi="Calibri"/>
        </w:rPr>
      </w:pPr>
      <w:r>
        <w:rPr>
          <w:rFonts w:ascii="Calibri" w:hAnsi="Calibri"/>
        </w:rPr>
        <w:t>ZL1.01_</w:t>
      </w:r>
      <w:r w:rsidR="00CC13FC" w:rsidRPr="00B8116D">
        <w:rPr>
          <w:rFonts w:ascii="Calibri" w:hAnsi="Calibri"/>
        </w:rPr>
        <w:t xml:space="preserve">změna skříňové sestavy </w:t>
      </w:r>
      <w:proofErr w:type="spellStart"/>
      <w:r w:rsidR="00CC13FC" w:rsidRPr="00B8116D">
        <w:rPr>
          <w:rFonts w:ascii="Calibri" w:hAnsi="Calibri"/>
        </w:rPr>
        <w:t>SkS</w:t>
      </w:r>
      <w:proofErr w:type="spellEnd"/>
      <w:r w:rsidR="00CC13FC" w:rsidRPr="00B8116D">
        <w:rPr>
          <w:rFonts w:ascii="Calibri" w:hAnsi="Calibri"/>
        </w:rPr>
        <w:t xml:space="preserve"> 1.11 (</w:t>
      </w:r>
      <w:proofErr w:type="spellStart"/>
      <w:r w:rsidR="00CC13FC" w:rsidRPr="00B8116D">
        <w:rPr>
          <w:rFonts w:ascii="Calibri" w:hAnsi="Calibri"/>
        </w:rPr>
        <w:t>pol</w:t>
      </w:r>
      <w:proofErr w:type="spellEnd"/>
      <w:r w:rsidR="00CC13FC" w:rsidRPr="00B8116D">
        <w:rPr>
          <w:rFonts w:ascii="Calibri" w:hAnsi="Calibri"/>
        </w:rPr>
        <w:t xml:space="preserve">. č. 26 a </w:t>
      </w:r>
      <w:proofErr w:type="gramStart"/>
      <w:r w:rsidR="00CC13FC" w:rsidRPr="00B8116D">
        <w:rPr>
          <w:rFonts w:ascii="Calibri" w:hAnsi="Calibri"/>
        </w:rPr>
        <w:t>26.a rozpočtu</w:t>
      </w:r>
      <w:proofErr w:type="gramEnd"/>
      <w:r w:rsidR="00CC13FC" w:rsidRPr="00B8116D">
        <w:rPr>
          <w:rFonts w:ascii="Calibri" w:hAnsi="Calibri"/>
        </w:rPr>
        <w:t>)</w:t>
      </w:r>
    </w:p>
    <w:p w:rsidR="00CC13FC" w:rsidRDefault="001F34C2" w:rsidP="00CC13FC">
      <w:pPr>
        <w:pStyle w:val="Odstavecseseznamem"/>
        <w:spacing w:after="0" w:line="240" w:lineRule="auto"/>
        <w:ind w:left="851"/>
        <w:rPr>
          <w:rFonts w:ascii="Calibri" w:hAnsi="Calibri"/>
        </w:rPr>
      </w:pPr>
      <w:r>
        <w:rPr>
          <w:rFonts w:ascii="Calibri" w:hAnsi="Calibri"/>
        </w:rPr>
        <w:t>ZL1.03_</w:t>
      </w:r>
      <w:r w:rsidR="00CC13FC" w:rsidRPr="00B8116D">
        <w:rPr>
          <w:rFonts w:ascii="Calibri" w:hAnsi="Calibri"/>
        </w:rPr>
        <w:t xml:space="preserve">změna skříňové sestavy </w:t>
      </w:r>
      <w:proofErr w:type="spellStart"/>
      <w:r w:rsidR="00CC13FC" w:rsidRPr="00B8116D">
        <w:rPr>
          <w:rFonts w:ascii="Calibri" w:hAnsi="Calibri"/>
        </w:rPr>
        <w:t>SkS</w:t>
      </w:r>
      <w:proofErr w:type="spellEnd"/>
      <w:r w:rsidR="00CC13FC" w:rsidRPr="00B8116D">
        <w:rPr>
          <w:rFonts w:ascii="Calibri" w:hAnsi="Calibri"/>
        </w:rPr>
        <w:t xml:space="preserve"> 1.14 (</w:t>
      </w:r>
      <w:proofErr w:type="spellStart"/>
      <w:r w:rsidR="00CC13FC" w:rsidRPr="00B8116D">
        <w:rPr>
          <w:rFonts w:ascii="Calibri" w:hAnsi="Calibri"/>
        </w:rPr>
        <w:t>pol</w:t>
      </w:r>
      <w:proofErr w:type="spellEnd"/>
      <w:r w:rsidR="00CC13FC" w:rsidRPr="00B8116D">
        <w:rPr>
          <w:rFonts w:ascii="Calibri" w:hAnsi="Calibri"/>
        </w:rPr>
        <w:t xml:space="preserve">. č. 50 a </w:t>
      </w:r>
      <w:proofErr w:type="gramStart"/>
      <w:r w:rsidR="00CC13FC" w:rsidRPr="00B8116D">
        <w:rPr>
          <w:rFonts w:ascii="Calibri" w:hAnsi="Calibri"/>
        </w:rPr>
        <w:t>50.a rozpočtu</w:t>
      </w:r>
      <w:proofErr w:type="gramEnd"/>
      <w:r w:rsidR="00CC13FC" w:rsidRPr="00B8116D">
        <w:rPr>
          <w:rFonts w:ascii="Calibri" w:hAnsi="Calibri"/>
        </w:rPr>
        <w:t>)</w:t>
      </w:r>
    </w:p>
    <w:p w:rsidR="00CC13FC" w:rsidRDefault="00CC13FC" w:rsidP="00CC13FC">
      <w:pPr>
        <w:pStyle w:val="Odstavecseseznamem"/>
        <w:spacing w:after="0" w:line="240" w:lineRule="auto"/>
        <w:ind w:left="851"/>
        <w:rPr>
          <w:rFonts w:ascii="Calibri" w:hAnsi="Calibri"/>
        </w:rPr>
      </w:pPr>
    </w:p>
    <w:p w:rsidR="00CC13FC" w:rsidRDefault="00A72AFB" w:rsidP="00CC13FC">
      <w:pPr>
        <w:numPr>
          <w:ilvl w:val="1"/>
          <w:numId w:val="17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</w:pPr>
      <w:r>
        <w:t>Na změně rozsahu předmětu smlouvy</w:t>
      </w:r>
      <w:r w:rsidR="00CC13FC">
        <w:t xml:space="preserve"> se obě smluvní strany dohodly.</w:t>
      </w:r>
    </w:p>
    <w:p w:rsidR="00A72AFB" w:rsidRDefault="00CC13FC" w:rsidP="00CC13FC">
      <w:pPr>
        <w:numPr>
          <w:ilvl w:val="1"/>
          <w:numId w:val="17"/>
        </w:numPr>
        <w:tabs>
          <w:tab w:val="clear" w:pos="360"/>
        </w:tabs>
        <w:spacing w:after="120" w:line="240" w:lineRule="auto"/>
        <w:ind w:left="709" w:hanging="709"/>
        <w:jc w:val="both"/>
      </w:pPr>
      <w:r>
        <w:t>Rozsah předmětu smlouvy se mění tímto dodatkem</w:t>
      </w:r>
      <w:r w:rsidR="00F52C7C">
        <w:t xml:space="preserve"> č. 1</w:t>
      </w:r>
      <w:r>
        <w:t xml:space="preserve"> tak, že se doplňuje o </w:t>
      </w:r>
      <w:r w:rsidR="00A72AFB">
        <w:t>změny specifikované ve změnovém listu č. 1 a v položkovém rozpočtu, jež jsou nedílnou součástí tohoto dodatku</w:t>
      </w:r>
      <w:r w:rsidR="00F52C7C">
        <w:t xml:space="preserve"> č. 1</w:t>
      </w:r>
      <w:r w:rsidR="00A72AFB">
        <w:t>. Smluvní strany se dále dohodly na změně sjednané ceny, a to způsobem uvedeným v čl. 4 tohoto dodatku</w:t>
      </w:r>
      <w:r w:rsidR="00F52C7C">
        <w:t xml:space="preserve"> č. 1</w:t>
      </w:r>
      <w:r w:rsidR="00A72AFB">
        <w:t>.</w:t>
      </w:r>
    </w:p>
    <w:p w:rsidR="00631629" w:rsidRDefault="00631629" w:rsidP="00631629">
      <w:pPr>
        <w:spacing w:after="120" w:line="240" w:lineRule="auto"/>
        <w:ind w:left="720"/>
        <w:jc w:val="both"/>
        <w:rPr>
          <w:rFonts w:cs="Arial"/>
          <w:b/>
        </w:rPr>
      </w:pPr>
    </w:p>
    <w:p w:rsidR="002E20A8" w:rsidRPr="0011340C" w:rsidRDefault="002E20A8" w:rsidP="00EC19A0">
      <w:pPr>
        <w:jc w:val="center"/>
        <w:rPr>
          <w:rFonts w:cs="Calibri"/>
          <w:b/>
        </w:rPr>
      </w:pPr>
      <w:r w:rsidRPr="0011340C">
        <w:rPr>
          <w:rFonts w:cs="Calibri"/>
          <w:b/>
        </w:rPr>
        <w:t>IV.</w:t>
      </w:r>
    </w:p>
    <w:p w:rsidR="002E20A8" w:rsidRPr="0011340C" w:rsidRDefault="00A213B7" w:rsidP="002E20A8">
      <w:pPr>
        <w:spacing w:after="120"/>
        <w:jc w:val="center"/>
        <w:rPr>
          <w:rFonts w:cs="Calibri"/>
          <w:b/>
        </w:rPr>
      </w:pPr>
      <w:r>
        <w:rPr>
          <w:rFonts w:cs="Calibri"/>
          <w:b/>
        </w:rPr>
        <w:t>C</w:t>
      </w:r>
      <w:r w:rsidR="00D02273">
        <w:rPr>
          <w:rFonts w:cs="Calibri"/>
          <w:b/>
        </w:rPr>
        <w:t xml:space="preserve">ena </w:t>
      </w:r>
    </w:p>
    <w:p w:rsidR="00A72AFB" w:rsidRPr="00F52C7C" w:rsidRDefault="00A72AFB" w:rsidP="00F52C7C">
      <w:pPr>
        <w:numPr>
          <w:ilvl w:val="1"/>
          <w:numId w:val="8"/>
        </w:numPr>
        <w:tabs>
          <w:tab w:val="clear" w:pos="928"/>
          <w:tab w:val="num" w:pos="709"/>
        </w:tabs>
        <w:spacing w:after="0" w:line="240" w:lineRule="auto"/>
        <w:ind w:left="709" w:hanging="709"/>
        <w:jc w:val="both"/>
        <w:rPr>
          <w:rFonts w:cs="Arial"/>
          <w:b/>
        </w:rPr>
      </w:pPr>
      <w:r>
        <w:t>Smluvní strany se dohodly na změně ustanovení čl. IV Cena a platební podmínky odst. 4.2 smlouvy, který upravuje cenu předmětu smlouvy a to tak, že se cena na základě sj</w:t>
      </w:r>
      <w:r w:rsidR="004F201D">
        <w:t>ednaných dodatečných a nerealizovaných</w:t>
      </w:r>
      <w:r>
        <w:t xml:space="preserve"> dodávek mění následovně:</w:t>
      </w:r>
    </w:p>
    <w:p w:rsidR="00F52C7C" w:rsidRPr="00A72AFB" w:rsidRDefault="00F52C7C" w:rsidP="00F52C7C">
      <w:pPr>
        <w:spacing w:after="120" w:line="240" w:lineRule="auto"/>
        <w:ind w:left="709"/>
        <w:jc w:val="both"/>
        <w:rPr>
          <w:rFonts w:cs="Arial"/>
          <w:b/>
        </w:rPr>
      </w:pPr>
    </w:p>
    <w:p w:rsidR="004F201D" w:rsidRDefault="00A213B7" w:rsidP="00F52C7C">
      <w:pPr>
        <w:tabs>
          <w:tab w:val="right" w:pos="8647"/>
        </w:tabs>
        <w:spacing w:after="0" w:line="240" w:lineRule="auto"/>
        <w:ind w:left="709"/>
        <w:jc w:val="both"/>
      </w:pPr>
      <w:r>
        <w:t>C</w:t>
      </w:r>
      <w:r w:rsidR="002E20A8" w:rsidRPr="0011340C">
        <w:t>ena</w:t>
      </w:r>
      <w:r w:rsidR="004F201D">
        <w:t xml:space="preserve"> dle smlouvy bez DPH</w:t>
      </w:r>
      <w:r w:rsidR="004F201D">
        <w:tab/>
        <w:t>804.166,74 Kč</w:t>
      </w:r>
    </w:p>
    <w:p w:rsidR="004F201D" w:rsidRDefault="004F201D" w:rsidP="004F201D">
      <w:pPr>
        <w:tabs>
          <w:tab w:val="right" w:pos="8647"/>
        </w:tabs>
        <w:spacing w:after="120" w:line="240" w:lineRule="auto"/>
        <w:ind w:left="709"/>
        <w:jc w:val="both"/>
      </w:pPr>
      <w:r>
        <w:t>----------------------------------------------------------------------------------------------------------</w:t>
      </w:r>
    </w:p>
    <w:p w:rsidR="004F201D" w:rsidRDefault="004F201D" w:rsidP="00F52C7C">
      <w:pPr>
        <w:tabs>
          <w:tab w:val="right" w:pos="8647"/>
        </w:tabs>
        <w:spacing w:after="0" w:line="240" w:lineRule="auto"/>
        <w:ind w:left="709"/>
        <w:jc w:val="both"/>
      </w:pPr>
      <w:r>
        <w:t>Nerealizované dodávky dle dodatku č. 1, § 222 odst. 4 zákona</w:t>
      </w:r>
      <w:r>
        <w:tab/>
      </w:r>
      <w:r w:rsidR="00FB0363">
        <w:t xml:space="preserve">-60.745,10 </w:t>
      </w:r>
      <w:r>
        <w:t>Kč</w:t>
      </w:r>
    </w:p>
    <w:p w:rsidR="004F201D" w:rsidRDefault="004F201D" w:rsidP="004F201D">
      <w:pPr>
        <w:tabs>
          <w:tab w:val="right" w:pos="8647"/>
        </w:tabs>
        <w:spacing w:after="120" w:line="240" w:lineRule="auto"/>
        <w:ind w:left="709"/>
        <w:jc w:val="both"/>
      </w:pPr>
      <w:r>
        <w:t>Dodatečné dodávky dle dodatku č. 1, § 222 odst. 4 zákona</w:t>
      </w:r>
      <w:r>
        <w:tab/>
      </w:r>
      <w:r w:rsidR="00EF4D03">
        <w:t xml:space="preserve">4.101,00 </w:t>
      </w:r>
      <w:r>
        <w:t>Kč</w:t>
      </w:r>
    </w:p>
    <w:p w:rsidR="004F201D" w:rsidRDefault="004F201D" w:rsidP="00F52C7C">
      <w:pPr>
        <w:tabs>
          <w:tab w:val="right" w:pos="8647"/>
        </w:tabs>
        <w:spacing w:after="0" w:line="240" w:lineRule="auto"/>
        <w:ind w:left="709"/>
        <w:jc w:val="both"/>
      </w:pPr>
      <w:r>
        <w:t>Nerealizované dodávky dle dodatku č. 1, § 222 odst. 7 zákona</w:t>
      </w:r>
      <w:r>
        <w:tab/>
      </w:r>
      <w:r w:rsidR="00FB0363">
        <w:t>-</w:t>
      </w:r>
      <w:r w:rsidR="00B218A2">
        <w:t xml:space="preserve">88.181,60 </w:t>
      </w:r>
      <w:r>
        <w:t>Kč</w:t>
      </w:r>
    </w:p>
    <w:p w:rsidR="004F201D" w:rsidRDefault="004F201D" w:rsidP="004F201D">
      <w:pPr>
        <w:tabs>
          <w:tab w:val="right" w:pos="8647"/>
        </w:tabs>
        <w:spacing w:after="120" w:line="240" w:lineRule="auto"/>
        <w:ind w:left="709"/>
        <w:jc w:val="both"/>
      </w:pPr>
      <w:r>
        <w:t>Dodatečné dodávky dle dodatku č. 1, § 222 odst. 7 zákona</w:t>
      </w:r>
      <w:r>
        <w:tab/>
      </w:r>
      <w:r w:rsidR="00EF4D03">
        <w:t xml:space="preserve">85.385,00 </w:t>
      </w:r>
      <w:r>
        <w:t>Kč</w:t>
      </w:r>
    </w:p>
    <w:p w:rsidR="004F201D" w:rsidRDefault="004F201D" w:rsidP="004F201D">
      <w:pPr>
        <w:spacing w:after="120" w:line="240" w:lineRule="auto"/>
        <w:ind w:left="709"/>
        <w:jc w:val="both"/>
      </w:pPr>
      <w:r>
        <w:t>----------------------------------------------------------------------------------------------------------</w:t>
      </w:r>
    </w:p>
    <w:p w:rsidR="004F201D" w:rsidRDefault="004F201D" w:rsidP="00F52C7C">
      <w:pPr>
        <w:tabs>
          <w:tab w:val="right" w:pos="8647"/>
        </w:tabs>
        <w:spacing w:after="0" w:line="240" w:lineRule="auto"/>
        <w:ind w:left="709"/>
        <w:jc w:val="both"/>
      </w:pPr>
      <w:r>
        <w:t xml:space="preserve">Nerealizované dodávky celkem </w:t>
      </w:r>
      <w:r w:rsidR="00F52C7C">
        <w:t>dle dodatku č. 1</w:t>
      </w:r>
      <w:r w:rsidR="00530F28">
        <w:t xml:space="preserve"> </w:t>
      </w:r>
      <w:r>
        <w:t>bez DPH</w:t>
      </w:r>
      <w:r>
        <w:tab/>
      </w:r>
      <w:r w:rsidR="00EF4D03">
        <w:t xml:space="preserve">-148.926,70 </w:t>
      </w:r>
      <w:r>
        <w:t>Kč</w:t>
      </w:r>
    </w:p>
    <w:p w:rsidR="004F201D" w:rsidRDefault="004F201D" w:rsidP="004F201D">
      <w:pPr>
        <w:tabs>
          <w:tab w:val="right" w:pos="8647"/>
        </w:tabs>
        <w:spacing w:after="120" w:line="240" w:lineRule="auto"/>
        <w:ind w:left="709"/>
        <w:jc w:val="both"/>
      </w:pPr>
      <w:r>
        <w:t>Dodatečné dodávky celkem</w:t>
      </w:r>
      <w:r w:rsidR="00F52C7C" w:rsidRPr="00F52C7C">
        <w:t xml:space="preserve"> </w:t>
      </w:r>
      <w:r w:rsidR="00F52C7C">
        <w:t>dle dodatku č. 1</w:t>
      </w:r>
      <w:r>
        <w:t xml:space="preserve"> bez DPH</w:t>
      </w:r>
      <w:r>
        <w:tab/>
      </w:r>
      <w:r w:rsidR="00EF4D03">
        <w:t xml:space="preserve">89.486,00 </w:t>
      </w:r>
      <w:r>
        <w:t>Kč</w:t>
      </w:r>
    </w:p>
    <w:p w:rsidR="004F201D" w:rsidRDefault="004F201D" w:rsidP="004F201D">
      <w:pPr>
        <w:spacing w:after="120" w:line="240" w:lineRule="auto"/>
        <w:ind w:left="709"/>
        <w:jc w:val="both"/>
      </w:pPr>
      <w:r>
        <w:t>----------------------------------------------------------------------------------------------------------</w:t>
      </w:r>
    </w:p>
    <w:p w:rsidR="004F201D" w:rsidRDefault="004F201D" w:rsidP="00F52C7C">
      <w:pPr>
        <w:tabs>
          <w:tab w:val="right" w:pos="8647"/>
        </w:tabs>
        <w:spacing w:after="0" w:line="240" w:lineRule="auto"/>
        <w:ind w:left="709"/>
        <w:jc w:val="both"/>
      </w:pPr>
      <w:r>
        <w:t>Dopad změn do ceny bez DPH</w:t>
      </w:r>
      <w:r>
        <w:tab/>
      </w:r>
      <w:r w:rsidR="00EF4D03">
        <w:t xml:space="preserve">-59.440,70 </w:t>
      </w:r>
      <w:r>
        <w:t>Kč</w:t>
      </w:r>
    </w:p>
    <w:p w:rsidR="004F201D" w:rsidRDefault="004F201D" w:rsidP="004F201D">
      <w:pPr>
        <w:tabs>
          <w:tab w:val="right" w:pos="8647"/>
        </w:tabs>
        <w:spacing w:after="120" w:line="240" w:lineRule="auto"/>
        <w:ind w:left="709"/>
        <w:jc w:val="both"/>
      </w:pPr>
      <w:r>
        <w:t>Dopad změn do ceny včetně DPH</w:t>
      </w:r>
      <w:r>
        <w:tab/>
      </w:r>
      <w:r w:rsidR="00EF4D03">
        <w:t xml:space="preserve">-71.923,25 </w:t>
      </w:r>
      <w:r>
        <w:t>Kč</w:t>
      </w:r>
    </w:p>
    <w:p w:rsidR="004F201D" w:rsidRDefault="004F201D" w:rsidP="004F201D">
      <w:pPr>
        <w:spacing w:after="120" w:line="240" w:lineRule="auto"/>
        <w:ind w:left="709"/>
        <w:jc w:val="both"/>
      </w:pPr>
      <w:r>
        <w:t>-----------------------------------------------------------------------------------------------------------</w:t>
      </w:r>
    </w:p>
    <w:p w:rsidR="004F201D" w:rsidRPr="00F52C7C" w:rsidRDefault="004F201D" w:rsidP="00F52C7C">
      <w:pPr>
        <w:tabs>
          <w:tab w:val="right" w:pos="8647"/>
        </w:tabs>
        <w:spacing w:after="0" w:line="240" w:lineRule="auto"/>
        <w:ind w:left="709"/>
        <w:jc w:val="both"/>
        <w:rPr>
          <w:b/>
        </w:rPr>
      </w:pPr>
      <w:r w:rsidRPr="00F52C7C">
        <w:rPr>
          <w:b/>
        </w:rPr>
        <w:t xml:space="preserve">Cena </w:t>
      </w:r>
      <w:r w:rsidR="00F52C7C" w:rsidRPr="00F52C7C">
        <w:rPr>
          <w:b/>
        </w:rPr>
        <w:t>celkem</w:t>
      </w:r>
      <w:r w:rsidRPr="00F52C7C">
        <w:rPr>
          <w:b/>
        </w:rPr>
        <w:t xml:space="preserve"> dle dodatku č. 1 bez DPH</w:t>
      </w:r>
      <w:r w:rsidRPr="00F52C7C">
        <w:rPr>
          <w:b/>
        </w:rPr>
        <w:tab/>
      </w:r>
      <w:r w:rsidR="00EF4D03">
        <w:rPr>
          <w:b/>
        </w:rPr>
        <w:t xml:space="preserve">744.726,04 </w:t>
      </w:r>
      <w:r w:rsidRPr="00F52C7C">
        <w:rPr>
          <w:b/>
        </w:rPr>
        <w:t>Kč</w:t>
      </w:r>
    </w:p>
    <w:p w:rsidR="00F52C7C" w:rsidRDefault="00F52C7C" w:rsidP="00F52C7C">
      <w:pPr>
        <w:tabs>
          <w:tab w:val="right" w:pos="8647"/>
        </w:tabs>
        <w:spacing w:after="0" w:line="240" w:lineRule="auto"/>
        <w:ind w:left="709"/>
        <w:jc w:val="both"/>
      </w:pPr>
      <w:r>
        <w:t>DPH 21%</w:t>
      </w:r>
      <w:r w:rsidR="00EF4D03">
        <w:tab/>
        <w:t>156.392,47 Kč</w:t>
      </w:r>
    </w:p>
    <w:p w:rsidR="004F201D" w:rsidRDefault="00F52C7C" w:rsidP="004F201D">
      <w:pPr>
        <w:tabs>
          <w:tab w:val="right" w:pos="8647"/>
        </w:tabs>
        <w:spacing w:after="120" w:line="240" w:lineRule="auto"/>
        <w:ind w:left="709"/>
        <w:jc w:val="both"/>
      </w:pPr>
      <w:r>
        <w:t>Cena celkem dle dodatku č. 1</w:t>
      </w:r>
      <w:r w:rsidR="004F201D">
        <w:t xml:space="preserve"> včetně DPH</w:t>
      </w:r>
      <w:r w:rsidR="004F201D">
        <w:tab/>
      </w:r>
      <w:r w:rsidR="00EF4D03">
        <w:t xml:space="preserve">901.118,51 </w:t>
      </w:r>
      <w:r w:rsidR="004F201D">
        <w:t>Kč</w:t>
      </w:r>
    </w:p>
    <w:p w:rsidR="00E64C9A" w:rsidRDefault="00E64C9A" w:rsidP="0061754A">
      <w:pPr>
        <w:rPr>
          <w:rFonts w:cs="Arial"/>
          <w:b/>
        </w:rPr>
      </w:pPr>
    </w:p>
    <w:p w:rsidR="002E20A8" w:rsidRPr="0011340C" w:rsidRDefault="0061754A" w:rsidP="002E20A8">
      <w:pPr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="002E20A8" w:rsidRPr="0011340C">
        <w:rPr>
          <w:rFonts w:cs="Arial"/>
          <w:b/>
        </w:rPr>
        <w:t>.</w:t>
      </w:r>
    </w:p>
    <w:p w:rsidR="002E20A8" w:rsidRPr="0011340C" w:rsidRDefault="002E20A8" w:rsidP="002E20A8">
      <w:pPr>
        <w:spacing w:after="120"/>
        <w:jc w:val="center"/>
        <w:rPr>
          <w:rFonts w:cs="Arial"/>
          <w:b/>
        </w:rPr>
      </w:pPr>
      <w:r w:rsidRPr="0011340C">
        <w:rPr>
          <w:rFonts w:cs="Arial"/>
          <w:b/>
        </w:rPr>
        <w:t>Závěrečná ustanovení</w:t>
      </w:r>
    </w:p>
    <w:p w:rsidR="0061754A" w:rsidRPr="0061754A" w:rsidRDefault="0061754A" w:rsidP="0061754A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709" w:hanging="709"/>
        <w:rPr>
          <w:rFonts w:ascii="Calibri" w:hAnsi="Calibri" w:cs="Calibri"/>
        </w:rPr>
      </w:pPr>
      <w:r>
        <w:rPr>
          <w:rFonts w:ascii="Calibri" w:hAnsi="Calibri"/>
        </w:rPr>
        <w:t>Dodatek č. 1 nabývá platnosti dnem podpisu smluvní stranou, která ho podepíše jako druhá.</w:t>
      </w:r>
    </w:p>
    <w:p w:rsidR="0061754A" w:rsidRPr="0089527C" w:rsidRDefault="0061754A" w:rsidP="0089527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rPr>
          <w:rFonts w:ascii="Calibri" w:hAnsi="Calibri" w:cs="Calibri"/>
        </w:rPr>
      </w:pPr>
      <w:r>
        <w:rPr>
          <w:rFonts w:ascii="Calibri" w:hAnsi="Calibri"/>
        </w:rPr>
        <w:t>Dodatek č. 1 nabývá účinnosti dnem jeho uveřejnění v registru smluv dle zákona č. 340/2015 Sb. Dodatek č. 1 správci registru zašle k uveřejnění objednatel.</w:t>
      </w:r>
    </w:p>
    <w:p w:rsidR="0061754A" w:rsidRPr="0061754A" w:rsidRDefault="0061754A" w:rsidP="0089527C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rPr>
          <w:rFonts w:ascii="Calibri" w:hAnsi="Calibri" w:cs="Calibri"/>
        </w:rPr>
      </w:pPr>
      <w:r>
        <w:rPr>
          <w:rFonts w:ascii="Calibri" w:hAnsi="Calibri"/>
        </w:rPr>
        <w:t xml:space="preserve">Ostatní ujednání smlouvy nedotčená tímto dodatkem č. 1 zůstávají v nezměněné </w:t>
      </w:r>
      <w:r w:rsidR="0089527C">
        <w:rPr>
          <w:rFonts w:ascii="Calibri" w:hAnsi="Calibri"/>
        </w:rPr>
        <w:t>podobě a </w:t>
      </w:r>
      <w:r>
        <w:rPr>
          <w:rFonts w:ascii="Calibri" w:hAnsi="Calibri"/>
        </w:rPr>
        <w:t>v platnosti.</w:t>
      </w:r>
    </w:p>
    <w:p w:rsidR="0061754A" w:rsidRDefault="0061754A" w:rsidP="0061754A">
      <w:pPr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cs="Calibri"/>
        </w:rPr>
      </w:pPr>
      <w:r w:rsidRPr="0011340C">
        <w:lastRenderedPageBreak/>
        <w:t xml:space="preserve">Smluvní </w:t>
      </w:r>
      <w:r>
        <w:t>strany prohlašují, že si dodatek č. 1 před jeho podpisem přečetly a s jeho</w:t>
      </w:r>
      <w:r w:rsidRPr="0011340C">
        <w:t xml:space="preserve"> obsahem bez výhrad souhlas</w:t>
      </w:r>
      <w:r>
        <w:t>í. Dodatek č. 1</w:t>
      </w:r>
      <w:r w:rsidRPr="0011340C">
        <w:t xml:space="preserve"> je vyjádřením jejich pravé, skutečné, svobodné a vážné vůle. Na důkaz pravosti a pravdivosti těchto prohlášení připojují oprávnění zástupci smluvních stran své vlastnoruční podpisy</w:t>
      </w:r>
      <w:r w:rsidRPr="0011340C">
        <w:rPr>
          <w:rFonts w:cs="Calibri"/>
        </w:rPr>
        <w:t>.</w:t>
      </w:r>
    </w:p>
    <w:p w:rsidR="002E20A8" w:rsidRDefault="0061754A" w:rsidP="0061754A">
      <w:pPr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cs="Calibri"/>
        </w:rPr>
      </w:pPr>
      <w:r>
        <w:t>Dodatek č. 1</w:t>
      </w:r>
      <w:r w:rsidR="002E20A8" w:rsidRPr="0061754A">
        <w:t xml:space="preserve"> se vyhotovuje ve 4 (čtyřech) stejnopisech, z nichž každý má platnost originálu. Každá ze smluvních stran obdrží po 2 (dvou) stejnopisech</w:t>
      </w:r>
      <w:r w:rsidR="002E20A8" w:rsidRPr="0061754A">
        <w:rPr>
          <w:rFonts w:cs="Calibri"/>
        </w:rPr>
        <w:t>.</w:t>
      </w:r>
    </w:p>
    <w:p w:rsidR="00A213B7" w:rsidRPr="0061754A" w:rsidRDefault="00A213B7" w:rsidP="0061754A">
      <w:pPr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cs="Calibri"/>
        </w:rPr>
      </w:pPr>
      <w:r w:rsidRPr="0061754A">
        <w:t xml:space="preserve">Nedílnou </w:t>
      </w:r>
      <w:r w:rsidR="0061754A">
        <w:t>součástí tohoto dodatku č. 1 jsou následující přílohy</w:t>
      </w:r>
      <w:r w:rsidRPr="0061754A">
        <w:t>:</w:t>
      </w:r>
    </w:p>
    <w:p w:rsidR="00A213B7" w:rsidRDefault="00A213B7" w:rsidP="00895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 w:rsidRPr="005673D0">
        <w:rPr>
          <w:rFonts w:cs="Calibri"/>
        </w:rPr>
        <w:t xml:space="preserve">Příloha </w:t>
      </w:r>
      <w:r w:rsidR="0061754A">
        <w:rPr>
          <w:rFonts w:cs="Calibri"/>
        </w:rPr>
        <w:t>č. 1 – Změnový list č. 1 včetně položkového rozpočtu</w:t>
      </w:r>
    </w:p>
    <w:p w:rsidR="0061754A" w:rsidRDefault="0061754A" w:rsidP="00A213B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Příloha č. 2 – Soupis změn dle ustanovení § 222 zákona</w:t>
      </w:r>
    </w:p>
    <w:p w:rsidR="00A213B7" w:rsidRDefault="00A213B7" w:rsidP="00A213B7">
      <w:pPr>
        <w:spacing w:after="120"/>
        <w:rPr>
          <w:rFonts w:cs="Calibri"/>
        </w:rPr>
      </w:pPr>
    </w:p>
    <w:p w:rsidR="00A213B7" w:rsidRDefault="0061754A" w:rsidP="00A213B7">
      <w:pPr>
        <w:spacing w:after="120"/>
        <w:rPr>
          <w:rFonts w:cs="Calibri"/>
        </w:rPr>
      </w:pPr>
      <w:r>
        <w:rPr>
          <w:rFonts w:cs="Calibri"/>
        </w:rPr>
        <w:t>Tento dodatek č. 1</w:t>
      </w:r>
      <w:r w:rsidR="00A213B7">
        <w:rPr>
          <w:rFonts w:cs="Calibri"/>
        </w:rPr>
        <w:t xml:space="preserve"> schválila Rada </w:t>
      </w:r>
      <w:r w:rsidR="00AE28D3">
        <w:rPr>
          <w:rFonts w:cs="Calibri"/>
        </w:rPr>
        <w:t>města Kopřivnice na své 6</w:t>
      </w:r>
      <w:r w:rsidR="00990B68">
        <w:rPr>
          <w:rFonts w:cs="Calibri"/>
        </w:rPr>
        <w:t>.</w:t>
      </w:r>
      <w:r w:rsidR="00A213B7">
        <w:rPr>
          <w:rFonts w:cs="Calibri"/>
        </w:rPr>
        <w:t xml:space="preserve"> schůzi</w:t>
      </w:r>
      <w:r w:rsidR="00AE28D3">
        <w:rPr>
          <w:rFonts w:cs="Calibri"/>
        </w:rPr>
        <w:t xml:space="preserve"> dne 12. 02. 2019 usnesením č. 197.</w:t>
      </w:r>
    </w:p>
    <w:p w:rsidR="00A213B7" w:rsidRDefault="00A213B7" w:rsidP="00A213B7">
      <w:pPr>
        <w:spacing w:after="120"/>
        <w:rPr>
          <w:rFonts w:cs="Calibri"/>
        </w:rPr>
      </w:pPr>
    </w:p>
    <w:p w:rsidR="00894788" w:rsidRPr="0011340C" w:rsidRDefault="00894788" w:rsidP="002E20A8">
      <w:pPr>
        <w:spacing w:after="120"/>
      </w:pPr>
    </w:p>
    <w:p w:rsidR="00894788" w:rsidRDefault="00711B6B" w:rsidP="002E20A8">
      <w:pPr>
        <w:spacing w:after="120"/>
      </w:pPr>
      <w:r>
        <w:t>Za objednatele</w:t>
      </w:r>
      <w:r w:rsidR="00894788">
        <w:t>:</w:t>
      </w:r>
      <w:r w:rsidR="00894788">
        <w:tab/>
      </w:r>
      <w:r w:rsidR="00894788">
        <w:tab/>
      </w:r>
      <w:r w:rsidR="00894788">
        <w:tab/>
      </w:r>
      <w:r w:rsidR="00894788">
        <w:tab/>
      </w:r>
      <w:r w:rsidR="00894788">
        <w:tab/>
      </w:r>
      <w:r>
        <w:tab/>
        <w:t>Za zhotovitele</w:t>
      </w:r>
      <w:r w:rsidR="00894788" w:rsidRPr="0011340C">
        <w:t>:</w:t>
      </w:r>
    </w:p>
    <w:p w:rsidR="0099331C" w:rsidRPr="009C7F7E" w:rsidRDefault="0099331C" w:rsidP="0099331C">
      <w:pPr>
        <w:spacing w:after="120"/>
      </w:pPr>
      <w:r w:rsidRPr="0011340C">
        <w:t>V</w:t>
      </w:r>
      <w:r w:rsidRPr="00083E60">
        <w:t xml:space="preserve"> </w:t>
      </w:r>
      <w:r w:rsidRPr="00083E60">
        <w:rPr>
          <w:bCs/>
        </w:rPr>
        <w:t>Kopřivnici</w:t>
      </w:r>
      <w:r w:rsidRPr="0011340C">
        <w:t xml:space="preserve"> dne</w:t>
      </w:r>
      <w:r w:rsidR="00593B7A">
        <w:t xml:space="preserve"> 18. 02. 2019</w:t>
      </w:r>
      <w:r w:rsidRPr="0011340C">
        <w:tab/>
      </w:r>
      <w:r w:rsidRPr="0011340C">
        <w:tab/>
      </w:r>
      <w:r>
        <w:tab/>
      </w:r>
      <w:r w:rsidR="00593B7A">
        <w:tab/>
      </w:r>
      <w:r w:rsidRPr="009C7F7E">
        <w:t xml:space="preserve">V </w:t>
      </w:r>
      <w:r w:rsidR="001E2410" w:rsidRPr="009C7F7E">
        <w:rPr>
          <w:bCs/>
        </w:rPr>
        <w:t>Brně</w:t>
      </w:r>
      <w:r w:rsidRPr="009C7F7E">
        <w:t xml:space="preserve"> dne </w:t>
      </w:r>
      <w:r w:rsidR="009C7F7E">
        <w:t xml:space="preserve"> </w:t>
      </w:r>
      <w:r w:rsidR="00593B7A">
        <w:t>19. 02. 2019</w:t>
      </w:r>
    </w:p>
    <w:p w:rsidR="0099331C" w:rsidRPr="0011340C" w:rsidRDefault="0099331C" w:rsidP="0099331C">
      <w:pPr>
        <w:spacing w:after="120"/>
      </w:pPr>
      <w:r>
        <w:tab/>
      </w:r>
      <w:r>
        <w:rPr>
          <w:b/>
        </w:rPr>
        <w:tab/>
      </w:r>
    </w:p>
    <w:p w:rsidR="0099331C" w:rsidRPr="0011340C" w:rsidRDefault="0099331C" w:rsidP="0099331C">
      <w:pPr>
        <w:spacing w:after="120"/>
      </w:pPr>
      <w:r>
        <w:t>…………………………………………………</w:t>
      </w:r>
      <w:r>
        <w:tab/>
      </w:r>
      <w:r>
        <w:tab/>
      </w:r>
      <w:r>
        <w:tab/>
      </w:r>
      <w:r w:rsidRPr="0011340C">
        <w:t xml:space="preserve"> ………………………………………………</w:t>
      </w:r>
    </w:p>
    <w:p w:rsidR="0099331C" w:rsidRPr="009C7F7E" w:rsidRDefault="0099331C" w:rsidP="0099331C">
      <w:pPr>
        <w:spacing w:after="120"/>
      </w:pPr>
      <w:r w:rsidRPr="00FB7D8D">
        <w:t xml:space="preserve">  </w:t>
      </w:r>
      <w:r>
        <w:t xml:space="preserve">   </w:t>
      </w:r>
      <w:r w:rsidRPr="00FB7D8D">
        <w:t xml:space="preserve">  </w:t>
      </w:r>
      <w:r w:rsidRPr="00FB7D8D">
        <w:rPr>
          <w:bCs/>
        </w:rPr>
        <w:t xml:space="preserve">Ing. </w:t>
      </w:r>
      <w:r>
        <w:rPr>
          <w:bCs/>
        </w:rPr>
        <w:t>Miroslav Kopečný</w:t>
      </w:r>
      <w:r w:rsidR="009C7F7E">
        <w:tab/>
      </w:r>
      <w:r w:rsidR="009C7F7E">
        <w:tab/>
      </w:r>
      <w:r w:rsidR="009C7F7E">
        <w:tab/>
        <w:t xml:space="preserve">    </w:t>
      </w:r>
      <w:r w:rsidR="009C7F7E">
        <w:tab/>
        <w:t xml:space="preserve">         </w:t>
      </w:r>
      <w:r w:rsidR="009C7F7E">
        <w:tab/>
      </w:r>
      <w:r>
        <w:t xml:space="preserve"> </w:t>
      </w:r>
      <w:r w:rsidR="001E2410" w:rsidRPr="009C7F7E">
        <w:rPr>
          <w:bCs/>
        </w:rPr>
        <w:t>Renata Kobzová</w:t>
      </w:r>
    </w:p>
    <w:p w:rsidR="002E20A8" w:rsidRPr="009C7F7E" w:rsidRDefault="0099331C" w:rsidP="001A4755">
      <w:pPr>
        <w:spacing w:after="120"/>
      </w:pPr>
      <w:r w:rsidRPr="009C7F7E">
        <w:t xml:space="preserve">                  </w:t>
      </w:r>
      <w:r w:rsidRPr="009C7F7E">
        <w:rPr>
          <w:bCs/>
        </w:rPr>
        <w:t>starosta</w:t>
      </w:r>
      <w:r w:rsidRPr="009C7F7E">
        <w:tab/>
      </w:r>
      <w:r w:rsidRPr="009C7F7E">
        <w:rPr>
          <w:rFonts w:cs="Arial"/>
        </w:rPr>
        <w:tab/>
        <w:t xml:space="preserve"> </w:t>
      </w:r>
      <w:r w:rsidRPr="009C7F7E">
        <w:rPr>
          <w:rFonts w:cs="Arial"/>
        </w:rPr>
        <w:tab/>
      </w:r>
      <w:r w:rsidRPr="009C7F7E">
        <w:rPr>
          <w:rFonts w:cs="Arial"/>
        </w:rPr>
        <w:tab/>
        <w:t xml:space="preserve">      </w:t>
      </w:r>
      <w:r w:rsidRPr="009C7F7E">
        <w:rPr>
          <w:rFonts w:cs="Arial"/>
        </w:rPr>
        <w:tab/>
      </w:r>
      <w:r w:rsidR="009C7F7E" w:rsidRPr="009C7F7E">
        <w:rPr>
          <w:rFonts w:cs="Arial"/>
        </w:rPr>
        <w:t xml:space="preserve">          </w:t>
      </w:r>
      <w:r w:rsidR="009C7F7E" w:rsidRPr="009C7F7E">
        <w:rPr>
          <w:rFonts w:cs="Arial"/>
        </w:rPr>
        <w:tab/>
        <w:t xml:space="preserve">      </w:t>
      </w:r>
      <w:r w:rsidR="001E2410" w:rsidRPr="009C7F7E">
        <w:rPr>
          <w:bCs/>
        </w:rPr>
        <w:t>jednatelka</w:t>
      </w:r>
    </w:p>
    <w:sectPr w:rsidR="002E20A8" w:rsidRPr="009C7F7E" w:rsidSect="00CC13FC">
      <w:headerReference w:type="default" r:id="rId8"/>
      <w:footerReference w:type="default" r:id="rId9"/>
      <w:headerReference w:type="first" r:id="rId10"/>
      <w:pgSz w:w="11906" w:h="16838"/>
      <w:pgMar w:top="1134" w:right="1417" w:bottom="1417" w:left="1417" w:header="28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AA" w:rsidRDefault="003C5FAA" w:rsidP="00407E65">
      <w:pPr>
        <w:spacing w:after="0" w:line="240" w:lineRule="auto"/>
      </w:pPr>
      <w:r>
        <w:separator/>
      </w:r>
    </w:p>
  </w:endnote>
  <w:endnote w:type="continuationSeparator" w:id="0">
    <w:p w:rsidR="003C5FAA" w:rsidRDefault="003C5FAA" w:rsidP="0040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AA" w:rsidRDefault="003C5FAA" w:rsidP="00392875">
    <w:pPr>
      <w:pStyle w:val="Zpat"/>
      <w:jc w:val="center"/>
    </w:pPr>
    <w:r>
      <w:t xml:space="preserve">Stránka </w:t>
    </w:r>
    <w:r w:rsidR="00EF003B">
      <w:rPr>
        <w:b/>
      </w:rPr>
      <w:fldChar w:fldCharType="begin"/>
    </w:r>
    <w:r>
      <w:rPr>
        <w:b/>
      </w:rPr>
      <w:instrText>PAGE</w:instrText>
    </w:r>
    <w:r w:rsidR="00EF003B">
      <w:rPr>
        <w:b/>
      </w:rPr>
      <w:fldChar w:fldCharType="separate"/>
    </w:r>
    <w:r w:rsidR="00593B7A">
      <w:rPr>
        <w:b/>
        <w:noProof/>
      </w:rPr>
      <w:t>4</w:t>
    </w:r>
    <w:r w:rsidR="00EF003B">
      <w:rPr>
        <w:b/>
      </w:rPr>
      <w:fldChar w:fldCharType="end"/>
    </w:r>
    <w:r>
      <w:t xml:space="preserve"> z </w:t>
    </w:r>
    <w:r w:rsidR="00EF003B">
      <w:rPr>
        <w:b/>
      </w:rPr>
      <w:fldChar w:fldCharType="begin"/>
    </w:r>
    <w:r>
      <w:rPr>
        <w:b/>
      </w:rPr>
      <w:instrText>NUMPAGES</w:instrText>
    </w:r>
    <w:r w:rsidR="00EF003B">
      <w:rPr>
        <w:b/>
      </w:rPr>
      <w:fldChar w:fldCharType="separate"/>
    </w:r>
    <w:r w:rsidR="00593B7A">
      <w:rPr>
        <w:b/>
        <w:noProof/>
      </w:rPr>
      <w:t>4</w:t>
    </w:r>
    <w:r w:rsidR="00EF003B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AA" w:rsidRDefault="003C5FAA" w:rsidP="00407E65">
      <w:pPr>
        <w:spacing w:after="0" w:line="240" w:lineRule="auto"/>
      </w:pPr>
      <w:r>
        <w:separator/>
      </w:r>
    </w:p>
  </w:footnote>
  <w:footnote w:type="continuationSeparator" w:id="0">
    <w:p w:rsidR="003C5FAA" w:rsidRDefault="003C5FAA" w:rsidP="0040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AA" w:rsidRDefault="003C5FAA" w:rsidP="00394C48">
    <w:pPr>
      <w:pStyle w:val="Zhlav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FAA" w:rsidRDefault="003C5FAA">
    <w:pPr>
      <w:pStyle w:val="Zhlav"/>
    </w:pPr>
    <w:r>
      <w:rPr>
        <w:noProof/>
        <w:lang w:eastAsia="cs-CZ"/>
      </w:rPr>
      <w:drawing>
        <wp:inline distT="0" distB="0" distL="0" distR="0">
          <wp:extent cx="5267325" cy="8572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0F9"/>
    <w:multiLevelType w:val="multilevel"/>
    <w:tmpl w:val="BAB8ADF8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>
    <w:nsid w:val="0C69475E"/>
    <w:multiLevelType w:val="multilevel"/>
    <w:tmpl w:val="3B2A4C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">
    <w:nsid w:val="1F7C0801"/>
    <w:multiLevelType w:val="hybridMultilevel"/>
    <w:tmpl w:val="F0A8EDCC"/>
    <w:lvl w:ilvl="0" w:tplc="AEF6B1F8">
      <w:start w:val="3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69A23FA"/>
    <w:multiLevelType w:val="multilevel"/>
    <w:tmpl w:val="B524D2E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">
    <w:nsid w:val="281B59D2"/>
    <w:multiLevelType w:val="hybridMultilevel"/>
    <w:tmpl w:val="1C76532C"/>
    <w:lvl w:ilvl="0" w:tplc="F90A9F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F46322"/>
    <w:multiLevelType w:val="multilevel"/>
    <w:tmpl w:val="F9EA1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>
    <w:nsid w:val="41FA5982"/>
    <w:multiLevelType w:val="multilevel"/>
    <w:tmpl w:val="DE089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49EF0A79"/>
    <w:multiLevelType w:val="multilevel"/>
    <w:tmpl w:val="F48063E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5AB10319"/>
    <w:multiLevelType w:val="multilevel"/>
    <w:tmpl w:val="ACFA5E14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0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cs="Times New Roman"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BE74A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>
    <w:nsid w:val="654966B9"/>
    <w:multiLevelType w:val="multilevel"/>
    <w:tmpl w:val="108C10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>
    <w:nsid w:val="662450EE"/>
    <w:multiLevelType w:val="multilevel"/>
    <w:tmpl w:val="03C037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68431670"/>
    <w:multiLevelType w:val="hybridMultilevel"/>
    <w:tmpl w:val="852EA442"/>
    <w:lvl w:ilvl="0" w:tplc="653E7C0E">
      <w:start w:val="3"/>
      <w:numFmt w:val="bullet"/>
      <w:lvlText w:val="-"/>
      <w:lvlJc w:val="left"/>
      <w:pPr>
        <w:ind w:left="785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68B52713"/>
    <w:multiLevelType w:val="hybridMultilevel"/>
    <w:tmpl w:val="3D6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7CF7598E"/>
    <w:multiLevelType w:val="multilevel"/>
    <w:tmpl w:val="D144DE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9"/>
  </w:num>
  <w:num w:numId="5">
    <w:abstractNumId w:val="18"/>
  </w:num>
  <w:num w:numId="6">
    <w:abstractNumId w:val="13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  <w:num w:numId="15">
    <w:abstractNumId w:val="10"/>
  </w:num>
  <w:num w:numId="16">
    <w:abstractNumId w:val="16"/>
  </w:num>
  <w:num w:numId="17">
    <w:abstractNumId w:val="14"/>
  </w:num>
  <w:num w:numId="18">
    <w:abstractNumId w:val="2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2E20A8"/>
    <w:rsid w:val="00002540"/>
    <w:rsid w:val="000041DF"/>
    <w:rsid w:val="00006F4B"/>
    <w:rsid w:val="00011A1A"/>
    <w:rsid w:val="00015C07"/>
    <w:rsid w:val="000175F4"/>
    <w:rsid w:val="000359EF"/>
    <w:rsid w:val="000411E2"/>
    <w:rsid w:val="00044585"/>
    <w:rsid w:val="0004486F"/>
    <w:rsid w:val="00063D85"/>
    <w:rsid w:val="00064251"/>
    <w:rsid w:val="00064C0F"/>
    <w:rsid w:val="00070FC2"/>
    <w:rsid w:val="000713EB"/>
    <w:rsid w:val="00075E07"/>
    <w:rsid w:val="00077EAB"/>
    <w:rsid w:val="00080B75"/>
    <w:rsid w:val="00083192"/>
    <w:rsid w:val="0008326A"/>
    <w:rsid w:val="000948B5"/>
    <w:rsid w:val="000976AE"/>
    <w:rsid w:val="000D687B"/>
    <w:rsid w:val="000D7589"/>
    <w:rsid w:val="000E3826"/>
    <w:rsid w:val="000F01FD"/>
    <w:rsid w:val="000F19D1"/>
    <w:rsid w:val="0011340C"/>
    <w:rsid w:val="001348C6"/>
    <w:rsid w:val="00142F5C"/>
    <w:rsid w:val="001455DE"/>
    <w:rsid w:val="0015021B"/>
    <w:rsid w:val="00171256"/>
    <w:rsid w:val="00176F6E"/>
    <w:rsid w:val="001863CD"/>
    <w:rsid w:val="00191C8D"/>
    <w:rsid w:val="00191E06"/>
    <w:rsid w:val="001934EB"/>
    <w:rsid w:val="001A3F12"/>
    <w:rsid w:val="001A4755"/>
    <w:rsid w:val="001B0D2D"/>
    <w:rsid w:val="001B2DEA"/>
    <w:rsid w:val="001B40E7"/>
    <w:rsid w:val="001D199A"/>
    <w:rsid w:val="001D64EB"/>
    <w:rsid w:val="001E2410"/>
    <w:rsid w:val="001F34C2"/>
    <w:rsid w:val="001F3F96"/>
    <w:rsid w:val="001F6295"/>
    <w:rsid w:val="0020764E"/>
    <w:rsid w:val="002101A0"/>
    <w:rsid w:val="00217877"/>
    <w:rsid w:val="002257C5"/>
    <w:rsid w:val="00226C58"/>
    <w:rsid w:val="00231C2C"/>
    <w:rsid w:val="002322C9"/>
    <w:rsid w:val="00240BE9"/>
    <w:rsid w:val="00251D36"/>
    <w:rsid w:val="00253FB9"/>
    <w:rsid w:val="00254D8E"/>
    <w:rsid w:val="00261719"/>
    <w:rsid w:val="00272DD2"/>
    <w:rsid w:val="00274358"/>
    <w:rsid w:val="00281B6D"/>
    <w:rsid w:val="002850F8"/>
    <w:rsid w:val="002861EF"/>
    <w:rsid w:val="002862EF"/>
    <w:rsid w:val="0029462F"/>
    <w:rsid w:val="002A0140"/>
    <w:rsid w:val="002A227A"/>
    <w:rsid w:val="002A5782"/>
    <w:rsid w:val="002A78DC"/>
    <w:rsid w:val="002B1175"/>
    <w:rsid w:val="002B56D0"/>
    <w:rsid w:val="002C2BD2"/>
    <w:rsid w:val="002D2C4C"/>
    <w:rsid w:val="002E20A8"/>
    <w:rsid w:val="002F0D5A"/>
    <w:rsid w:val="002F1309"/>
    <w:rsid w:val="002F20EE"/>
    <w:rsid w:val="002F6E9A"/>
    <w:rsid w:val="00303F43"/>
    <w:rsid w:val="00305D22"/>
    <w:rsid w:val="00307D52"/>
    <w:rsid w:val="003134F4"/>
    <w:rsid w:val="00322642"/>
    <w:rsid w:val="0032605E"/>
    <w:rsid w:val="00342557"/>
    <w:rsid w:val="00355149"/>
    <w:rsid w:val="0037261F"/>
    <w:rsid w:val="00374396"/>
    <w:rsid w:val="00392875"/>
    <w:rsid w:val="00394809"/>
    <w:rsid w:val="00394C48"/>
    <w:rsid w:val="003A2FEB"/>
    <w:rsid w:val="003A705D"/>
    <w:rsid w:val="003B14A2"/>
    <w:rsid w:val="003B77C4"/>
    <w:rsid w:val="003C5FAA"/>
    <w:rsid w:val="003C70AB"/>
    <w:rsid w:val="003C7F35"/>
    <w:rsid w:val="003D2FDF"/>
    <w:rsid w:val="003D37D7"/>
    <w:rsid w:val="003D6E3B"/>
    <w:rsid w:val="003E0A61"/>
    <w:rsid w:val="003E0F4D"/>
    <w:rsid w:val="003F4454"/>
    <w:rsid w:val="0040231D"/>
    <w:rsid w:val="00404138"/>
    <w:rsid w:val="0040424C"/>
    <w:rsid w:val="00406400"/>
    <w:rsid w:val="00407E65"/>
    <w:rsid w:val="00414186"/>
    <w:rsid w:val="004218A0"/>
    <w:rsid w:val="0042311B"/>
    <w:rsid w:val="00425140"/>
    <w:rsid w:val="004253A1"/>
    <w:rsid w:val="0043655C"/>
    <w:rsid w:val="00436EE1"/>
    <w:rsid w:val="00441A5A"/>
    <w:rsid w:val="00442016"/>
    <w:rsid w:val="00443E8A"/>
    <w:rsid w:val="00455AB0"/>
    <w:rsid w:val="004612CA"/>
    <w:rsid w:val="0046262C"/>
    <w:rsid w:val="00465805"/>
    <w:rsid w:val="004675E4"/>
    <w:rsid w:val="00470709"/>
    <w:rsid w:val="00471CB8"/>
    <w:rsid w:val="00472218"/>
    <w:rsid w:val="00473D20"/>
    <w:rsid w:val="00492E9A"/>
    <w:rsid w:val="004A45C7"/>
    <w:rsid w:val="004B19F8"/>
    <w:rsid w:val="004B6FB7"/>
    <w:rsid w:val="004B7078"/>
    <w:rsid w:val="004B793B"/>
    <w:rsid w:val="004D6682"/>
    <w:rsid w:val="004E1843"/>
    <w:rsid w:val="004E53ED"/>
    <w:rsid w:val="004E5BFE"/>
    <w:rsid w:val="004E761D"/>
    <w:rsid w:val="004F201D"/>
    <w:rsid w:val="004F2B0F"/>
    <w:rsid w:val="004F4AA5"/>
    <w:rsid w:val="004F7830"/>
    <w:rsid w:val="0050489E"/>
    <w:rsid w:val="00510AE6"/>
    <w:rsid w:val="00515A8A"/>
    <w:rsid w:val="00530F28"/>
    <w:rsid w:val="0053151D"/>
    <w:rsid w:val="005330ED"/>
    <w:rsid w:val="00535422"/>
    <w:rsid w:val="0055439B"/>
    <w:rsid w:val="00555673"/>
    <w:rsid w:val="00555690"/>
    <w:rsid w:val="00566587"/>
    <w:rsid w:val="005673D0"/>
    <w:rsid w:val="00567856"/>
    <w:rsid w:val="00575AE1"/>
    <w:rsid w:val="00581035"/>
    <w:rsid w:val="00581C97"/>
    <w:rsid w:val="00583F42"/>
    <w:rsid w:val="00593B7A"/>
    <w:rsid w:val="005A1BA0"/>
    <w:rsid w:val="005A1DE8"/>
    <w:rsid w:val="005A3A8A"/>
    <w:rsid w:val="005A43E8"/>
    <w:rsid w:val="005B24BD"/>
    <w:rsid w:val="005B26C3"/>
    <w:rsid w:val="005B4116"/>
    <w:rsid w:val="005C27DB"/>
    <w:rsid w:val="005C2905"/>
    <w:rsid w:val="005C7A86"/>
    <w:rsid w:val="005D1FC6"/>
    <w:rsid w:val="005E7068"/>
    <w:rsid w:val="005E75AE"/>
    <w:rsid w:val="005F325C"/>
    <w:rsid w:val="005F4A53"/>
    <w:rsid w:val="005F7299"/>
    <w:rsid w:val="00605719"/>
    <w:rsid w:val="00616830"/>
    <w:rsid w:val="0061754A"/>
    <w:rsid w:val="006259D3"/>
    <w:rsid w:val="00630440"/>
    <w:rsid w:val="00631629"/>
    <w:rsid w:val="00636F42"/>
    <w:rsid w:val="0064329D"/>
    <w:rsid w:val="00647B37"/>
    <w:rsid w:val="006515B2"/>
    <w:rsid w:val="00652109"/>
    <w:rsid w:val="006578D8"/>
    <w:rsid w:val="00662438"/>
    <w:rsid w:val="00665DD8"/>
    <w:rsid w:val="00670761"/>
    <w:rsid w:val="00672A81"/>
    <w:rsid w:val="00674821"/>
    <w:rsid w:val="00684247"/>
    <w:rsid w:val="0068623F"/>
    <w:rsid w:val="00687146"/>
    <w:rsid w:val="0069548B"/>
    <w:rsid w:val="00695931"/>
    <w:rsid w:val="006A4717"/>
    <w:rsid w:val="006A498B"/>
    <w:rsid w:val="006A6F47"/>
    <w:rsid w:val="006B20F8"/>
    <w:rsid w:val="006B3A38"/>
    <w:rsid w:val="006B467D"/>
    <w:rsid w:val="006C13E2"/>
    <w:rsid w:val="006C2A86"/>
    <w:rsid w:val="006D04F7"/>
    <w:rsid w:val="006D0947"/>
    <w:rsid w:val="006D0ACE"/>
    <w:rsid w:val="006D575D"/>
    <w:rsid w:val="006D7819"/>
    <w:rsid w:val="006E2391"/>
    <w:rsid w:val="006F44FD"/>
    <w:rsid w:val="006F77C2"/>
    <w:rsid w:val="007031DB"/>
    <w:rsid w:val="007055BD"/>
    <w:rsid w:val="00711B6B"/>
    <w:rsid w:val="0071210E"/>
    <w:rsid w:val="00715260"/>
    <w:rsid w:val="007400CA"/>
    <w:rsid w:val="007501D9"/>
    <w:rsid w:val="00776CD7"/>
    <w:rsid w:val="00777B0A"/>
    <w:rsid w:val="00786F23"/>
    <w:rsid w:val="0079620B"/>
    <w:rsid w:val="007A4AAA"/>
    <w:rsid w:val="007A63B9"/>
    <w:rsid w:val="007B053A"/>
    <w:rsid w:val="007B6293"/>
    <w:rsid w:val="007C04AF"/>
    <w:rsid w:val="007D4476"/>
    <w:rsid w:val="007F18B0"/>
    <w:rsid w:val="007F4ACF"/>
    <w:rsid w:val="008003FF"/>
    <w:rsid w:val="008038DA"/>
    <w:rsid w:val="00805830"/>
    <w:rsid w:val="008066DA"/>
    <w:rsid w:val="00810676"/>
    <w:rsid w:val="00823F1E"/>
    <w:rsid w:val="0083116A"/>
    <w:rsid w:val="00842742"/>
    <w:rsid w:val="008435E4"/>
    <w:rsid w:val="00873274"/>
    <w:rsid w:val="00874A1D"/>
    <w:rsid w:val="008753BC"/>
    <w:rsid w:val="00882271"/>
    <w:rsid w:val="008870B2"/>
    <w:rsid w:val="008921BC"/>
    <w:rsid w:val="00894788"/>
    <w:rsid w:val="0089527C"/>
    <w:rsid w:val="00895933"/>
    <w:rsid w:val="00896D45"/>
    <w:rsid w:val="008977E1"/>
    <w:rsid w:val="008A0911"/>
    <w:rsid w:val="008B1A67"/>
    <w:rsid w:val="008B330D"/>
    <w:rsid w:val="008B41DF"/>
    <w:rsid w:val="008C1413"/>
    <w:rsid w:val="008E6377"/>
    <w:rsid w:val="008F373C"/>
    <w:rsid w:val="008F7FF8"/>
    <w:rsid w:val="0090274A"/>
    <w:rsid w:val="00904894"/>
    <w:rsid w:val="00910248"/>
    <w:rsid w:val="00920DD9"/>
    <w:rsid w:val="00922701"/>
    <w:rsid w:val="00924941"/>
    <w:rsid w:val="00924DF0"/>
    <w:rsid w:val="00942360"/>
    <w:rsid w:val="00945F1E"/>
    <w:rsid w:val="0095465D"/>
    <w:rsid w:val="00956C7F"/>
    <w:rsid w:val="0096331D"/>
    <w:rsid w:val="00965777"/>
    <w:rsid w:val="00966132"/>
    <w:rsid w:val="00967DEC"/>
    <w:rsid w:val="00976D78"/>
    <w:rsid w:val="00980BB2"/>
    <w:rsid w:val="00990B68"/>
    <w:rsid w:val="00991853"/>
    <w:rsid w:val="0099331C"/>
    <w:rsid w:val="009962B3"/>
    <w:rsid w:val="009A08B2"/>
    <w:rsid w:val="009A0FBB"/>
    <w:rsid w:val="009A227E"/>
    <w:rsid w:val="009A2AED"/>
    <w:rsid w:val="009A429F"/>
    <w:rsid w:val="009A561D"/>
    <w:rsid w:val="009B0088"/>
    <w:rsid w:val="009C26F5"/>
    <w:rsid w:val="009C7F7E"/>
    <w:rsid w:val="009E0749"/>
    <w:rsid w:val="009E139C"/>
    <w:rsid w:val="009E54D1"/>
    <w:rsid w:val="009F03F4"/>
    <w:rsid w:val="00A00A1C"/>
    <w:rsid w:val="00A0206C"/>
    <w:rsid w:val="00A04CD2"/>
    <w:rsid w:val="00A06453"/>
    <w:rsid w:val="00A06E9A"/>
    <w:rsid w:val="00A12EC1"/>
    <w:rsid w:val="00A149AB"/>
    <w:rsid w:val="00A213B7"/>
    <w:rsid w:val="00A33C32"/>
    <w:rsid w:val="00A422CC"/>
    <w:rsid w:val="00A722EC"/>
    <w:rsid w:val="00A72AFB"/>
    <w:rsid w:val="00A95715"/>
    <w:rsid w:val="00AA1DF4"/>
    <w:rsid w:val="00AB0B63"/>
    <w:rsid w:val="00AD0B0D"/>
    <w:rsid w:val="00AD4DF3"/>
    <w:rsid w:val="00AE18E8"/>
    <w:rsid w:val="00AE28D3"/>
    <w:rsid w:val="00AF64AC"/>
    <w:rsid w:val="00B2080A"/>
    <w:rsid w:val="00B218A2"/>
    <w:rsid w:val="00B370B7"/>
    <w:rsid w:val="00B3755C"/>
    <w:rsid w:val="00B407E7"/>
    <w:rsid w:val="00B40E73"/>
    <w:rsid w:val="00B470B5"/>
    <w:rsid w:val="00B51E0D"/>
    <w:rsid w:val="00B524FC"/>
    <w:rsid w:val="00B577A9"/>
    <w:rsid w:val="00B8116D"/>
    <w:rsid w:val="00BA6C46"/>
    <w:rsid w:val="00BB0DDD"/>
    <w:rsid w:val="00BB4A5F"/>
    <w:rsid w:val="00BC087C"/>
    <w:rsid w:val="00BC3994"/>
    <w:rsid w:val="00BD4EE6"/>
    <w:rsid w:val="00BD651D"/>
    <w:rsid w:val="00BE1B4B"/>
    <w:rsid w:val="00BE2B72"/>
    <w:rsid w:val="00BE3AE7"/>
    <w:rsid w:val="00BE671D"/>
    <w:rsid w:val="00BF0CC4"/>
    <w:rsid w:val="00BF1976"/>
    <w:rsid w:val="00BF47D1"/>
    <w:rsid w:val="00BF69BA"/>
    <w:rsid w:val="00C01036"/>
    <w:rsid w:val="00C16016"/>
    <w:rsid w:val="00C21CC7"/>
    <w:rsid w:val="00C22741"/>
    <w:rsid w:val="00C23C0E"/>
    <w:rsid w:val="00C25A5D"/>
    <w:rsid w:val="00C27481"/>
    <w:rsid w:val="00C30F56"/>
    <w:rsid w:val="00C34AE0"/>
    <w:rsid w:val="00C41678"/>
    <w:rsid w:val="00C42CE2"/>
    <w:rsid w:val="00C44E76"/>
    <w:rsid w:val="00C45D5E"/>
    <w:rsid w:val="00C5558F"/>
    <w:rsid w:val="00C65720"/>
    <w:rsid w:val="00C741C8"/>
    <w:rsid w:val="00C7626F"/>
    <w:rsid w:val="00C7723D"/>
    <w:rsid w:val="00C8441A"/>
    <w:rsid w:val="00C8763C"/>
    <w:rsid w:val="00C93145"/>
    <w:rsid w:val="00C93C78"/>
    <w:rsid w:val="00CB38DC"/>
    <w:rsid w:val="00CC13FC"/>
    <w:rsid w:val="00CC7CAA"/>
    <w:rsid w:val="00CD0991"/>
    <w:rsid w:val="00CE09D4"/>
    <w:rsid w:val="00CE1230"/>
    <w:rsid w:val="00CE1D79"/>
    <w:rsid w:val="00CE2F73"/>
    <w:rsid w:val="00D01798"/>
    <w:rsid w:val="00D02273"/>
    <w:rsid w:val="00D10057"/>
    <w:rsid w:val="00D11631"/>
    <w:rsid w:val="00D37770"/>
    <w:rsid w:val="00D424D0"/>
    <w:rsid w:val="00D46739"/>
    <w:rsid w:val="00D57F67"/>
    <w:rsid w:val="00D714B9"/>
    <w:rsid w:val="00D75815"/>
    <w:rsid w:val="00D838E9"/>
    <w:rsid w:val="00D879A1"/>
    <w:rsid w:val="00DB6687"/>
    <w:rsid w:val="00DD581C"/>
    <w:rsid w:val="00DE1ECB"/>
    <w:rsid w:val="00DE3F8A"/>
    <w:rsid w:val="00DF2747"/>
    <w:rsid w:val="00E12976"/>
    <w:rsid w:val="00E21898"/>
    <w:rsid w:val="00E2362A"/>
    <w:rsid w:val="00E3148F"/>
    <w:rsid w:val="00E314EB"/>
    <w:rsid w:val="00E317F3"/>
    <w:rsid w:val="00E32CB4"/>
    <w:rsid w:val="00E362EB"/>
    <w:rsid w:val="00E37890"/>
    <w:rsid w:val="00E402B0"/>
    <w:rsid w:val="00E42416"/>
    <w:rsid w:val="00E504FC"/>
    <w:rsid w:val="00E54A1E"/>
    <w:rsid w:val="00E57116"/>
    <w:rsid w:val="00E64C9A"/>
    <w:rsid w:val="00EA0A44"/>
    <w:rsid w:val="00EA3C6A"/>
    <w:rsid w:val="00EB23CF"/>
    <w:rsid w:val="00EB363E"/>
    <w:rsid w:val="00EC13AD"/>
    <w:rsid w:val="00EC19A0"/>
    <w:rsid w:val="00EC47BC"/>
    <w:rsid w:val="00ED1BBA"/>
    <w:rsid w:val="00EE0576"/>
    <w:rsid w:val="00EE0597"/>
    <w:rsid w:val="00EE5A2A"/>
    <w:rsid w:val="00EF003B"/>
    <w:rsid w:val="00EF2F57"/>
    <w:rsid w:val="00EF3B60"/>
    <w:rsid w:val="00EF4D03"/>
    <w:rsid w:val="00F11F28"/>
    <w:rsid w:val="00F12292"/>
    <w:rsid w:val="00F16160"/>
    <w:rsid w:val="00F201D4"/>
    <w:rsid w:val="00F22988"/>
    <w:rsid w:val="00F2398B"/>
    <w:rsid w:val="00F260A9"/>
    <w:rsid w:val="00F30801"/>
    <w:rsid w:val="00F456CB"/>
    <w:rsid w:val="00F52C7C"/>
    <w:rsid w:val="00F57D61"/>
    <w:rsid w:val="00F6154E"/>
    <w:rsid w:val="00F63CD7"/>
    <w:rsid w:val="00F7471D"/>
    <w:rsid w:val="00F7628C"/>
    <w:rsid w:val="00F84944"/>
    <w:rsid w:val="00F90708"/>
    <w:rsid w:val="00F92EA2"/>
    <w:rsid w:val="00F94377"/>
    <w:rsid w:val="00F97A1C"/>
    <w:rsid w:val="00FA4661"/>
    <w:rsid w:val="00FA5832"/>
    <w:rsid w:val="00FB0363"/>
    <w:rsid w:val="00FB144F"/>
    <w:rsid w:val="00FB1E49"/>
    <w:rsid w:val="00FC0BFB"/>
    <w:rsid w:val="00FC1644"/>
    <w:rsid w:val="00FC278C"/>
    <w:rsid w:val="00FC5008"/>
    <w:rsid w:val="00FD69E2"/>
    <w:rsid w:val="00FD6C17"/>
    <w:rsid w:val="00FE0B66"/>
    <w:rsid w:val="00FE0FAD"/>
    <w:rsid w:val="00FE45DE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0A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qFormat/>
    <w:rsid w:val="00EE5A2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E5A2A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EE5A2A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20A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2E20A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E20A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2E20A8"/>
    <w:rPr>
      <w:rFonts w:ascii="Calibri" w:eastAsia="Calibri" w:hAnsi="Calibri" w:cs="Times New Roman"/>
    </w:rPr>
  </w:style>
  <w:style w:type="paragraph" w:customStyle="1" w:styleId="NormlnOdsazen">
    <w:name w:val="Normální  + Odsazení"/>
    <w:basedOn w:val="Normln"/>
    <w:uiPriority w:val="99"/>
    <w:rsid w:val="002E20A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2E20A8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rsid w:val="002E20A8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2E20A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2E20A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2E20A8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AOdstavecChar">
    <w:name w:val="AA_Odstavec Char"/>
    <w:link w:val="AAOdstavec"/>
    <w:uiPriority w:val="99"/>
    <w:locked/>
    <w:rsid w:val="002E20A8"/>
    <w:rPr>
      <w:rFonts w:ascii="Arial" w:eastAsia="Calibri" w:hAnsi="Arial" w:cs="Times New Roman"/>
      <w:sz w:val="20"/>
      <w:szCs w:val="20"/>
    </w:rPr>
  </w:style>
  <w:style w:type="paragraph" w:customStyle="1" w:styleId="Odstavec1">
    <w:name w:val="Odstavec 1."/>
    <w:basedOn w:val="Normln"/>
    <w:uiPriority w:val="99"/>
    <w:rsid w:val="002E20A8"/>
    <w:pPr>
      <w:keepNext/>
      <w:numPr>
        <w:numId w:val="4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E20A8"/>
    <w:pPr>
      <w:numPr>
        <w:ilvl w:val="1"/>
        <w:numId w:val="4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4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40C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99"/>
    <w:qFormat/>
    <w:rsid w:val="0011340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EE5A2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2Char">
    <w:name w:val="Nadpis 2 Char"/>
    <w:link w:val="Nadpis2"/>
    <w:rsid w:val="00EE5A2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link w:val="Nadpis3"/>
    <w:rsid w:val="00EE5A2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Odkaznakoment">
    <w:name w:val="annotation reference"/>
    <w:unhideWhenUsed/>
    <w:rsid w:val="008003F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3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03F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rsid w:val="00DF2747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B363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B363E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707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DD7E-A46F-45F3-92F8-AFA7712E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1023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pechovji</cp:lastModifiedBy>
  <cp:revision>16</cp:revision>
  <cp:lastPrinted>2019-02-18T08:10:00Z</cp:lastPrinted>
  <dcterms:created xsi:type="dcterms:W3CDTF">2019-02-01T05:57:00Z</dcterms:created>
  <dcterms:modified xsi:type="dcterms:W3CDTF">2019-02-21T06:59:00Z</dcterms:modified>
</cp:coreProperties>
</file>