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9" w:rsidRDefault="001259C9">
      <w:pPr>
        <w:pStyle w:val="Nadpis20"/>
        <w:keepNext/>
        <w:keepLines/>
        <w:shd w:val="clear" w:color="auto" w:fill="auto"/>
        <w:spacing w:after="32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1769110</wp:posOffset>
            </wp:positionH>
            <wp:positionV relativeFrom="margin">
              <wp:posOffset>6200140</wp:posOffset>
            </wp:positionV>
            <wp:extent cx="749935" cy="2254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SMLOUVA O VÝPŮJČCE - DODATEK Č. 1</w:t>
      </w:r>
      <w:bookmarkEnd w:id="0"/>
      <w:r>
        <w:t xml:space="preserve">                                          902 321 1018</w:t>
      </w:r>
    </w:p>
    <w:p w:rsidR="00F66DC7" w:rsidRDefault="001259C9">
      <w:pPr>
        <w:pStyle w:val="Zkladntext1"/>
        <w:shd w:val="clear" w:color="auto" w:fill="auto"/>
        <w:spacing w:after="100"/>
        <w:ind w:left="1400"/>
      </w:pPr>
      <w:r>
        <w:t>číslo:</w:t>
      </w:r>
    </w:p>
    <w:p w:rsidR="00F66DC7" w:rsidRDefault="001259C9">
      <w:pPr>
        <w:pStyle w:val="Nadpis2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margin">
                  <wp:posOffset>597535</wp:posOffset>
                </wp:positionV>
                <wp:extent cx="1219200" cy="10483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DC7" w:rsidRDefault="001259C9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  <w:jc w:val="both"/>
                            </w:pPr>
                            <w:r>
                              <w:t>Obchodní společnost Sídlo:</w:t>
                            </w:r>
                          </w:p>
                          <w:p w:rsidR="00F66DC7" w:rsidRDefault="001259C9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  <w:jc w:val="both"/>
                            </w:pPr>
                            <w:r>
                              <w:t>Zastoupena:</w:t>
                            </w:r>
                          </w:p>
                          <w:p w:rsidR="00F66DC7" w:rsidRDefault="001259C9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IČ:</w:t>
                            </w:r>
                          </w:p>
                          <w:p w:rsidR="00F66DC7" w:rsidRDefault="001259C9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DIČ:</w:t>
                            </w:r>
                          </w:p>
                          <w:p w:rsidR="00F66DC7" w:rsidRDefault="001259C9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 xml:space="preserve">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1.75pt;margin-top:47.05pt;width:96pt;height:82.5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" filled="f" stroked="f">
                <v:textbox style="mso-fit-shape-to-text:t" inset="0,0,0,0">
                  <w:txbxContent>
                    <w:p w:rsidR="00F66DC7" w:rsidRDefault="001259C9">
                      <w:pPr>
                        <w:pStyle w:val="Zkladntext1"/>
                        <w:shd w:val="clear" w:color="auto" w:fill="auto"/>
                        <w:spacing w:line="262" w:lineRule="auto"/>
                        <w:jc w:val="both"/>
                      </w:pPr>
                      <w:r>
                        <w:t>Obchodní společnost Sídlo:</w:t>
                      </w:r>
                    </w:p>
                    <w:p w:rsidR="00F66DC7" w:rsidRDefault="001259C9">
                      <w:pPr>
                        <w:pStyle w:val="Zkladntext1"/>
                        <w:shd w:val="clear" w:color="auto" w:fill="auto"/>
                        <w:spacing w:line="262" w:lineRule="auto"/>
                        <w:jc w:val="both"/>
                      </w:pPr>
                      <w:r>
                        <w:t>Zastoupena:</w:t>
                      </w:r>
                    </w:p>
                    <w:p w:rsidR="00F66DC7" w:rsidRDefault="001259C9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IČ:</w:t>
                      </w:r>
                    </w:p>
                    <w:p w:rsidR="00F66DC7" w:rsidRDefault="001259C9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DIČ:</w:t>
                      </w:r>
                    </w:p>
                    <w:p w:rsidR="00F66DC7" w:rsidRDefault="001259C9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 xml:space="preserve">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1"/>
      <w:proofErr w:type="spellStart"/>
      <w:r>
        <w:t>AbbVie</w:t>
      </w:r>
      <w:proofErr w:type="spellEnd"/>
      <w:r>
        <w:t>, s. r. o.</w:t>
      </w:r>
      <w:bookmarkEnd w:id="1"/>
    </w:p>
    <w:p w:rsidR="00F66DC7" w:rsidRDefault="001259C9">
      <w:pPr>
        <w:pStyle w:val="Zkladntext1"/>
        <w:shd w:val="clear" w:color="auto" w:fill="auto"/>
      </w:pPr>
      <w:r>
        <w:t>Praha 5, Metronom Business Center, Bucharova 2817/13, PSČ: 158 00</w:t>
      </w:r>
    </w:p>
    <w:p w:rsidR="00F66DC7" w:rsidRDefault="001259C9">
      <w:pPr>
        <w:pStyle w:val="Zkladntext1"/>
        <w:shd w:val="clear" w:color="auto" w:fill="auto"/>
      </w:pPr>
      <w:r>
        <w:t>XXXX</w:t>
      </w:r>
      <w:r>
        <w:t>, jednatelem</w:t>
      </w:r>
    </w:p>
    <w:p w:rsidR="00F66DC7" w:rsidRDefault="001259C9">
      <w:pPr>
        <w:pStyle w:val="Zkladntext1"/>
        <w:shd w:val="clear" w:color="auto" w:fill="auto"/>
      </w:pPr>
      <w:r>
        <w:t>24148725</w:t>
      </w:r>
    </w:p>
    <w:p w:rsidR="00F66DC7" w:rsidRDefault="001259C9">
      <w:pPr>
        <w:pStyle w:val="Zkladntext1"/>
        <w:shd w:val="clear" w:color="auto" w:fill="auto"/>
      </w:pPr>
      <w:r>
        <w:t>CZ24148725</w:t>
      </w:r>
    </w:p>
    <w:p w:rsidR="00F66DC7" w:rsidRDefault="001259C9">
      <w:pPr>
        <w:pStyle w:val="Zkladntext1"/>
        <w:shd w:val="clear" w:color="auto" w:fill="auto"/>
        <w:sectPr w:rsidR="00F66DC7">
          <w:pgSz w:w="11900" w:h="16840"/>
          <w:pgMar w:top="1582" w:right="1242" w:bottom="2524" w:left="4390" w:header="0" w:footer="3" w:gutter="0"/>
          <w:cols w:space="720"/>
          <w:noEndnote/>
          <w:docGrid w:linePitch="360"/>
        </w:sectPr>
      </w:pPr>
      <w:r>
        <w:t>Městský soud v Praze, oddíl C, vložka 183123</w:t>
      </w:r>
    </w:p>
    <w:p w:rsidR="00F66DC7" w:rsidRDefault="00F66DC7">
      <w:pPr>
        <w:spacing w:line="75" w:lineRule="exact"/>
        <w:rPr>
          <w:sz w:val="6"/>
          <w:szCs w:val="6"/>
        </w:rPr>
      </w:pPr>
    </w:p>
    <w:p w:rsidR="00F66DC7" w:rsidRDefault="00F66DC7">
      <w:pPr>
        <w:spacing w:line="14" w:lineRule="exact"/>
        <w:sectPr w:rsidR="00F66DC7">
          <w:type w:val="continuous"/>
          <w:pgSz w:w="11900" w:h="16840"/>
          <w:pgMar w:top="1582" w:right="0" w:bottom="2524" w:left="0" w:header="0" w:footer="3" w:gutter="0"/>
          <w:cols w:space="720"/>
          <w:noEndnote/>
          <w:docGrid w:linePitch="360"/>
        </w:sectPr>
      </w:pPr>
    </w:p>
    <w:p w:rsidR="00F66DC7" w:rsidRDefault="001259C9">
      <w:pPr>
        <w:pStyle w:val="Nadpis10"/>
        <w:keepNext/>
        <w:keepLines/>
        <w:shd w:val="clear" w:color="auto" w:fill="auto"/>
        <w:spacing w:after="0" w:line="240" w:lineRule="auto"/>
        <w:sectPr w:rsidR="00F66DC7">
          <w:type w:val="continuous"/>
          <w:pgSz w:w="11900" w:h="16840"/>
          <w:pgMar w:top="1582" w:right="1035" w:bottom="2524" w:left="2201" w:header="0" w:footer="3" w:gutter="0"/>
          <w:cols w:space="720"/>
          <w:noEndnote/>
          <w:docGrid w:linePitch="360"/>
        </w:sectPr>
      </w:pPr>
      <w:bookmarkStart w:id="2" w:name="bookmark2"/>
      <w:r>
        <w:rPr>
          <w:b w:val="0"/>
          <w:bCs w:val="0"/>
          <w:i w:val="0"/>
          <w:iCs w:val="0"/>
        </w:rPr>
        <w:lastRenderedPageBreak/>
        <w:t xml:space="preserve">dále jen </w:t>
      </w:r>
      <w:r>
        <w:t>„</w:t>
      </w:r>
      <w:proofErr w:type="spellStart"/>
      <w:r>
        <w:t>Půjčitel</w:t>
      </w:r>
      <w:proofErr w:type="spellEnd"/>
      <w:r>
        <w:t>'</w:t>
      </w:r>
      <w:bookmarkEnd w:id="2"/>
    </w:p>
    <w:p w:rsidR="00F66DC7" w:rsidRDefault="00F66DC7">
      <w:pPr>
        <w:spacing w:before="43" w:after="43" w:line="240" w:lineRule="exact"/>
        <w:rPr>
          <w:sz w:val="19"/>
          <w:szCs w:val="19"/>
        </w:rPr>
      </w:pPr>
    </w:p>
    <w:p w:rsidR="00F66DC7" w:rsidRDefault="00F66DC7">
      <w:pPr>
        <w:spacing w:line="14" w:lineRule="exact"/>
        <w:sectPr w:rsidR="00F66DC7">
          <w:type w:val="continuous"/>
          <w:pgSz w:w="11900" w:h="16840"/>
          <w:pgMar w:top="1582" w:right="0" w:bottom="1582" w:left="0" w:header="0" w:footer="3" w:gutter="0"/>
          <w:cols w:space="720"/>
          <w:noEndnote/>
          <w:docGrid w:linePitch="360"/>
        </w:sectPr>
      </w:pPr>
    </w:p>
    <w:p w:rsidR="00F66DC7" w:rsidRDefault="001259C9">
      <w:pPr>
        <w:pStyle w:val="Zkladntext1"/>
        <w:framePr w:w="1579" w:h="566" w:wrap="none" w:vAnchor="text" w:hAnchor="margin" w:x="721" w:y="21"/>
        <w:shd w:val="clear" w:color="auto" w:fill="auto"/>
        <w:spacing w:line="262" w:lineRule="auto"/>
        <w:jc w:val="both"/>
      </w:pPr>
      <w:r>
        <w:t>Obchodní jméno: Zastoupená:</w:t>
      </w:r>
    </w:p>
    <w:p w:rsidR="00F66DC7" w:rsidRDefault="001259C9">
      <w:pPr>
        <w:pStyle w:val="Zkladntext1"/>
        <w:framePr w:w="528" w:h="806" w:wrap="none" w:vAnchor="text" w:hAnchor="margin" w:x="716" w:y="567"/>
        <w:shd w:val="clear" w:color="auto" w:fill="auto"/>
      </w:pPr>
      <w:r>
        <w:t>Sídlo:</w:t>
      </w:r>
    </w:p>
    <w:p w:rsidR="00F66DC7" w:rsidRDefault="001259C9">
      <w:pPr>
        <w:pStyle w:val="Zkladntext1"/>
        <w:framePr w:w="528" w:h="806" w:wrap="none" w:vAnchor="text" w:hAnchor="margin" w:x="716" w:y="567"/>
        <w:shd w:val="clear" w:color="auto" w:fill="auto"/>
      </w:pPr>
      <w:r>
        <w:t>IČO:</w:t>
      </w:r>
    </w:p>
    <w:p w:rsidR="00F66DC7" w:rsidRDefault="001259C9">
      <w:pPr>
        <w:pStyle w:val="Zkladntext1"/>
        <w:framePr w:w="528" w:h="806" w:wrap="none" w:vAnchor="text" w:hAnchor="margin" w:x="716" w:y="567"/>
        <w:shd w:val="clear" w:color="auto" w:fill="auto"/>
      </w:pPr>
      <w:r>
        <w:t>DIČ:</w:t>
      </w:r>
    </w:p>
    <w:p w:rsidR="00F66DC7" w:rsidRDefault="001259C9">
      <w:pPr>
        <w:pStyle w:val="Zkladntext1"/>
        <w:framePr w:w="1018" w:h="283" w:wrap="none" w:vAnchor="text" w:hAnchor="margin" w:x="716" w:y="1374"/>
        <w:shd w:val="clear" w:color="auto" w:fill="auto"/>
      </w:pPr>
      <w:r>
        <w:t xml:space="preserve">Zápis v </w:t>
      </w:r>
      <w:r>
        <w:rPr>
          <w:lang w:val="en-US" w:eastAsia="en-US" w:bidi="en-US"/>
        </w:rPr>
        <w:t>OR:</w:t>
      </w:r>
    </w:p>
    <w:p w:rsidR="00F66DC7" w:rsidRDefault="001259C9">
      <w:pPr>
        <w:pStyle w:val="Nadpis20"/>
        <w:keepNext/>
        <w:keepLines/>
        <w:framePr w:w="5501" w:h="1632" w:wrap="none" w:vAnchor="text" w:hAnchor="margin" w:x="2833" w:y="21"/>
        <w:shd w:val="clear" w:color="auto" w:fill="auto"/>
        <w:spacing w:after="0"/>
      </w:pPr>
      <w:bookmarkStart w:id="3" w:name="bookmark3"/>
      <w:r>
        <w:t xml:space="preserve">Nemocnice Nové Město na Moravě, </w:t>
      </w:r>
      <w:r>
        <w:t>příspěvková organizace</w:t>
      </w:r>
      <w:bookmarkEnd w:id="3"/>
    </w:p>
    <w:p w:rsidR="00F66DC7" w:rsidRDefault="001259C9">
      <w:pPr>
        <w:pStyle w:val="Zkladntext1"/>
        <w:framePr w:w="5501" w:h="1632" w:wrap="none" w:vAnchor="text" w:hAnchor="margin" w:x="2833" w:y="21"/>
        <w:shd w:val="clear" w:color="auto" w:fill="auto"/>
      </w:pPr>
      <w:r>
        <w:t>XXXX</w:t>
      </w:r>
      <w:r>
        <w:t>, ředitelkou</w:t>
      </w:r>
    </w:p>
    <w:p w:rsidR="00F66DC7" w:rsidRDefault="001259C9">
      <w:pPr>
        <w:pStyle w:val="Zkladntext1"/>
        <w:framePr w:w="5501" w:h="1632" w:wrap="none" w:vAnchor="text" w:hAnchor="margin" w:x="2833" w:y="21"/>
        <w:shd w:val="clear" w:color="auto" w:fill="auto"/>
      </w:pPr>
      <w:r>
        <w:t>Nové Město na Moravě, Ždárská 610, PSČ: 592 31</w:t>
      </w:r>
    </w:p>
    <w:p w:rsidR="00F66DC7" w:rsidRDefault="001259C9">
      <w:pPr>
        <w:pStyle w:val="Zkladntext1"/>
        <w:framePr w:w="5501" w:h="1632" w:wrap="none" w:vAnchor="text" w:hAnchor="margin" w:x="2833" w:y="21"/>
        <w:shd w:val="clear" w:color="auto" w:fill="auto"/>
      </w:pPr>
      <w:r>
        <w:t>00842001</w:t>
      </w:r>
    </w:p>
    <w:p w:rsidR="00F66DC7" w:rsidRDefault="001259C9">
      <w:pPr>
        <w:pStyle w:val="Zkladntext1"/>
        <w:framePr w:w="5501" w:h="1632" w:wrap="none" w:vAnchor="text" w:hAnchor="margin" w:x="2833" w:y="21"/>
        <w:shd w:val="clear" w:color="auto" w:fill="auto"/>
      </w:pPr>
      <w:r>
        <w:t>CZ00842001</w:t>
      </w:r>
    </w:p>
    <w:p w:rsidR="00F66DC7" w:rsidRDefault="001259C9">
      <w:pPr>
        <w:pStyle w:val="Zkladntext1"/>
        <w:framePr w:w="5501" w:h="1632" w:wrap="none" w:vAnchor="text" w:hAnchor="margin" w:x="2833" w:y="21"/>
        <w:shd w:val="clear" w:color="auto" w:fill="auto"/>
      </w:pPr>
      <w:r>
        <w:t xml:space="preserve">Krajský soud v Brně v oddílu </w:t>
      </w:r>
      <w:proofErr w:type="spellStart"/>
      <w:r>
        <w:t>Pr</w:t>
      </w:r>
      <w:proofErr w:type="spellEnd"/>
      <w:r>
        <w:t>, vložce číslo 1446</w:t>
      </w:r>
    </w:p>
    <w:p w:rsidR="00F66DC7" w:rsidRDefault="001259C9">
      <w:pPr>
        <w:pStyle w:val="Nadpis10"/>
        <w:keepNext/>
        <w:keepLines/>
        <w:framePr w:w="8664" w:h="4090" w:wrap="none" w:vAnchor="text" w:hAnchor="margin" w:x="697" w:y="1887"/>
        <w:shd w:val="clear" w:color="auto" w:fill="auto"/>
        <w:spacing w:after="440" w:line="353" w:lineRule="auto"/>
      </w:pPr>
      <w:bookmarkStart w:id="4" w:name="bookmark4"/>
      <w:r>
        <w:rPr>
          <w:b w:val="0"/>
          <w:bCs w:val="0"/>
          <w:i w:val="0"/>
          <w:iCs w:val="0"/>
        </w:rPr>
        <w:t xml:space="preserve">dále jen </w:t>
      </w:r>
      <w:r>
        <w:t>„Vypůjčíte I"</w:t>
      </w:r>
      <w:bookmarkEnd w:id="4"/>
    </w:p>
    <w:p w:rsidR="00F66DC7" w:rsidRDefault="001259C9">
      <w:pPr>
        <w:pStyle w:val="Zkladntext1"/>
        <w:framePr w:w="8664" w:h="4090" w:wrap="none" w:vAnchor="text" w:hAnchor="margin" w:x="697" w:y="1887"/>
        <w:shd w:val="clear" w:color="auto" w:fill="auto"/>
        <w:spacing w:line="386" w:lineRule="auto"/>
        <w:jc w:val="both"/>
      </w:pPr>
      <w:r>
        <w:t>Smluvní strany uzavřely dne 16.</w:t>
      </w:r>
      <w:r>
        <w:t xml:space="preserve"> 10. 2018 Smlouvu o výpůjčce, kterou </w:t>
      </w:r>
      <w:proofErr w:type="spellStart"/>
      <w:r>
        <w:t>půjčitel</w:t>
      </w:r>
      <w:proofErr w:type="spellEnd"/>
      <w:r>
        <w:t xml:space="preserve"> poskytnul vypůjčiteli do bezplatného užívání </w:t>
      </w:r>
      <w:proofErr w:type="spellStart"/>
      <w:r>
        <w:t>sevofluranové</w:t>
      </w:r>
      <w:proofErr w:type="spellEnd"/>
      <w:r>
        <w:t xml:space="preserve"> odpařovače, jejichž seznam byl specifikován Přílohou č. 1.</w:t>
      </w:r>
    </w:p>
    <w:p w:rsidR="00F66DC7" w:rsidRDefault="001259C9">
      <w:pPr>
        <w:pStyle w:val="Zkladntext1"/>
        <w:framePr w:w="8664" w:h="4090" w:wrap="none" w:vAnchor="text" w:hAnchor="margin" w:x="697" w:y="1887"/>
        <w:shd w:val="clear" w:color="auto" w:fill="auto"/>
        <w:spacing w:line="386" w:lineRule="auto"/>
        <w:jc w:val="both"/>
      </w:pPr>
      <w:r>
        <w:t>Smluvní strany se v rámci tohoto dodatku dohodly na rozšíření předmětu této smlouvy, a to pr</w:t>
      </w:r>
      <w:r>
        <w:t>ostřednictvím Přílohy č. 2 jakožto nedílné součásti dokumentů uvedených v bodě I.</w:t>
      </w:r>
    </w:p>
    <w:p w:rsidR="00F66DC7" w:rsidRDefault="001259C9">
      <w:pPr>
        <w:pStyle w:val="Zkladntext1"/>
        <w:framePr w:w="8664" w:h="4090" w:wrap="none" w:vAnchor="text" w:hAnchor="margin" w:x="697" w:y="1887"/>
        <w:shd w:val="clear" w:color="auto" w:fill="auto"/>
        <w:spacing w:line="386" w:lineRule="auto"/>
        <w:jc w:val="both"/>
      </w:pPr>
      <w:r>
        <w:t>Tento dodatek nabývá účinnosti dnem uveřejnění v informačním systému veřejné správy - Registru smluv.</w:t>
      </w:r>
    </w:p>
    <w:p w:rsidR="00F66DC7" w:rsidRDefault="001259C9">
      <w:pPr>
        <w:pStyle w:val="Zkladntext1"/>
        <w:framePr w:w="8664" w:h="4090" w:wrap="none" w:vAnchor="text" w:hAnchor="margin" w:x="697" w:y="1887"/>
        <w:shd w:val="clear" w:color="auto" w:fill="auto"/>
        <w:spacing w:line="386" w:lineRule="auto"/>
        <w:jc w:val="both"/>
      </w:pPr>
      <w:r>
        <w:t>Tento dodatek je vyhotoven ve dvou stejnopisech, každá ze smluvních stra</w:t>
      </w:r>
      <w:r>
        <w:t>n obdrží po jednom.</w:t>
      </w:r>
    </w:p>
    <w:p w:rsidR="00F66DC7" w:rsidRDefault="001259C9">
      <w:pPr>
        <w:pStyle w:val="Zkladntext1"/>
        <w:framePr w:w="3077" w:h="283" w:wrap="none" w:vAnchor="text" w:hAnchor="margin" w:x="2" w:y="6481"/>
        <w:shd w:val="clear" w:color="auto" w:fill="auto"/>
        <w:tabs>
          <w:tab w:val="left" w:leader="dot" w:pos="2098"/>
          <w:tab w:val="left" w:leader="dot" w:pos="2659"/>
          <w:tab w:val="left" w:leader="dot" w:pos="3019"/>
        </w:tabs>
        <w:jc w:val="both"/>
      </w:pPr>
      <w:r>
        <w:t xml:space="preserve">V Praze dne  </w:t>
      </w:r>
      <w:proofErr w:type="gramStart"/>
      <w:r>
        <w:t>11.2.2019</w:t>
      </w:r>
      <w:proofErr w:type="gramEnd"/>
    </w:p>
    <w:p w:rsidR="00F66DC7" w:rsidRDefault="001259C9">
      <w:pPr>
        <w:pStyle w:val="Zkladntext1"/>
        <w:framePr w:w="3922" w:h="283" w:wrap="none" w:vAnchor="text" w:hAnchor="margin" w:x="4527" w:y="6491"/>
        <w:shd w:val="clear" w:color="auto" w:fill="auto"/>
      </w:pPr>
      <w:r>
        <w:t>V Novém Městě na Moravě dne 30. 1. 2019</w:t>
      </w:r>
    </w:p>
    <w:p w:rsidR="00F66DC7" w:rsidRDefault="001259C9" w:rsidP="001259C9">
      <w:pPr>
        <w:pStyle w:val="Zkladntext1"/>
        <w:framePr w:w="2761" w:h="274" w:wrap="none" w:vAnchor="text" w:hAnchor="margin" w:x="15" w:y="7256"/>
        <w:shd w:val="clear" w:color="auto" w:fill="auto"/>
        <w:rPr>
          <w:sz w:val="19"/>
          <w:szCs w:val="19"/>
        </w:rPr>
      </w:pPr>
      <w:proofErr w:type="spellStart"/>
      <w:r>
        <w:rPr>
          <w:sz w:val="19"/>
          <w:szCs w:val="19"/>
        </w:rPr>
        <w:t>Půjčitel</w:t>
      </w:r>
      <w:proofErr w:type="spellEnd"/>
      <w:r>
        <w:rPr>
          <w:sz w:val="19"/>
          <w:szCs w:val="19"/>
        </w:rPr>
        <w:t>: XXXX</w:t>
      </w:r>
    </w:p>
    <w:p w:rsidR="00F66DC7" w:rsidRDefault="001259C9" w:rsidP="001259C9">
      <w:pPr>
        <w:pStyle w:val="Zkladntext1"/>
        <w:framePr w:w="2146" w:h="274" w:wrap="none" w:vAnchor="text" w:hAnchor="margin" w:x="5641" w:y="727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Vypůjčitel: XXXX</w:t>
      </w:r>
    </w:p>
    <w:p w:rsidR="00F66DC7" w:rsidRDefault="001259C9">
      <w:pPr>
        <w:pStyle w:val="Titulekobrzku0"/>
        <w:framePr w:w="2938" w:h="274" w:wrap="none" w:vAnchor="text" w:hAnchor="margin" w:x="5708" w:y="8497"/>
        <w:shd w:val="clear" w:color="auto" w:fill="auto"/>
      </w:pPr>
      <w:r>
        <w:t>Nemocnice Nové Město na Moravě,</w:t>
      </w:r>
    </w:p>
    <w:p w:rsidR="00F66DC7" w:rsidRDefault="001259C9">
      <w:pPr>
        <w:pStyle w:val="Titulekobrzku0"/>
        <w:framePr w:w="1930" w:h="274" w:wrap="none" w:vAnchor="text" w:hAnchor="margin" w:x="6217" w:y="8771"/>
        <w:shd w:val="clear" w:color="auto" w:fill="auto"/>
      </w:pPr>
      <w:r>
        <w:t>příspěvková organizace</w:t>
      </w:r>
    </w:p>
    <w:p w:rsidR="00F66DC7" w:rsidRDefault="001259C9">
      <w:pPr>
        <w:pStyle w:val="Zkladntext1"/>
        <w:framePr w:w="1210" w:h="274" w:wrap="none" w:vAnchor="text" w:hAnchor="margin" w:x="697" w:y="8478"/>
        <w:shd w:val="clear" w:color="auto" w:fill="auto"/>
        <w:rPr>
          <w:sz w:val="19"/>
          <w:szCs w:val="19"/>
        </w:rPr>
      </w:pPr>
      <w:proofErr w:type="spellStart"/>
      <w:r>
        <w:rPr>
          <w:sz w:val="19"/>
          <w:szCs w:val="19"/>
        </w:rPr>
        <w:t>AbbVie</w:t>
      </w:r>
      <w:proofErr w:type="spellEnd"/>
      <w:r>
        <w:rPr>
          <w:sz w:val="19"/>
          <w:szCs w:val="19"/>
        </w:rPr>
        <w:t>, s. r. o.</w:t>
      </w: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1259C9" w:rsidRDefault="001259C9" w:rsidP="001259C9">
      <w:pPr>
        <w:pStyle w:val="Zkladntext1"/>
        <w:framePr w:w="254" w:h="2056" w:wrap="none" w:vAnchor="text" w:hAnchor="page" w:x="1726" w:y="311"/>
        <w:shd w:val="clear" w:color="auto" w:fill="auto"/>
        <w:spacing w:after="540"/>
      </w:pPr>
      <w:r>
        <w:t>I.</w:t>
      </w:r>
    </w:p>
    <w:p w:rsidR="001259C9" w:rsidRDefault="001259C9" w:rsidP="001259C9">
      <w:pPr>
        <w:pStyle w:val="Zkladntext1"/>
        <w:framePr w:w="254" w:h="2056" w:wrap="none" w:vAnchor="text" w:hAnchor="page" w:x="1726" w:y="311"/>
        <w:shd w:val="clear" w:color="auto" w:fill="auto"/>
        <w:spacing w:after="540"/>
      </w:pPr>
      <w:r>
        <w:t>II.</w:t>
      </w:r>
    </w:p>
    <w:p w:rsidR="001259C9" w:rsidRDefault="001259C9" w:rsidP="001259C9">
      <w:pPr>
        <w:pStyle w:val="Zkladntext1"/>
        <w:framePr w:w="254" w:h="2056" w:wrap="none" w:vAnchor="text" w:hAnchor="page" w:x="1726" w:y="311"/>
        <w:shd w:val="clear" w:color="auto" w:fill="auto"/>
      </w:pPr>
      <w:r>
        <w:t>III.</w:t>
      </w:r>
    </w:p>
    <w:p w:rsidR="001259C9" w:rsidRDefault="001259C9" w:rsidP="001259C9">
      <w:pPr>
        <w:pStyle w:val="Zkladntext1"/>
        <w:framePr w:w="254" w:h="2056" w:wrap="none" w:vAnchor="text" w:hAnchor="page" w:x="1726" w:y="311"/>
        <w:shd w:val="clear" w:color="auto" w:fill="auto"/>
      </w:pPr>
      <w:r>
        <w:t>IV.</w:t>
      </w: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360" w:lineRule="exact"/>
      </w:pPr>
    </w:p>
    <w:p w:rsidR="00F66DC7" w:rsidRDefault="00F66DC7">
      <w:pPr>
        <w:spacing w:line="403" w:lineRule="exact"/>
      </w:pPr>
    </w:p>
    <w:p w:rsidR="00F66DC7" w:rsidRDefault="00F66DC7">
      <w:pPr>
        <w:spacing w:line="14" w:lineRule="exact"/>
      </w:pPr>
      <w:bookmarkStart w:id="5" w:name="_GoBack"/>
      <w:bookmarkEnd w:id="5"/>
    </w:p>
    <w:sectPr w:rsidR="00F66DC7">
      <w:type w:val="continuous"/>
      <w:pgSz w:w="11900" w:h="16840"/>
      <w:pgMar w:top="1582" w:right="1035" w:bottom="1582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9C9">
      <w:r>
        <w:separator/>
      </w:r>
    </w:p>
  </w:endnote>
  <w:endnote w:type="continuationSeparator" w:id="0">
    <w:p w:rsidR="00000000" w:rsidRDefault="001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7" w:rsidRDefault="00F66DC7"/>
  </w:footnote>
  <w:footnote w:type="continuationSeparator" w:id="0">
    <w:p w:rsidR="00F66DC7" w:rsidRDefault="00F66D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6DC7"/>
    <w:rsid w:val="001259C9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95" w:lineRule="auto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95" w:lineRule="auto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2019-02-19T07:42:00Z</dcterms:created>
  <dcterms:modified xsi:type="dcterms:W3CDTF">2019-02-19T07:46:00Z</dcterms:modified>
</cp:coreProperties>
</file>