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EA1DF2" w:rsidRDefault="00E30BC2" w:rsidP="00384F3A">
      <w:pPr>
        <w:pStyle w:val="cpNzevsmlouvy"/>
      </w:pPr>
      <w:r w:rsidRPr="00EA1DF2">
        <w:t>Dohoda o podmínkách podávání</w:t>
      </w:r>
      <w:r w:rsidR="00960DB7" w:rsidRPr="00EA1DF2">
        <w:t xml:space="preserve"> </w:t>
      </w:r>
      <w:r w:rsidR="00680656" w:rsidRPr="00EA1DF2">
        <w:t>p</w:t>
      </w:r>
      <w:r w:rsidRPr="00EA1DF2">
        <w:t>oštovních zásilek</w:t>
      </w:r>
      <w:r w:rsidR="002F66F2" w:rsidRPr="00EA1DF2">
        <w:t xml:space="preserve"> </w:t>
      </w:r>
      <w:r w:rsidR="00432AA1">
        <w:t>Obchodní psaní</w:t>
      </w:r>
    </w:p>
    <w:p w:rsidR="00367F2B" w:rsidRPr="00EA1DF2" w:rsidRDefault="00367F2B" w:rsidP="00B555D4">
      <w:pPr>
        <w:pStyle w:val="cpNzevsmlouvy"/>
        <w:spacing w:after="0"/>
      </w:pPr>
      <w:r w:rsidRPr="00EA1DF2">
        <w:t xml:space="preserve">Číslo </w:t>
      </w:r>
      <w:r w:rsidR="007E75A3">
        <w:t>2014/0038</w:t>
      </w:r>
      <w:r w:rsidR="00C85198">
        <w:t>, E2016/12487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EA1DF2" w:rsidTr="003C5BF8">
        <w:tc>
          <w:tcPr>
            <w:tcW w:w="3528" w:type="dxa"/>
          </w:tcPr>
          <w:p w:rsidR="00367F2B" w:rsidRPr="00EA1DF2" w:rsidRDefault="00367F2B" w:rsidP="00A40F40">
            <w:pPr>
              <w:pStyle w:val="cpTabulkasmluvnistrany"/>
              <w:framePr w:hSpace="0" w:wrap="auto" w:vAnchor="margin" w:hAnchor="text" w:yAlign="inline"/>
            </w:pPr>
            <w:r w:rsidRPr="00EA1DF2">
              <w:rPr>
                <w:b/>
              </w:rPr>
              <w:t>Česká pošta, s.p</w:t>
            </w:r>
            <w:r w:rsidR="00A441BC" w:rsidRPr="00EA1DF2">
              <w:rPr>
                <w:b/>
              </w:rPr>
              <w:t>.</w:t>
            </w:r>
          </w:p>
        </w:tc>
        <w:tc>
          <w:tcPr>
            <w:tcW w:w="6323" w:type="dxa"/>
          </w:tcPr>
          <w:p w:rsidR="00367F2B" w:rsidRPr="00EA1DF2" w:rsidRDefault="00367F2B" w:rsidP="005746B6">
            <w:pPr>
              <w:pStyle w:val="cpTabulkasmluvnistrany"/>
              <w:framePr w:hSpace="0" w:wrap="auto" w:vAnchor="margin" w:hAnchor="text" w:yAlign="inline"/>
            </w:pP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se sídlem:</w:t>
            </w:r>
          </w:p>
        </w:tc>
        <w:tc>
          <w:tcPr>
            <w:tcW w:w="6323" w:type="dxa"/>
          </w:tcPr>
          <w:p w:rsidR="00367F2B" w:rsidRPr="00EA1DF2" w:rsidRDefault="00367F2B" w:rsidP="00B555D4">
            <w:pPr>
              <w:pStyle w:val="cpTabulkasmluvnistrany"/>
              <w:framePr w:hSpace="0" w:wrap="auto" w:vAnchor="margin" w:hAnchor="text" w:yAlign="inline"/>
              <w:spacing w:after="60"/>
            </w:pPr>
            <w:r w:rsidRPr="00EA1DF2">
              <w:t>Politických vězňů 909/4, 225 99</w:t>
            </w:r>
            <w:r w:rsidR="00E82EE4" w:rsidRPr="00EA1DF2">
              <w:t xml:space="preserve"> </w:t>
            </w:r>
            <w:r w:rsidRPr="00EA1DF2">
              <w:t xml:space="preserve"> Praha 1</w:t>
            </w:r>
          </w:p>
        </w:tc>
      </w:tr>
      <w:tr w:rsidR="00367F2B" w:rsidRPr="00EA1DF2" w:rsidTr="003C5BF8">
        <w:tc>
          <w:tcPr>
            <w:tcW w:w="3528" w:type="dxa"/>
          </w:tcPr>
          <w:p w:rsidR="00367F2B" w:rsidRPr="00EA1DF2" w:rsidRDefault="00163BAD" w:rsidP="00B555D4">
            <w:pPr>
              <w:pStyle w:val="cpTabulkasmluvnistrany"/>
              <w:framePr w:hSpace="0" w:wrap="auto" w:vAnchor="margin" w:hAnchor="text" w:yAlign="inline"/>
              <w:spacing w:after="60"/>
            </w:pPr>
            <w:r w:rsidRPr="00215724">
              <w:t>IČ</w:t>
            </w:r>
            <w:r w:rsidR="00DF6C75">
              <w:t>O</w:t>
            </w:r>
            <w:r w:rsidR="00367F2B" w:rsidRPr="00EA1DF2">
              <w:t>:</w:t>
            </w:r>
          </w:p>
        </w:tc>
        <w:tc>
          <w:tcPr>
            <w:tcW w:w="6323" w:type="dxa"/>
          </w:tcPr>
          <w:p w:rsidR="00367F2B" w:rsidRPr="00EA1DF2" w:rsidRDefault="00367F2B" w:rsidP="00B555D4">
            <w:pPr>
              <w:pStyle w:val="cpTabulkasmluvnistrany"/>
              <w:framePr w:hSpace="0" w:wrap="auto" w:vAnchor="margin" w:hAnchor="text" w:yAlign="inline"/>
              <w:spacing w:after="60"/>
            </w:pPr>
            <w:r w:rsidRPr="00EA1DF2">
              <w:t>47114983</w:t>
            </w: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DIČ:</w:t>
            </w:r>
          </w:p>
        </w:tc>
        <w:tc>
          <w:tcPr>
            <w:tcW w:w="6323" w:type="dxa"/>
          </w:tcPr>
          <w:p w:rsidR="00367F2B" w:rsidRPr="00EA1DF2" w:rsidRDefault="00367F2B" w:rsidP="007E75A3">
            <w:pPr>
              <w:pStyle w:val="cpTabulkasmluvnistrany"/>
              <w:framePr w:hSpace="0" w:wrap="auto" w:vAnchor="margin" w:hAnchor="text" w:yAlign="inline"/>
              <w:tabs>
                <w:tab w:val="center" w:pos="3053"/>
              </w:tabs>
              <w:spacing w:after="60"/>
            </w:pPr>
            <w:r w:rsidRPr="00EA1DF2">
              <w:t>CZ47114983</w:t>
            </w:r>
            <w:r w:rsidR="007E75A3">
              <w:tab/>
            </w:r>
          </w:p>
        </w:tc>
      </w:tr>
      <w:tr w:rsidR="00362734" w:rsidRPr="00EA1DF2" w:rsidTr="003C5BF8">
        <w:tc>
          <w:tcPr>
            <w:tcW w:w="3528" w:type="dxa"/>
          </w:tcPr>
          <w:p w:rsidR="00362734" w:rsidRPr="0095032E" w:rsidRDefault="00362734" w:rsidP="00362734">
            <w:pPr>
              <w:pStyle w:val="cpTabulkasmluvnistrany"/>
              <w:framePr w:hSpace="0" w:wrap="auto" w:vAnchor="margin" w:hAnchor="text" w:yAlign="inline"/>
              <w:spacing w:after="60"/>
            </w:pPr>
            <w:r w:rsidRPr="0095032E">
              <w:t>zastoupen/jednající:</w:t>
            </w:r>
          </w:p>
        </w:tc>
        <w:tc>
          <w:tcPr>
            <w:tcW w:w="6323" w:type="dxa"/>
          </w:tcPr>
          <w:p w:rsidR="00362734" w:rsidRPr="0095032E" w:rsidRDefault="00362734" w:rsidP="00362734">
            <w:pPr>
              <w:pStyle w:val="cpTabulkasmluvnistrany"/>
              <w:framePr w:hSpace="0" w:wrap="auto" w:vAnchor="margin" w:hAnchor="text" w:yAlign="inline"/>
              <w:spacing w:after="60"/>
            </w:pPr>
            <w:r>
              <w:t>Ing. Lubomír Petrla</w:t>
            </w:r>
            <w:r w:rsidRPr="0095032E">
              <w:t xml:space="preserve">, </w:t>
            </w:r>
            <w:r>
              <w:t xml:space="preserve"> ředitel odboru firemní obchod</w:t>
            </w: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zapsán v obchodním rejstříku</w:t>
            </w:r>
            <w:r w:rsidR="00DF6C75">
              <w:t>:</w:t>
            </w:r>
          </w:p>
        </w:tc>
        <w:tc>
          <w:tcPr>
            <w:tcW w:w="6323" w:type="dxa"/>
          </w:tcPr>
          <w:p w:rsidR="00367F2B" w:rsidRPr="00EA1DF2" w:rsidRDefault="00367F2B" w:rsidP="00B555D4">
            <w:pPr>
              <w:pStyle w:val="cpTabulkasmluvnistrany"/>
              <w:framePr w:hSpace="0" w:wrap="auto" w:vAnchor="margin" w:hAnchor="text" w:yAlign="inline"/>
              <w:spacing w:after="60"/>
            </w:pPr>
            <w:r w:rsidRPr="00EA1DF2">
              <w:t>Městského soudu v Praze</w:t>
            </w:r>
            <w:r w:rsidRPr="00EA1DF2">
              <w:rPr>
                <w:rStyle w:val="platne1"/>
              </w:rPr>
              <w:t>, oddíl A, vložka 7565</w:t>
            </w: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bankovní spojení:</w:t>
            </w:r>
          </w:p>
        </w:tc>
        <w:tc>
          <w:tcPr>
            <w:tcW w:w="6323" w:type="dxa"/>
          </w:tcPr>
          <w:p w:rsidR="00367F2B" w:rsidRPr="00EA1DF2" w:rsidRDefault="00367F2B" w:rsidP="00B555D4">
            <w:pPr>
              <w:pStyle w:val="cpTabulkasmluvnistrany"/>
              <w:framePr w:hSpace="0" w:wrap="auto" w:vAnchor="margin" w:hAnchor="text" w:yAlign="inline"/>
              <w:spacing w:after="60"/>
            </w:pPr>
            <w:r w:rsidRPr="00EA1DF2">
              <w:t>Československá obchodní banka, a.s.</w:t>
            </w: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číslo účtu:</w:t>
            </w:r>
          </w:p>
        </w:tc>
        <w:tc>
          <w:tcPr>
            <w:tcW w:w="6323" w:type="dxa"/>
          </w:tcPr>
          <w:p w:rsidR="00367F2B" w:rsidRPr="00EA1DF2" w:rsidRDefault="00362734" w:rsidP="00B555D4">
            <w:pPr>
              <w:pStyle w:val="cpTabulkasmluvnistrany"/>
              <w:framePr w:hSpace="0" w:wrap="auto" w:vAnchor="margin" w:hAnchor="text" w:yAlign="inline"/>
              <w:spacing w:after="60"/>
            </w:pPr>
            <w:r w:rsidRPr="00655405">
              <w:t>100 393 657</w:t>
            </w:r>
            <w:r>
              <w:t>/</w:t>
            </w:r>
            <w:r w:rsidRPr="00655405">
              <w:t>0300</w:t>
            </w: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korespondenční adresa:</w:t>
            </w:r>
          </w:p>
        </w:tc>
        <w:tc>
          <w:tcPr>
            <w:tcW w:w="6323" w:type="dxa"/>
          </w:tcPr>
          <w:p w:rsidR="00367F2B" w:rsidRPr="00EA1DF2" w:rsidRDefault="00362734" w:rsidP="00B555D4">
            <w:pPr>
              <w:pStyle w:val="cpTabulkasmluvnistrany"/>
              <w:framePr w:hSpace="0" w:wrap="auto" w:vAnchor="margin" w:hAnchor="text" w:yAlign="inline"/>
              <w:spacing w:after="60"/>
            </w:pPr>
            <w:r>
              <w:t>Poštovní přihrádka 90, 225 90  Praha 025</w:t>
            </w: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BIC/SWIFT:</w:t>
            </w:r>
          </w:p>
        </w:tc>
        <w:tc>
          <w:tcPr>
            <w:tcW w:w="6323" w:type="dxa"/>
          </w:tcPr>
          <w:p w:rsidR="00367F2B" w:rsidRPr="00EA1DF2" w:rsidRDefault="00367F2B" w:rsidP="00B555D4">
            <w:pPr>
              <w:pStyle w:val="cpTabulkasmluvnistrany"/>
              <w:framePr w:hSpace="0" w:wrap="auto" w:vAnchor="margin" w:hAnchor="text" w:yAlign="inline"/>
              <w:spacing w:after="60"/>
            </w:pPr>
            <w:r w:rsidRPr="00EA1DF2">
              <w:t>CEKOCZPP</w:t>
            </w:r>
          </w:p>
        </w:tc>
      </w:tr>
      <w:tr w:rsidR="00367F2B" w:rsidRPr="00EA1DF2" w:rsidTr="003C5BF8">
        <w:tc>
          <w:tcPr>
            <w:tcW w:w="3528" w:type="dxa"/>
          </w:tcPr>
          <w:p w:rsidR="00367F2B" w:rsidRPr="00EA1DF2" w:rsidRDefault="00367F2B" w:rsidP="00B555D4">
            <w:pPr>
              <w:pStyle w:val="cpTabulkasmluvnistrany"/>
              <w:framePr w:hSpace="0" w:wrap="auto" w:vAnchor="margin" w:hAnchor="text" w:yAlign="inline"/>
              <w:spacing w:after="60"/>
            </w:pPr>
            <w:r w:rsidRPr="00EA1DF2">
              <w:t>IBAN:</w:t>
            </w:r>
          </w:p>
        </w:tc>
        <w:tc>
          <w:tcPr>
            <w:tcW w:w="6323" w:type="dxa"/>
          </w:tcPr>
          <w:p w:rsidR="00367F2B" w:rsidRPr="00EA1DF2" w:rsidRDefault="00DE742D" w:rsidP="00B555D4">
            <w:pPr>
              <w:pStyle w:val="cpTabulkasmluvnistrany"/>
              <w:framePr w:hSpace="0" w:wrap="auto" w:vAnchor="margin" w:hAnchor="text" w:yAlign="inline"/>
              <w:spacing w:after="60"/>
            </w:pPr>
            <w:r>
              <w:t>CZ3103000000000</w:t>
            </w:r>
            <w:bookmarkStart w:id="0" w:name="_GoBack"/>
            <w:bookmarkEnd w:id="0"/>
            <w:r>
              <w:t>100393657</w:t>
            </w:r>
          </w:p>
        </w:tc>
      </w:tr>
      <w:tr w:rsidR="00367F2B" w:rsidRPr="00EA1DF2" w:rsidTr="003C5BF8">
        <w:tc>
          <w:tcPr>
            <w:tcW w:w="3528" w:type="dxa"/>
          </w:tcPr>
          <w:p w:rsidR="00367F2B" w:rsidRPr="00EA1DF2" w:rsidRDefault="00367F2B" w:rsidP="005A41F7">
            <w:pPr>
              <w:pStyle w:val="cpTabulkasmluvnistrany"/>
              <w:framePr w:hSpace="0" w:wrap="auto" w:vAnchor="margin" w:hAnchor="text" w:yAlign="inline"/>
            </w:pPr>
            <w:r w:rsidRPr="00EA1DF2">
              <w:t>dále jen „ČP“</w:t>
            </w:r>
          </w:p>
        </w:tc>
        <w:tc>
          <w:tcPr>
            <w:tcW w:w="6323" w:type="dxa"/>
          </w:tcPr>
          <w:p w:rsidR="00367F2B" w:rsidRPr="00EA1DF2" w:rsidRDefault="00367F2B" w:rsidP="005746B6">
            <w:pPr>
              <w:pStyle w:val="cpTabulkasmluvnistrany"/>
              <w:framePr w:hSpace="0" w:wrap="auto" w:vAnchor="margin" w:hAnchor="text" w:yAlign="inline"/>
            </w:pPr>
          </w:p>
        </w:tc>
      </w:tr>
    </w:tbl>
    <w:p w:rsidR="00367F2B" w:rsidRPr="00EA1DF2"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EA1DF2" w:rsidTr="0048539F">
        <w:tc>
          <w:tcPr>
            <w:tcW w:w="3528" w:type="dxa"/>
          </w:tcPr>
          <w:p w:rsidR="00E82EE4" w:rsidRPr="00EA1DF2" w:rsidRDefault="00C85198" w:rsidP="00C85198">
            <w:pPr>
              <w:pStyle w:val="cpTabulkasmluvnistrany"/>
              <w:framePr w:hSpace="0" w:wrap="auto" w:vAnchor="margin" w:hAnchor="text" w:yAlign="inline"/>
              <w:rPr>
                <w:b/>
              </w:rPr>
            </w:pPr>
            <w:r>
              <w:rPr>
                <w:b/>
              </w:rPr>
              <w:t>xxx</w:t>
            </w:r>
          </w:p>
        </w:tc>
        <w:tc>
          <w:tcPr>
            <w:tcW w:w="6323" w:type="dxa"/>
          </w:tcPr>
          <w:p w:rsidR="00E82EE4" w:rsidRPr="00EA1DF2" w:rsidRDefault="00E82EE4" w:rsidP="0048539F">
            <w:pPr>
              <w:pStyle w:val="cpTabulkasmluvnistrany"/>
              <w:framePr w:hSpace="0" w:wrap="auto" w:vAnchor="margin" w:hAnchor="text" w:yAlign="inline"/>
            </w:pPr>
          </w:p>
        </w:tc>
      </w:tr>
      <w:tr w:rsidR="00E82EE4" w:rsidRPr="00EA1DF2" w:rsidTr="0048539F">
        <w:tc>
          <w:tcPr>
            <w:tcW w:w="3528" w:type="dxa"/>
          </w:tcPr>
          <w:p w:rsidR="00E82EE4" w:rsidRPr="00EA1DF2" w:rsidRDefault="00E82EE4" w:rsidP="0048539F">
            <w:pPr>
              <w:pStyle w:val="cpTabulkasmluvnistrany"/>
              <w:framePr w:hSpace="0" w:wrap="auto" w:vAnchor="margin" w:hAnchor="text" w:yAlign="inline"/>
              <w:spacing w:after="60"/>
            </w:pPr>
            <w:r w:rsidRPr="00EA1DF2">
              <w:t>se sídlem/místem podnikání:</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r w:rsidR="00E82EE4" w:rsidRPr="00EA1DF2" w:rsidTr="0048539F">
        <w:tc>
          <w:tcPr>
            <w:tcW w:w="3528" w:type="dxa"/>
          </w:tcPr>
          <w:p w:rsidR="00E82EE4" w:rsidRPr="00EA1DF2" w:rsidRDefault="00163BAD" w:rsidP="0048539F">
            <w:pPr>
              <w:pStyle w:val="cpTabulkasmluvnistrany"/>
              <w:framePr w:hSpace="0" w:wrap="auto" w:vAnchor="margin" w:hAnchor="text" w:yAlign="inline"/>
              <w:spacing w:after="60"/>
            </w:pPr>
            <w:r w:rsidRPr="00215724">
              <w:t>IČ</w:t>
            </w:r>
            <w:r w:rsidR="00DF6C75">
              <w:t>O</w:t>
            </w:r>
            <w:r w:rsidR="00E82EE4" w:rsidRPr="00EA1DF2">
              <w:t>:</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r w:rsidR="00E82EE4" w:rsidRPr="00EA1DF2" w:rsidTr="0048539F">
        <w:tc>
          <w:tcPr>
            <w:tcW w:w="3528" w:type="dxa"/>
          </w:tcPr>
          <w:p w:rsidR="00E82EE4" w:rsidRPr="00EA1DF2" w:rsidRDefault="00E82EE4" w:rsidP="0048539F">
            <w:pPr>
              <w:pStyle w:val="cpTabulkasmluvnistrany"/>
              <w:framePr w:hSpace="0" w:wrap="auto" w:vAnchor="margin" w:hAnchor="text" w:yAlign="inline"/>
              <w:spacing w:after="60"/>
            </w:pPr>
            <w:r w:rsidRPr="00EA1DF2">
              <w:t>DIČ:</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r w:rsidR="00E82EE4" w:rsidRPr="00EA1DF2" w:rsidTr="0048539F">
        <w:tc>
          <w:tcPr>
            <w:tcW w:w="3528" w:type="dxa"/>
          </w:tcPr>
          <w:p w:rsidR="00E82EE4" w:rsidRPr="00EA1DF2" w:rsidRDefault="000F1E0A" w:rsidP="0048539F">
            <w:pPr>
              <w:pStyle w:val="cpTabulkasmluvnistrany"/>
              <w:framePr w:hSpace="0" w:wrap="auto" w:vAnchor="margin" w:hAnchor="text" w:yAlign="inline"/>
              <w:spacing w:after="60"/>
            </w:pPr>
            <w:r>
              <w:t>z</w:t>
            </w:r>
            <w:r w:rsidR="00E82EE4" w:rsidRPr="00EA1DF2">
              <w:t>astoupen</w:t>
            </w:r>
            <w:r>
              <w:t>/jednající:</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r w:rsidR="00E82EE4" w:rsidRPr="00EA1DF2" w:rsidTr="0048539F">
        <w:tc>
          <w:tcPr>
            <w:tcW w:w="3528" w:type="dxa"/>
          </w:tcPr>
          <w:p w:rsidR="00E82EE4" w:rsidRPr="00EA1DF2" w:rsidRDefault="00E82EE4" w:rsidP="0048539F">
            <w:pPr>
              <w:pStyle w:val="cpTabulkasmluvnistrany"/>
              <w:framePr w:hSpace="0" w:wrap="auto" w:vAnchor="margin" w:hAnchor="text" w:yAlign="inline"/>
              <w:spacing w:after="60"/>
            </w:pPr>
            <w:r w:rsidRPr="00EA1DF2">
              <w:t>zapsán/a v obchodním rejstříku</w:t>
            </w:r>
            <w:r w:rsidR="00DF6C75">
              <w:t>:</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r w:rsidR="00E82EE4" w:rsidRPr="00EA1DF2" w:rsidTr="0048539F">
        <w:tc>
          <w:tcPr>
            <w:tcW w:w="3528" w:type="dxa"/>
          </w:tcPr>
          <w:p w:rsidR="00E82EE4" w:rsidRPr="00EA1DF2" w:rsidRDefault="00E82EE4" w:rsidP="0048539F">
            <w:pPr>
              <w:pStyle w:val="cpTabulkasmluvnistrany"/>
              <w:framePr w:hSpace="0" w:wrap="auto" w:vAnchor="margin" w:hAnchor="text" w:yAlign="inline"/>
              <w:spacing w:after="60"/>
            </w:pPr>
            <w:r w:rsidRPr="00EA1DF2">
              <w:t>bankovní spojení:</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r w:rsidR="00E82EE4" w:rsidRPr="00EA1DF2" w:rsidTr="0048539F">
        <w:tc>
          <w:tcPr>
            <w:tcW w:w="3528" w:type="dxa"/>
          </w:tcPr>
          <w:p w:rsidR="00E82EE4" w:rsidRPr="00EA1DF2" w:rsidRDefault="00E82EE4" w:rsidP="0048539F">
            <w:pPr>
              <w:pStyle w:val="cpTabulkasmluvnistrany"/>
              <w:framePr w:hSpace="0" w:wrap="auto" w:vAnchor="margin" w:hAnchor="text" w:yAlign="inline"/>
              <w:spacing w:after="60"/>
            </w:pPr>
            <w:r w:rsidRPr="00EA1DF2">
              <w:t>číslo účtu:</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r w:rsidR="00E82EE4" w:rsidRPr="00EA1DF2" w:rsidTr="0048539F">
        <w:tc>
          <w:tcPr>
            <w:tcW w:w="3528" w:type="dxa"/>
          </w:tcPr>
          <w:p w:rsidR="00E82EE4" w:rsidRPr="00EA1DF2" w:rsidRDefault="00E82EE4" w:rsidP="0048539F">
            <w:pPr>
              <w:pStyle w:val="cpTabulkasmluvnistrany"/>
              <w:framePr w:hSpace="0" w:wrap="auto" w:vAnchor="margin" w:hAnchor="text" w:yAlign="inline"/>
              <w:spacing w:after="60"/>
            </w:pPr>
            <w:r w:rsidRPr="00EA1DF2">
              <w:t>korespondenční adresa:</w:t>
            </w:r>
          </w:p>
        </w:tc>
        <w:tc>
          <w:tcPr>
            <w:tcW w:w="6323" w:type="dxa"/>
          </w:tcPr>
          <w:p w:rsidR="000F1E0A" w:rsidRDefault="00C85198" w:rsidP="0048539F">
            <w:pPr>
              <w:pStyle w:val="cpTabulkasmluvnistrany"/>
              <w:framePr w:hSpace="0" w:wrap="auto" w:vAnchor="margin" w:hAnchor="text" w:yAlign="inline"/>
              <w:spacing w:after="60"/>
            </w:pPr>
            <w:r>
              <w:t>xxx</w:t>
            </w:r>
          </w:p>
          <w:p w:rsidR="00E82EE4" w:rsidRPr="00EA1DF2" w:rsidRDefault="00E82EE4" w:rsidP="0048539F">
            <w:pPr>
              <w:pStyle w:val="cpTabulkasmluvnistrany"/>
              <w:framePr w:hSpace="0" w:wrap="auto" w:vAnchor="margin" w:hAnchor="text" w:yAlign="inline"/>
              <w:spacing w:after="60"/>
            </w:pPr>
          </w:p>
        </w:tc>
      </w:tr>
      <w:tr w:rsidR="00E82EE4" w:rsidRPr="00EA1DF2" w:rsidTr="0048539F">
        <w:tc>
          <w:tcPr>
            <w:tcW w:w="3528" w:type="dxa"/>
          </w:tcPr>
          <w:p w:rsidR="00E82EE4" w:rsidRPr="00EA1DF2" w:rsidRDefault="00453289" w:rsidP="0048539F">
            <w:pPr>
              <w:pStyle w:val="cpTabulkasmluvnistrany"/>
              <w:framePr w:hSpace="0" w:wrap="auto" w:vAnchor="margin" w:hAnchor="text" w:yAlign="inline"/>
              <w:spacing w:after="60"/>
            </w:pPr>
            <w:r w:rsidRPr="00EA1DF2">
              <w:t>p</w:t>
            </w:r>
            <w:r w:rsidR="00E82EE4" w:rsidRPr="00EA1DF2">
              <w:t>řidělené ID CČK složky:</w:t>
            </w:r>
          </w:p>
        </w:tc>
        <w:tc>
          <w:tcPr>
            <w:tcW w:w="6323" w:type="dxa"/>
          </w:tcPr>
          <w:p w:rsidR="00E82EE4" w:rsidRPr="00EA1DF2" w:rsidRDefault="00C85198" w:rsidP="0048539F">
            <w:pPr>
              <w:pStyle w:val="cpTabulkasmluvnistrany"/>
              <w:framePr w:hSpace="0" w:wrap="auto" w:vAnchor="margin" w:hAnchor="text" w:yAlign="inline"/>
              <w:spacing w:after="60"/>
            </w:pPr>
            <w:r>
              <w:t>xxx</w:t>
            </w:r>
          </w:p>
        </w:tc>
      </w:tr>
    </w:tbl>
    <w:p w:rsidR="00367F2B" w:rsidRPr="00EA1DF2" w:rsidRDefault="00367F2B" w:rsidP="00B555D4">
      <w:pPr>
        <w:spacing w:after="120"/>
      </w:pPr>
      <w:r w:rsidRPr="00EA1DF2">
        <w:t>a</w:t>
      </w:r>
    </w:p>
    <w:p w:rsidR="002A1346" w:rsidRPr="00EA1DF2" w:rsidRDefault="002A1346" w:rsidP="0048539F">
      <w:pPr>
        <w:spacing w:after="120"/>
      </w:pPr>
    </w:p>
    <w:p w:rsidR="00311D85" w:rsidRPr="00BE44E3" w:rsidRDefault="00311D85" w:rsidP="008B3CFE">
      <w:pPr>
        <w:pStyle w:val="cpodstavecslovan1"/>
        <w:numPr>
          <w:ilvl w:val="0"/>
          <w:numId w:val="0"/>
        </w:numPr>
        <w:ind w:left="624"/>
      </w:pPr>
      <w:r w:rsidRPr="00384F3A">
        <w:t>dále jednotlivě jako „</w:t>
      </w:r>
      <w:r w:rsidR="00DF6C75">
        <w:t>S</w:t>
      </w:r>
      <w:r w:rsidRPr="00EA1DF2">
        <w:t>trana</w:t>
      </w:r>
      <w:r w:rsidRPr="00384F3A">
        <w:t xml:space="preserve"> Dohody“, nebo společně jako „</w:t>
      </w:r>
      <w:r w:rsidR="00DF6C75">
        <w:t>S</w:t>
      </w:r>
      <w:r w:rsidRPr="00EA1DF2">
        <w:t>trany</w:t>
      </w:r>
      <w:r w:rsidRPr="00384F3A">
        <w:t xml:space="preserve"> Dohody</w:t>
      </w:r>
      <w:r w:rsidRPr="00EA1DF2">
        <w:t>“,</w:t>
      </w:r>
      <w:r w:rsidRPr="00384F3A">
        <w:t xml:space="preserve"> uzavírajív</w:t>
      </w:r>
      <w:r w:rsidRPr="00EA1DF2">
        <w:t xml:space="preserve"> </w:t>
      </w:r>
      <w:r w:rsidRPr="00384F3A">
        <w:t xml:space="preserve">souladu s ustanovením § </w:t>
      </w:r>
      <w:r w:rsidR="00163BAD">
        <w:t>1746 odst. 2</w:t>
      </w:r>
      <w:r w:rsidR="00163BAD" w:rsidRPr="00384F3A">
        <w:t xml:space="preserve"> </w:t>
      </w:r>
      <w:r w:rsidRPr="00384F3A">
        <w:t xml:space="preserve">zákona č. </w:t>
      </w:r>
      <w:r w:rsidR="00163BAD">
        <w:t>89</w:t>
      </w:r>
      <w:r w:rsidRPr="00EA1DF2">
        <w:t>/</w:t>
      </w:r>
      <w:r w:rsidR="00163BAD">
        <w:t>2012</w:t>
      </w:r>
      <w:r w:rsidR="00163BAD" w:rsidRPr="00384F3A">
        <w:t xml:space="preserve"> </w:t>
      </w:r>
      <w:r w:rsidRPr="00384F3A">
        <w:t>Sb., občanského zákoníku</w:t>
      </w:r>
      <w:r w:rsidR="00DF6C75" w:rsidRPr="00BE44E3">
        <w:t>,</w:t>
      </w:r>
      <w:r w:rsidRPr="00BE44E3">
        <w:t xml:space="preserve"> ve znění pozdějších předpisů </w:t>
      </w:r>
      <w:r w:rsidR="00DF6C75">
        <w:t>(dále jen „</w:t>
      </w:r>
      <w:r w:rsidR="00F91D03">
        <w:t>O</w:t>
      </w:r>
      <w:r w:rsidR="00DF6C75">
        <w:t>bčanský zákoník“)</w:t>
      </w:r>
      <w:r w:rsidR="00163BAD" w:rsidRPr="00215724">
        <w:t xml:space="preserve"> </w:t>
      </w:r>
      <w:r w:rsidRPr="00384F3A">
        <w:t xml:space="preserve">tuto Dohodu o podmínkách podávání poštovních zásilek </w:t>
      </w:r>
      <w:r w:rsidR="002B6EA2">
        <w:t>Obchodní psaní</w:t>
      </w:r>
      <w:r w:rsidR="00046296" w:rsidRPr="00384F3A">
        <w:t xml:space="preserve"> (dále jen „Dohoda“)</w:t>
      </w:r>
      <w:r w:rsidRPr="00384F3A">
        <w:t>.</w:t>
      </w:r>
    </w:p>
    <w:p w:rsidR="00367F2B" w:rsidRPr="00EA1DF2" w:rsidRDefault="00367F2B" w:rsidP="00E30BC2">
      <w:pPr>
        <w:pStyle w:val="cplnekslovan"/>
        <w:rPr>
          <w:sz w:val="22"/>
        </w:rPr>
      </w:pPr>
      <w:r w:rsidRPr="00EA1DF2">
        <w:rPr>
          <w:sz w:val="22"/>
        </w:rPr>
        <w:lastRenderedPageBreak/>
        <w:t xml:space="preserve">Účel a předmět Dohody </w:t>
      </w:r>
    </w:p>
    <w:p w:rsidR="004C0DC9" w:rsidRPr="00EA1DF2" w:rsidRDefault="00E30BC2">
      <w:pPr>
        <w:pStyle w:val="cpodstavecslovan1"/>
      </w:pPr>
      <w:r w:rsidRPr="00EA1DF2">
        <w:t xml:space="preserve">Dohoda upravuje vzájemná práva a povinnosti obou </w:t>
      </w:r>
      <w:r w:rsidR="00DF6C75">
        <w:t>S</w:t>
      </w:r>
      <w:r w:rsidR="00163BAD" w:rsidRPr="00215724">
        <w:t>tran</w:t>
      </w:r>
      <w:r w:rsidRPr="00EA1DF2">
        <w:t xml:space="preserve"> Dohody, které vzniknou z postupů při podávání poštovních zásilek </w:t>
      </w:r>
      <w:r w:rsidR="00902CD1" w:rsidRPr="00902CD1">
        <w:t>Obchodní psaní</w:t>
      </w:r>
      <w:r w:rsidR="002F7803" w:rsidRPr="00EA1DF2">
        <w:t xml:space="preserve"> </w:t>
      </w:r>
      <w:r w:rsidRPr="00EA1DF2">
        <w:t>(dále jen „</w:t>
      </w:r>
      <w:r w:rsidR="00A86DE9">
        <w:t>Z</w:t>
      </w:r>
      <w:r w:rsidR="00902CD1" w:rsidRPr="00902CD1">
        <w:t>ásilka</w:t>
      </w:r>
      <w:r w:rsidRPr="00EA1DF2">
        <w:t xml:space="preserve">“). Není-li v Dohodě výslovně </w:t>
      </w:r>
      <w:r w:rsidR="008C5EFD">
        <w:t>u</w:t>
      </w:r>
      <w:r w:rsidR="00163BAD" w:rsidRPr="00215724">
        <w:t>jednáno</w:t>
      </w:r>
      <w:r w:rsidRPr="00EA1DF2">
        <w:t xml:space="preserve"> jinak, </w:t>
      </w:r>
      <w:r w:rsidR="004B4C1A">
        <w:t xml:space="preserve">vyplývají </w:t>
      </w:r>
      <w:r w:rsidRPr="00EA1DF2">
        <w:t>práva a povinnosti z</w:t>
      </w:r>
      <w:r w:rsidR="004B4C1A">
        <w:t xml:space="preserve">  poštovní smlouvy uzavřené podáním zásilky </w:t>
      </w:r>
      <w:r w:rsidRPr="00EA1DF2">
        <w:t>z</w:t>
      </w:r>
      <w:r w:rsidR="00E82EE4" w:rsidRPr="00EA1DF2">
        <w:t> </w:t>
      </w:r>
      <w:r w:rsidRPr="00EA1DF2">
        <w:t xml:space="preserve">Poštovních podmínek </w:t>
      </w:r>
      <w:r w:rsidR="007D0550" w:rsidRPr="00EA1DF2">
        <w:t>služby</w:t>
      </w:r>
      <w:r w:rsidR="00613281" w:rsidRPr="00EA1DF2">
        <w:t xml:space="preserve"> </w:t>
      </w:r>
      <w:r w:rsidR="00902CD1">
        <w:t>Obchodní psaní</w:t>
      </w:r>
      <w:r w:rsidRPr="00EA1DF2">
        <w:t xml:space="preserve"> platných v den podání zásilky</w:t>
      </w:r>
      <w:r w:rsidR="009771E1" w:rsidRPr="00EA1DF2">
        <w:t xml:space="preserve"> (dále jen „</w:t>
      </w:r>
      <w:r w:rsidR="00BF4144">
        <w:t>P</w:t>
      </w:r>
      <w:r w:rsidR="009771E1" w:rsidRPr="00EA1DF2">
        <w:t>oštovní podmínky“)</w:t>
      </w:r>
      <w:r w:rsidR="00453289" w:rsidRPr="00EA1DF2">
        <w:t>.</w:t>
      </w:r>
      <w:r w:rsidR="009B6094" w:rsidRPr="00EA1DF2">
        <w:t xml:space="preserve"> </w:t>
      </w:r>
    </w:p>
    <w:p w:rsidR="009A40E5" w:rsidRPr="00215724" w:rsidRDefault="00560E6C" w:rsidP="008B3CFE">
      <w:pPr>
        <w:pStyle w:val="cpodstavecslovan1"/>
        <w:numPr>
          <w:ilvl w:val="0"/>
          <w:numId w:val="0"/>
        </w:numPr>
        <w:ind w:left="619"/>
      </w:pPr>
      <w:r w:rsidRPr="00EA1DF2">
        <w:t>Aktuální z</w:t>
      </w:r>
      <w:r w:rsidR="00FA0105" w:rsidRPr="00EA1DF2">
        <w:t xml:space="preserve">nění poštovních podmínek je k dispozici na všech poštách v ČR a na </w:t>
      </w:r>
      <w:r w:rsidR="004B4C1A" w:rsidRPr="00A26438">
        <w:t xml:space="preserve">internetové adrese </w:t>
      </w:r>
      <w:hyperlink r:id="rId10" w:history="1">
        <w:r w:rsidR="004B4C1A" w:rsidRPr="00A26438">
          <w:t>http://www.ceskaposta.cz/</w:t>
        </w:r>
      </w:hyperlink>
      <w:r w:rsidR="004B4C1A" w:rsidRPr="00A26438">
        <w:t>.</w:t>
      </w:r>
      <w:r w:rsidR="00AB425C" w:rsidRPr="00A26438">
        <w:t xml:space="preserve"> </w:t>
      </w:r>
      <w:r w:rsidR="004C0DC9">
        <w:t>Podavatel</w:t>
      </w:r>
      <w:r w:rsidR="00AB425C" w:rsidRPr="00A26438">
        <w:t xml:space="preserve"> potvrzuje, že se seznámil s obsahem a významem Poštovních podmínek, že mu byl text tohoto dokumentu dostatečně vysvětlen a že výslovně s jeho zněním souhlasí. ČP </w:t>
      </w:r>
      <w:r w:rsidR="004C0DC9">
        <w:t>Podavateli</w:t>
      </w:r>
      <w:r w:rsidR="00AB425C" w:rsidRPr="00A26438">
        <w:t xml:space="preserve"> poskytne informace o změně Poštovních podmínek, </w:t>
      </w:r>
      <w:r w:rsidR="00AB425C" w:rsidRPr="00384F3A">
        <w:t>v</w:t>
      </w:r>
      <w:r w:rsidR="00AB390D" w:rsidRPr="00384F3A">
        <w:t> </w:t>
      </w:r>
      <w:r w:rsidR="00AB425C" w:rsidRPr="00384F3A">
        <w:t>souladu s ustanovením § 6 odst. 3 zákona č. 29/2000 Sb., o poštovních službách a o změně některých zákonů, ve znění pozdějších předpisů (dále jen „Zákon o poštovních službách“)</w:t>
      </w:r>
      <w:r w:rsidR="00AB425C" w:rsidRPr="00AB390D">
        <w:t>, včetně informace o dni účinnosti změn, nejméně 30 dní před dnem účinnosti změn,</w:t>
      </w:r>
      <w:r w:rsidR="00AB425C" w:rsidRPr="00A26438">
        <w:t xml:space="preserve"> a to zpřístupněním této informace na všech poštách v ČR a na výše uvedené internetové adrese. </w:t>
      </w:r>
      <w:r w:rsidR="004C0DC9">
        <w:t>Podavatel</w:t>
      </w:r>
      <w:r w:rsidR="00AB425C" w:rsidRPr="00A26438">
        <w:t xml:space="preserve"> je povinen se s</w:t>
      </w:r>
      <w:r w:rsidR="00AB390D" w:rsidRPr="00384F3A">
        <w:t> </w:t>
      </w:r>
      <w:r w:rsidR="00AB425C" w:rsidRPr="00A26438">
        <w:t>novým zněním Poštovních podmínek seznámit.</w:t>
      </w:r>
      <w:r w:rsidR="00E1217F" w:rsidRPr="00A26438">
        <w:t xml:space="preserve"> </w:t>
      </w:r>
      <w:r w:rsidR="00E1217F" w:rsidRPr="00384F3A">
        <w:t>Uzavírání dílčích poštovních smluv se v otázkách neupravených touto Dohodou řídí Poštovními podmínkami účinnými ke dni podání.</w:t>
      </w:r>
    </w:p>
    <w:p w:rsidR="00E30BC2" w:rsidRPr="0048539F" w:rsidRDefault="00221B46" w:rsidP="00E30BC2">
      <w:pPr>
        <w:pStyle w:val="cplnekslovan"/>
      </w:pPr>
      <w:r w:rsidRPr="00EA1DF2">
        <w:rPr>
          <w:sz w:val="22"/>
        </w:rPr>
        <w:t>Podání</w:t>
      </w:r>
    </w:p>
    <w:p w:rsidR="00432AA1" w:rsidRDefault="00432AA1" w:rsidP="00432AA1">
      <w:pPr>
        <w:pStyle w:val="cpodstavecslovan1"/>
      </w:pPr>
      <w:r>
        <w:t xml:space="preserve">Podací poštou je pošta </w:t>
      </w:r>
      <w:r w:rsidR="00C85198">
        <w:t>xxx</w:t>
      </w:r>
      <w:r w:rsidR="000F1E0A">
        <w:t xml:space="preserve">, </w:t>
      </w:r>
      <w:r w:rsidR="00C85198">
        <w:t>xxx</w:t>
      </w:r>
      <w:r w:rsidR="000F1E0A">
        <w:t xml:space="preserve">, </w:t>
      </w:r>
      <w:r w:rsidR="00C85198">
        <w:t>xxx</w:t>
      </w:r>
    </w:p>
    <w:p w:rsidR="00E30BC2" w:rsidRPr="00EA1DF2" w:rsidRDefault="00E30BC2" w:rsidP="005A7A29">
      <w:pPr>
        <w:pStyle w:val="cpodstavecslovan1"/>
      </w:pPr>
      <w:r w:rsidRPr="00EA1DF2">
        <w:t>Zásilky budou podávány:</w:t>
      </w:r>
    </w:p>
    <w:p w:rsidR="00E30BC2" w:rsidRPr="00EA1DF2" w:rsidRDefault="00E30BC2" w:rsidP="004C0DC9">
      <w:pPr>
        <w:pStyle w:val="cpodrky1"/>
        <w:ind w:left="1418" w:hanging="284"/>
      </w:pPr>
      <w:r w:rsidRPr="00EA1DF2">
        <w:t xml:space="preserve">na </w:t>
      </w:r>
      <w:r w:rsidR="00432AA1">
        <w:t xml:space="preserve">podací </w:t>
      </w:r>
      <w:r w:rsidRPr="00EA1DF2">
        <w:t xml:space="preserve">poště ve dnech </w:t>
      </w:r>
      <w:r w:rsidR="00C85198">
        <w:t>xxx</w:t>
      </w:r>
      <w:r w:rsidR="000F1E0A">
        <w:t xml:space="preserve"> - </w:t>
      </w:r>
      <w:r w:rsidR="00C85198">
        <w:t>xxx</w:t>
      </w:r>
      <w:r w:rsidR="00432AA1">
        <w:tab/>
      </w:r>
      <w:r w:rsidR="00432AA1">
        <w:tab/>
      </w:r>
      <w:r w:rsidRPr="00EA1DF2">
        <w:tab/>
        <w:t xml:space="preserve">od </w:t>
      </w:r>
      <w:r w:rsidR="000F1E0A">
        <w:t>06:30</w:t>
      </w:r>
      <w:r w:rsidRPr="00EA1DF2">
        <w:t xml:space="preserve"> do </w:t>
      </w:r>
      <w:r w:rsidR="000F1E0A">
        <w:t>19:30</w:t>
      </w:r>
      <w:r w:rsidRPr="00EA1DF2">
        <w:t xml:space="preserve"> hod.</w:t>
      </w:r>
    </w:p>
    <w:p w:rsidR="00432AA1" w:rsidRDefault="00E30BC2" w:rsidP="005C5EA2">
      <w:pPr>
        <w:pStyle w:val="cpodrky1"/>
        <w:tabs>
          <w:tab w:val="clear" w:pos="1440"/>
          <w:tab w:val="num" w:pos="1418"/>
        </w:tabs>
        <w:ind w:left="1418" w:hanging="284"/>
      </w:pPr>
      <w:r w:rsidRPr="00EA1DF2">
        <w:t xml:space="preserve">na základě Smlouvy o svozu a rozvozu poštovních </w:t>
      </w:r>
      <w:r w:rsidR="00A86DE9">
        <w:t>Z</w:t>
      </w:r>
      <w:r w:rsidR="00432AA1">
        <w:t>ásilek</w:t>
      </w:r>
      <w:r w:rsidRPr="00EA1DF2">
        <w:t xml:space="preserve"> </w:t>
      </w:r>
      <w:r w:rsidR="00843A3C" w:rsidRPr="00EA1DF2">
        <w:t>uzavřené mezi ČP a</w:t>
      </w:r>
      <w:r w:rsidR="00380188">
        <w:t xml:space="preserve"> </w:t>
      </w:r>
      <w:r w:rsidR="003B734B">
        <w:t>Podavatele</w:t>
      </w:r>
      <w:r w:rsidR="00380188">
        <w:t>m</w:t>
      </w:r>
      <w:r w:rsidR="00456384" w:rsidRPr="00EA1DF2">
        <w:t xml:space="preserve"> účinné </w:t>
      </w:r>
      <w:r w:rsidR="00380188">
        <w:t xml:space="preserve">v den podání </w:t>
      </w:r>
    </w:p>
    <w:p w:rsidR="00432AA1" w:rsidRDefault="00432AA1" w:rsidP="00432AA1">
      <w:pPr>
        <w:pStyle w:val="cpodstavecslovan1"/>
      </w:pPr>
      <w:r>
        <w:t xml:space="preserve">Podání více než </w:t>
      </w:r>
      <w:r w:rsidR="000F1E0A">
        <w:t>100.000</w:t>
      </w:r>
      <w:r>
        <w:t xml:space="preserve"> ks </w:t>
      </w:r>
      <w:r w:rsidR="003B734B">
        <w:t>Podavatel</w:t>
      </w:r>
      <w:r>
        <w:t xml:space="preserve"> oznámí ČP nejméně </w:t>
      </w:r>
      <w:r w:rsidR="000F1E0A">
        <w:t>2</w:t>
      </w:r>
      <w:r>
        <w:t xml:space="preserve"> dny předem: </w:t>
      </w:r>
    </w:p>
    <w:p w:rsidR="00432AA1" w:rsidRDefault="00432AA1" w:rsidP="005C5EA2">
      <w:pPr>
        <w:pStyle w:val="cpodrky1"/>
        <w:tabs>
          <w:tab w:val="clear" w:pos="1440"/>
          <w:tab w:val="num" w:pos="1418"/>
        </w:tabs>
        <w:ind w:left="1418" w:hanging="284"/>
      </w:pPr>
      <w:r>
        <w:t xml:space="preserve">na telefonní číslo: </w:t>
      </w:r>
      <w:r w:rsidR="00C85198">
        <w:t>xxx</w:t>
      </w:r>
    </w:p>
    <w:p w:rsidR="00432AA1" w:rsidRDefault="00432AA1" w:rsidP="005C5EA2">
      <w:pPr>
        <w:pStyle w:val="cpodrky1"/>
        <w:tabs>
          <w:tab w:val="clear" w:pos="1440"/>
          <w:tab w:val="num" w:pos="1418"/>
        </w:tabs>
        <w:ind w:left="1418" w:hanging="284"/>
      </w:pPr>
      <w:r>
        <w:t xml:space="preserve">e-mailem na adresu: </w:t>
      </w:r>
      <w:r w:rsidR="00C85198">
        <w:t>xxx</w:t>
      </w:r>
    </w:p>
    <w:p w:rsidR="00432AA1" w:rsidRDefault="00432AA1" w:rsidP="005C5EA2">
      <w:pPr>
        <w:pStyle w:val="cpodrky1"/>
        <w:tabs>
          <w:tab w:val="clear" w:pos="1440"/>
          <w:tab w:val="num" w:pos="1418"/>
        </w:tabs>
        <w:ind w:left="1418" w:hanging="284"/>
      </w:pPr>
      <w:r>
        <w:t>osobně na výše uvedené podací poště</w:t>
      </w:r>
    </w:p>
    <w:p w:rsidR="00E30BC2" w:rsidRPr="00EA1DF2" w:rsidRDefault="00432AA1" w:rsidP="004C0DC9">
      <w:pPr>
        <w:pStyle w:val="cpodstavecslovan1"/>
      </w:pPr>
      <w:r>
        <w:t>Při každém</w:t>
      </w:r>
      <w:r w:rsidR="00456384" w:rsidRPr="00EA1DF2">
        <w:t xml:space="preserve"> podání</w:t>
      </w:r>
      <w:r>
        <w:t xml:space="preserve"> předá </w:t>
      </w:r>
      <w:r w:rsidR="003B734B">
        <w:t>Podavatel</w:t>
      </w:r>
      <w:r>
        <w:t xml:space="preserve"> poště</w:t>
      </w:r>
      <w:r w:rsidR="006C6A95">
        <w:t xml:space="preserve"> trojmo</w:t>
      </w:r>
      <w:r>
        <w:t xml:space="preserve"> vyplněný tiskopis „Soupis OBCHODNÍCH PSANÍ podaných dne</w:t>
      </w:r>
      <w:r w:rsidR="00BC408C">
        <w:t xml:space="preserve"> …..</w:t>
      </w:r>
      <w:r>
        <w:t xml:space="preserve">“, ve kterém pošta </w:t>
      </w:r>
      <w:r w:rsidR="003B734B">
        <w:t>Podavatel</w:t>
      </w:r>
      <w:r>
        <w:t xml:space="preserve">i potvrdí počet podávaných </w:t>
      </w:r>
      <w:r w:rsidR="00A86DE9">
        <w:t>Z</w:t>
      </w:r>
      <w:r>
        <w:t xml:space="preserve">ásilek a potvrzenou kopii vrátí </w:t>
      </w:r>
      <w:r w:rsidR="003B734B">
        <w:t>Podavatel</w:t>
      </w:r>
      <w:r>
        <w:t>i.</w:t>
      </w:r>
    </w:p>
    <w:p w:rsidR="00432AA1" w:rsidRDefault="00432AA1" w:rsidP="00432AA1">
      <w:pPr>
        <w:ind w:left="624"/>
      </w:pPr>
      <w:r>
        <w:t xml:space="preserve">Současně se „Soupisem OBCHODNÍCH PSANÍ podaných dne </w:t>
      </w:r>
      <w:r w:rsidR="00820219">
        <w:t>……</w:t>
      </w:r>
      <w:r>
        <w:t xml:space="preserve">“ předá </w:t>
      </w:r>
      <w:r w:rsidR="003B734B">
        <w:t>Podavatel</w:t>
      </w:r>
      <w:r>
        <w:t xml:space="preserve"> vzorek podávané </w:t>
      </w:r>
      <w:r w:rsidR="00A86DE9">
        <w:t>Zásilky</w:t>
      </w:r>
      <w:r>
        <w:t>, který si ČP ponechá.</w:t>
      </w:r>
    </w:p>
    <w:p w:rsidR="00432AA1" w:rsidRDefault="00432AA1" w:rsidP="00432AA1">
      <w:pPr>
        <w:pStyle w:val="cpodstavecslovan1"/>
      </w:pPr>
      <w:r>
        <w:t xml:space="preserve">Před podáním vytvoří </w:t>
      </w:r>
      <w:r w:rsidR="003B734B">
        <w:t>Podavatel</w:t>
      </w:r>
      <w:r>
        <w:t xml:space="preserve"> ze </w:t>
      </w:r>
      <w:r w:rsidR="00A86DE9">
        <w:t>Zásilek</w:t>
      </w:r>
      <w:r>
        <w:t xml:space="preserve"> svazky dle požadavků ČP. V případě podání nad 5 000 ks </w:t>
      </w:r>
      <w:bookmarkStart w:id="1" w:name="OLE_LINK1"/>
      <w:bookmarkEnd w:id="1"/>
      <w:r w:rsidR="00A86DE9">
        <w:t>Zásilek</w:t>
      </w:r>
      <w:r w:rsidR="00820219">
        <w:t xml:space="preserve"> </w:t>
      </w:r>
      <w:r>
        <w:t xml:space="preserve">předá </w:t>
      </w:r>
      <w:r w:rsidR="003B734B">
        <w:t>Podavatel</w:t>
      </w:r>
      <w:r>
        <w:t xml:space="preserve"> poště vyplněný tiskopis „Seznam svazků OBCHODNÍCH PSANÍ podaných dne </w:t>
      </w:r>
      <w:r w:rsidR="007315D9">
        <w:t xml:space="preserve">……….“. </w:t>
      </w:r>
      <w:r>
        <w:t xml:space="preserve">Seznam svazků vyhotovuje </w:t>
      </w:r>
      <w:r w:rsidR="003B734B">
        <w:t>Podavatel</w:t>
      </w:r>
      <w:r>
        <w:t xml:space="preserve"> a musí odpovídat vzoru uvedeném</w:t>
      </w:r>
      <w:r w:rsidR="00820219">
        <w:t>u</w:t>
      </w:r>
      <w:r>
        <w:t xml:space="preserve"> v</w:t>
      </w:r>
      <w:r w:rsidR="007315D9">
        <w:t> </w:t>
      </w:r>
      <w:r>
        <w:t xml:space="preserve">poštovních podmínkách této služby. </w:t>
      </w:r>
    </w:p>
    <w:p w:rsidR="00432AA1" w:rsidRDefault="00A86DE9" w:rsidP="00432AA1">
      <w:pPr>
        <w:pStyle w:val="cpodstavecslovan1"/>
      </w:pPr>
      <w:r>
        <w:t xml:space="preserve">ČP předá </w:t>
      </w:r>
      <w:r w:rsidR="003B734B">
        <w:t>Podavatel</w:t>
      </w:r>
      <w:r>
        <w:t xml:space="preserve">i písemné pokyny (pracovní postupy) s bližšími instrukcemi upravujícími postup </w:t>
      </w:r>
      <w:r w:rsidR="003B734B">
        <w:t>Podavatele</w:t>
      </w:r>
      <w:r>
        <w:t xml:space="preserve"> při podání podle předchozích bodů tohoto článku.</w:t>
      </w:r>
    </w:p>
    <w:p w:rsidR="00083B1A" w:rsidRDefault="00432AA1" w:rsidP="00432AA1">
      <w:pPr>
        <w:pStyle w:val="cpodstavecslovan1"/>
      </w:pPr>
      <w:r>
        <w:t xml:space="preserve">Veškeré </w:t>
      </w:r>
      <w:r w:rsidR="00A86DE9">
        <w:t>Zásilky</w:t>
      </w:r>
      <w:r>
        <w:t xml:space="preserve"> </w:t>
      </w:r>
      <w:r w:rsidR="00A86DE9">
        <w:t xml:space="preserve">podávané na základě této Dohody </w:t>
      </w:r>
      <w:r w:rsidR="003B734B">
        <w:t>Podavatel</w:t>
      </w:r>
      <w:r>
        <w:t xml:space="preserve"> označí </w:t>
      </w:r>
      <w:r w:rsidR="00083B1A">
        <w:t xml:space="preserve">dle Přílohy č. </w:t>
      </w:r>
      <w:r w:rsidR="005547B7">
        <w:t>1</w:t>
      </w:r>
      <w:r w:rsidR="00A51BA7">
        <w:t>, a to v závislosti na způsobu úhrady ceny za službu a druhu Zásilky</w:t>
      </w:r>
      <w:r w:rsidR="00083B1A">
        <w:t>.</w:t>
      </w:r>
    </w:p>
    <w:p w:rsidR="008B3CFE" w:rsidRPr="008B3CFE" w:rsidRDefault="008B3CFE" w:rsidP="008B3CFE">
      <w:pPr>
        <w:pStyle w:val="cpodstavecslovan1"/>
      </w:pPr>
      <w:r>
        <w:lastRenderedPageBreak/>
        <w:t>Pokud Podavatel podává u ČP zásilky prvotně podané u jiného provozovatele poštovních služeb, než je Česká pošta, s.p., je povinen ČP bez zbytečného odkladu o této skutečnosti informovat. Podavatel je současně povinen při předání zásilek informovat ČP, které ze zásilek byly prvotně podány u jiného provozovatele poštovních služeb, než je Česká pošta, s.p. V případě nesplnění povinnosti Podavatele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Podavatele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E30BC2" w:rsidRPr="004C0DC9" w:rsidRDefault="00E30BC2" w:rsidP="00E30BC2">
      <w:pPr>
        <w:pStyle w:val="cplnekslovan"/>
        <w:rPr>
          <w:sz w:val="22"/>
        </w:rPr>
      </w:pPr>
      <w:r w:rsidRPr="004C0DC9">
        <w:rPr>
          <w:sz w:val="22"/>
        </w:rPr>
        <w:t>Cena a způsob úhrady</w:t>
      </w:r>
    </w:p>
    <w:p w:rsidR="00E30BC2" w:rsidRPr="00EA1DF2" w:rsidRDefault="00E30BC2" w:rsidP="00E30BC2">
      <w:pPr>
        <w:pStyle w:val="cpodstavecslovan1"/>
      </w:pPr>
      <w:r w:rsidRPr="00EA1DF2">
        <w:t xml:space="preserve">Způsob úhrady ceny byl </w:t>
      </w:r>
      <w:r w:rsidR="008C5EFD">
        <w:t>u</w:t>
      </w:r>
      <w:r w:rsidR="00163BAD" w:rsidRPr="00215724">
        <w:t>jednán</w:t>
      </w:r>
      <w:r w:rsidRPr="00EA1DF2">
        <w:t xml:space="preserve">: </w:t>
      </w:r>
    </w:p>
    <w:p w:rsidR="00E30BC2" w:rsidRPr="00EA1DF2" w:rsidRDefault="00E30BC2" w:rsidP="00453289">
      <w:pPr>
        <w:pStyle w:val="cpodrky1"/>
        <w:tabs>
          <w:tab w:val="clear" w:pos="1440"/>
          <w:tab w:val="num" w:pos="1418"/>
        </w:tabs>
        <w:ind w:left="1418" w:hanging="284"/>
      </w:pPr>
      <w:r w:rsidRPr="00EA1DF2">
        <w:t>na základě faktury</w:t>
      </w:r>
    </w:p>
    <w:p w:rsidR="00E30BC2" w:rsidRPr="00EA1DF2" w:rsidRDefault="00E30BC2" w:rsidP="004C0DC9">
      <w:pPr>
        <w:pStyle w:val="cpodrky2"/>
        <w:tabs>
          <w:tab w:val="num" w:pos="1701"/>
        </w:tabs>
        <w:ind w:left="1701" w:hanging="283"/>
      </w:pPr>
      <w:r w:rsidRPr="00EA1DF2">
        <w:t>převodem z účtu</w:t>
      </w:r>
    </w:p>
    <w:p w:rsidR="004337CA" w:rsidRDefault="004337CA" w:rsidP="005547B7">
      <w:pPr>
        <w:pStyle w:val="cpodstavecslovan1"/>
      </w:pPr>
      <w:r>
        <w:t xml:space="preserve">Cena za službu </w:t>
      </w:r>
      <w:r w:rsidR="006476B2">
        <w:t>Obchodní psaní je v </w:t>
      </w:r>
      <w:r w:rsidR="00E30BC2" w:rsidRPr="00EA1DF2">
        <w:t xml:space="preserve">případě </w:t>
      </w:r>
      <w:r w:rsidR="006476B2">
        <w:t>Zásilek podaných</w:t>
      </w:r>
      <w:r w:rsidR="00E30BC2" w:rsidRPr="00EA1DF2">
        <w:t xml:space="preserve"> dle </w:t>
      </w:r>
      <w:r>
        <w:t>této Dohody účtována</w:t>
      </w:r>
      <w:r w:rsidRPr="00215724">
        <w:t xml:space="preserve"> dle Přílohy č. </w:t>
      </w:r>
      <w:r w:rsidR="005547B7">
        <w:t>2</w:t>
      </w:r>
      <w:r w:rsidRPr="00215724">
        <w:t xml:space="preserve"> - Cena za službu </w:t>
      </w:r>
      <w:r>
        <w:t xml:space="preserve">Obchodní psaní pro období od </w:t>
      </w:r>
      <w:r w:rsidR="00C85198">
        <w:t>xxx</w:t>
      </w:r>
      <w:r>
        <w:t xml:space="preserve"> do </w:t>
      </w:r>
      <w:r w:rsidR="00C85198">
        <w:t>xxx</w:t>
      </w:r>
      <w:r w:rsidRPr="00215724">
        <w:t xml:space="preserve"> </w:t>
      </w:r>
    </w:p>
    <w:p w:rsidR="00E30BC2" w:rsidRPr="00EA1DF2" w:rsidRDefault="00432AA1" w:rsidP="00960DB7">
      <w:pPr>
        <w:pStyle w:val="cpodstavecslovan1"/>
      </w:pPr>
      <w:r>
        <w:t xml:space="preserve">Příplatek za nedodržení </w:t>
      </w:r>
      <w:r w:rsidR="006476B2">
        <w:t xml:space="preserve">bodu </w:t>
      </w:r>
      <w:r w:rsidR="001F1F62">
        <w:t xml:space="preserve">4 </w:t>
      </w:r>
      <w:r w:rsidR="006476B2">
        <w:t xml:space="preserve">poštovních </w:t>
      </w:r>
      <w:r>
        <w:t>podmínek</w:t>
      </w:r>
      <w:r w:rsidR="00E30BC2" w:rsidRPr="00EA1DF2">
        <w:t xml:space="preserve"> služby</w:t>
      </w:r>
      <w:r>
        <w:t xml:space="preserve"> Obchodní psaní</w:t>
      </w:r>
      <w:r w:rsidR="006476B2">
        <w:t xml:space="preserve"> (dovolený obsah Zásilky)</w:t>
      </w:r>
      <w:r>
        <w:t xml:space="preserve">, stanovený v bodu </w:t>
      </w:r>
      <w:r w:rsidR="001F1F62">
        <w:t xml:space="preserve">13 </w:t>
      </w:r>
      <w:r>
        <w:t>Poštovních podmínek služby Obchodní psaní,</w:t>
      </w:r>
      <w:r w:rsidR="00BF61EF">
        <w:t xml:space="preserve"> </w:t>
      </w:r>
      <w:r>
        <w:t xml:space="preserve">je </w:t>
      </w:r>
      <w:r w:rsidR="003B734B">
        <w:t>Podavatel</w:t>
      </w:r>
      <w:r>
        <w:t xml:space="preserve"> povinen zaplatit ČP do 15 dnů od jeho vyúčtování, a to dle tohoto Čl. </w:t>
      </w:r>
      <w:r w:rsidR="00843FF7">
        <w:t>3</w:t>
      </w:r>
      <w:r w:rsidR="00E30BC2" w:rsidRPr="00EA1DF2">
        <w:t>.</w:t>
      </w:r>
    </w:p>
    <w:p w:rsidR="00E30BC2" w:rsidRPr="00EA1DF2" w:rsidRDefault="00E30BC2" w:rsidP="00E30BC2">
      <w:pPr>
        <w:pStyle w:val="cpodstavecslovan1"/>
      </w:pPr>
      <w:r w:rsidRPr="00EA1DF2">
        <w:t xml:space="preserve">Fakturu – daňový doklad bude ČP vystavovat dekádně s </w:t>
      </w:r>
      <w:r w:rsidR="00831233">
        <w:t>dobou</w:t>
      </w:r>
      <w:r w:rsidR="00831233" w:rsidRPr="00215724">
        <w:t xml:space="preserve"> </w:t>
      </w:r>
      <w:r w:rsidRPr="00EA1DF2">
        <w:t xml:space="preserve">splatnosti </w:t>
      </w:r>
      <w:r w:rsidR="00C85198">
        <w:rPr>
          <w:b/>
        </w:rPr>
        <w:t>xxx</w:t>
      </w:r>
      <w:r w:rsidRPr="00EA1DF2">
        <w:t xml:space="preserve"> dní ode dne jejího vystavení.</w:t>
      </w:r>
    </w:p>
    <w:p w:rsidR="00163BAD" w:rsidRPr="00215724" w:rsidRDefault="00E30BC2" w:rsidP="0048539F">
      <w:pPr>
        <w:ind w:left="624"/>
      </w:pPr>
      <w:r w:rsidRPr="00EA1DF2">
        <w:t xml:space="preserve">Je-li </w:t>
      </w:r>
      <w:r w:rsidR="003B734B">
        <w:t>Podavatel</w:t>
      </w:r>
      <w:r w:rsidRPr="00EA1DF2">
        <w:t xml:space="preserve"> v prodlení s placením ceny, je povinen uhradit úroky z</w:t>
      </w:r>
      <w:r w:rsidR="005A7A29" w:rsidRPr="00EA1DF2">
        <w:t xml:space="preserve"> prodlení ve výši stanovené </w:t>
      </w:r>
      <w:r w:rsidR="00163BAD">
        <w:t>podle</w:t>
      </w:r>
      <w:r w:rsidRPr="00EA1DF2">
        <w:t xml:space="preserve"> </w:t>
      </w:r>
      <w:r w:rsidRPr="00384F3A">
        <w:t xml:space="preserve">nařízení vlády č. </w:t>
      </w:r>
      <w:r w:rsidR="00B84F2A" w:rsidRPr="00384F3A">
        <w:rPr>
          <w:rFonts w:eastAsia="SimSun"/>
          <w:bCs/>
          <w:color w:val="000000"/>
          <w:lang w:eastAsia="zh-CN"/>
        </w:rPr>
        <w:t xml:space="preserve">351/2013, </w:t>
      </w:r>
      <w:r w:rsidRPr="00384F3A">
        <w:t xml:space="preserve"> kterým se </w:t>
      </w:r>
      <w:r w:rsidR="00B84F2A" w:rsidRPr="00384F3A">
        <w:rPr>
          <w:rFonts w:eastAsia="SimSun"/>
          <w:bCs/>
          <w:color w:val="000000"/>
          <w:lang w:eastAsia="zh-CN"/>
        </w:rPr>
        <w:t>určuje</w:t>
      </w:r>
      <w:r w:rsidRPr="00384F3A">
        <w:t xml:space="preserve"> výše úroků z prodlení a </w:t>
      </w:r>
      <w:r w:rsidR="00B84F2A" w:rsidRPr="00384F3A">
        <w:rPr>
          <w:rFonts w:eastAsia="SimSun"/>
          <w:bCs/>
          <w:color w:val="000000"/>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00A73BFE">
        <w:rPr>
          <w:rFonts w:eastAsia="SimSun"/>
          <w:bCs/>
          <w:color w:val="000000"/>
          <w:lang w:eastAsia="zh-CN"/>
        </w:rPr>
        <w:t>.</w:t>
      </w:r>
      <w:r w:rsidR="00163BAD" w:rsidRPr="00215724">
        <w:t xml:space="preserve"> </w:t>
      </w:r>
    </w:p>
    <w:p w:rsidR="00E30BC2" w:rsidRPr="00EA1DF2" w:rsidRDefault="00E30BC2" w:rsidP="005547B7">
      <w:pPr>
        <w:pStyle w:val="cpodstavecslovan1"/>
        <w:numPr>
          <w:ilvl w:val="0"/>
          <w:numId w:val="0"/>
        </w:numPr>
        <w:ind w:left="624"/>
      </w:pPr>
      <w:r w:rsidRPr="00EA1DF2">
        <w:t xml:space="preserve">Faktury – daňové doklady budou zasílány na adresu: </w:t>
      </w:r>
      <w:r w:rsidR="00C85198">
        <w:t>xxx</w:t>
      </w:r>
    </w:p>
    <w:p w:rsidR="00E30BC2" w:rsidRPr="00EA1DF2" w:rsidRDefault="00E30BC2" w:rsidP="0048539F">
      <w:pPr>
        <w:pStyle w:val="cpodstavecslovan1"/>
        <w:numPr>
          <w:ilvl w:val="0"/>
          <w:numId w:val="0"/>
        </w:numPr>
        <w:ind w:left="624"/>
      </w:pPr>
      <w:r w:rsidRPr="00EA1DF2">
        <w:t xml:space="preserve">ID CČK složky: </w:t>
      </w:r>
      <w:r w:rsidR="00C85198">
        <w:t>xxx</w:t>
      </w:r>
    </w:p>
    <w:p w:rsidR="00367F2B" w:rsidRPr="00EA1DF2" w:rsidRDefault="00367F2B" w:rsidP="00E30BC2">
      <w:pPr>
        <w:pStyle w:val="cplnekslovan"/>
        <w:rPr>
          <w:sz w:val="22"/>
        </w:rPr>
      </w:pPr>
      <w:r w:rsidRPr="00EA1DF2">
        <w:rPr>
          <w:sz w:val="22"/>
        </w:rPr>
        <w:t>Ostatní ujednání</w:t>
      </w:r>
    </w:p>
    <w:p w:rsidR="00367F2B" w:rsidRPr="00EA1DF2" w:rsidRDefault="00367F2B" w:rsidP="00A773CA">
      <w:pPr>
        <w:pStyle w:val="cpodstavecslovan1"/>
      </w:pPr>
      <w:r w:rsidRPr="00EA1DF2">
        <w:t xml:space="preserve">Kontaktními osobami za </w:t>
      </w:r>
      <w:r w:rsidR="003B734B">
        <w:t>Podavatele</w:t>
      </w:r>
      <w:r w:rsidR="009B568E" w:rsidRPr="00EA1DF2">
        <w:t xml:space="preserve"> </w:t>
      </w:r>
      <w:r w:rsidRPr="00EA1DF2">
        <w:t>jsou (jméno, pozice, tel., e-mail, popř. fax):</w:t>
      </w:r>
    </w:p>
    <w:p w:rsidR="00432AA1" w:rsidRPr="00CE260D" w:rsidRDefault="00C85198" w:rsidP="003A1DA7">
      <w:pPr>
        <w:pStyle w:val="cpodstavecslovan1"/>
        <w:numPr>
          <w:ilvl w:val="0"/>
          <w:numId w:val="5"/>
        </w:numPr>
        <w:ind w:left="1418" w:hanging="284"/>
        <w:rPr>
          <w:bCs/>
        </w:rPr>
      </w:pPr>
      <w:r>
        <w:rPr>
          <w:bCs/>
        </w:rPr>
        <w:t>xxx</w:t>
      </w:r>
    </w:p>
    <w:p w:rsidR="00367F2B" w:rsidRPr="00EA1DF2" w:rsidRDefault="003C3E21" w:rsidP="00A02B37">
      <w:pPr>
        <w:spacing w:after="0"/>
      </w:pPr>
      <w:r>
        <w:tab/>
      </w:r>
      <w:r w:rsidR="00367F2B" w:rsidRPr="00EA1DF2">
        <w:t>Kontaktními osobami za ČP jsou (jméno, pozice, tel., e-mail, popř. fax):</w:t>
      </w:r>
    </w:p>
    <w:p w:rsidR="005547B7" w:rsidRPr="00CE260D" w:rsidRDefault="00C85198" w:rsidP="005547B7">
      <w:pPr>
        <w:pStyle w:val="cpodstavecslovan1"/>
        <w:numPr>
          <w:ilvl w:val="0"/>
          <w:numId w:val="15"/>
        </w:numPr>
        <w:ind w:left="1418" w:hanging="284"/>
      </w:pPr>
      <w:r>
        <w:t>xxx</w:t>
      </w:r>
    </w:p>
    <w:p w:rsidR="005547B7" w:rsidRDefault="00C85198" w:rsidP="005547B7">
      <w:pPr>
        <w:pStyle w:val="cpodstavecslovan1"/>
        <w:numPr>
          <w:ilvl w:val="0"/>
          <w:numId w:val="15"/>
        </w:numPr>
        <w:ind w:left="1418" w:hanging="284"/>
      </w:pPr>
      <w:r>
        <w:t>xxx</w:t>
      </w:r>
    </w:p>
    <w:p w:rsidR="00367F2B" w:rsidRPr="00EA1DF2" w:rsidRDefault="00367F2B" w:rsidP="00A773CA">
      <w:pPr>
        <w:pStyle w:val="cpodstavecslovan1"/>
      </w:pPr>
      <w:r w:rsidRPr="00EA1DF2">
        <w:t xml:space="preserve">O všech změnách kontaktních osob a spojení, které jsou uvedeny v </w:t>
      </w:r>
      <w:r w:rsidR="00453289" w:rsidRPr="00EA1DF2">
        <w:t xml:space="preserve">Čl. </w:t>
      </w:r>
      <w:r w:rsidR="0007325A">
        <w:t>2</w:t>
      </w:r>
      <w:r w:rsidR="00453289" w:rsidRPr="00EA1DF2">
        <w:t xml:space="preserve">, bod </w:t>
      </w:r>
      <w:r w:rsidR="0007325A">
        <w:t>2.3, Čl. 3, bod 3.</w:t>
      </w:r>
      <w:r w:rsidR="00453289" w:rsidRPr="00EA1DF2">
        <w:t>4 a v</w:t>
      </w:r>
      <w:r w:rsidR="0007325A">
        <w:t xml:space="preserve"> </w:t>
      </w:r>
      <w:r w:rsidR="00453289" w:rsidRPr="00EA1DF2">
        <w:t xml:space="preserve">bodu </w:t>
      </w:r>
      <w:r w:rsidR="0007325A">
        <w:t>4</w:t>
      </w:r>
      <w:r w:rsidR="00453289" w:rsidRPr="00EA1DF2">
        <w:t>.1 tohoto</w:t>
      </w:r>
      <w:r w:rsidR="00453289" w:rsidRPr="00EA1DF2" w:rsidDel="00453289">
        <w:t xml:space="preserve"> </w:t>
      </w:r>
      <w:r w:rsidR="00453289" w:rsidRPr="00EA1DF2">
        <w:t>článku</w:t>
      </w:r>
      <w:r w:rsidR="00163BAD" w:rsidRPr="00215724">
        <w:t>,</w:t>
      </w:r>
      <w:r w:rsidR="00453289" w:rsidRPr="00EA1DF2">
        <w:t xml:space="preserve"> </w:t>
      </w:r>
      <w:r w:rsidRPr="00EA1DF2">
        <w:t xml:space="preserve">se budou </w:t>
      </w:r>
      <w:r w:rsidR="00432AA1">
        <w:t>strany</w:t>
      </w:r>
      <w:r w:rsidRPr="00EA1DF2">
        <w:t xml:space="preserve"> Dohody neprodleně písemně informovat. Tyto změny nejsou důvodem k</w:t>
      </w:r>
      <w:r w:rsidR="00163BAD" w:rsidRPr="00215724">
        <w:t> </w:t>
      </w:r>
      <w:r w:rsidRPr="00EA1DF2">
        <w:t xml:space="preserve">sepsání </w:t>
      </w:r>
      <w:r w:rsidR="00432AA1">
        <w:t>Dodatku</w:t>
      </w:r>
      <w:r w:rsidR="003C3E21">
        <w:t xml:space="preserve"> k této Dohodě.</w:t>
      </w:r>
      <w:r w:rsidRPr="00EA1DF2">
        <w:t>.</w:t>
      </w:r>
    </w:p>
    <w:p w:rsidR="002C7E13" w:rsidRDefault="002C7E13" w:rsidP="002C7E13">
      <w:pPr>
        <w:pStyle w:val="cplnekslovan"/>
        <w:rPr>
          <w:sz w:val="22"/>
        </w:rPr>
      </w:pPr>
      <w:r>
        <w:rPr>
          <w:sz w:val="22"/>
        </w:rPr>
        <w:lastRenderedPageBreak/>
        <w:t>Rozhodčí doložka</w:t>
      </w:r>
    </w:p>
    <w:p w:rsidR="002C7E13" w:rsidRPr="009A7EBF" w:rsidRDefault="002C7E13" w:rsidP="002C7E13">
      <w:pPr>
        <w:pStyle w:val="cpodstavecslovan1"/>
      </w:pPr>
      <w:r>
        <w:t>Strany Dohody</w:t>
      </w:r>
      <w:r w:rsidRPr="009A7EBF">
        <w:t xml:space="preserve"> se dohodly, že veškeré majetkové spory vzniklé z této </w:t>
      </w:r>
      <w:r>
        <w:t>Dohody</w:t>
      </w:r>
      <w:r w:rsidRPr="009A7EBF">
        <w:t xml:space="preserve"> nebo v souvislosti s ní budou rozhodovány s konečnou platností v rozhodčím řízení, a to jedním rozhodcem, kterého ze seznamu rozhodců vedeného Ministerstvem spravedlnosti České republiky podle § 35a zákona č.</w:t>
      </w:r>
      <w:r>
        <w:t> </w:t>
      </w:r>
      <w:r w:rsidRPr="009A7EBF">
        <w:t>216/1994 Sb., o rozhodčím řízení a o výkonu rozhodčích nálezů, ve znění pozdějších předpisů (dále jen „</w:t>
      </w:r>
      <w:r w:rsidR="005854DE">
        <w:t>Z</w:t>
      </w:r>
      <w:r w:rsidR="005854DE" w:rsidRPr="009A7EBF">
        <w:t>ákon o rozhodčím ř</w:t>
      </w:r>
      <w:r w:rsidR="005854DE">
        <w:t>ízení“), ve smyslu § 7 odst. 1 Z</w:t>
      </w:r>
      <w:r w:rsidR="005854DE" w:rsidRPr="009A7EBF">
        <w:t>ákona o rozhodčím řízení určí prokurista Společnosti pro rozhodčí řízení, a.s., IČ</w:t>
      </w:r>
      <w:r w:rsidR="005854DE">
        <w:t>O</w:t>
      </w:r>
      <w:r w:rsidR="005854DE" w:rsidRPr="009A7EBF">
        <w:t xml:space="preserve"> 26421381, se sídlem Praha 2, Sokolská 60, PSČ 120 00 (dále jen „SPRŘ“); obsah tohoto ujednání současně považují za pravdivo</w:t>
      </w:r>
      <w:r w:rsidR="005854DE">
        <w:t>u, úplnou a přesnou informaci o </w:t>
      </w:r>
      <w:r w:rsidR="005854DE" w:rsidRPr="009A7EBF">
        <w:t>rozhodci</w:t>
      </w:r>
      <w:r w:rsidR="005854DE">
        <w:t>.</w:t>
      </w:r>
    </w:p>
    <w:p w:rsidR="002C7E13" w:rsidRDefault="00C828AD" w:rsidP="002C7E13">
      <w:pPr>
        <w:pStyle w:val="cpodstavecslovan1"/>
      </w:pPr>
      <w:r>
        <w:t>S</w:t>
      </w:r>
      <w:r w:rsidRPr="008A08ED">
        <w:t>trany</w:t>
      </w:r>
      <w:r w:rsidDel="0077208C">
        <w:t xml:space="preserve"> </w:t>
      </w:r>
      <w:r>
        <w:t>Dohody</w:t>
      </w:r>
      <w:r w:rsidR="005854DE" w:rsidDel="0077208C">
        <w:t xml:space="preserve"> </w:t>
      </w:r>
      <w:r w:rsidR="005854DE" w:rsidRPr="009A7EBF">
        <w:t xml:space="preserve">se dohodly, že </w:t>
      </w:r>
      <w:r w:rsidR="005854DE">
        <w:t>rozhodčí řízení proběhne podle Z</w:t>
      </w:r>
      <w:r w:rsidR="005854DE" w:rsidRPr="009A7EBF">
        <w:t xml:space="preserve">ákona o rozhodčím řízení ve znění účinném v době zahájení rozhodčího řízení a podle </w:t>
      </w:r>
      <w:r w:rsidR="005854DE">
        <w:t>níže uvedených</w:t>
      </w:r>
      <w:r w:rsidR="005854DE" w:rsidRPr="009A7EBF">
        <w:t xml:space="preserve"> zásad</w:t>
      </w:r>
      <w:r w:rsidR="002C7E13" w:rsidRPr="009A7EBF">
        <w:t xml:space="preserve">. </w:t>
      </w:r>
    </w:p>
    <w:p w:rsidR="002C7E13" w:rsidRDefault="002C7E13" w:rsidP="002C7E13">
      <w:pPr>
        <w:pStyle w:val="cpodstavecslovan1"/>
      </w:pPr>
      <w:r w:rsidRPr="009A7EBF">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C7E13" w:rsidRDefault="002C7E13" w:rsidP="002C7E13">
      <w:pPr>
        <w:pStyle w:val="cpodstavecslovan1"/>
      </w:pPr>
      <w:r w:rsidRPr="009A7EBF">
        <w:t xml:space="preserve">Podmínkou pro projednání žaloby je zaplacení poplatku za rozhodčí řízení. </w:t>
      </w:r>
      <w:r w:rsidR="005854DE" w:rsidRPr="009A7EBF">
        <w:t xml:space="preserve">Poplatek za rozhodčí řízení </w:t>
      </w:r>
      <w:r w:rsidR="005854DE">
        <w:t>platí</w:t>
      </w:r>
      <w:r w:rsidR="005854DE" w:rsidRPr="009A7EBF">
        <w:t xml:space="preserve"> žalobce</w:t>
      </w:r>
      <w:r w:rsidRPr="009A7EBF">
        <w:t>.</w:t>
      </w:r>
    </w:p>
    <w:p w:rsidR="002C7E13" w:rsidRDefault="002C7E13" w:rsidP="002C7E13">
      <w:pPr>
        <w:pStyle w:val="cpodstavecslovan1"/>
      </w:pPr>
      <w:r w:rsidRPr="009A7EBF">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w:t>
      </w:r>
      <w:r>
        <w:t xml:space="preserve"> </w:t>
      </w:r>
      <w:r w:rsidRPr="009A7EBF">
        <w:t>O námitce podjatosti rozhodce rozhoduje prokurista SPRŘ.</w:t>
      </w:r>
      <w:r>
        <w:t xml:space="preserve"> </w:t>
      </w:r>
      <w:r w:rsidRPr="009A7EBF">
        <w:t>Spor bude rozhodnut bez ústního jednání. Rozhodce však může nařídit ústní jednání, pokud to bude považovat za potřebné. Jednací místo je v sídle SPRŘ.</w:t>
      </w:r>
      <w:r>
        <w:t xml:space="preserve"> </w:t>
      </w:r>
      <w:r w:rsidR="005854DE" w:rsidRPr="009A7EBF">
        <w:t>Při rozhodování se rozhodce řídí hmotným právem pro spor rozhodným</w:t>
      </w:r>
      <w:r w:rsidRPr="009A7EBF">
        <w:t>.</w:t>
      </w:r>
    </w:p>
    <w:p w:rsidR="002C7E13" w:rsidRDefault="002C7E13" w:rsidP="002C7E13">
      <w:pPr>
        <w:pStyle w:val="cpodstavecslovan1"/>
      </w:pPr>
      <w:r w:rsidRPr="009A7EBF">
        <w:t xml:space="preserve">Písemnosti včetně rozhodnutí budou účastníkům řízení doručovány poštou, případně osobně, a to do vlastních rukou na adresu uvedenou </w:t>
      </w:r>
      <w:r>
        <w:t>v</w:t>
      </w:r>
      <w:r w:rsidR="00BD2D26">
        <w:t xml:space="preserve"> záhlaví této </w:t>
      </w:r>
      <w:r w:rsidR="00C828AD">
        <w:t>Dohody</w:t>
      </w:r>
      <w:r>
        <w:t xml:space="preserve"> Dohodě</w:t>
      </w:r>
      <w:r w:rsidRPr="009A7EBF">
        <w:t xml:space="preserve">, nesdělí-li účastník písemně jinou doručovací adresu, na kterou mu mají být písemnosti doručovány. Při doručování poštou bude postupováno analogicky podle § </w:t>
      </w:r>
      <w:smartTag w:uri="urn:schemas-microsoft-com:office:smarttags" w:element="metricconverter">
        <w:smartTagPr>
          <w:attr w:name="ProductID" w:val="45 a"/>
        </w:smartTagPr>
        <w:r w:rsidRPr="009A7EBF">
          <w:t>45 a</w:t>
        </w:r>
      </w:smartTag>
      <w:r w:rsidRPr="009A7EBF">
        <w:t xml:space="preserve"> násl. </w:t>
      </w:r>
      <w:r w:rsidR="00BD2D26">
        <w:t>zákona č. 99/1963 Sb.,</w:t>
      </w:r>
      <w:r w:rsidR="00BD2D26" w:rsidRPr="009A7EBF">
        <w:t xml:space="preserve"> </w:t>
      </w:r>
      <w:r w:rsidRPr="009A7EBF">
        <w:t>občanského soudního řádu</w:t>
      </w:r>
      <w:r w:rsidR="00BD2D26">
        <w:t>, ve znění pozdějších předpisů</w:t>
      </w:r>
      <w:r w:rsidRPr="009A7EBF">
        <w:t>.</w:t>
      </w:r>
      <w:r>
        <w:t xml:space="preserve"> </w:t>
      </w:r>
      <w:r w:rsidRPr="009A7EBF">
        <w:t xml:space="preserve">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w:t>
      </w:r>
      <w:r w:rsidR="00C828AD">
        <w:t>S</w:t>
      </w:r>
      <w:r w:rsidR="00C828AD" w:rsidRPr="008A08ED">
        <w:t>trany</w:t>
      </w:r>
      <w:r w:rsidR="00C828AD" w:rsidDel="0077208C">
        <w:t xml:space="preserve"> </w:t>
      </w:r>
      <w:r w:rsidR="00C828AD">
        <w:t>Dohody</w:t>
      </w:r>
      <w:r w:rsidR="00BD2D26" w:rsidRPr="009A7EBF">
        <w:t xml:space="preserve"> na rozhodnutí doložku právní moci a vykonatelnosti</w:t>
      </w:r>
      <w:r w:rsidR="002B1DD9">
        <w:t xml:space="preserve">. </w:t>
      </w:r>
    </w:p>
    <w:p w:rsidR="002C7E13" w:rsidRDefault="00BD2D26" w:rsidP="002C7E13">
      <w:pPr>
        <w:pStyle w:val="cpodstavecslovan1"/>
      </w:pPr>
      <w:r w:rsidRPr="009A7EBF">
        <w:t>Na návrh účastníka řízení rozhodce současně rozhodne o povinnosti k náhradě nákladů řízení; jsou-li dány důvody hodné zvláštního zřetele, nemusí rozhodce výjimečně náhradu nákladů rozhodčího řízení zcela nebo zčásti přiznat</w:t>
      </w:r>
      <w:r w:rsidR="002C7E13" w:rsidRPr="009A7EBF">
        <w:t>.</w:t>
      </w:r>
    </w:p>
    <w:p w:rsidR="002C7E13" w:rsidRDefault="00BD2D26" w:rsidP="002C7E13">
      <w:pPr>
        <w:pStyle w:val="cpodstavecslovan1"/>
      </w:pPr>
      <w:r w:rsidRPr="009A7EBF">
        <w:t xml:space="preserve">Výši poplatku za rozhodčí řízení určí na základě pověření rozhodce SPRŘ maximálně ve výši soudních poplatků podle </w:t>
      </w:r>
      <w:r w:rsidRPr="00594463">
        <w:t xml:space="preserve">zákona </w:t>
      </w:r>
      <w:r>
        <w:t xml:space="preserve">č. </w:t>
      </w:r>
      <w:r w:rsidRPr="00385D47">
        <w:t>549/1991 Sb</w:t>
      </w:r>
      <w:r w:rsidRPr="003F3B02">
        <w:t>.</w:t>
      </w:r>
      <w:r>
        <w:t>, o soudních poplatcích</w:t>
      </w:r>
      <w:r w:rsidRPr="003F3B02">
        <w:t>,</w:t>
      </w:r>
      <w:r>
        <w:t xml:space="preserve"> ve znění pozdějších předpisů</w:t>
      </w:r>
      <w:r w:rsidRPr="009A7EBF">
        <w:t xml:space="preserve"> s tím, že jeho maximální výše nesmí být vyšší než 5 % z ceny předmětu řízení a jeho minimální výše nesmí být </w:t>
      </w:r>
      <w:r w:rsidR="00A26438">
        <w:t>vyšší</w:t>
      </w:r>
      <w:r w:rsidRPr="009A7EBF">
        <w:t xml:space="preserve"> než 1.000,00 Kč; k poplatku za rozhodčí řízení se připočítává DPH v zákonné výši.</w:t>
      </w:r>
      <w:r>
        <w:t xml:space="preserve"> </w:t>
      </w:r>
      <w:r w:rsidRPr="009A7EBF">
        <w:t>Dalšími náklady rozhodčího řízení jsou náklady důkazu, který účastník řízení navrh</w:t>
      </w:r>
      <w:r>
        <w:t>l nebo který nařídil rozhodce o </w:t>
      </w:r>
      <w:r w:rsidRPr="009A7EBF">
        <w:t>skutečnostech účastníkem řízení uvedených anebo v jeho zájmu (např. dožádání soudu o provedení procesních úkonů, znalecké posudky</w:t>
      </w:r>
      <w:r>
        <w:t>,</w:t>
      </w:r>
      <w:r w:rsidRPr="009A7EBF">
        <w:t xml:space="preserve"> apod). Rozhodce může účastníku řízení uložit, aby před provedením důkazu složil zálohu podle předpokládané výše nákladů, jinak nelze důkaz navrhovaný účastníkem řízení provést.</w:t>
      </w:r>
      <w:r>
        <w:t xml:space="preserve"> </w:t>
      </w:r>
      <w:r w:rsidRPr="009A7EBF">
        <w:t>Odměna rozhodce je zahrnuta v zaplaceném poplatku za rozhodčí řízení</w:t>
      </w:r>
      <w:r w:rsidR="002C7E13" w:rsidRPr="009A7EBF">
        <w:t>.</w:t>
      </w:r>
    </w:p>
    <w:p w:rsidR="002C7E13" w:rsidRPr="009A7EBF" w:rsidRDefault="002C7E13" w:rsidP="002C7E13">
      <w:pPr>
        <w:pStyle w:val="cpodstavecslovan1"/>
      </w:pPr>
      <w:r w:rsidRPr="009A7EBF">
        <w:lastRenderedPageBreak/>
        <w:t>O případné náhradě nákladů právního zastoupení v rozhodčím řízení bude rozhodnuto podle vyhlášky č. </w:t>
      </w:r>
      <w:r w:rsidR="00BD2D26" w:rsidRPr="009A7EBF">
        <w:t>177/1996 Sb., o odměnách advokátů a náhradách advokátů za</w:t>
      </w:r>
      <w:r w:rsidR="00BD2D26">
        <w:t xml:space="preserve"> poskytování právních služeb (A</w:t>
      </w:r>
      <w:r w:rsidR="00BD2D26" w:rsidRPr="009A7EBF">
        <w:t>dvokátní tarif), v</w:t>
      </w:r>
      <w:r w:rsidR="00BD2D26">
        <w:t xml:space="preserve">e </w:t>
      </w:r>
      <w:r w:rsidR="00BD2D26" w:rsidRPr="009A7EBF">
        <w:t>znění</w:t>
      </w:r>
      <w:r w:rsidR="00BD2D26">
        <w:t xml:space="preserve"> pozdějších předpisů</w:t>
      </w:r>
      <w:r w:rsidR="00BE44E3">
        <w:t xml:space="preserve"> </w:t>
      </w:r>
    </w:p>
    <w:p w:rsidR="002C7E13" w:rsidRPr="009A7EBF" w:rsidRDefault="002C7E13" w:rsidP="002C7E13">
      <w:pPr>
        <w:pStyle w:val="cpodstavecslovan1"/>
      </w:pPr>
      <w:r w:rsidRPr="009A7EBF">
        <w:t xml:space="preserve">Tato rozhodčí doložka nabývá účinnosti dnem podání žaloby k rozhodci prostřednictvím </w:t>
      </w:r>
      <w:r w:rsidR="00BD2D26" w:rsidRPr="009A7EBF">
        <w:t>SPRŘ</w:t>
      </w:r>
      <w:r w:rsidR="00163BAD" w:rsidRPr="009A7EBF">
        <w:t>.</w:t>
      </w:r>
    </w:p>
    <w:p w:rsidR="002C7E13" w:rsidRPr="00F52BA5" w:rsidRDefault="002C7E13" w:rsidP="002C7E13">
      <w:pPr>
        <w:pStyle w:val="cpodstavecslovan1"/>
      </w:pPr>
      <w:r w:rsidRPr="00EA79B8">
        <w:t xml:space="preserve">Ustanovení tohoto článku platí i po skončení účinnosti </w:t>
      </w:r>
      <w:r w:rsidR="00BD2D26">
        <w:t xml:space="preserve">této </w:t>
      </w:r>
      <w:r>
        <w:t>Dohody</w:t>
      </w:r>
      <w:r w:rsidRPr="00EA79B8">
        <w:t>,</w:t>
      </w:r>
      <w:r>
        <w:t xml:space="preserve"> a to i tehdy, jestliže dojde k </w:t>
      </w:r>
      <w:r w:rsidRPr="00EA79B8">
        <w:t xml:space="preserve">odstoupení od této </w:t>
      </w:r>
      <w:r>
        <w:t>Dohody</w:t>
      </w:r>
      <w:r w:rsidRPr="00EA79B8">
        <w:t xml:space="preserve"> některou ze </w:t>
      </w:r>
      <w:r w:rsidR="00C828AD">
        <w:t>S</w:t>
      </w:r>
      <w:r w:rsidR="00C828AD" w:rsidRPr="008A08ED">
        <w:t>tran</w:t>
      </w:r>
      <w:r>
        <w:t xml:space="preserve"> Dohody</w:t>
      </w:r>
      <w:r w:rsidRPr="00EA79B8">
        <w:t xml:space="preserve"> či oběma </w:t>
      </w:r>
      <w:r w:rsidR="00C828AD">
        <w:t>S</w:t>
      </w:r>
      <w:r w:rsidR="00C828AD" w:rsidRPr="008A08ED">
        <w:t>tran</w:t>
      </w:r>
      <w:r w:rsidR="00C828AD">
        <w:t>ami</w:t>
      </w:r>
      <w:r w:rsidR="00C828AD" w:rsidDel="0077208C">
        <w:t xml:space="preserve"> </w:t>
      </w:r>
      <w:r w:rsidR="00C828AD">
        <w:t>Dohody</w:t>
      </w:r>
      <w:r w:rsidRPr="00EA79B8">
        <w:t>.</w:t>
      </w:r>
    </w:p>
    <w:p w:rsidR="00367F2B" w:rsidRPr="00EA1DF2" w:rsidRDefault="00367F2B" w:rsidP="00E30BC2">
      <w:pPr>
        <w:pStyle w:val="cplnekslovan"/>
        <w:rPr>
          <w:sz w:val="22"/>
        </w:rPr>
      </w:pPr>
      <w:r w:rsidRPr="00EA1DF2">
        <w:rPr>
          <w:sz w:val="22"/>
        </w:rPr>
        <w:t>Závěrečná ustanovení</w:t>
      </w:r>
    </w:p>
    <w:p w:rsidR="00A8504C" w:rsidRDefault="00C41BD2" w:rsidP="00D6082B">
      <w:pPr>
        <w:pStyle w:val="cpodstavecslovan1"/>
        <w:numPr>
          <w:ilvl w:val="0"/>
          <w:numId w:val="0"/>
        </w:numPr>
        <w:ind w:left="624"/>
      </w:pPr>
      <w:r w:rsidRPr="00EA1DF2">
        <w:t>Tato Dohoda se uzavírá na dobu určitou do</w:t>
      </w:r>
      <w:r w:rsidR="005A7A29" w:rsidRPr="00EA1DF2">
        <w:t xml:space="preserve"> </w:t>
      </w:r>
      <w:r w:rsidR="00250428">
        <w:t>31.12.2016</w:t>
      </w:r>
      <w:r w:rsidRPr="00EA1DF2">
        <w:t xml:space="preserve">. Každá ze </w:t>
      </w:r>
      <w:r w:rsidR="00DF6C75">
        <w:t>S</w:t>
      </w:r>
      <w:r w:rsidR="00163BAD" w:rsidRPr="00215724">
        <w:t xml:space="preserve">tran </w:t>
      </w:r>
      <w:r w:rsidR="00DF6C75">
        <w:t>Dohody</w:t>
      </w:r>
      <w:r w:rsidRPr="00EA1DF2">
        <w:t xml:space="preserve"> může Dohodu vypovědět i bez udání důvodů s tím, že výpovědní </w:t>
      </w:r>
      <w:r w:rsidR="00A86C00">
        <w:t>dob</w:t>
      </w:r>
      <w:r w:rsidRPr="00EA1DF2">
        <w:t xml:space="preserve">a 1 měsíc začne běžet dnem následujícím po doručení výpovědi druhé </w:t>
      </w:r>
      <w:r w:rsidR="00DF6C75">
        <w:t>S</w:t>
      </w:r>
      <w:r w:rsidR="00163BAD" w:rsidRPr="00215724">
        <w:t>traně Dohody</w:t>
      </w:r>
    </w:p>
    <w:p w:rsidR="00C41BD2" w:rsidRPr="00EA1DF2" w:rsidRDefault="00C41BD2" w:rsidP="00C41BD2">
      <w:pPr>
        <w:pStyle w:val="cpodstavecslovan1"/>
      </w:pPr>
      <w:r w:rsidRPr="00EA1DF2">
        <w:t xml:space="preserve">ČP si vyhrazuje právo odstoupit od této Dohody, jestliže </w:t>
      </w:r>
      <w:r w:rsidR="003B734B">
        <w:t>Podavatel</w:t>
      </w:r>
      <w:r w:rsidRPr="00EA1DF2">
        <w:t xml:space="preserve"> přes upozornění nedodržuje </w:t>
      </w:r>
      <w:r w:rsidR="002B1DD9">
        <w:t>u</w:t>
      </w:r>
      <w:r w:rsidR="00CE260D" w:rsidRPr="00EC1BFE">
        <w:t>jednané</w:t>
      </w:r>
      <w:r w:rsidRPr="00EA1DF2">
        <w:t xml:space="preserve"> podmínky. Toto upozornění ČP písemně oznámí </w:t>
      </w:r>
      <w:r w:rsidR="003B734B">
        <w:t>Podavatel</w:t>
      </w:r>
      <w:r w:rsidR="00B84E12">
        <w:t>i</w:t>
      </w:r>
      <w:r w:rsidRPr="00EA1DF2">
        <w:t xml:space="preserve"> na jeho poslední známou adresu s tím, že je </w:t>
      </w:r>
      <w:r w:rsidR="003B734B">
        <w:t>Podavatel</w:t>
      </w:r>
      <w:r w:rsidRPr="00EA1DF2">
        <w:t xml:space="preserve"> povinen ve lhůtě 15 dnů napravit zjištěné nedostatky. V případě marného uplynutí této lhůty má ČP právo od této Dohody odstoupit. </w:t>
      </w:r>
    </w:p>
    <w:p w:rsidR="00CA328D" w:rsidRPr="00EA1DF2" w:rsidRDefault="00CA328D" w:rsidP="00CA328D">
      <w:pPr>
        <w:pStyle w:val="cpodstavecslovan1"/>
        <w:numPr>
          <w:ilvl w:val="0"/>
          <w:numId w:val="0"/>
        </w:numPr>
        <w:ind w:left="624"/>
      </w:pPr>
      <w:r w:rsidRPr="00EA1DF2">
        <w:t xml:space="preserve">Od této Dohody je možné odstoupit také v </w:t>
      </w:r>
      <w:r w:rsidR="00A22C86">
        <w:t>případě</w:t>
      </w:r>
      <w:r w:rsidR="00A22C86" w:rsidRPr="00215724">
        <w:t xml:space="preserve"> </w:t>
      </w:r>
      <w:r w:rsidRPr="00EA1DF2">
        <w:t xml:space="preserve">zahájení insolvenčního řízení na </w:t>
      </w:r>
      <w:r w:rsidR="003B734B">
        <w:t>Podavatele</w:t>
      </w:r>
      <w:r w:rsidRPr="00EA1DF2">
        <w:t xml:space="preserve"> nebo kdykoliv v jeho průběhu. V takovém případě není </w:t>
      </w:r>
      <w:r w:rsidR="003B734B">
        <w:t>Podavatel</w:t>
      </w:r>
      <w:r w:rsidRPr="00EA1DF2">
        <w:t xml:space="preserve"> poskytnuta dodatečná lhůta 15 dnů a ČP je oprávněna odstoupit od této Dohody bez předchozího upozornění.</w:t>
      </w:r>
    </w:p>
    <w:p w:rsidR="00C41BD2" w:rsidRPr="00EA1DF2" w:rsidRDefault="00CA328D" w:rsidP="00CA328D">
      <w:pPr>
        <w:pStyle w:val="cpodstavecslovan1"/>
        <w:numPr>
          <w:ilvl w:val="0"/>
          <w:numId w:val="0"/>
        </w:numPr>
        <w:ind w:left="624"/>
      </w:pPr>
      <w:r w:rsidRPr="00EA1DF2">
        <w:t xml:space="preserve">Odstoupení od této Dohody je vždy účinné a Dohoda se ruší ke dni doručení písemného oznámení o odstoupení druhé </w:t>
      </w:r>
      <w:r w:rsidR="00DF6C75">
        <w:t>S</w:t>
      </w:r>
      <w:r w:rsidRPr="00EA1DF2">
        <w:t xml:space="preserve">traně Dohody. Vzájemná plnění poskytnutá </w:t>
      </w:r>
      <w:r w:rsidR="00DF6C75">
        <w:t>S</w:t>
      </w:r>
      <w:r w:rsidR="00163BAD" w:rsidRPr="00215724">
        <w:t>tranami</w:t>
      </w:r>
      <w:r w:rsidRPr="00EA1DF2">
        <w:t xml:space="preserve"> Dohody do odstoupení se nevrací a </w:t>
      </w:r>
      <w:r w:rsidR="003B734B">
        <w:t>Podavatel</w:t>
      </w:r>
      <w:r w:rsidRPr="00EA1DF2">
        <w:t xml:space="preserve"> je povinen uhradit cenu služeb, poskytnutých ČP do odstoupení.</w:t>
      </w:r>
    </w:p>
    <w:p w:rsidR="00CA328D" w:rsidRPr="00EA1DF2" w:rsidRDefault="00F344EE" w:rsidP="00CA328D">
      <w:pPr>
        <w:pStyle w:val="cpodstavecslovan1"/>
      </w:pPr>
      <w:r>
        <w:t>Není-li stanoveno jinak, může být t</w:t>
      </w:r>
      <w:r w:rsidR="00CA328D" w:rsidRPr="00EA1DF2">
        <w:t xml:space="preserve">ato Dohoda měněna pouze vzestupně očíslovanými písemnými dodatky k Dohodě podepsanými oběma </w:t>
      </w:r>
      <w:r w:rsidR="00DF6C75">
        <w:t>S</w:t>
      </w:r>
      <w:r w:rsidR="00163BAD" w:rsidRPr="00215724">
        <w:t>tranami</w:t>
      </w:r>
      <w:r w:rsidR="00CA328D" w:rsidRPr="00EA1DF2">
        <w:t xml:space="preserve"> Dohody.</w:t>
      </w:r>
    </w:p>
    <w:p w:rsidR="00CA328D" w:rsidRPr="00EA1DF2" w:rsidRDefault="00CA328D" w:rsidP="00CA328D">
      <w:pPr>
        <w:pStyle w:val="cpodstavecslovan1"/>
      </w:pPr>
      <w:r w:rsidRPr="00EA1DF2">
        <w:t xml:space="preserve">Pokud by bylo kterékoli ustanovení této Dohody zcela nebo zčásti neplatné nebo jestliže některá otázka není touto Dohodou upravována, zbývající ustanovení Dohody nejsou tímto dotčena. </w:t>
      </w:r>
    </w:p>
    <w:p w:rsidR="009B568E" w:rsidRPr="00EA1DF2" w:rsidRDefault="009B568E" w:rsidP="009B568E">
      <w:pPr>
        <w:pStyle w:val="cpodstavecslovan1"/>
      </w:pPr>
      <w:r w:rsidRPr="00EA1DF2">
        <w:t xml:space="preserve">Tato Dohoda je sepsána ve 2 (slovy: dvou) stejnopisech s platností originálu, z nichž každá </w:t>
      </w:r>
      <w:r w:rsidR="00DF6C75">
        <w:t>S</w:t>
      </w:r>
      <w:r w:rsidR="00163BAD" w:rsidRPr="00215724">
        <w:t>trana</w:t>
      </w:r>
      <w:r w:rsidRPr="00EA1DF2">
        <w:t xml:space="preserve"> Dohody obdrží po jednom. </w:t>
      </w:r>
    </w:p>
    <w:p w:rsidR="00C41BD2" w:rsidRPr="00EA1DF2" w:rsidRDefault="00CA328D" w:rsidP="00CA328D">
      <w:pPr>
        <w:pStyle w:val="cpodstavecslovan1"/>
      </w:pPr>
      <w:r w:rsidRPr="00EA1DF2">
        <w:t xml:space="preserve">Práva a povinnosti plynoucí z této Dohody pro každou ze </w:t>
      </w:r>
      <w:r w:rsidR="00DF6C75">
        <w:t>S</w:t>
      </w:r>
      <w:r w:rsidR="00163BAD" w:rsidRPr="00215724">
        <w:t xml:space="preserve">tran </w:t>
      </w:r>
      <w:r w:rsidR="00DF6C75">
        <w:t>Dohody</w:t>
      </w:r>
      <w:r w:rsidRPr="00EA1DF2">
        <w:t xml:space="preserve"> přecházejí na jejich právní nástupce.</w:t>
      </w:r>
    </w:p>
    <w:p w:rsidR="00367F2B" w:rsidRPr="00EA1DF2" w:rsidRDefault="00C41BD2" w:rsidP="00C41BD2">
      <w:pPr>
        <w:pStyle w:val="cpodstavecslovan1"/>
      </w:pPr>
      <w:r w:rsidRPr="00EA1DF2">
        <w:t>Vztahy neupravené touto Dohodou se řídí platným právním řádem</w:t>
      </w:r>
      <w:r w:rsidR="00221B46" w:rsidRPr="00EA1DF2">
        <w:t xml:space="preserve"> ČR</w:t>
      </w:r>
      <w:r w:rsidR="00163BAD">
        <w:t>.</w:t>
      </w:r>
    </w:p>
    <w:p w:rsidR="00367F2B" w:rsidRPr="00EA1DF2" w:rsidRDefault="00367F2B" w:rsidP="00A773CA">
      <w:pPr>
        <w:pStyle w:val="cpodstavecslovan1"/>
      </w:pPr>
      <w:r w:rsidRPr="00EA1DF2">
        <w:t xml:space="preserve">Oprávnění k podpisu této Dohody </w:t>
      </w:r>
      <w:r w:rsidR="003B734B">
        <w:t>Podavatel</w:t>
      </w:r>
      <w:r w:rsidRPr="00EA1DF2">
        <w:t xml:space="preserve"> dokládá: </w:t>
      </w:r>
    </w:p>
    <w:p w:rsidR="00367F2B" w:rsidRPr="00EA1DF2" w:rsidRDefault="004E187D" w:rsidP="00B301DA">
      <w:pPr>
        <w:pStyle w:val="cpodrky1"/>
        <w:tabs>
          <w:tab w:val="clear" w:pos="1440"/>
          <w:tab w:val="num" w:pos="1418"/>
        </w:tabs>
        <w:ind w:left="1418" w:hanging="284"/>
      </w:pPr>
      <w:r>
        <w:t>aktuálním</w:t>
      </w:r>
      <w:r w:rsidR="00367F2B" w:rsidRPr="00EA1DF2">
        <w:t xml:space="preserve"> výpisem z obchodního rejstříku nebo jeho ověřenou kopií </w:t>
      </w:r>
    </w:p>
    <w:p w:rsidR="007133EC" w:rsidRPr="00EA1DF2" w:rsidRDefault="007133EC" w:rsidP="00250428">
      <w:pPr>
        <w:pStyle w:val="cpodstavecslovan1"/>
      </w:pPr>
      <w:r w:rsidRPr="007133EC">
        <w:t>Dohoda</w:t>
      </w:r>
      <w:r w:rsidRPr="00906E7B">
        <w:t xml:space="preserve"> je účinná od </w:t>
      </w:r>
      <w:r w:rsidR="00C85198">
        <w:t>xxx</w:t>
      </w:r>
    </w:p>
    <w:p w:rsidR="00250428" w:rsidRPr="00EC1BFE" w:rsidRDefault="00250428" w:rsidP="00250428">
      <w:pPr>
        <w:pStyle w:val="cpodstavecslovan1"/>
      </w:pPr>
      <w:r w:rsidRPr="00BA3107">
        <w:t>Strany Dohody prohlašují, že tato Dohoda vyjadřuje jejich úplné a výlučné vzájemné ujednání týkající se dané</w:t>
      </w:r>
      <w:r>
        <w:t>ho předmětu této Dohody. Touto D</w:t>
      </w:r>
      <w:r w:rsidRPr="00BA3107">
        <w:t>ohodou s</w:t>
      </w:r>
      <w:r>
        <w:t>e ke dni nabytí účinností této D</w:t>
      </w:r>
      <w:r w:rsidRPr="00BA3107">
        <w:t xml:space="preserve">ohody v plném rozsahu nahrazuje Dohoda o podmínkách podávání poštovních zásilek </w:t>
      </w:r>
      <w:r w:rsidRPr="00A649A3">
        <w:t>Obchodní psaní</w:t>
      </w:r>
      <w:r w:rsidRPr="00BA3107">
        <w:t xml:space="preserve"> Číslo </w:t>
      </w:r>
      <w:r w:rsidR="00C85198">
        <w:t>xxx</w:t>
      </w:r>
      <w:r w:rsidRPr="00BA3107">
        <w:t xml:space="preserve">, ze dne </w:t>
      </w:r>
      <w:r w:rsidR="00C85198">
        <w:t>xxx</w:t>
      </w:r>
      <w:r>
        <w:t>.</w:t>
      </w:r>
      <w:r w:rsidRPr="00BA3107">
        <w:t xml:space="preserve">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67F2B" w:rsidRDefault="00367F2B" w:rsidP="00A773CA">
      <w:pPr>
        <w:pStyle w:val="cpodstavecslovan1"/>
        <w:numPr>
          <w:ilvl w:val="0"/>
          <w:numId w:val="0"/>
        </w:numPr>
      </w:pPr>
    </w:p>
    <w:p w:rsidR="00C85198" w:rsidRPr="00EA1DF2" w:rsidRDefault="00C85198" w:rsidP="00A773CA">
      <w:pPr>
        <w:pStyle w:val="cpodstavecslovan1"/>
        <w:numPr>
          <w:ilvl w:val="0"/>
          <w:numId w:val="0"/>
        </w:numPr>
      </w:pPr>
    </w:p>
    <w:p w:rsidR="00367F2B" w:rsidRPr="005547B7" w:rsidRDefault="00367F2B" w:rsidP="002B1DD9">
      <w:pPr>
        <w:pStyle w:val="cpodstavecslovan1"/>
        <w:numPr>
          <w:ilvl w:val="0"/>
          <w:numId w:val="0"/>
        </w:numPr>
        <w:rPr>
          <w:b/>
          <w:u w:val="single"/>
        </w:rPr>
      </w:pPr>
      <w:r w:rsidRPr="00EA1DF2">
        <w:rPr>
          <w:b/>
          <w:u w:val="single"/>
        </w:rPr>
        <w:lastRenderedPageBreak/>
        <w:t>Příloha:</w:t>
      </w:r>
    </w:p>
    <w:p w:rsidR="00C41BD2" w:rsidRPr="002B1DD9" w:rsidRDefault="00C41BD2" w:rsidP="002B1DD9">
      <w:pPr>
        <w:pStyle w:val="cpodstavecslovan1"/>
        <w:numPr>
          <w:ilvl w:val="0"/>
          <w:numId w:val="0"/>
        </w:numPr>
        <w:rPr>
          <w:b/>
        </w:rPr>
      </w:pPr>
      <w:r w:rsidRPr="00EA1DF2">
        <w:t xml:space="preserve">Příloha č. </w:t>
      </w:r>
      <w:r w:rsidR="005547B7">
        <w:t>1</w:t>
      </w:r>
      <w:r w:rsidRPr="00EA1DF2">
        <w:t xml:space="preserve"> </w:t>
      </w:r>
      <w:r w:rsidR="004758B8" w:rsidRPr="00EA1DF2">
        <w:t>–</w:t>
      </w:r>
      <w:r w:rsidRPr="00EA1DF2">
        <w:t xml:space="preserve"> </w:t>
      </w:r>
      <w:r w:rsidR="002B61E9">
        <w:t>Doporučené v</w:t>
      </w:r>
      <w:r w:rsidR="008F4880">
        <w:t>zory adresní strany OP</w:t>
      </w:r>
      <w:r w:rsidR="00426F80">
        <w:t xml:space="preserve"> </w:t>
      </w:r>
    </w:p>
    <w:p w:rsidR="004337CA" w:rsidRDefault="00603E1B" w:rsidP="004337CA">
      <w:pPr>
        <w:pStyle w:val="cpodstavecslovan1"/>
        <w:numPr>
          <w:ilvl w:val="0"/>
          <w:numId w:val="0"/>
        </w:numPr>
        <w:ind w:left="1418" w:hanging="1418"/>
        <w:rPr>
          <w:b/>
        </w:rPr>
      </w:pPr>
      <w:r w:rsidRPr="00EA1DF2">
        <w:t xml:space="preserve">Příloha č. </w:t>
      </w:r>
      <w:r w:rsidR="005547B7">
        <w:t>2</w:t>
      </w:r>
      <w:r w:rsidR="004337CA" w:rsidRPr="00215724">
        <w:t xml:space="preserve"> – Cena za službu </w:t>
      </w:r>
      <w:r w:rsidR="004337CA">
        <w:t xml:space="preserve">Obchodní psaní pro období od </w:t>
      </w:r>
      <w:r w:rsidR="00C85198">
        <w:t>xxx</w:t>
      </w:r>
      <w:r w:rsidR="004337CA">
        <w:t xml:space="preserve"> do </w:t>
      </w:r>
      <w:r w:rsidR="00C85198">
        <w:t>xxx</w:t>
      </w:r>
      <w:r w:rsidR="00686040">
        <w:t xml:space="preserve"> </w:t>
      </w:r>
    </w:p>
    <w:p w:rsidR="0058545D" w:rsidRPr="00EA1DF2" w:rsidRDefault="0058545D" w:rsidP="0058545D">
      <w:pPr>
        <w:pStyle w:val="cpodstavecslovan1"/>
        <w:numPr>
          <w:ilvl w:val="0"/>
          <w:numId w:val="0"/>
        </w:numPr>
        <w:ind w:left="624" w:hanging="624"/>
      </w:pPr>
    </w:p>
    <w:p w:rsidR="00367F2B" w:rsidRPr="00EA1DF2" w:rsidRDefault="00367F2B" w:rsidP="00A773CA">
      <w:pPr>
        <w:pStyle w:val="cpodstavecslovan1"/>
        <w:numPr>
          <w:ilvl w:val="0"/>
          <w:numId w:val="0"/>
        </w:numPr>
        <w:ind w:left="624" w:hanging="624"/>
      </w:pPr>
    </w:p>
    <w:p w:rsidR="00D6082B" w:rsidRPr="00EA1DF2" w:rsidRDefault="00D6082B" w:rsidP="0048539F">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EA1DF2" w:rsidTr="0095032E">
        <w:trPr>
          <w:trHeight w:val="709"/>
        </w:trPr>
        <w:tc>
          <w:tcPr>
            <w:tcW w:w="4889" w:type="dxa"/>
          </w:tcPr>
          <w:p w:rsidR="00367F2B" w:rsidRPr="00EA1DF2" w:rsidRDefault="00367F2B" w:rsidP="002707F3">
            <w:pPr>
              <w:pStyle w:val="cpodstavecslovan1"/>
              <w:numPr>
                <w:ilvl w:val="0"/>
                <w:numId w:val="0"/>
              </w:numPr>
            </w:pPr>
            <w:r w:rsidRPr="00EA1DF2">
              <w:t xml:space="preserve">V </w:t>
            </w:r>
            <w:r w:rsidR="002707F3">
              <w:t>Praze</w:t>
            </w:r>
            <w:r w:rsidRPr="00EA1DF2">
              <w:t xml:space="preserve"> dne </w:t>
            </w:r>
            <w:r w:rsidR="004102B8" w:rsidRPr="00EA1DF2">
              <w:fldChar w:fldCharType="begin">
                <w:ffData>
                  <w:name w:val="Text1"/>
                  <w:enabled/>
                  <w:calcOnExit w:val="0"/>
                  <w:textInput/>
                </w:ffData>
              </w:fldChar>
            </w:r>
            <w:r w:rsidRPr="00EA1DF2">
              <w:instrText xml:space="preserve"> FORMTEXT </w:instrText>
            </w:r>
            <w:r w:rsidR="004102B8" w:rsidRPr="00EA1DF2">
              <w:fldChar w:fldCharType="separate"/>
            </w:r>
            <w:r w:rsidRPr="00EA1DF2">
              <w:rPr>
                <w:noProof/>
              </w:rPr>
              <w:t> </w:t>
            </w:r>
            <w:r w:rsidRPr="00EA1DF2">
              <w:rPr>
                <w:noProof/>
              </w:rPr>
              <w:t> </w:t>
            </w:r>
            <w:r w:rsidRPr="00EA1DF2">
              <w:rPr>
                <w:noProof/>
              </w:rPr>
              <w:t> </w:t>
            </w:r>
            <w:r w:rsidRPr="00EA1DF2">
              <w:rPr>
                <w:noProof/>
              </w:rPr>
              <w:t> </w:t>
            </w:r>
            <w:r w:rsidRPr="00EA1DF2">
              <w:rPr>
                <w:noProof/>
              </w:rPr>
              <w:t> </w:t>
            </w:r>
            <w:r w:rsidR="004102B8" w:rsidRPr="00EA1DF2">
              <w:fldChar w:fldCharType="end"/>
            </w:r>
          </w:p>
        </w:tc>
        <w:tc>
          <w:tcPr>
            <w:tcW w:w="4889" w:type="dxa"/>
          </w:tcPr>
          <w:p w:rsidR="00367F2B" w:rsidRPr="00EA1DF2" w:rsidRDefault="00367F2B" w:rsidP="0095032E">
            <w:pPr>
              <w:pStyle w:val="cpodstavecslovan1"/>
              <w:numPr>
                <w:ilvl w:val="0"/>
                <w:numId w:val="0"/>
              </w:numPr>
            </w:pPr>
            <w:r w:rsidRPr="00EA1DF2">
              <w:t xml:space="preserve">V </w:t>
            </w:r>
            <w:r w:rsidR="004102B8" w:rsidRPr="00EA1DF2">
              <w:fldChar w:fldCharType="begin">
                <w:ffData>
                  <w:name w:val="Text1"/>
                  <w:enabled/>
                  <w:calcOnExit w:val="0"/>
                  <w:textInput/>
                </w:ffData>
              </w:fldChar>
            </w:r>
            <w:r w:rsidRPr="00EA1DF2">
              <w:instrText xml:space="preserve"> FORMTEXT </w:instrText>
            </w:r>
            <w:r w:rsidR="004102B8" w:rsidRPr="00EA1DF2">
              <w:fldChar w:fldCharType="separate"/>
            </w:r>
            <w:r w:rsidRPr="00EA1DF2">
              <w:rPr>
                <w:noProof/>
              </w:rPr>
              <w:t> </w:t>
            </w:r>
            <w:r w:rsidRPr="00EA1DF2">
              <w:rPr>
                <w:noProof/>
              </w:rPr>
              <w:t> </w:t>
            </w:r>
            <w:r w:rsidRPr="00EA1DF2">
              <w:rPr>
                <w:noProof/>
              </w:rPr>
              <w:t> </w:t>
            </w:r>
            <w:r w:rsidRPr="00EA1DF2">
              <w:rPr>
                <w:noProof/>
              </w:rPr>
              <w:t> </w:t>
            </w:r>
            <w:r w:rsidRPr="00EA1DF2">
              <w:rPr>
                <w:noProof/>
              </w:rPr>
              <w:t> </w:t>
            </w:r>
            <w:r w:rsidR="004102B8" w:rsidRPr="00EA1DF2">
              <w:fldChar w:fldCharType="end"/>
            </w:r>
            <w:r w:rsidRPr="00EA1DF2">
              <w:t xml:space="preserve"> dne </w:t>
            </w:r>
            <w:r w:rsidR="004102B8" w:rsidRPr="00EA1DF2">
              <w:fldChar w:fldCharType="begin">
                <w:ffData>
                  <w:name w:val="Text1"/>
                  <w:enabled/>
                  <w:calcOnExit w:val="0"/>
                  <w:textInput/>
                </w:ffData>
              </w:fldChar>
            </w:r>
            <w:r w:rsidRPr="00EA1DF2">
              <w:instrText xml:space="preserve"> FORMTEXT </w:instrText>
            </w:r>
            <w:r w:rsidR="004102B8" w:rsidRPr="00EA1DF2">
              <w:fldChar w:fldCharType="separate"/>
            </w:r>
            <w:r w:rsidRPr="00EA1DF2">
              <w:rPr>
                <w:noProof/>
              </w:rPr>
              <w:t> </w:t>
            </w:r>
            <w:r w:rsidRPr="00EA1DF2">
              <w:rPr>
                <w:noProof/>
              </w:rPr>
              <w:t> </w:t>
            </w:r>
            <w:r w:rsidRPr="00EA1DF2">
              <w:rPr>
                <w:noProof/>
              </w:rPr>
              <w:t> </w:t>
            </w:r>
            <w:r w:rsidRPr="00EA1DF2">
              <w:rPr>
                <w:noProof/>
              </w:rPr>
              <w:t> </w:t>
            </w:r>
            <w:r w:rsidRPr="00EA1DF2">
              <w:rPr>
                <w:noProof/>
              </w:rPr>
              <w:t> </w:t>
            </w:r>
            <w:r w:rsidR="004102B8" w:rsidRPr="00EA1DF2">
              <w:fldChar w:fldCharType="end"/>
            </w:r>
          </w:p>
        </w:tc>
      </w:tr>
      <w:tr w:rsidR="00367F2B" w:rsidRPr="00EA1DF2" w:rsidTr="0095032E">
        <w:trPr>
          <w:trHeight w:val="703"/>
        </w:trPr>
        <w:tc>
          <w:tcPr>
            <w:tcW w:w="4889" w:type="dxa"/>
          </w:tcPr>
          <w:p w:rsidR="00367F2B" w:rsidRPr="00EA1DF2" w:rsidRDefault="00367F2B" w:rsidP="0095032E">
            <w:pPr>
              <w:pStyle w:val="cpodstavecslovan1"/>
              <w:numPr>
                <w:ilvl w:val="0"/>
                <w:numId w:val="0"/>
              </w:numPr>
            </w:pPr>
            <w:r w:rsidRPr="00EA1DF2">
              <w:t>za ČP</w:t>
            </w:r>
            <w:r w:rsidR="001A73FC" w:rsidRPr="00EA1DF2">
              <w:t>:</w:t>
            </w:r>
          </w:p>
        </w:tc>
        <w:tc>
          <w:tcPr>
            <w:tcW w:w="4889" w:type="dxa"/>
          </w:tcPr>
          <w:p w:rsidR="00367F2B" w:rsidRPr="00EA1DF2" w:rsidRDefault="00E7177B" w:rsidP="009D1B06">
            <w:pPr>
              <w:pStyle w:val="cpodstavecslovan1"/>
              <w:numPr>
                <w:ilvl w:val="0"/>
                <w:numId w:val="0"/>
              </w:numPr>
            </w:pPr>
            <w:r>
              <w:t>Z</w:t>
            </w:r>
            <w:r w:rsidR="00CE260D">
              <w:t>a</w:t>
            </w:r>
            <w:r>
              <w:t xml:space="preserve"> </w:t>
            </w:r>
            <w:r w:rsidR="006C6A95">
              <w:t>Podavatele</w:t>
            </w:r>
            <w:r w:rsidR="00CE260D">
              <w:t>:</w:t>
            </w:r>
          </w:p>
        </w:tc>
      </w:tr>
      <w:tr w:rsidR="00367F2B" w:rsidRPr="00EA1DF2" w:rsidTr="0095032E">
        <w:trPr>
          <w:trHeight w:val="583"/>
        </w:trPr>
        <w:tc>
          <w:tcPr>
            <w:tcW w:w="4889" w:type="dxa"/>
          </w:tcPr>
          <w:p w:rsidR="00367F2B" w:rsidRPr="00EA1DF2" w:rsidRDefault="00367F2B" w:rsidP="0095032E">
            <w:pPr>
              <w:pStyle w:val="cpodstavecslovan1"/>
              <w:numPr>
                <w:ilvl w:val="0"/>
                <w:numId w:val="0"/>
              </w:numPr>
              <w:pBdr>
                <w:bottom w:val="single" w:sz="6" w:space="1" w:color="auto"/>
              </w:pBdr>
            </w:pPr>
          </w:p>
          <w:p w:rsidR="00367F2B" w:rsidRPr="00EA1DF2" w:rsidRDefault="00367F2B" w:rsidP="0095032E">
            <w:pPr>
              <w:pStyle w:val="cpodstavecslovan1"/>
              <w:numPr>
                <w:ilvl w:val="0"/>
                <w:numId w:val="0"/>
              </w:numPr>
            </w:pPr>
          </w:p>
        </w:tc>
        <w:tc>
          <w:tcPr>
            <w:tcW w:w="4889" w:type="dxa"/>
          </w:tcPr>
          <w:p w:rsidR="00367F2B" w:rsidRPr="00EA1DF2" w:rsidRDefault="00367F2B" w:rsidP="0095032E">
            <w:pPr>
              <w:pStyle w:val="cpodstavecslovan1"/>
              <w:numPr>
                <w:ilvl w:val="0"/>
                <w:numId w:val="0"/>
              </w:numPr>
              <w:pBdr>
                <w:bottom w:val="single" w:sz="6" w:space="1" w:color="auto"/>
              </w:pBdr>
            </w:pPr>
          </w:p>
          <w:p w:rsidR="00367F2B" w:rsidRPr="00EA1DF2" w:rsidRDefault="00367F2B" w:rsidP="0095032E">
            <w:pPr>
              <w:pStyle w:val="cpodstavecslovan1"/>
              <w:numPr>
                <w:ilvl w:val="0"/>
                <w:numId w:val="0"/>
              </w:numPr>
            </w:pPr>
          </w:p>
        </w:tc>
      </w:tr>
      <w:tr w:rsidR="00367F2B" w:rsidRPr="00EA1DF2" w:rsidTr="0095032E">
        <w:tc>
          <w:tcPr>
            <w:tcW w:w="4889" w:type="dxa"/>
          </w:tcPr>
          <w:p w:rsidR="008A56EB" w:rsidRDefault="008A56EB" w:rsidP="0095032E">
            <w:pPr>
              <w:pStyle w:val="cpodstavecslovan1"/>
              <w:numPr>
                <w:ilvl w:val="0"/>
                <w:numId w:val="0"/>
              </w:numPr>
              <w:jc w:val="center"/>
            </w:pPr>
            <w:r>
              <w:t xml:space="preserve">Ing. Lubomír Petrla </w:t>
            </w:r>
          </w:p>
          <w:p w:rsidR="00367F2B" w:rsidRPr="00EA1DF2" w:rsidRDefault="008A56EB" w:rsidP="0095032E">
            <w:pPr>
              <w:pStyle w:val="cpodstavecslovan1"/>
              <w:numPr>
                <w:ilvl w:val="0"/>
                <w:numId w:val="0"/>
              </w:numPr>
              <w:jc w:val="center"/>
            </w:pPr>
            <w:r>
              <w:t>ředitel odboru firemní obchod</w:t>
            </w:r>
          </w:p>
        </w:tc>
        <w:tc>
          <w:tcPr>
            <w:tcW w:w="4889" w:type="dxa"/>
          </w:tcPr>
          <w:p w:rsidR="00453289" w:rsidRPr="00EA1DF2" w:rsidRDefault="00C85198" w:rsidP="00453289">
            <w:pPr>
              <w:pStyle w:val="cpodstavecslovan1"/>
              <w:numPr>
                <w:ilvl w:val="0"/>
                <w:numId w:val="0"/>
              </w:numPr>
              <w:jc w:val="center"/>
            </w:pPr>
            <w:r>
              <w:t>xxx</w:t>
            </w:r>
          </w:p>
          <w:p w:rsidR="00367F2B" w:rsidRPr="00EA1DF2" w:rsidRDefault="00C85198" w:rsidP="0095032E">
            <w:pPr>
              <w:pStyle w:val="cpodstavecslovan1"/>
              <w:numPr>
                <w:ilvl w:val="0"/>
                <w:numId w:val="0"/>
              </w:numPr>
              <w:jc w:val="center"/>
            </w:pPr>
            <w:r>
              <w:t>xxx</w:t>
            </w:r>
          </w:p>
        </w:tc>
      </w:tr>
    </w:tbl>
    <w:p w:rsidR="00367F2B" w:rsidRPr="00EA1DF2" w:rsidRDefault="00367F2B" w:rsidP="00A773CA">
      <w:pPr>
        <w:pStyle w:val="cpodstavecslovan1"/>
        <w:numPr>
          <w:ilvl w:val="0"/>
          <w:numId w:val="0"/>
        </w:numPr>
        <w:ind w:left="624"/>
      </w:pPr>
    </w:p>
    <w:sectPr w:rsidR="00367F2B" w:rsidRPr="00EA1DF2" w:rsidSect="00453289">
      <w:headerReference w:type="default" r:id="rId11"/>
      <w:footerReference w:type="default" r:id="rId12"/>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3B3" w:rsidRDefault="00FE13B3" w:rsidP="00BB2C84">
      <w:pPr>
        <w:spacing w:after="0" w:line="240" w:lineRule="auto"/>
      </w:pPr>
      <w:r>
        <w:separator/>
      </w:r>
    </w:p>
  </w:endnote>
  <w:endnote w:type="continuationSeparator" w:id="0">
    <w:p w:rsidR="00FE13B3" w:rsidRDefault="00FE13B3" w:rsidP="00BB2C84">
      <w:pPr>
        <w:spacing w:after="0" w:line="240" w:lineRule="auto"/>
      </w:pPr>
      <w:r>
        <w:continuationSeparator/>
      </w:r>
    </w:p>
  </w:endnote>
  <w:endnote w:type="continuationNotice" w:id="1">
    <w:p w:rsidR="00FE13B3" w:rsidRDefault="00FE1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46" w:rsidRDefault="00157EDF">
    <w:pPr>
      <w:pStyle w:val="Zpat"/>
      <w:jc w:val="center"/>
    </w:pPr>
    <w:r w:rsidRPr="00160A6D">
      <w:rPr>
        <w:sz w:val="18"/>
        <w:szCs w:val="18"/>
      </w:rPr>
      <w:t xml:space="preserve">Strana </w:t>
    </w:r>
    <w:r w:rsidR="004102B8" w:rsidRPr="00160A6D">
      <w:rPr>
        <w:sz w:val="18"/>
        <w:szCs w:val="18"/>
      </w:rPr>
      <w:fldChar w:fldCharType="begin"/>
    </w:r>
    <w:r w:rsidRPr="00160A6D">
      <w:rPr>
        <w:sz w:val="18"/>
        <w:szCs w:val="18"/>
      </w:rPr>
      <w:instrText xml:space="preserve"> PAGE </w:instrText>
    </w:r>
    <w:r w:rsidR="004102B8" w:rsidRPr="00160A6D">
      <w:rPr>
        <w:sz w:val="18"/>
        <w:szCs w:val="18"/>
      </w:rPr>
      <w:fldChar w:fldCharType="separate"/>
    </w:r>
    <w:r w:rsidR="00DE742D">
      <w:rPr>
        <w:noProof/>
        <w:sz w:val="18"/>
        <w:szCs w:val="18"/>
      </w:rPr>
      <w:t>6</w:t>
    </w:r>
    <w:r w:rsidR="004102B8" w:rsidRPr="00160A6D">
      <w:rPr>
        <w:sz w:val="18"/>
        <w:szCs w:val="18"/>
      </w:rPr>
      <w:fldChar w:fldCharType="end"/>
    </w:r>
    <w:r w:rsidRPr="00160A6D">
      <w:rPr>
        <w:sz w:val="18"/>
        <w:szCs w:val="18"/>
      </w:rPr>
      <w:t xml:space="preserve"> (celkem </w:t>
    </w:r>
    <w:r w:rsidR="004102B8">
      <w:rPr>
        <w:sz w:val="18"/>
        <w:szCs w:val="18"/>
      </w:rPr>
      <w:fldChar w:fldCharType="begin"/>
    </w:r>
    <w:r w:rsidR="00453289">
      <w:rPr>
        <w:sz w:val="18"/>
        <w:szCs w:val="18"/>
      </w:rPr>
      <w:instrText xml:space="preserve"> SECTIONPAGES  </w:instrText>
    </w:r>
    <w:r w:rsidR="004102B8">
      <w:rPr>
        <w:sz w:val="18"/>
        <w:szCs w:val="18"/>
      </w:rPr>
      <w:fldChar w:fldCharType="separate"/>
    </w:r>
    <w:r w:rsidR="00DE742D">
      <w:rPr>
        <w:noProof/>
        <w:sz w:val="18"/>
        <w:szCs w:val="18"/>
      </w:rPr>
      <w:t>6</w:t>
    </w:r>
    <w:r w:rsidR="004102B8">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3B3" w:rsidRDefault="00FE13B3" w:rsidP="00BB2C84">
      <w:pPr>
        <w:spacing w:after="0" w:line="240" w:lineRule="auto"/>
      </w:pPr>
      <w:r>
        <w:separator/>
      </w:r>
    </w:p>
  </w:footnote>
  <w:footnote w:type="continuationSeparator" w:id="0">
    <w:p w:rsidR="00FE13B3" w:rsidRDefault="00FE13B3" w:rsidP="00BB2C84">
      <w:pPr>
        <w:spacing w:after="0" w:line="240" w:lineRule="auto"/>
      </w:pPr>
      <w:r>
        <w:continuationSeparator/>
      </w:r>
    </w:p>
  </w:footnote>
  <w:footnote w:type="continuationNotice" w:id="1">
    <w:p w:rsidR="00FE13B3" w:rsidRDefault="00FE13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FE" w:rsidRPr="00E6080F" w:rsidRDefault="00C85198"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0800"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Y6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W0iJ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Gq2Oh0CAAA7BAAADgAAAAAAAAAAAAAAAAAuAgAAZHJzL2Uyb0RvYy54bWxQSwECLQAUAAYA&#10;CAAAACEAPJ4eldgAAAAHAQAADwAAAAAAAAAAAAAAAAB3BAAAZHJzL2Rvd25yZXYueG1sUEsFBgAA&#10;AAAEAAQA8wAAAHwFAAAAAA==&#10;" strokeweight="1pt">
              <w10:wrap anchorx="page"/>
            </v:shape>
          </w:pict>
        </mc:Fallback>
      </mc:AlternateContent>
    </w:r>
  </w:p>
  <w:p w:rsidR="00157EDF" w:rsidRPr="00E6080F" w:rsidRDefault="00D61280" w:rsidP="00E6080F">
    <w:pPr>
      <w:pStyle w:val="Zhlav"/>
      <w:spacing w:before="100"/>
      <w:ind w:left="1701"/>
      <w:rPr>
        <w:ins w:id="2" w:author="Lukáš Buzek" w:date="2013-11-18T14:45:00Z"/>
        <w:rFonts w:ascii="Arial" w:hAnsi="Arial" w:cs="Arial"/>
        <w:b/>
        <w:sz w:val="12"/>
        <w:szCs w:val="12"/>
      </w:rPr>
    </w:pPr>
    <w:del w:id="3" w:author="Lukáš Buzek" w:date="2013-11-18T14:45:00Z">
      <w:r>
        <w:rPr>
          <w:noProof/>
          <w:lang w:eastAsia="cs-CZ"/>
        </w:rPr>
        <w:drawing>
          <wp:anchor distT="0" distB="0" distL="114300" distR="114300" simplePos="0" relativeHeight="25166592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del>
    <w:ins w:id="4" w:author="Lukáš Buzek" w:date="2013-11-18T14:45:00Z">
      <w:r w:rsidR="00C85198">
        <w:rPr>
          <w:noProof/>
          <w:lang w:eastAsia="cs-CZ"/>
        </w:rPr>
        <w:drawing>
          <wp:anchor distT="0" distB="0" distL="114300" distR="114300" simplePos="0" relativeHeight="251661824"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6"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85198">
        <w:rPr>
          <w:noProof/>
          <w:lang w:eastAsia="cs-CZ"/>
        </w:rPr>
        <mc:AlternateContent>
          <mc:Choice Requires="wps">
            <w:drawing>
              <wp:anchor distT="0" distB="0" distL="114299" distR="114299" simplePos="0" relativeHeight="251656704"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123.3pt;margin-top:.3pt;width:0;height:36.85pt;z-index:251656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ins>
  </w:p>
  <w:p w:rsidR="00157EDF" w:rsidRDefault="00157EDF" w:rsidP="000C5474">
    <w:pPr>
      <w:pStyle w:val="Zhlav"/>
      <w:ind w:left="1701"/>
      <w:rPr>
        <w:rFonts w:ascii="Arial" w:hAnsi="Arial" w:cs="Arial"/>
      </w:rPr>
    </w:pPr>
    <w:r>
      <w:rPr>
        <w:rFonts w:ascii="Arial" w:hAnsi="Arial" w:cs="Arial"/>
        <w:noProof/>
        <w:lang w:eastAsia="cs-CZ"/>
      </w:rPr>
      <w:t>Dohoda o podmínkách podávání</w:t>
    </w:r>
    <w:r w:rsidR="00372245">
      <w:rPr>
        <w:rFonts w:ascii="Arial" w:hAnsi="Arial" w:cs="Arial"/>
        <w:noProof/>
        <w:lang w:eastAsia="cs-CZ"/>
      </w:rPr>
      <w:t xml:space="preserve"> </w:t>
    </w:r>
    <w:r w:rsidR="000C5474" w:rsidRPr="00CC4405">
      <w:rPr>
        <w:rFonts w:ascii="Arial" w:hAnsi="Arial" w:cs="Arial"/>
        <w:noProof/>
        <w:lang w:eastAsia="cs-CZ"/>
      </w:rPr>
      <w:t>poštovních zásilek</w:t>
    </w:r>
    <w:r w:rsidR="00CA6D77">
      <w:rPr>
        <w:noProof/>
        <w:lang w:eastAsia="cs-CZ"/>
      </w:rPr>
      <w:drawing>
        <wp:anchor distT="0" distB="0" distL="114300" distR="114300" simplePos="0" relativeHeight="251667968"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rsidR="00CA6D77">
      <w:rPr>
        <w:rFonts w:ascii="Arial" w:hAnsi="Arial" w:cs="Arial"/>
        <w:noProof/>
        <w:lang w:eastAsia="cs-CZ"/>
      </w:rPr>
      <w:t xml:space="preserve"> </w:t>
    </w:r>
    <w:r w:rsidR="00CA6D77">
      <w:rPr>
        <w:rFonts w:ascii="Arial" w:hAnsi="Arial" w:cs="Arial"/>
      </w:rPr>
      <w:t>Obchodní psaní</w:t>
    </w:r>
  </w:p>
  <w:p w:rsidR="00157EDF" w:rsidRPr="00BB2C84" w:rsidRDefault="00D61280" w:rsidP="00BB2C84">
    <w:pPr>
      <w:pStyle w:val="Zhlav"/>
      <w:ind w:left="1701"/>
      <w:rPr>
        <w:rFonts w:ascii="Arial" w:hAnsi="Arial" w:cs="Arial"/>
      </w:rPr>
    </w:pPr>
    <w:del w:id="5" w:author="Lukáš Buzek" w:date="2013-11-18T14:45:00Z">
      <w:r>
        <w:rPr>
          <w:noProof/>
          <w:lang w:eastAsia="cs-CZ"/>
        </w:rPr>
        <w:drawing>
          <wp:anchor distT="0" distB="0" distL="114300" distR="114300" simplePos="0" relativeHeight="25167001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del>
    <w:ins w:id="6" w:author="Lukáš Buzek" w:date="2013-11-18T14:45:00Z">
      <w:r w:rsidR="00C85198">
        <w:rPr>
          <w:noProof/>
          <w:lang w:eastAsia="cs-CZ"/>
        </w:rPr>
        <w:drawing>
          <wp:anchor distT="0" distB="0" distL="114300" distR="114300" simplePos="0" relativeHeight="251663872" behindDoc="1" locked="0" layoutInCell="1" allowOverlap="1">
            <wp:simplePos x="0" y="0"/>
            <wp:positionH relativeFrom="page">
              <wp:posOffset>720090</wp:posOffset>
            </wp:positionH>
            <wp:positionV relativeFrom="page">
              <wp:posOffset>1089660</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ins>
    <w:r w:rsidR="00157EDF">
      <w:rPr>
        <w:rFonts w:ascii="Arial" w:hAnsi="Arial" w:cs="Arial"/>
      </w:rPr>
      <w:t xml:space="preserve">Číslo </w:t>
    </w:r>
    <w:r w:rsidR="007E75A3">
      <w:rPr>
        <w:rFonts w:ascii="Arial" w:hAnsi="Arial" w:cs="Arial"/>
      </w:rPr>
      <w:t>2014/0038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549"/>
    <w:multiLevelType w:val="hybridMultilevel"/>
    <w:tmpl w:val="BEBCBB38"/>
    <w:lvl w:ilvl="0" w:tplc="04050005">
      <w:start w:val="1"/>
      <w:numFmt w:val="bullet"/>
      <w:lvlText w:val=""/>
      <w:lvlJc w:val="left"/>
      <w:pPr>
        <w:ind w:left="1713" w:hanging="360"/>
      </w:pPr>
      <w:rPr>
        <w:rFonts w:ascii="Wingdings" w:hAnsi="Wingdings" w:hint="default"/>
      </w:rPr>
    </w:lvl>
    <w:lvl w:ilvl="1" w:tplc="04050003">
      <w:start w:val="1"/>
      <w:numFmt w:val="bullet"/>
      <w:lvlText w:val="o"/>
      <w:lvlJc w:val="left"/>
      <w:pPr>
        <w:ind w:left="-468" w:hanging="360"/>
      </w:pPr>
      <w:rPr>
        <w:rFonts w:ascii="Courier New" w:hAnsi="Courier New" w:cs="Courier New" w:hint="default"/>
      </w:rPr>
    </w:lvl>
    <w:lvl w:ilvl="2" w:tplc="04050001">
      <w:start w:val="1"/>
      <w:numFmt w:val="bullet"/>
      <w:lvlText w:val=""/>
      <w:lvlJc w:val="left"/>
      <w:pPr>
        <w:ind w:left="252" w:hanging="360"/>
      </w:pPr>
      <w:rPr>
        <w:rFonts w:ascii="Symbol" w:hAnsi="Symbol" w:hint="default"/>
      </w:rPr>
    </w:lvl>
    <w:lvl w:ilvl="3" w:tplc="04050001" w:tentative="1">
      <w:start w:val="1"/>
      <w:numFmt w:val="bullet"/>
      <w:lvlText w:val=""/>
      <w:lvlJc w:val="left"/>
      <w:pPr>
        <w:ind w:left="972" w:hanging="360"/>
      </w:pPr>
      <w:rPr>
        <w:rFonts w:ascii="Symbol" w:hAnsi="Symbol" w:hint="default"/>
      </w:rPr>
    </w:lvl>
    <w:lvl w:ilvl="4" w:tplc="04050003" w:tentative="1">
      <w:start w:val="1"/>
      <w:numFmt w:val="bullet"/>
      <w:lvlText w:val="o"/>
      <w:lvlJc w:val="left"/>
      <w:pPr>
        <w:ind w:left="1692" w:hanging="360"/>
      </w:pPr>
      <w:rPr>
        <w:rFonts w:ascii="Courier New" w:hAnsi="Courier New" w:cs="Courier New" w:hint="default"/>
      </w:rPr>
    </w:lvl>
    <w:lvl w:ilvl="5" w:tplc="04050005" w:tentative="1">
      <w:start w:val="1"/>
      <w:numFmt w:val="bullet"/>
      <w:lvlText w:val=""/>
      <w:lvlJc w:val="left"/>
      <w:pPr>
        <w:ind w:left="2412" w:hanging="360"/>
      </w:pPr>
      <w:rPr>
        <w:rFonts w:ascii="Wingdings" w:hAnsi="Wingdings" w:hint="default"/>
      </w:rPr>
    </w:lvl>
    <w:lvl w:ilvl="6" w:tplc="04050001" w:tentative="1">
      <w:start w:val="1"/>
      <w:numFmt w:val="bullet"/>
      <w:lvlText w:val=""/>
      <w:lvlJc w:val="left"/>
      <w:pPr>
        <w:ind w:left="3132" w:hanging="360"/>
      </w:pPr>
      <w:rPr>
        <w:rFonts w:ascii="Symbol" w:hAnsi="Symbol" w:hint="default"/>
      </w:rPr>
    </w:lvl>
    <w:lvl w:ilvl="7" w:tplc="04050003" w:tentative="1">
      <w:start w:val="1"/>
      <w:numFmt w:val="bullet"/>
      <w:lvlText w:val="o"/>
      <w:lvlJc w:val="left"/>
      <w:pPr>
        <w:ind w:left="3852" w:hanging="360"/>
      </w:pPr>
      <w:rPr>
        <w:rFonts w:ascii="Courier New" w:hAnsi="Courier New" w:cs="Courier New" w:hint="default"/>
      </w:rPr>
    </w:lvl>
    <w:lvl w:ilvl="8" w:tplc="04050005" w:tentative="1">
      <w:start w:val="1"/>
      <w:numFmt w:val="bullet"/>
      <w:lvlText w:val=""/>
      <w:lvlJc w:val="left"/>
      <w:pPr>
        <w:ind w:left="4572" w:hanging="360"/>
      </w:pPr>
      <w:rPr>
        <w:rFonts w:ascii="Wingdings" w:hAnsi="Wingdings" w:hint="default"/>
      </w:rPr>
    </w:lvl>
  </w:abstractNum>
  <w:abstractNum w:abstractNumId="1">
    <w:nsid w:val="1E747901"/>
    <w:multiLevelType w:val="hybridMultilevel"/>
    <w:tmpl w:val="CCE63AFC"/>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4ED6C90E">
      <w:start w:val="1"/>
      <w:numFmt w:val="lowerLetter"/>
      <w:lvlText w:val="%4)"/>
      <w:lvlJc w:val="left"/>
      <w:pPr>
        <w:tabs>
          <w:tab w:val="num" w:pos="2880"/>
        </w:tabs>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4AA3CF2"/>
    <w:multiLevelType w:val="multilevel"/>
    <w:tmpl w:val="91D0528C"/>
    <w:lvl w:ilvl="0">
      <w:start w:val="2"/>
      <w:numFmt w:val="decimal"/>
      <w:lvlText w:val="%1"/>
      <w:lvlJc w:val="left"/>
      <w:pPr>
        <w:ind w:left="420" w:hanging="420"/>
      </w:pPr>
    </w:lvl>
    <w:lvl w:ilvl="1">
      <w:start w:val="1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9117C4E"/>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4BA94845"/>
    <w:multiLevelType w:val="multilevel"/>
    <w:tmpl w:val="EF845964"/>
    <w:numStyleLink w:val="StylVcerovovTun"/>
  </w:abstractNum>
  <w:abstractNum w:abstractNumId="5">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51464A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1">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5"/>
  </w:num>
  <w:num w:numId="3">
    <w:abstractNumId w:val="6"/>
  </w:num>
  <w:num w:numId="4">
    <w:abstractNumId w:val="8"/>
  </w:num>
  <w:num w:numId="5">
    <w:abstractNumId w:val="7"/>
  </w:num>
  <w:num w:numId="6">
    <w:abstractNumId w:val="10"/>
  </w:num>
  <w:num w:numId="7">
    <w:abstractNumId w:val="11"/>
  </w:num>
  <w:num w:numId="8">
    <w:abstractNumId w:val="9"/>
  </w:num>
  <w:num w:numId="9">
    <w:abstractNumId w:val="9"/>
  </w:num>
  <w:num w:numId="10">
    <w:abstractNumId w:val="9"/>
  </w:num>
  <w:num w:numId="11">
    <w:abstractNumId w:val="4"/>
  </w:num>
  <w:num w:numId="12">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0"/>
  </w:num>
  <w:num w:numId="17">
    <w:abstractNumId w:val="9"/>
  </w:num>
  <w:num w:numId="18">
    <w:abstractNumId w:val="2"/>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DBB"/>
    <w:rsid w:val="00003BB4"/>
    <w:rsid w:val="0000469F"/>
    <w:rsid w:val="00006CE4"/>
    <w:rsid w:val="00012164"/>
    <w:rsid w:val="000136C3"/>
    <w:rsid w:val="00017328"/>
    <w:rsid w:val="00027E1D"/>
    <w:rsid w:val="00027E5B"/>
    <w:rsid w:val="00030B55"/>
    <w:rsid w:val="000317C2"/>
    <w:rsid w:val="00032EF4"/>
    <w:rsid w:val="000352D2"/>
    <w:rsid w:val="000445E9"/>
    <w:rsid w:val="00044CA9"/>
    <w:rsid w:val="00046296"/>
    <w:rsid w:val="00052071"/>
    <w:rsid w:val="00054997"/>
    <w:rsid w:val="00055133"/>
    <w:rsid w:val="00060211"/>
    <w:rsid w:val="0006215F"/>
    <w:rsid w:val="00062A06"/>
    <w:rsid w:val="000666BA"/>
    <w:rsid w:val="0007325A"/>
    <w:rsid w:val="00075185"/>
    <w:rsid w:val="00075205"/>
    <w:rsid w:val="00077874"/>
    <w:rsid w:val="00083B1A"/>
    <w:rsid w:val="000868DC"/>
    <w:rsid w:val="00096571"/>
    <w:rsid w:val="000A0881"/>
    <w:rsid w:val="000A2FA8"/>
    <w:rsid w:val="000A5A42"/>
    <w:rsid w:val="000B007D"/>
    <w:rsid w:val="000B23A6"/>
    <w:rsid w:val="000B49F0"/>
    <w:rsid w:val="000C0B03"/>
    <w:rsid w:val="000C11D6"/>
    <w:rsid w:val="000C5474"/>
    <w:rsid w:val="000D112B"/>
    <w:rsid w:val="000D6F52"/>
    <w:rsid w:val="000E2380"/>
    <w:rsid w:val="000E2816"/>
    <w:rsid w:val="000F1E0A"/>
    <w:rsid w:val="000F4141"/>
    <w:rsid w:val="000F436C"/>
    <w:rsid w:val="000F57EA"/>
    <w:rsid w:val="000F7E66"/>
    <w:rsid w:val="0010064A"/>
    <w:rsid w:val="00101078"/>
    <w:rsid w:val="001021D7"/>
    <w:rsid w:val="00102D9F"/>
    <w:rsid w:val="00103524"/>
    <w:rsid w:val="001135A6"/>
    <w:rsid w:val="0011516B"/>
    <w:rsid w:val="001153A5"/>
    <w:rsid w:val="00117342"/>
    <w:rsid w:val="0012284A"/>
    <w:rsid w:val="0012301D"/>
    <w:rsid w:val="00124653"/>
    <w:rsid w:val="00127637"/>
    <w:rsid w:val="0013108B"/>
    <w:rsid w:val="0013155C"/>
    <w:rsid w:val="001477BF"/>
    <w:rsid w:val="00147A4B"/>
    <w:rsid w:val="00154E56"/>
    <w:rsid w:val="00155A80"/>
    <w:rsid w:val="0015687C"/>
    <w:rsid w:val="001570A7"/>
    <w:rsid w:val="00157EDF"/>
    <w:rsid w:val="00160A6D"/>
    <w:rsid w:val="00163BAD"/>
    <w:rsid w:val="00163EBF"/>
    <w:rsid w:val="00167157"/>
    <w:rsid w:val="00170C70"/>
    <w:rsid w:val="00175F8D"/>
    <w:rsid w:val="001775F4"/>
    <w:rsid w:val="001809AC"/>
    <w:rsid w:val="00186C3B"/>
    <w:rsid w:val="00195998"/>
    <w:rsid w:val="001A2552"/>
    <w:rsid w:val="001A47BE"/>
    <w:rsid w:val="001A73FC"/>
    <w:rsid w:val="001B0FEF"/>
    <w:rsid w:val="001C2C64"/>
    <w:rsid w:val="001D1BFE"/>
    <w:rsid w:val="001D3C8F"/>
    <w:rsid w:val="001E0709"/>
    <w:rsid w:val="001E4853"/>
    <w:rsid w:val="001E51F3"/>
    <w:rsid w:val="001F06DB"/>
    <w:rsid w:val="001F1AE7"/>
    <w:rsid w:val="001F1F62"/>
    <w:rsid w:val="001F2335"/>
    <w:rsid w:val="001F46E3"/>
    <w:rsid w:val="001F7727"/>
    <w:rsid w:val="00201BCB"/>
    <w:rsid w:val="00202D24"/>
    <w:rsid w:val="0020376B"/>
    <w:rsid w:val="00204593"/>
    <w:rsid w:val="00206E31"/>
    <w:rsid w:val="00206EAE"/>
    <w:rsid w:val="00211B95"/>
    <w:rsid w:val="00215724"/>
    <w:rsid w:val="00216485"/>
    <w:rsid w:val="00221B46"/>
    <w:rsid w:val="002235CC"/>
    <w:rsid w:val="00223767"/>
    <w:rsid w:val="00232CBE"/>
    <w:rsid w:val="00234385"/>
    <w:rsid w:val="0023780D"/>
    <w:rsid w:val="002379F4"/>
    <w:rsid w:val="00240C93"/>
    <w:rsid w:val="00242348"/>
    <w:rsid w:val="0024443F"/>
    <w:rsid w:val="002446A2"/>
    <w:rsid w:val="00245ADC"/>
    <w:rsid w:val="0024656A"/>
    <w:rsid w:val="00250428"/>
    <w:rsid w:val="002614BE"/>
    <w:rsid w:val="002630BA"/>
    <w:rsid w:val="00263767"/>
    <w:rsid w:val="002656AB"/>
    <w:rsid w:val="002707F3"/>
    <w:rsid w:val="002803FD"/>
    <w:rsid w:val="002817FF"/>
    <w:rsid w:val="0028254F"/>
    <w:rsid w:val="0028257B"/>
    <w:rsid w:val="00284459"/>
    <w:rsid w:val="002864FD"/>
    <w:rsid w:val="002932BC"/>
    <w:rsid w:val="00293E68"/>
    <w:rsid w:val="002A1346"/>
    <w:rsid w:val="002B19BB"/>
    <w:rsid w:val="002B1DD9"/>
    <w:rsid w:val="002B28A0"/>
    <w:rsid w:val="002B61E9"/>
    <w:rsid w:val="002B6EA2"/>
    <w:rsid w:val="002C07EB"/>
    <w:rsid w:val="002C0EF2"/>
    <w:rsid w:val="002C46D5"/>
    <w:rsid w:val="002C6624"/>
    <w:rsid w:val="002C7509"/>
    <w:rsid w:val="002C7E13"/>
    <w:rsid w:val="002C7EFE"/>
    <w:rsid w:val="002D0BC6"/>
    <w:rsid w:val="002D3294"/>
    <w:rsid w:val="002D6594"/>
    <w:rsid w:val="002E05A9"/>
    <w:rsid w:val="002E20C8"/>
    <w:rsid w:val="002E7E71"/>
    <w:rsid w:val="002F44EA"/>
    <w:rsid w:val="002F48E4"/>
    <w:rsid w:val="002F579D"/>
    <w:rsid w:val="002F66F2"/>
    <w:rsid w:val="002F6F60"/>
    <w:rsid w:val="002F7803"/>
    <w:rsid w:val="003000A3"/>
    <w:rsid w:val="003001AD"/>
    <w:rsid w:val="00303D31"/>
    <w:rsid w:val="00311D85"/>
    <w:rsid w:val="00311E47"/>
    <w:rsid w:val="0031297E"/>
    <w:rsid w:val="00317C88"/>
    <w:rsid w:val="003200F7"/>
    <w:rsid w:val="00327247"/>
    <w:rsid w:val="00330823"/>
    <w:rsid w:val="00330968"/>
    <w:rsid w:val="00331434"/>
    <w:rsid w:val="003317F4"/>
    <w:rsid w:val="003329B1"/>
    <w:rsid w:val="00336993"/>
    <w:rsid w:val="00346920"/>
    <w:rsid w:val="00347730"/>
    <w:rsid w:val="00355FFC"/>
    <w:rsid w:val="00361DC8"/>
    <w:rsid w:val="00362734"/>
    <w:rsid w:val="003630B3"/>
    <w:rsid w:val="00364018"/>
    <w:rsid w:val="003654DC"/>
    <w:rsid w:val="00367F2B"/>
    <w:rsid w:val="00370980"/>
    <w:rsid w:val="00372245"/>
    <w:rsid w:val="00375094"/>
    <w:rsid w:val="00380181"/>
    <w:rsid w:val="00380188"/>
    <w:rsid w:val="00384F3A"/>
    <w:rsid w:val="00385BFA"/>
    <w:rsid w:val="00385C4B"/>
    <w:rsid w:val="00393DAF"/>
    <w:rsid w:val="00395BA6"/>
    <w:rsid w:val="00396FCF"/>
    <w:rsid w:val="003A1DA7"/>
    <w:rsid w:val="003A3BA3"/>
    <w:rsid w:val="003A42EC"/>
    <w:rsid w:val="003B058D"/>
    <w:rsid w:val="003B1368"/>
    <w:rsid w:val="003B5E76"/>
    <w:rsid w:val="003B63C8"/>
    <w:rsid w:val="003B7143"/>
    <w:rsid w:val="003B734B"/>
    <w:rsid w:val="003C10F4"/>
    <w:rsid w:val="003C35A8"/>
    <w:rsid w:val="003C3E21"/>
    <w:rsid w:val="003C4367"/>
    <w:rsid w:val="003C5BF8"/>
    <w:rsid w:val="003C660A"/>
    <w:rsid w:val="003C7CFC"/>
    <w:rsid w:val="003D2BAD"/>
    <w:rsid w:val="003D2EDC"/>
    <w:rsid w:val="003E0B64"/>
    <w:rsid w:val="003E0E92"/>
    <w:rsid w:val="003E2C93"/>
    <w:rsid w:val="003E78DD"/>
    <w:rsid w:val="0040536C"/>
    <w:rsid w:val="00407DEC"/>
    <w:rsid w:val="004102B8"/>
    <w:rsid w:val="00415329"/>
    <w:rsid w:val="0041648D"/>
    <w:rsid w:val="00426F80"/>
    <w:rsid w:val="00432AA1"/>
    <w:rsid w:val="004337CA"/>
    <w:rsid w:val="004433EA"/>
    <w:rsid w:val="00445073"/>
    <w:rsid w:val="0045039B"/>
    <w:rsid w:val="00451780"/>
    <w:rsid w:val="00453289"/>
    <w:rsid w:val="00454850"/>
    <w:rsid w:val="004553B7"/>
    <w:rsid w:val="0045543C"/>
    <w:rsid w:val="00456384"/>
    <w:rsid w:val="00457176"/>
    <w:rsid w:val="00460E56"/>
    <w:rsid w:val="00463480"/>
    <w:rsid w:val="00467F5F"/>
    <w:rsid w:val="00471B74"/>
    <w:rsid w:val="00473E70"/>
    <w:rsid w:val="004758B8"/>
    <w:rsid w:val="00481C30"/>
    <w:rsid w:val="0048539F"/>
    <w:rsid w:val="00486FFE"/>
    <w:rsid w:val="004921E3"/>
    <w:rsid w:val="00494371"/>
    <w:rsid w:val="004971F7"/>
    <w:rsid w:val="004A5077"/>
    <w:rsid w:val="004B07BE"/>
    <w:rsid w:val="004B26D6"/>
    <w:rsid w:val="004B4C1A"/>
    <w:rsid w:val="004B5F96"/>
    <w:rsid w:val="004C0DC9"/>
    <w:rsid w:val="004D07A2"/>
    <w:rsid w:val="004D32A8"/>
    <w:rsid w:val="004D5306"/>
    <w:rsid w:val="004E0FC8"/>
    <w:rsid w:val="004E187D"/>
    <w:rsid w:val="004E6C94"/>
    <w:rsid w:val="004F1777"/>
    <w:rsid w:val="004F4B67"/>
    <w:rsid w:val="005012D8"/>
    <w:rsid w:val="005021D4"/>
    <w:rsid w:val="0050299B"/>
    <w:rsid w:val="00503811"/>
    <w:rsid w:val="00504503"/>
    <w:rsid w:val="005074F3"/>
    <w:rsid w:val="00523C0C"/>
    <w:rsid w:val="005344DF"/>
    <w:rsid w:val="00536A34"/>
    <w:rsid w:val="00541267"/>
    <w:rsid w:val="00543821"/>
    <w:rsid w:val="0055336F"/>
    <w:rsid w:val="0055456E"/>
    <w:rsid w:val="005547B7"/>
    <w:rsid w:val="00560E6C"/>
    <w:rsid w:val="00562CF9"/>
    <w:rsid w:val="0056321D"/>
    <w:rsid w:val="00563D12"/>
    <w:rsid w:val="0056441D"/>
    <w:rsid w:val="0057269E"/>
    <w:rsid w:val="00573206"/>
    <w:rsid w:val="005746B6"/>
    <w:rsid w:val="00575768"/>
    <w:rsid w:val="00575892"/>
    <w:rsid w:val="005850D3"/>
    <w:rsid w:val="0058545D"/>
    <w:rsid w:val="005854DE"/>
    <w:rsid w:val="0058720F"/>
    <w:rsid w:val="00587AC9"/>
    <w:rsid w:val="00587D5C"/>
    <w:rsid w:val="005926F8"/>
    <w:rsid w:val="00597135"/>
    <w:rsid w:val="005A0CC4"/>
    <w:rsid w:val="005A0EB0"/>
    <w:rsid w:val="005A1F9E"/>
    <w:rsid w:val="005A3CFE"/>
    <w:rsid w:val="005A41F7"/>
    <w:rsid w:val="005A5625"/>
    <w:rsid w:val="005A7A29"/>
    <w:rsid w:val="005B6F60"/>
    <w:rsid w:val="005B7144"/>
    <w:rsid w:val="005B777C"/>
    <w:rsid w:val="005C2599"/>
    <w:rsid w:val="005C3990"/>
    <w:rsid w:val="005C5EA2"/>
    <w:rsid w:val="005C66D6"/>
    <w:rsid w:val="005D325A"/>
    <w:rsid w:val="005D41C8"/>
    <w:rsid w:val="005D6457"/>
    <w:rsid w:val="005E75B2"/>
    <w:rsid w:val="005F0A85"/>
    <w:rsid w:val="005F320B"/>
    <w:rsid w:val="005F381D"/>
    <w:rsid w:val="005F3C5E"/>
    <w:rsid w:val="005F73E1"/>
    <w:rsid w:val="00602989"/>
    <w:rsid w:val="00602D91"/>
    <w:rsid w:val="006037BB"/>
    <w:rsid w:val="00603E1B"/>
    <w:rsid w:val="00605469"/>
    <w:rsid w:val="006066DA"/>
    <w:rsid w:val="00612237"/>
    <w:rsid w:val="00613281"/>
    <w:rsid w:val="00614081"/>
    <w:rsid w:val="00615C47"/>
    <w:rsid w:val="006267C1"/>
    <w:rsid w:val="00633576"/>
    <w:rsid w:val="0064065D"/>
    <w:rsid w:val="00646691"/>
    <w:rsid w:val="006476B2"/>
    <w:rsid w:val="006478F8"/>
    <w:rsid w:val="006518E7"/>
    <w:rsid w:val="00652B01"/>
    <w:rsid w:val="0065702D"/>
    <w:rsid w:val="00657620"/>
    <w:rsid w:val="00661385"/>
    <w:rsid w:val="00663C69"/>
    <w:rsid w:val="00664E81"/>
    <w:rsid w:val="0067033B"/>
    <w:rsid w:val="00675251"/>
    <w:rsid w:val="0068004D"/>
    <w:rsid w:val="00680656"/>
    <w:rsid w:val="00682CBD"/>
    <w:rsid w:val="00684F67"/>
    <w:rsid w:val="00686040"/>
    <w:rsid w:val="00693CC1"/>
    <w:rsid w:val="006947C2"/>
    <w:rsid w:val="0069506B"/>
    <w:rsid w:val="00695A81"/>
    <w:rsid w:val="006A059E"/>
    <w:rsid w:val="006A246A"/>
    <w:rsid w:val="006A7481"/>
    <w:rsid w:val="006B13BF"/>
    <w:rsid w:val="006B1F56"/>
    <w:rsid w:val="006B23E6"/>
    <w:rsid w:val="006B34A0"/>
    <w:rsid w:val="006B4A5C"/>
    <w:rsid w:val="006B6832"/>
    <w:rsid w:val="006B6B8D"/>
    <w:rsid w:val="006C2ADC"/>
    <w:rsid w:val="006C3D4C"/>
    <w:rsid w:val="006C575B"/>
    <w:rsid w:val="006C6A95"/>
    <w:rsid w:val="006D06F6"/>
    <w:rsid w:val="006D071A"/>
    <w:rsid w:val="006D0C31"/>
    <w:rsid w:val="006D2655"/>
    <w:rsid w:val="006D268E"/>
    <w:rsid w:val="006D391C"/>
    <w:rsid w:val="006E1D25"/>
    <w:rsid w:val="006E29D0"/>
    <w:rsid w:val="006E449A"/>
    <w:rsid w:val="006E62DD"/>
    <w:rsid w:val="006E66B5"/>
    <w:rsid w:val="006E7F15"/>
    <w:rsid w:val="006F3508"/>
    <w:rsid w:val="0070211E"/>
    <w:rsid w:val="007036A0"/>
    <w:rsid w:val="007040FB"/>
    <w:rsid w:val="00705DEA"/>
    <w:rsid w:val="007133EC"/>
    <w:rsid w:val="00716B27"/>
    <w:rsid w:val="007173A9"/>
    <w:rsid w:val="00720575"/>
    <w:rsid w:val="00721D59"/>
    <w:rsid w:val="007221A0"/>
    <w:rsid w:val="0072275D"/>
    <w:rsid w:val="0072698D"/>
    <w:rsid w:val="00731540"/>
    <w:rsid w:val="007315D9"/>
    <w:rsid w:val="00731630"/>
    <w:rsid w:val="00731911"/>
    <w:rsid w:val="0073595F"/>
    <w:rsid w:val="007374E6"/>
    <w:rsid w:val="00737568"/>
    <w:rsid w:val="0074023F"/>
    <w:rsid w:val="00741AB3"/>
    <w:rsid w:val="00741D12"/>
    <w:rsid w:val="0074422F"/>
    <w:rsid w:val="00751C6C"/>
    <w:rsid w:val="00752171"/>
    <w:rsid w:val="00752243"/>
    <w:rsid w:val="007570D1"/>
    <w:rsid w:val="007637AA"/>
    <w:rsid w:val="007721A2"/>
    <w:rsid w:val="0077267E"/>
    <w:rsid w:val="00775745"/>
    <w:rsid w:val="00781AE8"/>
    <w:rsid w:val="00783C8D"/>
    <w:rsid w:val="00786E3F"/>
    <w:rsid w:val="00795BB7"/>
    <w:rsid w:val="007A77F1"/>
    <w:rsid w:val="007C378A"/>
    <w:rsid w:val="007D0550"/>
    <w:rsid w:val="007D2C36"/>
    <w:rsid w:val="007D2CC7"/>
    <w:rsid w:val="007E0867"/>
    <w:rsid w:val="007E293F"/>
    <w:rsid w:val="007E3475"/>
    <w:rsid w:val="007E36E6"/>
    <w:rsid w:val="007E75A3"/>
    <w:rsid w:val="007F2A64"/>
    <w:rsid w:val="00803178"/>
    <w:rsid w:val="0081036A"/>
    <w:rsid w:val="00811F10"/>
    <w:rsid w:val="0081232F"/>
    <w:rsid w:val="00812B6A"/>
    <w:rsid w:val="00817B38"/>
    <w:rsid w:val="00817E1D"/>
    <w:rsid w:val="00820219"/>
    <w:rsid w:val="00827CFD"/>
    <w:rsid w:val="00831233"/>
    <w:rsid w:val="00831C24"/>
    <w:rsid w:val="008327F8"/>
    <w:rsid w:val="00834B01"/>
    <w:rsid w:val="00837712"/>
    <w:rsid w:val="00841259"/>
    <w:rsid w:val="00843677"/>
    <w:rsid w:val="00843A3C"/>
    <w:rsid w:val="00843FF7"/>
    <w:rsid w:val="008465ED"/>
    <w:rsid w:val="00846C92"/>
    <w:rsid w:val="00851E68"/>
    <w:rsid w:val="00851EDC"/>
    <w:rsid w:val="00854965"/>
    <w:rsid w:val="00857729"/>
    <w:rsid w:val="008608D8"/>
    <w:rsid w:val="008610AA"/>
    <w:rsid w:val="008750ED"/>
    <w:rsid w:val="00877277"/>
    <w:rsid w:val="0087775A"/>
    <w:rsid w:val="00883B07"/>
    <w:rsid w:val="0088443E"/>
    <w:rsid w:val="00891B86"/>
    <w:rsid w:val="008934A4"/>
    <w:rsid w:val="008A07A1"/>
    <w:rsid w:val="008A08ED"/>
    <w:rsid w:val="008A56EB"/>
    <w:rsid w:val="008A5AC7"/>
    <w:rsid w:val="008B3CFE"/>
    <w:rsid w:val="008B4A0C"/>
    <w:rsid w:val="008B6443"/>
    <w:rsid w:val="008B6859"/>
    <w:rsid w:val="008B7D33"/>
    <w:rsid w:val="008C5EFD"/>
    <w:rsid w:val="008D00FD"/>
    <w:rsid w:val="008D4967"/>
    <w:rsid w:val="008D6034"/>
    <w:rsid w:val="008E4215"/>
    <w:rsid w:val="008F386E"/>
    <w:rsid w:val="008F4880"/>
    <w:rsid w:val="00901E0B"/>
    <w:rsid w:val="00902CD1"/>
    <w:rsid w:val="00917E07"/>
    <w:rsid w:val="0092406A"/>
    <w:rsid w:val="00924AB0"/>
    <w:rsid w:val="00930D06"/>
    <w:rsid w:val="00934BD9"/>
    <w:rsid w:val="009357DB"/>
    <w:rsid w:val="009372FB"/>
    <w:rsid w:val="00941AB3"/>
    <w:rsid w:val="00946162"/>
    <w:rsid w:val="0095032E"/>
    <w:rsid w:val="00951D10"/>
    <w:rsid w:val="00953507"/>
    <w:rsid w:val="00954B04"/>
    <w:rsid w:val="00955C22"/>
    <w:rsid w:val="00957989"/>
    <w:rsid w:val="00960DB7"/>
    <w:rsid w:val="00961620"/>
    <w:rsid w:val="00964167"/>
    <w:rsid w:val="009771E1"/>
    <w:rsid w:val="0098096B"/>
    <w:rsid w:val="00983977"/>
    <w:rsid w:val="00985258"/>
    <w:rsid w:val="00985E95"/>
    <w:rsid w:val="0098779C"/>
    <w:rsid w:val="00991769"/>
    <w:rsid w:val="00993718"/>
    <w:rsid w:val="0099639E"/>
    <w:rsid w:val="00996935"/>
    <w:rsid w:val="00996A1A"/>
    <w:rsid w:val="009A3AA0"/>
    <w:rsid w:val="009A3BDA"/>
    <w:rsid w:val="009A40E5"/>
    <w:rsid w:val="009A7EBF"/>
    <w:rsid w:val="009B51DA"/>
    <w:rsid w:val="009B568E"/>
    <w:rsid w:val="009B6094"/>
    <w:rsid w:val="009C5103"/>
    <w:rsid w:val="009D1B06"/>
    <w:rsid w:val="009D2E04"/>
    <w:rsid w:val="009D3F08"/>
    <w:rsid w:val="009D3FEC"/>
    <w:rsid w:val="009D5D5C"/>
    <w:rsid w:val="009D6B5B"/>
    <w:rsid w:val="009E09E5"/>
    <w:rsid w:val="009E3EF0"/>
    <w:rsid w:val="009E6E49"/>
    <w:rsid w:val="009E7C94"/>
    <w:rsid w:val="00A02B37"/>
    <w:rsid w:val="00A122CB"/>
    <w:rsid w:val="00A1496A"/>
    <w:rsid w:val="00A16782"/>
    <w:rsid w:val="00A20167"/>
    <w:rsid w:val="00A22C86"/>
    <w:rsid w:val="00A26438"/>
    <w:rsid w:val="00A32361"/>
    <w:rsid w:val="00A32B34"/>
    <w:rsid w:val="00A32F47"/>
    <w:rsid w:val="00A338F2"/>
    <w:rsid w:val="00A35024"/>
    <w:rsid w:val="00A40F40"/>
    <w:rsid w:val="00A441BC"/>
    <w:rsid w:val="00A459A7"/>
    <w:rsid w:val="00A45AD4"/>
    <w:rsid w:val="00A46943"/>
    <w:rsid w:val="00A47954"/>
    <w:rsid w:val="00A50C0B"/>
    <w:rsid w:val="00A51BA7"/>
    <w:rsid w:val="00A66C3A"/>
    <w:rsid w:val="00A67BFE"/>
    <w:rsid w:val="00A7142E"/>
    <w:rsid w:val="00A73BFE"/>
    <w:rsid w:val="00A73E2E"/>
    <w:rsid w:val="00A7654C"/>
    <w:rsid w:val="00A773CA"/>
    <w:rsid w:val="00A77E95"/>
    <w:rsid w:val="00A8504C"/>
    <w:rsid w:val="00A86C00"/>
    <w:rsid w:val="00A86DE9"/>
    <w:rsid w:val="00A9148C"/>
    <w:rsid w:val="00A94758"/>
    <w:rsid w:val="00A96747"/>
    <w:rsid w:val="00A96A52"/>
    <w:rsid w:val="00A97589"/>
    <w:rsid w:val="00AA0618"/>
    <w:rsid w:val="00AA259F"/>
    <w:rsid w:val="00AB0383"/>
    <w:rsid w:val="00AB04F5"/>
    <w:rsid w:val="00AB0A14"/>
    <w:rsid w:val="00AB1499"/>
    <w:rsid w:val="00AB284E"/>
    <w:rsid w:val="00AB390D"/>
    <w:rsid w:val="00AB425C"/>
    <w:rsid w:val="00AC224E"/>
    <w:rsid w:val="00AC422D"/>
    <w:rsid w:val="00AC7D8C"/>
    <w:rsid w:val="00AD3933"/>
    <w:rsid w:val="00AD3CB2"/>
    <w:rsid w:val="00AD4FE2"/>
    <w:rsid w:val="00AE1170"/>
    <w:rsid w:val="00AE224F"/>
    <w:rsid w:val="00AE35F8"/>
    <w:rsid w:val="00AE3CBF"/>
    <w:rsid w:val="00AE6104"/>
    <w:rsid w:val="00AE693B"/>
    <w:rsid w:val="00AF1DA2"/>
    <w:rsid w:val="00AF61BC"/>
    <w:rsid w:val="00AF74AE"/>
    <w:rsid w:val="00B0168C"/>
    <w:rsid w:val="00B117A0"/>
    <w:rsid w:val="00B158A6"/>
    <w:rsid w:val="00B15D4E"/>
    <w:rsid w:val="00B22828"/>
    <w:rsid w:val="00B301DA"/>
    <w:rsid w:val="00B313CF"/>
    <w:rsid w:val="00B31826"/>
    <w:rsid w:val="00B35E15"/>
    <w:rsid w:val="00B42176"/>
    <w:rsid w:val="00B4446E"/>
    <w:rsid w:val="00B47836"/>
    <w:rsid w:val="00B555D4"/>
    <w:rsid w:val="00B56B7A"/>
    <w:rsid w:val="00B64645"/>
    <w:rsid w:val="00B65C49"/>
    <w:rsid w:val="00B66D64"/>
    <w:rsid w:val="00B70FFF"/>
    <w:rsid w:val="00B74CE2"/>
    <w:rsid w:val="00B75AEB"/>
    <w:rsid w:val="00B76498"/>
    <w:rsid w:val="00B76B1E"/>
    <w:rsid w:val="00B84D52"/>
    <w:rsid w:val="00B84E12"/>
    <w:rsid w:val="00B84F2A"/>
    <w:rsid w:val="00B84FAD"/>
    <w:rsid w:val="00B879A5"/>
    <w:rsid w:val="00B921DF"/>
    <w:rsid w:val="00B93F70"/>
    <w:rsid w:val="00B94EAC"/>
    <w:rsid w:val="00B94F02"/>
    <w:rsid w:val="00B977D8"/>
    <w:rsid w:val="00BB00C1"/>
    <w:rsid w:val="00BB2C84"/>
    <w:rsid w:val="00BB6AEE"/>
    <w:rsid w:val="00BC0953"/>
    <w:rsid w:val="00BC2ED9"/>
    <w:rsid w:val="00BC408C"/>
    <w:rsid w:val="00BC4A47"/>
    <w:rsid w:val="00BC4D2A"/>
    <w:rsid w:val="00BD1788"/>
    <w:rsid w:val="00BD2D26"/>
    <w:rsid w:val="00BD4CE8"/>
    <w:rsid w:val="00BE1A05"/>
    <w:rsid w:val="00BE44E3"/>
    <w:rsid w:val="00BE4C6E"/>
    <w:rsid w:val="00BF0863"/>
    <w:rsid w:val="00BF4144"/>
    <w:rsid w:val="00BF61EF"/>
    <w:rsid w:val="00BF679E"/>
    <w:rsid w:val="00C0312E"/>
    <w:rsid w:val="00C05D08"/>
    <w:rsid w:val="00C14DE9"/>
    <w:rsid w:val="00C250C0"/>
    <w:rsid w:val="00C256A5"/>
    <w:rsid w:val="00C32663"/>
    <w:rsid w:val="00C342D1"/>
    <w:rsid w:val="00C41BD2"/>
    <w:rsid w:val="00C44110"/>
    <w:rsid w:val="00C50F9A"/>
    <w:rsid w:val="00C5137D"/>
    <w:rsid w:val="00C53623"/>
    <w:rsid w:val="00C5507B"/>
    <w:rsid w:val="00C5538A"/>
    <w:rsid w:val="00C61891"/>
    <w:rsid w:val="00C636F8"/>
    <w:rsid w:val="00C6634C"/>
    <w:rsid w:val="00C66FD9"/>
    <w:rsid w:val="00C70A5A"/>
    <w:rsid w:val="00C7240B"/>
    <w:rsid w:val="00C75A19"/>
    <w:rsid w:val="00C828AD"/>
    <w:rsid w:val="00C83CD0"/>
    <w:rsid w:val="00C85198"/>
    <w:rsid w:val="00C872B4"/>
    <w:rsid w:val="00C919EE"/>
    <w:rsid w:val="00C94371"/>
    <w:rsid w:val="00C94F79"/>
    <w:rsid w:val="00C9563E"/>
    <w:rsid w:val="00CA328D"/>
    <w:rsid w:val="00CA35E5"/>
    <w:rsid w:val="00CA5E72"/>
    <w:rsid w:val="00CA6D77"/>
    <w:rsid w:val="00CB1786"/>
    <w:rsid w:val="00CB1E2D"/>
    <w:rsid w:val="00CB32FA"/>
    <w:rsid w:val="00CB4A51"/>
    <w:rsid w:val="00CB7709"/>
    <w:rsid w:val="00CC34E7"/>
    <w:rsid w:val="00CC416D"/>
    <w:rsid w:val="00CC4405"/>
    <w:rsid w:val="00CC7885"/>
    <w:rsid w:val="00CD21F9"/>
    <w:rsid w:val="00CD2A92"/>
    <w:rsid w:val="00CD7A60"/>
    <w:rsid w:val="00CE260D"/>
    <w:rsid w:val="00CE2ADE"/>
    <w:rsid w:val="00CF16A4"/>
    <w:rsid w:val="00CF24E9"/>
    <w:rsid w:val="00D004F3"/>
    <w:rsid w:val="00D01E2F"/>
    <w:rsid w:val="00D04652"/>
    <w:rsid w:val="00D054B4"/>
    <w:rsid w:val="00D10EC0"/>
    <w:rsid w:val="00D11545"/>
    <w:rsid w:val="00D11957"/>
    <w:rsid w:val="00D16B61"/>
    <w:rsid w:val="00D17D44"/>
    <w:rsid w:val="00D22CA1"/>
    <w:rsid w:val="00D25F24"/>
    <w:rsid w:val="00D30F79"/>
    <w:rsid w:val="00D33AD6"/>
    <w:rsid w:val="00D37F53"/>
    <w:rsid w:val="00D4037B"/>
    <w:rsid w:val="00D52D61"/>
    <w:rsid w:val="00D53411"/>
    <w:rsid w:val="00D53FDC"/>
    <w:rsid w:val="00D557CE"/>
    <w:rsid w:val="00D6082B"/>
    <w:rsid w:val="00D60D6F"/>
    <w:rsid w:val="00D61037"/>
    <w:rsid w:val="00D61280"/>
    <w:rsid w:val="00D61676"/>
    <w:rsid w:val="00D61E3E"/>
    <w:rsid w:val="00D6385D"/>
    <w:rsid w:val="00D720C0"/>
    <w:rsid w:val="00D74A98"/>
    <w:rsid w:val="00D83F97"/>
    <w:rsid w:val="00D856C6"/>
    <w:rsid w:val="00DA2C01"/>
    <w:rsid w:val="00DA4051"/>
    <w:rsid w:val="00DB57FA"/>
    <w:rsid w:val="00DB7CFE"/>
    <w:rsid w:val="00DC1AAA"/>
    <w:rsid w:val="00DC2643"/>
    <w:rsid w:val="00DC272A"/>
    <w:rsid w:val="00DC5BC6"/>
    <w:rsid w:val="00DD6E10"/>
    <w:rsid w:val="00DE16CC"/>
    <w:rsid w:val="00DE2261"/>
    <w:rsid w:val="00DE2653"/>
    <w:rsid w:val="00DE3462"/>
    <w:rsid w:val="00DE4D7A"/>
    <w:rsid w:val="00DE6B24"/>
    <w:rsid w:val="00DE742D"/>
    <w:rsid w:val="00DE74AF"/>
    <w:rsid w:val="00DF155C"/>
    <w:rsid w:val="00DF1BE2"/>
    <w:rsid w:val="00DF23F1"/>
    <w:rsid w:val="00DF48E1"/>
    <w:rsid w:val="00DF6C75"/>
    <w:rsid w:val="00DF7CA5"/>
    <w:rsid w:val="00E05439"/>
    <w:rsid w:val="00E107D2"/>
    <w:rsid w:val="00E109A3"/>
    <w:rsid w:val="00E1217F"/>
    <w:rsid w:val="00E125E1"/>
    <w:rsid w:val="00E13657"/>
    <w:rsid w:val="00E17391"/>
    <w:rsid w:val="00E20801"/>
    <w:rsid w:val="00E20EF9"/>
    <w:rsid w:val="00E25713"/>
    <w:rsid w:val="00E27574"/>
    <w:rsid w:val="00E30BC2"/>
    <w:rsid w:val="00E3322F"/>
    <w:rsid w:val="00E42F59"/>
    <w:rsid w:val="00E446EA"/>
    <w:rsid w:val="00E45254"/>
    <w:rsid w:val="00E45256"/>
    <w:rsid w:val="00E459AF"/>
    <w:rsid w:val="00E45D71"/>
    <w:rsid w:val="00E4729C"/>
    <w:rsid w:val="00E511CD"/>
    <w:rsid w:val="00E5459E"/>
    <w:rsid w:val="00E54E59"/>
    <w:rsid w:val="00E54FB6"/>
    <w:rsid w:val="00E55A90"/>
    <w:rsid w:val="00E56D83"/>
    <w:rsid w:val="00E6080F"/>
    <w:rsid w:val="00E616D3"/>
    <w:rsid w:val="00E621D7"/>
    <w:rsid w:val="00E62A88"/>
    <w:rsid w:val="00E6422F"/>
    <w:rsid w:val="00E65737"/>
    <w:rsid w:val="00E66199"/>
    <w:rsid w:val="00E66D67"/>
    <w:rsid w:val="00E70318"/>
    <w:rsid w:val="00E7062D"/>
    <w:rsid w:val="00E7177B"/>
    <w:rsid w:val="00E718D3"/>
    <w:rsid w:val="00E71E0A"/>
    <w:rsid w:val="00E75510"/>
    <w:rsid w:val="00E77D0C"/>
    <w:rsid w:val="00E82C51"/>
    <w:rsid w:val="00E82E63"/>
    <w:rsid w:val="00E82EE4"/>
    <w:rsid w:val="00E90915"/>
    <w:rsid w:val="00E94CC7"/>
    <w:rsid w:val="00EA1DF2"/>
    <w:rsid w:val="00EA1F54"/>
    <w:rsid w:val="00EA26F4"/>
    <w:rsid w:val="00EA29D2"/>
    <w:rsid w:val="00EA2E8E"/>
    <w:rsid w:val="00EA79B8"/>
    <w:rsid w:val="00EB0F67"/>
    <w:rsid w:val="00EB2F5C"/>
    <w:rsid w:val="00EB5853"/>
    <w:rsid w:val="00EC1BFE"/>
    <w:rsid w:val="00EC4CE9"/>
    <w:rsid w:val="00EC6AB1"/>
    <w:rsid w:val="00ED1C26"/>
    <w:rsid w:val="00ED5768"/>
    <w:rsid w:val="00ED750A"/>
    <w:rsid w:val="00EE376D"/>
    <w:rsid w:val="00EE4934"/>
    <w:rsid w:val="00EE5460"/>
    <w:rsid w:val="00EE5A72"/>
    <w:rsid w:val="00EF29E4"/>
    <w:rsid w:val="00EF34DC"/>
    <w:rsid w:val="00F02F2C"/>
    <w:rsid w:val="00F04BCD"/>
    <w:rsid w:val="00F058DE"/>
    <w:rsid w:val="00F05F7A"/>
    <w:rsid w:val="00F14FCB"/>
    <w:rsid w:val="00F15FA1"/>
    <w:rsid w:val="00F21E58"/>
    <w:rsid w:val="00F27A46"/>
    <w:rsid w:val="00F30F7A"/>
    <w:rsid w:val="00F31DA7"/>
    <w:rsid w:val="00F32F49"/>
    <w:rsid w:val="00F344EE"/>
    <w:rsid w:val="00F468ED"/>
    <w:rsid w:val="00F47DFA"/>
    <w:rsid w:val="00F50333"/>
    <w:rsid w:val="00F5065B"/>
    <w:rsid w:val="00F52109"/>
    <w:rsid w:val="00F52BA5"/>
    <w:rsid w:val="00F558A4"/>
    <w:rsid w:val="00F56F27"/>
    <w:rsid w:val="00F601BA"/>
    <w:rsid w:val="00F61D1B"/>
    <w:rsid w:val="00F628CF"/>
    <w:rsid w:val="00F674B8"/>
    <w:rsid w:val="00F70ED3"/>
    <w:rsid w:val="00F71140"/>
    <w:rsid w:val="00F71415"/>
    <w:rsid w:val="00F76FCB"/>
    <w:rsid w:val="00F800FD"/>
    <w:rsid w:val="00F828FE"/>
    <w:rsid w:val="00F83F68"/>
    <w:rsid w:val="00F84C82"/>
    <w:rsid w:val="00F865DC"/>
    <w:rsid w:val="00F87228"/>
    <w:rsid w:val="00F9009A"/>
    <w:rsid w:val="00F91D03"/>
    <w:rsid w:val="00F935B3"/>
    <w:rsid w:val="00F940ED"/>
    <w:rsid w:val="00F946A7"/>
    <w:rsid w:val="00F96628"/>
    <w:rsid w:val="00FA0105"/>
    <w:rsid w:val="00FA0941"/>
    <w:rsid w:val="00FA2661"/>
    <w:rsid w:val="00FA3601"/>
    <w:rsid w:val="00FA36C8"/>
    <w:rsid w:val="00FA4BD6"/>
    <w:rsid w:val="00FA58C4"/>
    <w:rsid w:val="00FA7B4C"/>
    <w:rsid w:val="00FB0607"/>
    <w:rsid w:val="00FB6BA3"/>
    <w:rsid w:val="00FB7C34"/>
    <w:rsid w:val="00FC283F"/>
    <w:rsid w:val="00FC3311"/>
    <w:rsid w:val="00FC583F"/>
    <w:rsid w:val="00FC62DA"/>
    <w:rsid w:val="00FC6791"/>
    <w:rsid w:val="00FC737D"/>
    <w:rsid w:val="00FC7924"/>
    <w:rsid w:val="00FD38E8"/>
    <w:rsid w:val="00FD5083"/>
    <w:rsid w:val="00FD6B5F"/>
    <w:rsid w:val="00FE06C3"/>
    <w:rsid w:val="00FE13B3"/>
    <w:rsid w:val="00FE4133"/>
    <w:rsid w:val="00FF09A2"/>
    <w:rsid w:val="00FF496E"/>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0E2380"/>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qFormat/>
    <w:rsid w:val="00384F3A"/>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384F3A"/>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384F3A"/>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 w:type="paragraph" w:styleId="Zkladntextodsazen">
    <w:name w:val="Body Text Indent"/>
    <w:basedOn w:val="Normln"/>
    <w:link w:val="ZkladntextodsazenChar"/>
    <w:uiPriority w:val="99"/>
    <w:semiHidden/>
    <w:unhideWhenUsed/>
    <w:rsid w:val="00384F3A"/>
    <w:pPr>
      <w:spacing w:after="120"/>
      <w:ind w:left="283"/>
    </w:pPr>
  </w:style>
  <w:style w:type="character" w:customStyle="1" w:styleId="ZkladntextodsazenChar">
    <w:name w:val="Základní text odsazený Char"/>
    <w:basedOn w:val="Standardnpsmoodstavce"/>
    <w:link w:val="Zkladntextodsazen"/>
    <w:uiPriority w:val="99"/>
    <w:semiHidden/>
    <w:rsid w:val="00384F3A"/>
    <w:rPr>
      <w:rFonts w:ascii="Times New Roman" w:hAnsi="Times New Roman"/>
      <w:sz w:val="22"/>
      <w:szCs w:val="22"/>
      <w:lang w:eastAsia="en-US"/>
    </w:rPr>
  </w:style>
  <w:style w:type="paragraph" w:customStyle="1" w:styleId="P-HEAD-ODST">
    <w:name w:val="ČP-HEAD-ODST"/>
    <w:rsid w:val="00384F3A"/>
    <w:pPr>
      <w:numPr>
        <w:numId w:val="14"/>
      </w:numPr>
      <w:jc w:val="center"/>
    </w:pPr>
    <w:rPr>
      <w:rFonts w:ascii="Tahoma" w:eastAsia="Times New Roman" w:hAnsi="Tahoma"/>
      <w:b/>
      <w:sz w:val="24"/>
      <w:szCs w:val="24"/>
    </w:rPr>
  </w:style>
  <w:style w:type="paragraph" w:customStyle="1" w:styleId="P-NORMAL-BOLD">
    <w:name w:val="ČP-NORMAL-BOLD"/>
    <w:rsid w:val="00384F3A"/>
    <w:rPr>
      <w:rFonts w:ascii="Tahoma" w:eastAsia="Times New Roman" w:hAnsi="Tahoma"/>
      <w:b/>
    </w:rPr>
  </w:style>
  <w:style w:type="character" w:styleId="Siln">
    <w:name w:val="Strong"/>
    <w:basedOn w:val="Standardnpsmoodstavce"/>
    <w:uiPriority w:val="22"/>
    <w:qFormat/>
    <w:locked/>
    <w:rsid w:val="00384F3A"/>
    <w:rPr>
      <w:b/>
      <w:bCs/>
    </w:rPr>
  </w:style>
  <w:style w:type="paragraph" w:customStyle="1" w:styleId="P-HEAD-WBULLETS">
    <w:name w:val="ČP-HEAD-WBULLETS"/>
    <w:basedOn w:val="Normln"/>
    <w:rsid w:val="00384F3A"/>
    <w:pPr>
      <w:tabs>
        <w:tab w:val="left" w:pos="2835"/>
      </w:tabs>
      <w:spacing w:after="0" w:line="240" w:lineRule="auto"/>
      <w:ind w:left="340"/>
      <w:jc w:val="left"/>
    </w:pPr>
    <w:rPr>
      <w:rFonts w:ascii="Tahoma" w:eastAsia="Times New Roman" w:hAnsi="Tahoma"/>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0E2380"/>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qFormat/>
    <w:rsid w:val="00384F3A"/>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384F3A"/>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384F3A"/>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 w:type="paragraph" w:styleId="Zkladntextodsazen">
    <w:name w:val="Body Text Indent"/>
    <w:basedOn w:val="Normln"/>
    <w:link w:val="ZkladntextodsazenChar"/>
    <w:uiPriority w:val="99"/>
    <w:semiHidden/>
    <w:unhideWhenUsed/>
    <w:rsid w:val="00384F3A"/>
    <w:pPr>
      <w:spacing w:after="120"/>
      <w:ind w:left="283"/>
    </w:pPr>
  </w:style>
  <w:style w:type="character" w:customStyle="1" w:styleId="ZkladntextodsazenChar">
    <w:name w:val="Základní text odsazený Char"/>
    <w:basedOn w:val="Standardnpsmoodstavce"/>
    <w:link w:val="Zkladntextodsazen"/>
    <w:uiPriority w:val="99"/>
    <w:semiHidden/>
    <w:rsid w:val="00384F3A"/>
    <w:rPr>
      <w:rFonts w:ascii="Times New Roman" w:hAnsi="Times New Roman"/>
      <w:sz w:val="22"/>
      <w:szCs w:val="22"/>
      <w:lang w:eastAsia="en-US"/>
    </w:rPr>
  </w:style>
  <w:style w:type="paragraph" w:customStyle="1" w:styleId="P-HEAD-ODST">
    <w:name w:val="ČP-HEAD-ODST"/>
    <w:rsid w:val="00384F3A"/>
    <w:pPr>
      <w:numPr>
        <w:numId w:val="14"/>
      </w:numPr>
      <w:jc w:val="center"/>
    </w:pPr>
    <w:rPr>
      <w:rFonts w:ascii="Tahoma" w:eastAsia="Times New Roman" w:hAnsi="Tahoma"/>
      <w:b/>
      <w:sz w:val="24"/>
      <w:szCs w:val="24"/>
    </w:rPr>
  </w:style>
  <w:style w:type="paragraph" w:customStyle="1" w:styleId="P-NORMAL-BOLD">
    <w:name w:val="ČP-NORMAL-BOLD"/>
    <w:rsid w:val="00384F3A"/>
    <w:rPr>
      <w:rFonts w:ascii="Tahoma" w:eastAsia="Times New Roman" w:hAnsi="Tahoma"/>
      <w:b/>
    </w:rPr>
  </w:style>
  <w:style w:type="character" w:styleId="Siln">
    <w:name w:val="Strong"/>
    <w:basedOn w:val="Standardnpsmoodstavce"/>
    <w:uiPriority w:val="22"/>
    <w:qFormat/>
    <w:locked/>
    <w:rsid w:val="00384F3A"/>
    <w:rPr>
      <w:b/>
      <w:bCs/>
    </w:rPr>
  </w:style>
  <w:style w:type="paragraph" w:customStyle="1" w:styleId="P-HEAD-WBULLETS">
    <w:name w:val="ČP-HEAD-WBULLETS"/>
    <w:basedOn w:val="Normln"/>
    <w:rsid w:val="00384F3A"/>
    <w:pPr>
      <w:tabs>
        <w:tab w:val="left" w:pos="2835"/>
      </w:tabs>
      <w:spacing w:after="0" w:line="240" w:lineRule="auto"/>
      <w:ind w:left="340"/>
      <w:jc w:val="left"/>
    </w:pPr>
    <w:rPr>
      <w:rFonts w:ascii="Tahoma" w:eastAsia="Times New Roman" w:hAnsi="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146482734">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226725966">
      <w:bodyDiv w:val="1"/>
      <w:marLeft w:val="0"/>
      <w:marRight w:val="0"/>
      <w:marTop w:val="0"/>
      <w:marBottom w:val="0"/>
      <w:divBdr>
        <w:top w:val="none" w:sz="0" w:space="0" w:color="auto"/>
        <w:left w:val="none" w:sz="0" w:space="0" w:color="auto"/>
        <w:bottom w:val="none" w:sz="0" w:space="0" w:color="auto"/>
        <w:right w:val="none" w:sz="0" w:space="0" w:color="auto"/>
      </w:divBdr>
    </w:div>
    <w:div w:id="1260066066">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561284315">
      <w:bodyDiv w:val="1"/>
      <w:marLeft w:val="0"/>
      <w:marRight w:val="0"/>
      <w:marTop w:val="0"/>
      <w:marBottom w:val="0"/>
      <w:divBdr>
        <w:top w:val="none" w:sz="0" w:space="0" w:color="auto"/>
        <w:left w:val="none" w:sz="0" w:space="0" w:color="auto"/>
        <w:bottom w:val="none" w:sz="0" w:space="0" w:color="auto"/>
        <w:right w:val="none" w:sz="0" w:space="0" w:color="auto"/>
      </w:divBdr>
    </w:div>
    <w:div w:id="1718428087">
      <w:bodyDiv w:val="1"/>
      <w:marLeft w:val="0"/>
      <w:marRight w:val="0"/>
      <w:marTop w:val="0"/>
      <w:marBottom w:val="0"/>
      <w:divBdr>
        <w:top w:val="none" w:sz="0" w:space="0" w:color="auto"/>
        <w:left w:val="none" w:sz="0" w:space="0" w:color="auto"/>
        <w:bottom w:val="none" w:sz="0" w:space="0" w:color="auto"/>
        <w:right w:val="none" w:sz="0" w:space="0" w:color="auto"/>
      </w:divBdr>
    </w:div>
    <w:div w:id="1921594136">
      <w:bodyDiv w:val="1"/>
      <w:marLeft w:val="0"/>
      <w:marRight w:val="0"/>
      <w:marTop w:val="0"/>
      <w:marBottom w:val="0"/>
      <w:divBdr>
        <w:top w:val="none" w:sz="0" w:space="0" w:color="auto"/>
        <w:left w:val="none" w:sz="0" w:space="0" w:color="auto"/>
        <w:bottom w:val="none" w:sz="0" w:space="0" w:color="auto"/>
        <w:right w:val="none" w:sz="0" w:space="0" w:color="auto"/>
      </w:divBdr>
    </w:div>
    <w:div w:id="20984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ceskaposta.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83B91-D7D4-42A3-8376-70D1E862EC60}">
  <ds:schemaRefs>
    <ds:schemaRef ds:uri="http://schemas.openxmlformats.org/officeDocument/2006/bibliography"/>
  </ds:schemaRefs>
</ds:datastoreItem>
</file>

<file path=customXml/itemProps2.xml><?xml version="1.0" encoding="utf-8"?>
<ds:datastoreItem xmlns:ds="http://schemas.openxmlformats.org/officeDocument/2006/customXml" ds:itemID="{19C29775-ECE4-4427-B4F9-AB49F74A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1</TotalTime>
  <Pages>6</Pages>
  <Words>1927</Words>
  <Characters>11374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vt:lpstr>
    </vt:vector>
  </TitlesOfParts>
  <Company>Česká pošta s.p.</Company>
  <LinksUpToDate>false</LinksUpToDate>
  <CharactersWithSpaces>13275</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dc:title>
  <dc:creator>martinovska</dc:creator>
  <cp:lastModifiedBy>Vetýšková Jana</cp:lastModifiedBy>
  <cp:revision>2</cp:revision>
  <cp:lastPrinted>2014-01-06T12:11:00Z</cp:lastPrinted>
  <dcterms:created xsi:type="dcterms:W3CDTF">2019-02-20T08:43:00Z</dcterms:created>
  <dcterms:modified xsi:type="dcterms:W3CDTF">2019-02-20T08:43:00Z</dcterms:modified>
</cp:coreProperties>
</file>