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CA" w:rsidRDefault="00192E84">
      <w:pPr>
        <w:pStyle w:val="Nadpis10"/>
        <w:keepNext/>
        <w:keepLines/>
        <w:shd w:val="clear" w:color="auto" w:fill="auto"/>
        <w:spacing w:after="309"/>
      </w:pPr>
      <w:bookmarkStart w:id="0" w:name="bookmark0"/>
      <w:r>
        <w:t xml:space="preserve">KUPNÍ SMLOUVA </w:t>
      </w:r>
      <w:proofErr w:type="spellStart"/>
      <w:r>
        <w:rPr>
          <w:rStyle w:val="Nadpis11"/>
        </w:rPr>
        <w:t>čr</w:t>
      </w:r>
      <w:proofErr w:type="spellEnd"/>
      <w:r>
        <w:rPr>
          <w:rStyle w:val="Nadpis11"/>
        </w:rPr>
        <w:t xml:space="preserve">. 70^ </w:t>
      </w:r>
      <w:proofErr w:type="spellStart"/>
      <w:r>
        <w:rPr>
          <w:rStyle w:val="Nadpis114ptKurzva"/>
        </w:rPr>
        <w:t>oo</w:t>
      </w:r>
      <w:proofErr w:type="spellEnd"/>
      <w:r>
        <w:rPr>
          <w:rStyle w:val="Nadpis114ptKurzva"/>
        </w:rPr>
        <w:t xml:space="preserve"> XH</w:t>
      </w:r>
      <w:bookmarkEnd w:id="0"/>
    </w:p>
    <w:p w:rsidR="00E225CA" w:rsidRDefault="00192E84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Mateřská škola Pardubice, nábřeží Závodu míru 1961</w:t>
      </w:r>
      <w:bookmarkEnd w:id="1"/>
    </w:p>
    <w:p w:rsidR="00E225CA" w:rsidRDefault="00192E84">
      <w:pPr>
        <w:pStyle w:val="Zkladntext20"/>
        <w:shd w:val="clear" w:color="auto" w:fill="auto"/>
        <w:ind w:right="37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pt;width:83.9pt;height:96.6pt;z-index:-125829376;mso-wrap-distance-left:5pt;mso-wrap-distance-right:12.8pt;mso-position-horizontal-relative:margin" filled="f" stroked="f">
            <v:textbox style="mso-fit-shape-to-text:t" inset="0,0,0,0">
              <w:txbxContent>
                <w:p w:rsidR="00E225CA" w:rsidRDefault="00192E84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 xml:space="preserve">Se sídlem: Zastoupená: </w:t>
                  </w:r>
                </w:p>
                <w:p w:rsidR="00E225CA" w:rsidRDefault="00192E84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</w:txbxContent>
            </v:textbox>
            <w10:wrap type="square" side="right" anchorx="margin"/>
          </v:shape>
        </w:pict>
      </w:r>
      <w:r>
        <w:t xml:space="preserve">Nábřeží Závodu míru 1961, Pardubice 530 02 Mgr. Radkou </w:t>
      </w:r>
      <w:proofErr w:type="spellStart"/>
      <w:r>
        <w:t>Melichnovou</w:t>
      </w:r>
      <w:proofErr w:type="spellEnd"/>
      <w:r>
        <w:t xml:space="preserve">, ředitelkou </w:t>
      </w:r>
    </w:p>
    <w:p w:rsidR="00DD6C25" w:rsidRDefault="00192E84">
      <w:pPr>
        <w:pStyle w:val="Zkladntext20"/>
        <w:shd w:val="clear" w:color="auto" w:fill="auto"/>
        <w:spacing w:after="248"/>
        <w:ind w:right="3760"/>
      </w:pPr>
      <w:r>
        <w:t>601 57</w:t>
      </w:r>
      <w:r w:rsidR="00DD6C25">
        <w:t> </w:t>
      </w:r>
      <w:r>
        <w:t>241</w:t>
      </w:r>
    </w:p>
    <w:p w:rsidR="00E225CA" w:rsidRDefault="00DD6C25">
      <w:pPr>
        <w:pStyle w:val="Zkladntext30"/>
        <w:shd w:val="clear" w:color="auto" w:fill="auto"/>
        <w:spacing w:before="0" w:after="1052"/>
      </w:pPr>
      <w:r>
        <w:rPr>
          <w:rStyle w:val="Zkladntext3Netun"/>
        </w:rPr>
        <w:t xml:space="preserve"> </w:t>
      </w:r>
      <w:r w:rsidR="00192E84">
        <w:rPr>
          <w:rStyle w:val="Zkladntext3Netun"/>
        </w:rPr>
        <w:t xml:space="preserve">(dále jen </w:t>
      </w:r>
      <w:r w:rsidR="00192E84">
        <w:t xml:space="preserve">„kupující' </w:t>
      </w:r>
      <w:r w:rsidR="00192E84">
        <w:rPr>
          <w:rStyle w:val="Zkladntext2"/>
          <w:b w:val="0"/>
          <w:bCs w:val="0"/>
        </w:rPr>
        <w:t>na straně jedné</w:t>
      </w:r>
    </w:p>
    <w:p w:rsidR="00E225CA" w:rsidRDefault="00192E84">
      <w:pPr>
        <w:pStyle w:val="Nadpis20"/>
        <w:keepNext/>
        <w:keepLines/>
        <w:shd w:val="clear" w:color="auto" w:fill="auto"/>
        <w:spacing w:before="0" w:line="266" w:lineRule="exact"/>
      </w:pPr>
      <w:bookmarkStart w:id="2" w:name="bookmark2"/>
      <w:r>
        <w:t>SEZZAM spol. s.r.o.</w:t>
      </w:r>
      <w:bookmarkEnd w:id="2"/>
    </w:p>
    <w:p w:rsidR="00E225CA" w:rsidRDefault="00192E84">
      <w:pPr>
        <w:pStyle w:val="Zkladntext20"/>
        <w:shd w:val="clear" w:color="auto" w:fill="auto"/>
        <w:tabs>
          <w:tab w:val="left" w:pos="1844"/>
        </w:tabs>
        <w:jc w:val="both"/>
      </w:pPr>
      <w:r>
        <w:t>Se sídlem:</w:t>
      </w:r>
      <w:r>
        <w:tab/>
        <w:t>Pardubická 100, Opatovice nad Labem 533 45</w:t>
      </w:r>
    </w:p>
    <w:p w:rsidR="00E225CA" w:rsidRDefault="00192E84">
      <w:pPr>
        <w:pStyle w:val="Zkladntext20"/>
        <w:shd w:val="clear" w:color="auto" w:fill="auto"/>
        <w:tabs>
          <w:tab w:val="left" w:pos="1844"/>
        </w:tabs>
        <w:jc w:val="both"/>
      </w:pPr>
      <w:r>
        <w:t>IČ:</w:t>
      </w:r>
      <w:r>
        <w:tab/>
        <w:t>00655368</w:t>
      </w:r>
    </w:p>
    <w:p w:rsidR="00E225CA" w:rsidRDefault="00192E84">
      <w:pPr>
        <w:pStyle w:val="Zkladntext20"/>
        <w:shd w:val="clear" w:color="auto" w:fill="auto"/>
        <w:tabs>
          <w:tab w:val="left" w:pos="1844"/>
        </w:tabs>
        <w:jc w:val="both"/>
      </w:pPr>
      <w:r>
        <w:t>DIČ</w:t>
      </w:r>
      <w:r>
        <w:tab/>
        <w:t>CZ00655368</w:t>
      </w:r>
    </w:p>
    <w:p w:rsidR="00E225CA" w:rsidRDefault="00192E84">
      <w:pPr>
        <w:pStyle w:val="Zkladntext20"/>
        <w:shd w:val="clear" w:color="auto" w:fill="auto"/>
        <w:tabs>
          <w:tab w:val="left" w:pos="1844"/>
        </w:tabs>
        <w:spacing w:line="324" w:lineRule="exact"/>
        <w:ind w:right="3760"/>
      </w:pPr>
      <w:proofErr w:type="gramStart"/>
      <w:r>
        <w:t>Zapsaný v OR</w:t>
      </w:r>
      <w:proofErr w:type="gramEnd"/>
      <w:r>
        <w:t xml:space="preserve"> Krajského </w:t>
      </w:r>
      <w:proofErr w:type="gramStart"/>
      <w:r>
        <w:t>soudu v Hradci</w:t>
      </w:r>
      <w:proofErr w:type="gramEnd"/>
      <w:r>
        <w:t xml:space="preserve"> Králové, oddíl C vložka 77 Kontaktní osoba:</w:t>
      </w:r>
      <w:r>
        <w:tab/>
        <w:t xml:space="preserve">Filip Remplík - jednatel (dále jen </w:t>
      </w:r>
      <w:r>
        <w:rPr>
          <w:rStyle w:val="Zkladntext2Tun"/>
        </w:rPr>
        <w:t xml:space="preserve">„prodávající") </w:t>
      </w:r>
      <w:r>
        <w:t>na straně druhé</w:t>
      </w:r>
    </w:p>
    <w:p w:rsidR="00E225CA" w:rsidRDefault="00192E84">
      <w:pPr>
        <w:pStyle w:val="Zkladntext20"/>
        <w:shd w:val="clear" w:color="auto" w:fill="auto"/>
        <w:spacing w:after="1256" w:line="500" w:lineRule="exact"/>
        <w:jc w:val="both"/>
      </w:pPr>
      <w:r>
        <w:t xml:space="preserve">(Kupující a prodávající společně dále jen </w:t>
      </w:r>
      <w:r>
        <w:rPr>
          <w:rStyle w:val="Zkladntext2Tun"/>
        </w:rPr>
        <w:t xml:space="preserve">„Smluvní strany") </w:t>
      </w:r>
      <w:r>
        <w:t>uzavírají v souladu s u</w:t>
      </w:r>
      <w:r>
        <w:t>stanovením § 2079 a násl. zákona č. 89/2012 Sb., občanský zákoník, ve znění pozdějších předpisů (dále jen „OZ") tuto kupní smlouvu (dále jen jako „smlouva")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466"/>
        <w:jc w:val="both"/>
      </w:pPr>
      <w:bookmarkStart w:id="3" w:name="bookmark3"/>
      <w:r>
        <w:t>Předmět smlouvy</w:t>
      </w:r>
      <w:bookmarkEnd w:id="3"/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>Předmětem této smlouvy je povinnost prodávajícího odevzdat kupujícímu věc, která je</w:t>
      </w:r>
      <w:r>
        <w:t xml:space="preserve"> předmětem koupě- </w:t>
      </w:r>
      <w:r>
        <w:rPr>
          <w:rStyle w:val="Zkladntext2Tun"/>
        </w:rPr>
        <w:t xml:space="preserve">Elektrická pánev ALBA E-TBP-80/900 </w:t>
      </w:r>
      <w:r>
        <w:t xml:space="preserve">(dále také jako „zboží") a umožnit kupujícímu nabýt vlastnické právo </w:t>
      </w:r>
      <w:proofErr w:type="gramStart"/>
      <w:r>
        <w:t>ke</w:t>
      </w:r>
      <w:proofErr w:type="gramEnd"/>
      <w:r>
        <w:t xml:space="preserve"> zboží na straně jedné a povinnost kupujícího zboží převzít a zaplatit prodávajícímu kupní cenu na straně druhé.</w:t>
      </w:r>
    </w:p>
    <w:p w:rsidR="00E225CA" w:rsidRDefault="00192E84">
      <w:pPr>
        <w:pStyle w:val="Zkladntext20"/>
        <w:shd w:val="clear" w:color="auto" w:fill="auto"/>
        <w:spacing w:after="240" w:line="256" w:lineRule="exact"/>
        <w:jc w:val="both"/>
      </w:pPr>
      <w:r>
        <w:t>Předmětem této smlo</w:t>
      </w:r>
      <w:r>
        <w:t>uvy je dále také doprava a instalace zboží.</w:t>
      </w:r>
    </w:p>
    <w:p w:rsidR="00E225CA" w:rsidRDefault="00192E84">
      <w:pPr>
        <w:pStyle w:val="Zkladntext20"/>
        <w:shd w:val="clear" w:color="auto" w:fill="auto"/>
        <w:spacing w:line="256" w:lineRule="exact"/>
        <w:jc w:val="both"/>
      </w:pPr>
      <w:r>
        <w:t>Prodávající musí současně kupujícímu předat veškeré doklady a dokumenty související s koupí zboží.</w:t>
      </w:r>
      <w:r>
        <w:br w:type="page"/>
      </w:r>
    </w:p>
    <w:p w:rsidR="00E225CA" w:rsidRDefault="00192E84">
      <w:pPr>
        <w:pStyle w:val="Nadpis20"/>
        <w:keepNext/>
        <w:keepLines/>
        <w:shd w:val="clear" w:color="auto" w:fill="auto"/>
        <w:spacing w:before="0" w:after="500"/>
        <w:jc w:val="both"/>
      </w:pPr>
      <w:bookmarkStart w:id="4" w:name="bookmark4"/>
      <w:r>
        <w:lastRenderedPageBreak/>
        <w:t>Místo a doba plnění</w:t>
      </w:r>
      <w:bookmarkEnd w:id="4"/>
    </w:p>
    <w:p w:rsidR="00E225CA" w:rsidRDefault="00192E84">
      <w:pPr>
        <w:pStyle w:val="Zkladntext20"/>
        <w:shd w:val="clear" w:color="auto" w:fill="auto"/>
        <w:spacing w:after="500" w:line="256" w:lineRule="exact"/>
        <w:jc w:val="both"/>
      </w:pPr>
      <w:r>
        <w:t>Místem plnění a odevzdání zboží je MŠ Pardubice, nábř. Závodu míru 1961.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506"/>
        <w:jc w:val="both"/>
      </w:pPr>
      <w:bookmarkStart w:id="5" w:name="bookmark5"/>
      <w:r>
        <w:t xml:space="preserve">Cena zboží a </w:t>
      </w:r>
      <w:r>
        <w:t>platební podmínky</w:t>
      </w:r>
      <w:bookmarkEnd w:id="5"/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 xml:space="preserve">Cena zboží dle této smlouvy je dána nabídkou prodávajícího a činí 97 301,70 </w:t>
      </w:r>
      <w:r>
        <w:rPr>
          <w:rStyle w:val="Zkladntext2Tun"/>
        </w:rPr>
        <w:t xml:space="preserve">Kč </w:t>
      </w:r>
      <w:r>
        <w:t xml:space="preserve">bez DPH (slovy: devadesát sedm tisíc tři sta jedna korun českých, sedmdesát haléřů), (dále jen „Cena"). Součástí ceny za zboží je i cena za jeho dopravu a </w:t>
      </w:r>
      <w:r>
        <w:t>instalaci.</w:t>
      </w:r>
    </w:p>
    <w:p w:rsidR="00E225CA" w:rsidRDefault="00192E84">
      <w:pPr>
        <w:pStyle w:val="Zkladntext20"/>
        <w:shd w:val="clear" w:color="auto" w:fill="auto"/>
        <w:spacing w:after="243" w:line="256" w:lineRule="exact"/>
        <w:jc w:val="both"/>
      </w:pPr>
      <w:r>
        <w:t>K celkové kupní ceně dle této smlouvy bude připočtena sazba DPH dle aktuálně platných právních předpisů.</w:t>
      </w:r>
    </w:p>
    <w:p w:rsidR="00E225CA" w:rsidRDefault="00192E84">
      <w:pPr>
        <w:pStyle w:val="Zkladntext20"/>
        <w:shd w:val="clear" w:color="auto" w:fill="auto"/>
        <w:spacing w:after="246" w:line="252" w:lineRule="exact"/>
        <w:jc w:val="both"/>
      </w:pPr>
      <w:r>
        <w:t>Celková cena dle předchozí věty je konečná a zahrnuje veškeré náklady prodávajícího související s předmětem dle této smlouvy, včetně dopravy</w:t>
      </w:r>
      <w:r>
        <w:t xml:space="preserve"> zboží a likvidace obalů. Kupující neposkytuje jakékoli zálohy.</w:t>
      </w:r>
    </w:p>
    <w:p w:rsidR="00E225CA" w:rsidRDefault="00192E84">
      <w:pPr>
        <w:pStyle w:val="Zkladntext20"/>
        <w:shd w:val="clear" w:color="auto" w:fill="auto"/>
        <w:spacing w:after="237" w:line="245" w:lineRule="exact"/>
        <w:jc w:val="both"/>
      </w:pPr>
      <w:r>
        <w:t>Úhrada ceny bude provedena v českých korunách, po řádném předání a instalaci zboží na základě potvrzeného předávacího protokolu a řádného daňového dokladu (faktury). Prodávající má právo na za</w:t>
      </w:r>
      <w:r>
        <w:t>placení ceny okamžikem řádného splnění svého závazku, tedy okamžikem řádného a úplného předání zboží dle této smlouvy.</w:t>
      </w:r>
    </w:p>
    <w:p w:rsidR="00E225CA" w:rsidRDefault="00192E84">
      <w:pPr>
        <w:pStyle w:val="Zkladntext20"/>
        <w:shd w:val="clear" w:color="auto" w:fill="auto"/>
        <w:spacing w:after="240" w:line="248" w:lineRule="exact"/>
        <w:jc w:val="both"/>
      </w:pPr>
      <w:r>
        <w:t>Splatnost faktury činí 10 dnů od jejího doručení kupujícímu. Faktura musí mít veškeré náležitosti dle platných právních předpisů včetně č</w:t>
      </w:r>
      <w:r>
        <w:t>ísla kupní smlouvy. Přílohou faktury je dodací list potvrzený oprávněnými zástupci smluvních stran. V případě, že faktura neobsahuje tyto náležitosti nebo obsahuje nesprávné údaje, je kupující oprávněn fakturu vrátit prodávajícímu a nedostává se tím do pro</w:t>
      </w:r>
      <w:r>
        <w:t>dlení s platbou. Lhůta splatnosti začíná v takovém případě plynout až okamžikem doručení nové nebo opravené faktury. Účinky tohoto odstavce nenastávají, neodešle-li kupující takovou fakturu zpět prodávajícímu nejpozději do 14 dnů po jejím doručení.</w:t>
      </w:r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>Pokud p</w:t>
      </w:r>
      <w:r>
        <w:t>řed uhrazením některé z faktur vyjdou najevo vady zboží, na základě jejichž provedení bude taková faktura prodávajícím vystavena, nebo pokud faktura nebude obsahovat veškeré výše uvedené náležitosti, je kupující oprávněn takovou fakturu prodávajícímu vráti</w:t>
      </w:r>
      <w:r>
        <w:t>t. Po odstranění příslušné vady za takovou vadu předloží prodávající kupujícími novou fakturu se splatností uvedenou výše.</w:t>
      </w:r>
    </w:p>
    <w:p w:rsidR="00E225CA" w:rsidRDefault="00192E84">
      <w:pPr>
        <w:pStyle w:val="Zkladntext20"/>
        <w:shd w:val="clear" w:color="auto" w:fill="auto"/>
        <w:spacing w:after="500" w:line="256" w:lineRule="exact"/>
        <w:jc w:val="both"/>
      </w:pPr>
      <w:r>
        <w:t>Za den úhrady částky dle každé faktury bude považován den odepsání fakturované částky z účtu kupujícího.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506"/>
        <w:jc w:val="both"/>
      </w:pPr>
      <w:bookmarkStart w:id="6" w:name="bookmark6"/>
      <w:r>
        <w:t>Vlastnické právo, přechod ne</w:t>
      </w:r>
      <w:r>
        <w:t>bezpečí škody</w:t>
      </w:r>
      <w:bookmarkEnd w:id="6"/>
    </w:p>
    <w:p w:rsidR="00E225CA" w:rsidRDefault="00192E84">
      <w:pPr>
        <w:pStyle w:val="Zkladntext20"/>
        <w:shd w:val="clear" w:color="auto" w:fill="auto"/>
        <w:spacing w:after="41" w:line="248" w:lineRule="exact"/>
        <w:jc w:val="both"/>
      </w:pPr>
      <w:r>
        <w:t>Smluvní strany se dohodly na tom, že k převodu vlastnického práva ke zboží dochází z prodávajícího na kupujícího okamžikem jeho odevzdání kupujícímu (tj. kontaktní osobě dle úvodního ustanovení této smlouvy nebo jiné prokazatelně pověřené oso</w:t>
      </w:r>
      <w:r>
        <w:t>bě).</w:t>
      </w:r>
    </w:p>
    <w:p w:rsidR="00E225CA" w:rsidRDefault="00192E84">
      <w:pPr>
        <w:pStyle w:val="Zkladntext20"/>
        <w:shd w:val="clear" w:color="auto" w:fill="auto"/>
        <w:spacing w:line="497" w:lineRule="exact"/>
        <w:jc w:val="both"/>
      </w:pPr>
      <w:r>
        <w:t>Odevzdáním zboží je současné splnění následujících podmínek:</w:t>
      </w:r>
    </w:p>
    <w:p w:rsidR="00E225CA" w:rsidRDefault="00192E84">
      <w:pPr>
        <w:pStyle w:val="Zkladntext20"/>
        <w:shd w:val="clear" w:color="auto" w:fill="auto"/>
        <w:spacing w:line="497" w:lineRule="exact"/>
        <w:jc w:val="both"/>
      </w:pPr>
      <w:r>
        <w:t>umožnění kupujícímu nakládat se zbožím v místě plnění podle této smlouvy;</w:t>
      </w:r>
    </w:p>
    <w:p w:rsidR="00E225CA" w:rsidRDefault="00192E84">
      <w:pPr>
        <w:pStyle w:val="Zkladntext20"/>
        <w:shd w:val="clear" w:color="auto" w:fill="auto"/>
        <w:spacing w:line="497" w:lineRule="exact"/>
        <w:jc w:val="both"/>
      </w:pPr>
      <w:r>
        <w:t>jeho faktické předání kupujícímu a jeho instalace;</w:t>
      </w:r>
    </w:p>
    <w:p w:rsidR="00E225CA" w:rsidRDefault="00192E84">
      <w:pPr>
        <w:pStyle w:val="Zkladntext20"/>
        <w:shd w:val="clear" w:color="auto" w:fill="auto"/>
        <w:spacing w:line="497" w:lineRule="exact"/>
        <w:jc w:val="both"/>
      </w:pPr>
      <w:r>
        <w:t>předání všech souvisejících dokladů a dokumentů;</w:t>
      </w:r>
    </w:p>
    <w:p w:rsidR="00E225CA" w:rsidRDefault="00192E84">
      <w:pPr>
        <w:pStyle w:val="Zkladntext20"/>
        <w:shd w:val="clear" w:color="auto" w:fill="auto"/>
        <w:spacing w:line="497" w:lineRule="exact"/>
        <w:jc w:val="both"/>
      </w:pPr>
      <w:r>
        <w:t xml:space="preserve">po zaškolení </w:t>
      </w:r>
      <w:r>
        <w:t>okruhu pracovníků vymezených kupujícím;</w:t>
      </w:r>
    </w:p>
    <w:p w:rsidR="00E225CA" w:rsidRDefault="00192E84">
      <w:pPr>
        <w:pStyle w:val="Zkladntext20"/>
        <w:shd w:val="clear" w:color="auto" w:fill="auto"/>
        <w:spacing w:after="246" w:line="256" w:lineRule="exact"/>
        <w:jc w:val="both"/>
      </w:pPr>
      <w:r>
        <w:t>oboustranný podpis protokolu o odevzdání (předávací protokol).</w:t>
      </w:r>
    </w:p>
    <w:p w:rsidR="00E225CA" w:rsidRDefault="00192E84">
      <w:pPr>
        <w:pStyle w:val="Zkladntext20"/>
        <w:shd w:val="clear" w:color="auto" w:fill="auto"/>
        <w:spacing w:after="514" w:line="248" w:lineRule="exact"/>
        <w:jc w:val="both"/>
      </w:pPr>
      <w:r>
        <w:t xml:space="preserve">Smluvní strany se dále dohodly na tom, že nebezpečí škody na zboží přechází na kupujícího současně s nabytím vlastnického práva ke zboží dle předchozího </w:t>
      </w:r>
      <w:r>
        <w:t>článku.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232"/>
        <w:jc w:val="both"/>
      </w:pPr>
      <w:bookmarkStart w:id="7" w:name="bookmark7"/>
      <w:r>
        <w:lastRenderedPageBreak/>
        <w:t>Odevzdání a převzetí zboží</w:t>
      </w:r>
      <w:bookmarkEnd w:id="7"/>
    </w:p>
    <w:p w:rsidR="00E225CA" w:rsidRDefault="00192E84">
      <w:pPr>
        <w:pStyle w:val="Zkladntext20"/>
        <w:shd w:val="clear" w:color="auto" w:fill="auto"/>
        <w:spacing w:after="248"/>
        <w:jc w:val="both"/>
      </w:pPr>
      <w:r>
        <w:rPr>
          <w:rStyle w:val="Zkladntext2Tun"/>
        </w:rPr>
        <w:t xml:space="preserve">Doklady nutné k převzetí zboží: </w:t>
      </w:r>
      <w:r>
        <w:t>za doklad nutný k převzetí zboží se považuje dodací list s číslem faktury. Při převzetí zboží bude dodací list potvrzen odběratelem.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523"/>
        <w:jc w:val="both"/>
      </w:pPr>
      <w:bookmarkStart w:id="8" w:name="bookmark8"/>
      <w:r>
        <w:t>Jakost zboží a záruka</w:t>
      </w:r>
      <w:bookmarkEnd w:id="8"/>
    </w:p>
    <w:p w:rsidR="00E225CA" w:rsidRDefault="00192E84">
      <w:pPr>
        <w:pStyle w:val="Zkladntext20"/>
        <w:shd w:val="clear" w:color="auto" w:fill="auto"/>
        <w:spacing w:after="243" w:line="252" w:lineRule="exact"/>
        <w:jc w:val="both"/>
      </w:pPr>
      <w:r>
        <w:t>Prodávající prohlašuje, že odevzda</w:t>
      </w:r>
      <w:r>
        <w:t>né zboží je nové, nepoužívané, bez faktických a právních vad a odpovídá této smlouvě a platným právním předpisům.</w:t>
      </w:r>
    </w:p>
    <w:p w:rsidR="00E225CA" w:rsidRDefault="00192E84">
      <w:pPr>
        <w:pStyle w:val="Zkladntext20"/>
        <w:shd w:val="clear" w:color="auto" w:fill="auto"/>
        <w:spacing w:after="240" w:line="248" w:lineRule="exact"/>
        <w:jc w:val="both"/>
      </w:pPr>
      <w:r>
        <w:t xml:space="preserve">Prodávající poskytuje na zboží záruku za jakost v délce </w:t>
      </w:r>
      <w:r>
        <w:rPr>
          <w:rStyle w:val="Zkladntext2Tun"/>
        </w:rPr>
        <w:t xml:space="preserve">24 měsíců. </w:t>
      </w:r>
      <w:r>
        <w:t>Záruční doba počíná běžet okamžikem odevzdáním zboží kupujícímu. Zárukou za</w:t>
      </w:r>
      <w:r>
        <w:t xml:space="preserve"> jakost se prodávající zavazuje, že zboží bude po dobu odpovídající záruce způsobilé ke svému obvyklému účelu, jeho kvalita bude odpovídat této smlouvě a zachová si vlastnosti touto smlouvou vymezené popř. obvyklé.</w:t>
      </w:r>
    </w:p>
    <w:p w:rsidR="00E225CA" w:rsidRDefault="00192E84">
      <w:pPr>
        <w:pStyle w:val="Zkladntext20"/>
        <w:shd w:val="clear" w:color="auto" w:fill="auto"/>
        <w:spacing w:after="240" w:line="248" w:lineRule="exact"/>
        <w:jc w:val="both"/>
      </w:pPr>
      <w:r>
        <w:t xml:space="preserve">Prodávající je povinen po dobu záruční </w:t>
      </w:r>
      <w:r>
        <w:t>doby bezplatně odstranit vadu dodáním nového zboží nebo dodáním chybějícího zboží nebo vadu zboží bezplatně odstranit její opravou dle povahy vady, která se na zboží objeví, a to nejpozději do pěti dní od jejího nahlášení kupujícím. V případě, že bude prod</w:t>
      </w:r>
      <w:r>
        <w:t>ávající v prodlení s výměnou zboží za nové nebo dodáním chybějícího zboží nebo s odstraněním vady její opravou je kupující oprávněn vadu odstranit sám na náklady prodávajícího nebo odstoupit od smlouvy v odpovídajícím rozsahu.</w:t>
      </w:r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>Kupující bude nahlašovat opra</w:t>
      </w:r>
      <w:r>
        <w:t xml:space="preserve">vy na servisní linky tel.: </w:t>
      </w:r>
      <w:r w:rsidR="00DD6C25">
        <w:t>……………………………</w:t>
      </w:r>
      <w:proofErr w:type="gramStart"/>
      <w:r w:rsidR="00DD6C25">
        <w:t>…..</w:t>
      </w:r>
      <w:r>
        <w:t>Tyto</w:t>
      </w:r>
      <w:proofErr w:type="gramEnd"/>
      <w:r>
        <w:t xml:space="preserve"> linky jsou určeny k nahlášení závady na zboží a to v pracovní dny od 6:30 do 15:00. Prodávající je povinen zahájit práce na odstraňování závad</w:t>
      </w:r>
      <w:r>
        <w:t>y do 48 hodin po nahlášení.</w:t>
      </w:r>
    </w:p>
    <w:p w:rsidR="00E225CA" w:rsidRDefault="00192E84">
      <w:pPr>
        <w:pStyle w:val="Zkladntext20"/>
        <w:shd w:val="clear" w:color="auto" w:fill="auto"/>
        <w:spacing w:after="520" w:line="256" w:lineRule="exact"/>
        <w:jc w:val="both"/>
      </w:pPr>
      <w:r>
        <w:t>Výše uvedená ustanovení této smlouvy se přiměřeně použijí i na vady dokladů, nutných pro užívání zboží.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246"/>
        <w:jc w:val="both"/>
      </w:pPr>
      <w:bookmarkStart w:id="9" w:name="bookmark9"/>
      <w:r>
        <w:t>Změny smlouvy</w:t>
      </w:r>
      <w:bookmarkEnd w:id="9"/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>Tato smlouva může být změněna pouze písemným oboustranně potvrzeným ujednáním nazvaným „Dodatek ke smlouvě". D</w:t>
      </w:r>
      <w:r>
        <w:t>odatky ke smlouvě musí být číslovány vzestupně počínaje číslem 1 a podepsány oprávněnými osobami obou smluvních stran.</w:t>
      </w:r>
    </w:p>
    <w:p w:rsidR="00E225CA" w:rsidRDefault="00192E84">
      <w:pPr>
        <w:pStyle w:val="Zkladntext20"/>
        <w:shd w:val="clear" w:color="auto" w:fill="auto"/>
        <w:spacing w:after="520" w:line="256" w:lineRule="exact"/>
        <w:jc w:val="both"/>
      </w:pPr>
      <w:r>
        <w:t>Jakékoliv jiné dokumenty zejména zápisy, protokoly, přejímky apod. se za změnu smlouvy nepovažují.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526"/>
        <w:jc w:val="both"/>
      </w:pPr>
      <w:bookmarkStart w:id="10" w:name="bookmark10"/>
      <w:r>
        <w:t>Sankce a zánik smlouvy</w:t>
      </w:r>
      <w:bookmarkEnd w:id="10"/>
    </w:p>
    <w:p w:rsidR="00E225CA" w:rsidRDefault="00192E84">
      <w:pPr>
        <w:pStyle w:val="Zkladntext20"/>
        <w:shd w:val="clear" w:color="auto" w:fill="auto"/>
        <w:spacing w:after="237" w:line="248" w:lineRule="exact"/>
        <w:jc w:val="both"/>
      </w:pPr>
      <w:r>
        <w:t>Bude-li prodáva</w:t>
      </w:r>
      <w:r>
        <w:t>jící v prodlení s odevzdáním zboží, zavazuje se prodávající zaplatit kupujícímu smluvní pokutu ve výši 0,02% z celkové kupní ceny bez DPH za každý den prodlení. Smluvní pokutou není dotčen nárok kupujícího na náhradu případné škody.</w:t>
      </w:r>
    </w:p>
    <w:p w:rsidR="00E225CA" w:rsidRDefault="00192E84">
      <w:pPr>
        <w:pStyle w:val="Zkladntext20"/>
        <w:shd w:val="clear" w:color="auto" w:fill="auto"/>
        <w:spacing w:after="240" w:line="252" w:lineRule="exact"/>
        <w:jc w:val="both"/>
      </w:pPr>
      <w:r>
        <w:t>Bude-li kupující v prod</w:t>
      </w:r>
      <w:r>
        <w:t xml:space="preserve">lení se zaplacením kupní ceny, zavazuje se kupující zaplatit prodávajícímu úrok z prodlení ve výši 0,02 </w:t>
      </w:r>
      <w:r>
        <w:rPr>
          <w:rStyle w:val="Zkladntext2PalatinoLinotype95ptKurzva"/>
        </w:rPr>
        <w:t>%</w:t>
      </w:r>
      <w:r>
        <w:t xml:space="preserve"> z dlužné částky za každý den prodlení.</w:t>
      </w:r>
    </w:p>
    <w:p w:rsidR="00E225CA" w:rsidRDefault="00192E84">
      <w:pPr>
        <w:pStyle w:val="Zkladntext20"/>
        <w:shd w:val="clear" w:color="auto" w:fill="auto"/>
        <w:spacing w:line="252" w:lineRule="exact"/>
        <w:jc w:val="both"/>
      </w:pPr>
      <w:r>
        <w:t>Bude-li prodávající v prodlení s odstraňováním závady na zboží podle bodu VII. odst. 4., zavazuje se prodávajíc</w:t>
      </w:r>
      <w:r>
        <w:t xml:space="preserve">í zaplatit kupujícímu smluvní pokutu ve výši 0,5 </w:t>
      </w:r>
      <w:r>
        <w:rPr>
          <w:rStyle w:val="Zkladntext2PalatinoLinotype95ptKurzva"/>
        </w:rPr>
        <w:t>%</w:t>
      </w:r>
      <w:r>
        <w:t xml:space="preserve"> z ceny za každý den prodlení.</w:t>
      </w:r>
      <w:r>
        <w:br w:type="page"/>
      </w:r>
    </w:p>
    <w:p w:rsidR="00E225CA" w:rsidRDefault="00192E84">
      <w:pPr>
        <w:pStyle w:val="Zkladntext20"/>
        <w:shd w:val="clear" w:color="auto" w:fill="auto"/>
        <w:spacing w:after="246" w:line="256" w:lineRule="exact"/>
        <w:jc w:val="both"/>
      </w:pPr>
      <w:r>
        <w:lastRenderedPageBreak/>
        <w:t xml:space="preserve">Kupující je oprávněn od této smlouvy odstoupit: v případě prodlení prodávajícího s odevzdáním zboží nebo jeho části, souvisejících dokladů nezbytných pro řádné užití zboží o </w:t>
      </w:r>
      <w:r>
        <w:t>více jak 10 dní;</w:t>
      </w:r>
    </w:p>
    <w:p w:rsidR="00E225CA" w:rsidRDefault="00192E84">
      <w:pPr>
        <w:pStyle w:val="Zkladntext20"/>
        <w:shd w:val="clear" w:color="auto" w:fill="auto"/>
        <w:spacing w:after="234" w:line="248" w:lineRule="exact"/>
        <w:jc w:val="both"/>
      </w:pPr>
      <w:r>
        <w:t>v případě prodlení s odstraněním vady o více jak 10 dní, pokud není oprava podmíněna výměnou náhradního dílu, který má delší dodací lhůtu. Nebo v případě opakovaného (alespoň třikrát po dobu záruční doby) prodlení s odstraněním vady o více</w:t>
      </w:r>
      <w:r>
        <w:t xml:space="preserve"> jak 5 dní;</w:t>
      </w:r>
    </w:p>
    <w:p w:rsidR="00E225CA" w:rsidRDefault="00192E84">
      <w:pPr>
        <w:pStyle w:val="Zkladntext20"/>
        <w:shd w:val="clear" w:color="auto" w:fill="auto"/>
        <w:spacing w:after="246" w:line="256" w:lineRule="exact"/>
        <w:jc w:val="both"/>
      </w:pPr>
      <w:r>
        <w:t>je-li to stanoveno touto smlouvou.</w:t>
      </w:r>
    </w:p>
    <w:p w:rsidR="00E225CA" w:rsidRDefault="00192E84">
      <w:pPr>
        <w:pStyle w:val="Zkladntext20"/>
        <w:shd w:val="clear" w:color="auto" w:fill="auto"/>
        <w:spacing w:after="514" w:line="248" w:lineRule="exact"/>
        <w:jc w:val="both"/>
      </w:pPr>
      <w:r>
        <w:t>Odstoupení musí být učiněno písemně. Účinky odstoupení nastávají následující den po doručení odstoupení.</w:t>
      </w:r>
    </w:p>
    <w:p w:rsidR="00E225CA" w:rsidRDefault="00192E84">
      <w:pPr>
        <w:pStyle w:val="Nadpis20"/>
        <w:keepNext/>
        <w:keepLines/>
        <w:shd w:val="clear" w:color="auto" w:fill="auto"/>
        <w:spacing w:before="0" w:after="529"/>
        <w:jc w:val="both"/>
      </w:pPr>
      <w:bookmarkStart w:id="11" w:name="bookmark11"/>
      <w:r>
        <w:t>Závěrečná ustanovení</w:t>
      </w:r>
      <w:bookmarkEnd w:id="11"/>
    </w:p>
    <w:p w:rsidR="00E225CA" w:rsidRDefault="00192E84">
      <w:pPr>
        <w:pStyle w:val="Zkladntext20"/>
        <w:shd w:val="clear" w:color="auto" w:fill="auto"/>
        <w:spacing w:after="234" w:line="245" w:lineRule="exact"/>
        <w:jc w:val="both"/>
      </w:pPr>
      <w:r>
        <w:t xml:space="preserve">V případě, že dojde ke změně údajů na straně prodávajícího, je tento povinen </w:t>
      </w:r>
      <w:r>
        <w:t>takovou změnu oznámit kupujícímu, a to bez zbytečného odkladu od okamžiku, kdy taková změna nastala.</w:t>
      </w:r>
    </w:p>
    <w:p w:rsidR="00E225CA" w:rsidRDefault="00192E84">
      <w:pPr>
        <w:pStyle w:val="Zkladntext20"/>
        <w:shd w:val="clear" w:color="auto" w:fill="auto"/>
        <w:spacing w:after="237" w:line="252" w:lineRule="exact"/>
        <w:jc w:val="both"/>
      </w:pPr>
      <w:r>
        <w:t>Tato smlouva nabývá platnosti dnem jejího podpisu oběma smluvními stranami a účinnosti okamžikem jejího zveřejnění v registru smluv kupujícím v souladu s u</w:t>
      </w:r>
      <w:r>
        <w:t>stanovením § 6 zákona č. 340/2015 Sb., zákon o registru smluv, v platném znění.</w:t>
      </w:r>
    </w:p>
    <w:p w:rsidR="00E225CA" w:rsidRDefault="00192E84">
      <w:pPr>
        <w:pStyle w:val="Zkladntext20"/>
        <w:shd w:val="clear" w:color="auto" w:fill="auto"/>
        <w:spacing w:after="246" w:line="256" w:lineRule="exact"/>
        <w:jc w:val="both"/>
      </w:pPr>
      <w:r>
        <w:t>Tato smlouva je vyhotovena ve třech stejnopisech s platností originálu, z nichž kupující obdrží dva stejnopisy a prodávající obdrží jeden stejnopis.</w:t>
      </w:r>
    </w:p>
    <w:p w:rsidR="00E225CA" w:rsidRDefault="00192E84">
      <w:pPr>
        <w:pStyle w:val="Zkladntext20"/>
        <w:shd w:val="clear" w:color="auto" w:fill="auto"/>
        <w:spacing w:after="240" w:line="248" w:lineRule="exact"/>
        <w:jc w:val="both"/>
      </w:pPr>
      <w:r>
        <w:t xml:space="preserve">Pro případ sporu vzniklého </w:t>
      </w:r>
      <w:r>
        <w:t>mezi smluvními stranami se v souladu s ustanovením § 89a zákona č. 99/1963 Sb., občanský soudní řád, v platném znění sjednává jako místně příslušný obecný soud podle místa sídla kupujícího.</w:t>
      </w:r>
    </w:p>
    <w:p w:rsidR="00E225CA" w:rsidRDefault="00192E84">
      <w:pPr>
        <w:pStyle w:val="Zkladntext20"/>
        <w:shd w:val="clear" w:color="auto" w:fill="auto"/>
        <w:spacing w:after="237" w:line="248" w:lineRule="exact"/>
        <w:jc w:val="both"/>
      </w:pPr>
      <w:r>
        <w:t>Smluvní strany uvádí, že nastane-li zcela mimořádná nepředvídateln</w:t>
      </w:r>
      <w:r>
        <w:t>á okolnost, která plnění z této smlouvy podstatně ztěžuje, není kterákoli smluvní strana oprávněna požádat soud, aby podle svého uvážení rozhodl o spravedlivé úpravě ceny za plnění dle této smlouvy, anebo o zrušení smlouvy a o tom, jak se strany vypořádají</w:t>
      </w:r>
      <w:r>
        <w:t>. Tímto smluvní strany přebírají ve smyslu ustanovení § 1765 a násl. OZ nebezpečí změny okolností.</w:t>
      </w:r>
    </w:p>
    <w:p w:rsidR="00E225CA" w:rsidRDefault="00192E84">
      <w:pPr>
        <w:pStyle w:val="Zkladntext20"/>
        <w:shd w:val="clear" w:color="auto" w:fill="auto"/>
        <w:spacing w:after="243" w:line="252" w:lineRule="exact"/>
        <w:jc w:val="both"/>
      </w:pPr>
      <w:r>
        <w:t xml:space="preserve">Smluvní strany tímto výslovně uvádí, že tato smlouva je závazná až okamžikem jejího podepsání oběma smluvními stranami a obě smluvní strany jsou oprávněny </w:t>
      </w:r>
      <w:r>
        <w:t>vést jednání o uzavření smlouvy, aniž by odpovídaly za to, zda bude či nebude smlouva uzavřena.</w:t>
      </w:r>
    </w:p>
    <w:p w:rsidR="00E225CA" w:rsidRDefault="00192E84">
      <w:pPr>
        <w:pStyle w:val="Zkladntext20"/>
        <w:shd w:val="clear" w:color="auto" w:fill="auto"/>
        <w:spacing w:after="522" w:line="248" w:lineRule="exact"/>
        <w:jc w:val="both"/>
      </w:pPr>
      <w:r>
        <w:t>Kupující, zašle tuto smlouvu správci registru smluv k uveřejnění prostřednictvím registru smluv bez zbyteč</w:t>
      </w:r>
      <w:r>
        <w:softHyphen/>
        <w:t>ného odkladu, nejpozději do 30 dnů od jejího uzavření</w:t>
      </w:r>
      <w:r>
        <w:t xml:space="preserve"> (§ 5 odst. 2 zákona o registru smluv).</w:t>
      </w:r>
    </w:p>
    <w:p w:rsidR="00DD6C25" w:rsidRDefault="00192E84" w:rsidP="00DD6C25">
      <w:pPr>
        <w:pStyle w:val="Zkladntext20"/>
        <w:shd w:val="clear" w:color="auto" w:fill="auto"/>
        <w:spacing w:line="396" w:lineRule="exact"/>
        <w:ind w:right="4720"/>
      </w:pPr>
      <w:r>
        <w:pict>
          <v:shape id="_x0000_s1027" type="#_x0000_t202" style="position:absolute;margin-left:320.4pt;margin-top:1pt;width:86.6pt;height:42.25pt;z-index:-125829375;mso-wrap-distance-left:5pt;mso-wrap-distance-right:5pt;mso-position-horizontal-relative:margin" filled="f" stroked="f">
            <v:textbox style="mso-fit-shape-to-text:t" inset="0,0,0,0">
              <w:txbxContent>
                <w:p w:rsidR="00E225CA" w:rsidRDefault="00E225CA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>
        <w:t xml:space="preserve">V Pardubicích </w:t>
      </w:r>
      <w:proofErr w:type="gramStart"/>
      <w:r>
        <w:t>dne</w:t>
      </w:r>
      <w:r w:rsidR="00DD6C25">
        <w:t xml:space="preserve">  6. 2. 2019</w:t>
      </w:r>
      <w:proofErr w:type="gramEnd"/>
      <w:r w:rsidR="00DD6C25">
        <w:t xml:space="preserve">                               </w:t>
      </w:r>
      <w:r w:rsidR="00DD6C25">
        <w:tab/>
      </w:r>
      <w:r w:rsidR="00DD6C25">
        <w:tab/>
      </w:r>
      <w:r w:rsidR="00DD6C25">
        <w:tab/>
      </w:r>
    </w:p>
    <w:p w:rsidR="00DD6C25" w:rsidRDefault="00DD6C25" w:rsidP="00DD6C25">
      <w:pPr>
        <w:pStyle w:val="Zkladntext20"/>
        <w:shd w:val="clear" w:color="auto" w:fill="auto"/>
        <w:spacing w:line="396" w:lineRule="exact"/>
        <w:ind w:right="4720"/>
      </w:pPr>
    </w:p>
    <w:p w:rsidR="00E225CA" w:rsidRDefault="00DD6C25" w:rsidP="00DD6C25">
      <w:pPr>
        <w:pStyle w:val="Zkladntext20"/>
        <w:shd w:val="clear" w:color="auto" w:fill="auto"/>
        <w:spacing w:line="396" w:lineRule="exact"/>
        <w:ind w:right="-76"/>
      </w:pPr>
      <w:r>
        <w:t xml:space="preserve">za kupujícího                    </w:t>
      </w:r>
      <w:r>
        <w:tab/>
        <w:t xml:space="preserve">                                                          </w:t>
      </w:r>
      <w:bookmarkStart w:id="12" w:name="_GoBack"/>
      <w:bookmarkEnd w:id="12"/>
      <w:r>
        <w:t>za prodávajícího</w:t>
      </w:r>
    </w:p>
    <w:p w:rsidR="00DD6C25" w:rsidRDefault="00DD6C25" w:rsidP="00DD6C25">
      <w:pPr>
        <w:pStyle w:val="Zkladntext20"/>
        <w:shd w:val="clear" w:color="auto" w:fill="auto"/>
        <w:spacing w:line="396" w:lineRule="exact"/>
        <w:ind w:right="-76"/>
      </w:pPr>
    </w:p>
    <w:p w:rsidR="00DD6C25" w:rsidRDefault="00DD6C25" w:rsidP="00DD6C25">
      <w:pPr>
        <w:pStyle w:val="Zkladntext20"/>
        <w:shd w:val="clear" w:color="auto" w:fill="auto"/>
        <w:spacing w:line="396" w:lineRule="exact"/>
        <w:ind w:right="-76"/>
      </w:pPr>
      <w:r>
        <w:t xml:space="preserve">Mgr. Radka </w:t>
      </w:r>
      <w:proofErr w:type="spellStart"/>
      <w:r>
        <w:t>Melichnová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Filip Remplík</w:t>
      </w:r>
    </w:p>
    <w:p w:rsidR="00DD6C25" w:rsidRDefault="00DD6C25" w:rsidP="00DD6C25">
      <w:pPr>
        <w:pStyle w:val="Zkladntext20"/>
        <w:shd w:val="clear" w:color="auto" w:fill="auto"/>
        <w:spacing w:line="396" w:lineRule="exact"/>
        <w:ind w:right="-76"/>
      </w:pPr>
      <w:r>
        <w:t xml:space="preserve">ředitelka MŠ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jednatel </w:t>
      </w:r>
    </w:p>
    <w:sectPr w:rsidR="00DD6C25" w:rsidSect="00DD6C25">
      <w:pgSz w:w="11900" w:h="16840"/>
      <w:pgMar w:top="1042" w:right="1200" w:bottom="902" w:left="9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84" w:rsidRDefault="00192E84">
      <w:r>
        <w:separator/>
      </w:r>
    </w:p>
  </w:endnote>
  <w:endnote w:type="continuationSeparator" w:id="0">
    <w:p w:rsidR="00192E84" w:rsidRDefault="0019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84" w:rsidRDefault="00192E84"/>
  </w:footnote>
  <w:footnote w:type="continuationSeparator" w:id="0">
    <w:p w:rsidR="00192E84" w:rsidRDefault="00192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25CA"/>
    <w:rsid w:val="00192E84"/>
    <w:rsid w:val="00694EFE"/>
    <w:rsid w:val="00DD6C25"/>
    <w:rsid w:val="00E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/>
      <w:iCs/>
      <w:smallCaps w:val="0"/>
      <w:strike w:val="0"/>
      <w:sz w:val="66"/>
      <w:szCs w:val="66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1E1C65"/>
      <w:spacing w:val="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E1C65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4ptKurzva">
    <w:name w:val="Nadpis #1 + 14 pt;Kurzíva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1E1C65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75288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75288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PalatinoLinotype95ptKurzva">
    <w:name w:val="Základní text (2) + Palatino Linotype;9;5 pt;Kurzíva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">
    <w:name w:val="Nadpis #2 (2)_"/>
    <w:basedOn w:val="Standardnpsmoodstavce"/>
    <w:link w:val="Nadpis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PalatinoLinotype95ptKurzva0">
    <w:name w:val="Základní text (2) + Palatino Linotype;9;5 pt;Kurzíva"/>
    <w:basedOn w:val="Zkladn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E1C65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5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806" w:lineRule="exact"/>
    </w:pPr>
    <w:rPr>
      <w:rFonts w:ascii="Calibri" w:eastAsia="Calibri" w:hAnsi="Calibri" w:cs="Calibri"/>
      <w:b/>
      <w:bCs/>
      <w:i/>
      <w:iCs/>
      <w:sz w:val="66"/>
      <w:szCs w:val="6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42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56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96" w:lineRule="exact"/>
    </w:pPr>
    <w:rPr>
      <w:rFonts w:ascii="Calibri" w:eastAsia="Calibri" w:hAnsi="Calibri" w:cs="Calibri"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70" w:lineRule="exact"/>
      <w:outlineLvl w:val="1"/>
    </w:pPr>
    <w:rPr>
      <w:rFonts w:ascii="Palatino Linotype" w:eastAsia="Palatino Linotype" w:hAnsi="Palatino Linotype" w:cs="Palatino Linotyp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1331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2019-02-19T09:51:00Z</dcterms:created>
  <dcterms:modified xsi:type="dcterms:W3CDTF">2019-02-19T09:59:00Z</dcterms:modified>
</cp:coreProperties>
</file>