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57" w:rsidRDefault="00BA7895">
      <w:pPr>
        <w:pStyle w:val="Nadpis10"/>
        <w:framePr w:w="9235" w:h="2956" w:hRule="exact" w:wrap="none" w:vAnchor="page" w:hAnchor="page" w:x="1267" w:y="2161"/>
        <w:shd w:val="clear" w:color="auto" w:fill="auto"/>
        <w:ind w:left="48" w:right="2626"/>
      </w:pPr>
      <w:bookmarkStart w:id="0" w:name="bookmark0"/>
      <w:r>
        <w:t>Dodatek č. 1</w:t>
      </w:r>
      <w:bookmarkEnd w:id="0"/>
    </w:p>
    <w:p w:rsidR="007C3357" w:rsidRDefault="00BA7895">
      <w:pPr>
        <w:pStyle w:val="Zkladntext30"/>
        <w:framePr w:w="9235" w:h="2956" w:hRule="exact" w:wrap="none" w:vAnchor="page" w:hAnchor="page" w:x="1267" w:y="2161"/>
        <w:shd w:val="clear" w:color="auto" w:fill="auto"/>
        <w:ind w:left="48" w:right="2626"/>
      </w:pPr>
      <w:r>
        <w:t>ke smlouvě o dílo„Hlavní prohlídky mostů v roce 2016“</w:t>
      </w:r>
    </w:p>
    <w:p w:rsidR="007C3357" w:rsidRDefault="00BA7895">
      <w:pPr>
        <w:pStyle w:val="Zkladntext30"/>
        <w:framePr w:w="9235" w:h="2956" w:hRule="exact" w:wrap="none" w:vAnchor="page" w:hAnchor="page" w:x="1267" w:y="2161"/>
        <w:shd w:val="clear" w:color="auto" w:fill="auto"/>
        <w:ind w:left="48" w:right="2626"/>
      </w:pPr>
      <w:r>
        <w:t xml:space="preserve">Část </w:t>
      </w:r>
      <w:r>
        <w:rPr>
          <w:rStyle w:val="Zkladntext3Kurzva"/>
          <w:b/>
          <w:bCs/>
        </w:rPr>
        <w:t xml:space="preserve">\Region </w:t>
      </w:r>
      <w:proofErr w:type="spellStart"/>
      <w:r>
        <w:rPr>
          <w:rStyle w:val="Zkladntext3Kurzva"/>
          <w:b/>
          <w:bCs/>
        </w:rPr>
        <w:t>Havlíčkobrodsko</w:t>
      </w:r>
      <w:proofErr w:type="spellEnd"/>
      <w:r>
        <w:rPr>
          <w:rStyle w:val="Zkladntext3Kurzva"/>
          <w:b/>
          <w:bCs/>
        </w:rPr>
        <w:t>,</w:t>
      </w:r>
      <w:r>
        <w:t xml:space="preserve"> uzavřené dne </w:t>
      </w:r>
      <w:proofErr w:type="gramStart"/>
      <w:r>
        <w:t>24.3.2016</w:t>
      </w:r>
      <w:proofErr w:type="gramEnd"/>
    </w:p>
    <w:p w:rsidR="007C3357" w:rsidRDefault="00BA7895">
      <w:pPr>
        <w:pStyle w:val="Zkladntext30"/>
        <w:framePr w:w="9235" w:h="2956" w:hRule="exact" w:wrap="none" w:vAnchor="page" w:hAnchor="page" w:x="1267" w:y="2161"/>
        <w:shd w:val="clear" w:color="auto" w:fill="auto"/>
        <w:spacing w:line="269" w:lineRule="exact"/>
        <w:ind w:left="48" w:right="3620"/>
        <w:jc w:val="left"/>
      </w:pPr>
      <w:r>
        <w:t>Číslo smlouvy objednatele: ZMR-SL-1-2016-I</w:t>
      </w:r>
      <w:r>
        <w:br/>
        <w:t>Číslo smlouvy zhotovitele: 102116</w:t>
      </w:r>
    </w:p>
    <w:p w:rsidR="007C3357" w:rsidRDefault="00BA7895">
      <w:pPr>
        <w:pStyle w:val="Zkladntext30"/>
        <w:framePr w:w="9235" w:h="2956" w:hRule="exact" w:wrap="none" w:vAnchor="page" w:hAnchor="page" w:x="1267" w:y="2161"/>
        <w:shd w:val="clear" w:color="auto" w:fill="auto"/>
        <w:spacing w:line="269" w:lineRule="exact"/>
        <w:ind w:left="48" w:right="2626"/>
        <w:jc w:val="center"/>
      </w:pPr>
      <w:r>
        <w:t>Článek 1</w:t>
      </w:r>
      <w:r>
        <w:br/>
        <w:t>Smluvní strany</w:t>
      </w:r>
    </w:p>
    <w:p w:rsidR="007C3357" w:rsidRDefault="00BA7895">
      <w:pPr>
        <w:pStyle w:val="Zkladntext30"/>
        <w:framePr w:w="9235" w:h="2956" w:hRule="exact" w:wrap="none" w:vAnchor="page" w:hAnchor="page" w:x="1267" w:y="2161"/>
        <w:shd w:val="clear" w:color="auto" w:fill="auto"/>
        <w:spacing w:line="220" w:lineRule="exact"/>
        <w:ind w:left="48" w:right="2626"/>
      </w:pPr>
      <w:r>
        <w:t>Objednatel:</w:t>
      </w:r>
    </w:p>
    <w:p w:rsidR="007C3357" w:rsidRDefault="00BA7895">
      <w:pPr>
        <w:pStyle w:val="Zkladntext30"/>
        <w:framePr w:w="9235" w:h="2956" w:hRule="exact" w:wrap="none" w:vAnchor="page" w:hAnchor="page" w:x="1267" w:y="2161"/>
        <w:shd w:val="clear" w:color="auto" w:fill="auto"/>
        <w:spacing w:line="220" w:lineRule="exact"/>
        <w:ind w:left="48" w:right="2626"/>
      </w:pPr>
      <w:r>
        <w:t xml:space="preserve">Krajská správa a </w:t>
      </w:r>
      <w:r>
        <w:t>údržba silnic Vysočiny, příspěvková organizace</w:t>
      </w:r>
    </w:p>
    <w:p w:rsidR="007C3357" w:rsidRDefault="00BA7895">
      <w:pPr>
        <w:pStyle w:val="Zkladntext20"/>
        <w:framePr w:w="6835" w:h="2732" w:hRule="exact" w:wrap="none" w:vAnchor="page" w:hAnchor="page" w:x="1291" w:y="5055"/>
        <w:shd w:val="clear" w:color="auto" w:fill="auto"/>
        <w:tabs>
          <w:tab w:val="left" w:pos="2069"/>
        </w:tabs>
        <w:ind w:firstLine="0"/>
      </w:pPr>
      <w:r>
        <w:t>se sídlem:</w:t>
      </w:r>
      <w:r>
        <w:tab/>
        <w:t>Kosovská 1122/16, 586 01 Jihlava</w:t>
      </w:r>
    </w:p>
    <w:p w:rsidR="007C3357" w:rsidRDefault="00BA7895">
      <w:pPr>
        <w:pStyle w:val="Zkladntext30"/>
        <w:framePr w:w="6835" w:h="2732" w:hRule="exact" w:wrap="none" w:vAnchor="page" w:hAnchor="page" w:x="1291" w:y="5055"/>
        <w:shd w:val="clear" w:color="auto" w:fill="auto"/>
        <w:tabs>
          <w:tab w:val="left" w:pos="2078"/>
        </w:tabs>
        <w:spacing w:line="264" w:lineRule="exact"/>
      </w:pPr>
      <w:r>
        <w:t>zastoupený:</w:t>
      </w:r>
      <w:r>
        <w:tab/>
        <w:t>Ing. Janem Míkou, MBA, ředitelem organizace</w:t>
      </w:r>
    </w:p>
    <w:p w:rsidR="007C3357" w:rsidRDefault="00BA7895">
      <w:pPr>
        <w:pStyle w:val="Zkladntext20"/>
        <w:framePr w:w="6835" w:h="2732" w:hRule="exact" w:wrap="none" w:vAnchor="page" w:hAnchor="page" w:x="1291" w:y="5055"/>
        <w:shd w:val="clear" w:color="auto" w:fill="auto"/>
        <w:ind w:firstLine="0"/>
      </w:pPr>
      <w:r>
        <w:t>Bankovní spojení: Komerční banka, a.s. - pobočka Jihlava</w:t>
      </w:r>
    </w:p>
    <w:p w:rsidR="007C3357" w:rsidRDefault="00BA7895">
      <w:pPr>
        <w:pStyle w:val="Zkladntext20"/>
        <w:framePr w:w="6835" w:h="2732" w:hRule="exact" w:wrap="none" w:vAnchor="page" w:hAnchor="page" w:x="1291" w:y="5055"/>
        <w:shd w:val="clear" w:color="auto" w:fill="auto"/>
        <w:tabs>
          <w:tab w:val="left" w:pos="1978"/>
        </w:tabs>
        <w:ind w:firstLine="0"/>
      </w:pPr>
      <w:r>
        <w:t>Číslo účtu:</w:t>
      </w:r>
      <w:r>
        <w:tab/>
        <w:t>18330681/0100</w:t>
      </w:r>
    </w:p>
    <w:p w:rsidR="007C3357" w:rsidRDefault="00BA7895">
      <w:pPr>
        <w:pStyle w:val="Zkladntext20"/>
        <w:framePr w:w="6835" w:h="2732" w:hRule="exact" w:wrap="none" w:vAnchor="page" w:hAnchor="page" w:x="1291" w:y="5055"/>
        <w:shd w:val="clear" w:color="auto" w:fill="auto"/>
        <w:tabs>
          <w:tab w:val="left" w:pos="2093"/>
        </w:tabs>
        <w:ind w:firstLine="0"/>
      </w:pPr>
      <w:r>
        <w:t>IČ:</w:t>
      </w:r>
      <w:r>
        <w:tab/>
        <w:t>00090450</w:t>
      </w:r>
    </w:p>
    <w:p w:rsidR="007C3357" w:rsidRDefault="00BA7895">
      <w:pPr>
        <w:pStyle w:val="Zkladntext20"/>
        <w:framePr w:w="6835" w:h="2732" w:hRule="exact" w:wrap="none" w:vAnchor="page" w:hAnchor="page" w:x="1291" w:y="5055"/>
        <w:shd w:val="clear" w:color="auto" w:fill="auto"/>
        <w:tabs>
          <w:tab w:val="left" w:pos="2093"/>
        </w:tabs>
        <w:ind w:firstLine="0"/>
      </w:pPr>
      <w:r>
        <w:t>DIČ:</w:t>
      </w:r>
      <w:r>
        <w:tab/>
      </w:r>
      <w:r>
        <w:t>CZ00090450</w:t>
      </w:r>
    </w:p>
    <w:p w:rsidR="007C3357" w:rsidRDefault="00BA7895">
      <w:pPr>
        <w:pStyle w:val="Zkladntext20"/>
        <w:framePr w:w="6835" w:h="2732" w:hRule="exact" w:wrap="none" w:vAnchor="page" w:hAnchor="page" w:x="1291" w:y="5055"/>
        <w:shd w:val="clear" w:color="auto" w:fill="auto"/>
        <w:tabs>
          <w:tab w:val="left" w:pos="2093"/>
        </w:tabs>
        <w:ind w:firstLine="0"/>
      </w:pPr>
      <w:r>
        <w:t>Telefon:</w:t>
      </w:r>
      <w:r>
        <w:tab/>
        <w:t>567 117 111</w:t>
      </w:r>
    </w:p>
    <w:p w:rsidR="007C3357" w:rsidRDefault="00BA7895">
      <w:pPr>
        <w:pStyle w:val="Zkladntext20"/>
        <w:framePr w:w="6835" w:h="2732" w:hRule="exact" w:wrap="none" w:vAnchor="page" w:hAnchor="page" w:x="1291" w:y="5055"/>
        <w:shd w:val="clear" w:color="auto" w:fill="auto"/>
        <w:tabs>
          <w:tab w:val="left" w:pos="2102"/>
        </w:tabs>
        <w:ind w:firstLine="0"/>
      </w:pPr>
      <w:r>
        <w:t>Fax:</w:t>
      </w:r>
      <w:r>
        <w:tab/>
        <w:t>567 117 199</w:t>
      </w:r>
    </w:p>
    <w:p w:rsidR="007C3357" w:rsidRDefault="00BA7895">
      <w:pPr>
        <w:pStyle w:val="Zkladntext20"/>
        <w:framePr w:w="6835" w:h="2732" w:hRule="exact" w:wrap="none" w:vAnchor="page" w:hAnchor="page" w:x="1291" w:y="5055"/>
        <w:shd w:val="clear" w:color="auto" w:fill="auto"/>
        <w:tabs>
          <w:tab w:val="left" w:pos="1987"/>
        </w:tabs>
        <w:ind w:firstLine="0"/>
      </w:pPr>
      <w:r>
        <w:t>E-mail:</w:t>
      </w:r>
      <w:r>
        <w:tab/>
      </w:r>
      <w:hyperlink r:id="rId7" w:history="1">
        <w:r>
          <w:rPr>
            <w:rStyle w:val="Hypertextovodkaz"/>
          </w:rPr>
          <w:t>ksusv@ksusv.cz</w:t>
        </w:r>
      </w:hyperlink>
    </w:p>
    <w:p w:rsidR="007C3357" w:rsidRDefault="00BA7895">
      <w:pPr>
        <w:pStyle w:val="Zkladntext20"/>
        <w:framePr w:w="6835" w:h="2732" w:hRule="exact" w:wrap="none" w:vAnchor="page" w:hAnchor="page" w:x="1291" w:y="5055"/>
        <w:shd w:val="clear" w:color="auto" w:fill="auto"/>
        <w:tabs>
          <w:tab w:val="left" w:pos="1987"/>
        </w:tabs>
        <w:ind w:firstLine="0"/>
      </w:pPr>
      <w:r>
        <w:t>Zřizovatel:</w:t>
      </w:r>
      <w:r>
        <w:tab/>
        <w:t>Kraj Vysočina</w:t>
      </w:r>
    </w:p>
    <w:p w:rsidR="007C3357" w:rsidRDefault="00BA7895">
      <w:pPr>
        <w:pStyle w:val="Zkladntext30"/>
        <w:framePr w:w="9235" w:h="7191" w:hRule="exact" w:wrap="none" w:vAnchor="page" w:hAnchor="page" w:x="1267" w:y="7729"/>
        <w:shd w:val="clear" w:color="auto" w:fill="auto"/>
        <w:spacing w:line="264" w:lineRule="exact"/>
        <w:ind w:right="3620"/>
        <w:jc w:val="left"/>
      </w:pPr>
      <w:r>
        <w:rPr>
          <w:rStyle w:val="Zkladntext3Netun"/>
        </w:rPr>
        <w:t xml:space="preserve">(dále jen </w:t>
      </w:r>
      <w:r>
        <w:t>objednatel) a</w:t>
      </w:r>
    </w:p>
    <w:p w:rsidR="007C3357" w:rsidRDefault="00BA7895">
      <w:pPr>
        <w:pStyle w:val="Zkladntext30"/>
        <w:framePr w:w="9235" w:h="7191" w:hRule="exact" w:wrap="none" w:vAnchor="page" w:hAnchor="page" w:x="1267" w:y="7729"/>
        <w:shd w:val="clear" w:color="auto" w:fill="auto"/>
        <w:spacing w:line="264" w:lineRule="exact"/>
      </w:pPr>
      <w:r>
        <w:t>Zhotovitel:</w:t>
      </w:r>
    </w:p>
    <w:p w:rsidR="007C3357" w:rsidRDefault="00BA7895">
      <w:pPr>
        <w:pStyle w:val="Zkladntext30"/>
        <w:framePr w:w="9235" w:h="7191" w:hRule="exact" w:wrap="none" w:vAnchor="page" w:hAnchor="page" w:x="1267" w:y="7729"/>
        <w:shd w:val="clear" w:color="auto" w:fill="auto"/>
        <w:spacing w:line="264" w:lineRule="exact"/>
      </w:pPr>
      <w:r>
        <w:t>DIVYP Brno s.r.o.</w:t>
      </w:r>
    </w:p>
    <w:p w:rsidR="007C3357" w:rsidRDefault="00BA7895">
      <w:pPr>
        <w:pStyle w:val="Zkladntext20"/>
        <w:framePr w:w="9235" w:h="7191" w:hRule="exact" w:wrap="none" w:vAnchor="page" w:hAnchor="page" w:x="1267" w:y="7729"/>
        <w:shd w:val="clear" w:color="auto" w:fill="auto"/>
        <w:tabs>
          <w:tab w:val="left" w:pos="2035"/>
        </w:tabs>
        <w:ind w:firstLine="0"/>
      </w:pPr>
      <w:r>
        <w:t>se sídlem:</w:t>
      </w:r>
      <w:r>
        <w:tab/>
        <w:t>Hlavní 156/80, Komín, 624 00 Brno</w:t>
      </w:r>
    </w:p>
    <w:p w:rsidR="007C3357" w:rsidRDefault="00BA7895">
      <w:pPr>
        <w:pStyle w:val="Zkladntext30"/>
        <w:framePr w:w="9235" w:h="7191" w:hRule="exact" w:wrap="none" w:vAnchor="page" w:hAnchor="page" w:x="1267" w:y="7729"/>
        <w:shd w:val="clear" w:color="auto" w:fill="auto"/>
        <w:tabs>
          <w:tab w:val="left" w:pos="2035"/>
        </w:tabs>
        <w:spacing w:line="264" w:lineRule="exact"/>
      </w:pPr>
      <w:r>
        <w:t>zastoupený:</w:t>
      </w:r>
      <w:r>
        <w:tab/>
      </w:r>
      <w:r>
        <w:t xml:space="preserve">Doc. Ing. Jan </w:t>
      </w:r>
      <w:r>
        <w:rPr>
          <w:rStyle w:val="Zkladntext3Netun"/>
        </w:rPr>
        <w:t xml:space="preserve">Tomek, </w:t>
      </w:r>
      <w:r>
        <w:t>CSc.</w:t>
      </w:r>
    </w:p>
    <w:p w:rsidR="007C3357" w:rsidRDefault="00BA7895">
      <w:pPr>
        <w:pStyle w:val="Zkladntext20"/>
        <w:framePr w:w="9235" w:h="7191" w:hRule="exact" w:wrap="none" w:vAnchor="page" w:hAnchor="page" w:x="1267" w:y="7729"/>
        <w:shd w:val="clear" w:color="auto" w:fill="auto"/>
        <w:ind w:right="1080" w:firstLine="0"/>
        <w:jc w:val="left"/>
      </w:pPr>
      <w:r>
        <w:t xml:space="preserve">zapsán v obchodním rejstříku vedeném Krajským soudem v Brně oddíl C, vložka 829 Bankovní spojení: </w:t>
      </w:r>
      <w:proofErr w:type="spellStart"/>
      <w:r>
        <w:t>Fio</w:t>
      </w:r>
      <w:proofErr w:type="spellEnd"/>
      <w:r>
        <w:t xml:space="preserve"> banka, a. s.</w:t>
      </w:r>
    </w:p>
    <w:p w:rsidR="007C3357" w:rsidRDefault="00BA7895">
      <w:pPr>
        <w:pStyle w:val="Zkladntext20"/>
        <w:framePr w:w="9235" w:h="7191" w:hRule="exact" w:wrap="none" w:vAnchor="page" w:hAnchor="page" w:x="1267" w:y="7729"/>
        <w:shd w:val="clear" w:color="auto" w:fill="auto"/>
        <w:tabs>
          <w:tab w:val="left" w:pos="2035"/>
        </w:tabs>
        <w:ind w:firstLine="0"/>
      </w:pPr>
      <w:r>
        <w:t>Č. účtu:</w:t>
      </w:r>
      <w:r>
        <w:tab/>
        <w:t>2401037671/2010</w:t>
      </w:r>
    </w:p>
    <w:p w:rsidR="007C3357" w:rsidRDefault="00BA7895">
      <w:pPr>
        <w:pStyle w:val="Zkladntext20"/>
        <w:framePr w:w="9235" w:h="7191" w:hRule="exact" w:wrap="none" w:vAnchor="page" w:hAnchor="page" w:x="1267" w:y="7729"/>
        <w:shd w:val="clear" w:color="auto" w:fill="auto"/>
        <w:tabs>
          <w:tab w:val="left" w:pos="2035"/>
        </w:tabs>
        <w:ind w:firstLine="0"/>
      </w:pPr>
      <w:r>
        <w:t>IČ:</w:t>
      </w:r>
      <w:r>
        <w:tab/>
        <w:t>155 30 345</w:t>
      </w:r>
    </w:p>
    <w:p w:rsidR="007C3357" w:rsidRDefault="00BA7895">
      <w:pPr>
        <w:pStyle w:val="Zkladntext20"/>
        <w:framePr w:w="9235" w:h="7191" w:hRule="exact" w:wrap="none" w:vAnchor="page" w:hAnchor="page" w:x="1267" w:y="7729"/>
        <w:shd w:val="clear" w:color="auto" w:fill="auto"/>
        <w:tabs>
          <w:tab w:val="left" w:pos="2035"/>
        </w:tabs>
        <w:ind w:firstLine="0"/>
      </w:pPr>
      <w:r>
        <w:t>DIČ:</w:t>
      </w:r>
      <w:r>
        <w:tab/>
        <w:t>CZ155 30 345</w:t>
      </w:r>
    </w:p>
    <w:p w:rsidR="007C3357" w:rsidRDefault="00BA7895">
      <w:pPr>
        <w:pStyle w:val="Zkladntext20"/>
        <w:framePr w:w="9235" w:h="7191" w:hRule="exact" w:wrap="none" w:vAnchor="page" w:hAnchor="page" w:x="1267" w:y="7729"/>
        <w:shd w:val="clear" w:color="auto" w:fill="auto"/>
        <w:tabs>
          <w:tab w:val="left" w:pos="2035"/>
        </w:tabs>
        <w:ind w:firstLine="0"/>
      </w:pPr>
      <w:r>
        <w:t>Telefon:</w:t>
      </w:r>
      <w:r>
        <w:tab/>
        <w:t>776614664</w:t>
      </w:r>
    </w:p>
    <w:p w:rsidR="007C3357" w:rsidRDefault="00BA7895">
      <w:pPr>
        <w:pStyle w:val="Zkladntext20"/>
        <w:framePr w:w="9235" w:h="7191" w:hRule="exact" w:wrap="none" w:vAnchor="page" w:hAnchor="page" w:x="1267" w:y="7729"/>
        <w:shd w:val="clear" w:color="auto" w:fill="auto"/>
        <w:tabs>
          <w:tab w:val="left" w:pos="2035"/>
          <w:tab w:val="left" w:leader="hyphen" w:pos="2573"/>
        </w:tabs>
        <w:ind w:firstLine="0"/>
      </w:pPr>
      <w:r>
        <w:t>Fax:</w:t>
      </w:r>
      <w:r>
        <w:tab/>
      </w:r>
      <w:r>
        <w:tab/>
      </w:r>
    </w:p>
    <w:p w:rsidR="007C3357" w:rsidRDefault="00BA7895">
      <w:pPr>
        <w:pStyle w:val="Zkladntext20"/>
        <w:framePr w:w="9235" w:h="7191" w:hRule="exact" w:wrap="none" w:vAnchor="page" w:hAnchor="page" w:x="1267" w:y="7729"/>
        <w:shd w:val="clear" w:color="auto" w:fill="auto"/>
        <w:tabs>
          <w:tab w:val="left" w:pos="2035"/>
        </w:tabs>
        <w:ind w:firstLine="0"/>
      </w:pPr>
      <w:r>
        <w:t>E-mail:</w:t>
      </w:r>
      <w:r>
        <w:tab/>
      </w:r>
      <w:hyperlink r:id="rId8" w:history="1">
        <w:r>
          <w:rPr>
            <w:rStyle w:val="Hypertextovodkaz"/>
          </w:rPr>
          <w:t>diwpbrno@diwpbmo.cz</w:t>
        </w:r>
      </w:hyperlink>
    </w:p>
    <w:p w:rsidR="007C3357" w:rsidRDefault="00BA7895">
      <w:pPr>
        <w:pStyle w:val="Zkladntext30"/>
        <w:framePr w:w="9235" w:h="7191" w:hRule="exact" w:wrap="none" w:vAnchor="page" w:hAnchor="page" w:x="1267" w:y="7729"/>
        <w:shd w:val="clear" w:color="auto" w:fill="auto"/>
        <w:spacing w:after="206" w:line="264" w:lineRule="exact"/>
      </w:pPr>
      <w:r>
        <w:rPr>
          <w:rStyle w:val="Zkladntext3Netun"/>
        </w:rPr>
        <w:t xml:space="preserve">(dále jen </w:t>
      </w:r>
      <w:r>
        <w:t>zhotovitel)</w:t>
      </w:r>
    </w:p>
    <w:p w:rsidR="007C3357" w:rsidRDefault="00BA7895">
      <w:pPr>
        <w:pStyle w:val="Zkladntext20"/>
        <w:framePr w:w="9235" w:h="7191" w:hRule="exact" w:wrap="none" w:vAnchor="page" w:hAnchor="page" w:x="1267" w:y="7729"/>
        <w:shd w:val="clear" w:color="auto" w:fill="auto"/>
        <w:spacing w:after="271" w:line="307" w:lineRule="exact"/>
        <w:ind w:firstLine="0"/>
      </w:pPr>
      <w:r>
        <w:t xml:space="preserve">Smluvní strany se dohodly na uzavření Dodatku č. 1 k výše uvedené smlouvě o dílo, kterým se upravuje </w:t>
      </w:r>
      <w:proofErr w:type="spellStart"/>
      <w:r>
        <w:t>předměttéto</w:t>
      </w:r>
      <w:proofErr w:type="spellEnd"/>
      <w:r>
        <w:t xml:space="preserve"> smlouvy. Zbývající ujednání smlouvy o dílo zůstávají v platnosti beze </w:t>
      </w:r>
      <w:proofErr w:type="gramStart"/>
      <w:r>
        <w:t>z</w:t>
      </w:r>
      <w:r>
        <w:t>měn.Důvodem</w:t>
      </w:r>
      <w:proofErr w:type="gramEnd"/>
      <w:r>
        <w:t xml:space="preserve"> pro zpracování tohoto Dodatku </w:t>
      </w:r>
      <w:proofErr w:type="spellStart"/>
      <w:r>
        <w:t>č.l</w:t>
      </w:r>
      <w:proofErr w:type="spellEnd"/>
      <w:r>
        <w:t xml:space="preserve"> je - na základě dohody smluvních stran - rekonstrukce tří mostů v regionu v roce 2016, kde nebudou realizovány hlavní mostní prohlídky.</w:t>
      </w:r>
    </w:p>
    <w:p w:rsidR="007C3357" w:rsidRDefault="00BA7895">
      <w:pPr>
        <w:pStyle w:val="Nadpis20"/>
        <w:framePr w:w="9235" w:h="7191" w:hRule="exact" w:wrap="none" w:vAnchor="page" w:hAnchor="page" w:x="1267" w:y="7729"/>
        <w:shd w:val="clear" w:color="auto" w:fill="auto"/>
        <w:spacing w:before="0"/>
        <w:ind w:right="7420"/>
      </w:pPr>
      <w:bookmarkStart w:id="1" w:name="bookmark1"/>
      <w:r>
        <w:t>Článek 2 Předmět smlouvy</w:t>
      </w:r>
      <w:bookmarkEnd w:id="1"/>
    </w:p>
    <w:p w:rsidR="007C3357" w:rsidRDefault="00BA7895">
      <w:pPr>
        <w:pStyle w:val="Zkladntext20"/>
        <w:framePr w:w="9235" w:h="7191" w:hRule="exact" w:wrap="none" w:vAnchor="page" w:hAnchor="page" w:x="1267" w:y="7729"/>
        <w:numPr>
          <w:ilvl w:val="0"/>
          <w:numId w:val="1"/>
        </w:numPr>
        <w:shd w:val="clear" w:color="auto" w:fill="auto"/>
        <w:spacing w:line="269" w:lineRule="exact"/>
        <w:ind w:firstLine="0"/>
      </w:pPr>
      <w:r>
        <w:t>Předmět plnění se mění takto:</w:t>
      </w:r>
    </w:p>
    <w:p w:rsidR="007C3357" w:rsidRDefault="00BA7895">
      <w:pPr>
        <w:pStyle w:val="Zkladntext20"/>
        <w:framePr w:w="9235" w:h="7191" w:hRule="exact" w:wrap="none" w:vAnchor="page" w:hAnchor="page" w:x="1267" w:y="7729"/>
        <w:shd w:val="clear" w:color="auto" w:fill="auto"/>
        <w:spacing w:line="269" w:lineRule="exact"/>
        <w:ind w:left="440" w:firstLine="0"/>
        <w:jc w:val="left"/>
      </w:pPr>
      <w:r>
        <w:t>Ze seznamu mostů na</w:t>
      </w:r>
      <w:r>
        <w:t xml:space="preserve"> silnicích II. třídy se vypouští:</w:t>
      </w:r>
    </w:p>
    <w:p w:rsidR="007C3357" w:rsidRDefault="00BA7895">
      <w:pPr>
        <w:pStyle w:val="Zkladntext20"/>
        <w:framePr w:w="9235" w:h="7191" w:hRule="exact" w:wrap="none" w:vAnchor="page" w:hAnchor="page" w:x="1267" w:y="7729"/>
        <w:shd w:val="clear" w:color="auto" w:fill="auto"/>
        <w:spacing w:line="269" w:lineRule="exact"/>
        <w:ind w:left="440" w:firstLine="0"/>
        <w:jc w:val="left"/>
      </w:pPr>
      <w:proofErr w:type="spellStart"/>
      <w:r>
        <w:t>pol</w:t>
      </w:r>
      <w:proofErr w:type="spellEnd"/>
      <w:r>
        <w:t xml:space="preserve">. č. 3 Most přes </w:t>
      </w:r>
      <w:proofErr w:type="spellStart"/>
      <w:r>
        <w:t>Křivolácký</w:t>
      </w:r>
      <w:proofErr w:type="spellEnd"/>
      <w:r>
        <w:t xml:space="preserve"> potok u Babic, </w:t>
      </w:r>
      <w:proofErr w:type="spellStart"/>
      <w:r>
        <w:t>ev</w:t>
      </w:r>
      <w:proofErr w:type="spellEnd"/>
      <w:r>
        <w:t>. č.l50-020, jednotková cena 1 102,- Kč</w:t>
      </w:r>
    </w:p>
    <w:p w:rsidR="007C3357" w:rsidRDefault="00BA7895">
      <w:pPr>
        <w:pStyle w:val="Zkladntext40"/>
        <w:framePr w:w="9235" w:h="236" w:hRule="exact" w:wrap="none" w:vAnchor="page" w:hAnchor="page" w:x="1267" w:y="15000"/>
        <w:shd w:val="clear" w:color="auto" w:fill="auto"/>
        <w:spacing w:line="170" w:lineRule="exact"/>
        <w:ind w:right="20"/>
      </w:pPr>
      <w:r>
        <w:t>Stránka 1 z 2</w:t>
      </w:r>
    </w:p>
    <w:p w:rsidR="007C3357" w:rsidRDefault="007C3357">
      <w:pPr>
        <w:rPr>
          <w:sz w:val="2"/>
          <w:szCs w:val="2"/>
        </w:rPr>
        <w:sectPr w:rsidR="007C33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3357" w:rsidRDefault="00BA7895">
      <w:pPr>
        <w:pStyle w:val="Zkladntext20"/>
        <w:framePr w:w="9312" w:h="639" w:hRule="exact" w:wrap="none" w:vAnchor="page" w:hAnchor="page" w:x="1229" w:y="2136"/>
        <w:shd w:val="clear" w:color="auto" w:fill="auto"/>
        <w:spacing w:line="269" w:lineRule="exact"/>
        <w:ind w:left="520" w:right="240" w:firstLine="0"/>
      </w:pPr>
      <w:proofErr w:type="spellStart"/>
      <w:r>
        <w:lastRenderedPageBreak/>
        <w:t>pol</w:t>
      </w:r>
      <w:proofErr w:type="spellEnd"/>
      <w:r>
        <w:t xml:space="preserve">. č. 5 Most přes potok </w:t>
      </w:r>
      <w:proofErr w:type="spellStart"/>
      <w:r>
        <w:t>Žabinec</w:t>
      </w:r>
      <w:proofErr w:type="spellEnd"/>
      <w:r>
        <w:t xml:space="preserve"> v Havlíčkově Brodě, </w:t>
      </w:r>
      <w:proofErr w:type="spellStart"/>
      <w:r>
        <w:t>ev.č</w:t>
      </w:r>
      <w:proofErr w:type="spellEnd"/>
      <w:r>
        <w:t xml:space="preserve">. 150-025 Jedu. cena 1 378,- Kč </w:t>
      </w:r>
      <w:proofErr w:type="spellStart"/>
      <w:proofErr w:type="gramStart"/>
      <w:r>
        <w:t>pol.č</w:t>
      </w:r>
      <w:proofErr w:type="spellEnd"/>
      <w:r>
        <w:t>.</w:t>
      </w:r>
      <w:proofErr w:type="gramEnd"/>
      <w:r>
        <w:t xml:space="preserve"> 13 Most přes potok v osadě </w:t>
      </w:r>
      <w:proofErr w:type="spellStart"/>
      <w:r>
        <w:t>Macourov</w:t>
      </w:r>
      <w:proofErr w:type="spellEnd"/>
      <w:r>
        <w:t xml:space="preserve">, </w:t>
      </w:r>
      <w:proofErr w:type="spellStart"/>
      <w:r>
        <w:t>ev.č</w:t>
      </w:r>
      <w:proofErr w:type="spellEnd"/>
      <w:r>
        <w:t>. 351-004, jednotková cena 1 041,- Kč</w:t>
      </w:r>
    </w:p>
    <w:p w:rsidR="007C3357" w:rsidRDefault="00BA7895">
      <w:pPr>
        <w:pStyle w:val="Titulektabulky20"/>
        <w:framePr w:w="984" w:h="690" w:hRule="exact" w:wrap="none" w:vAnchor="page" w:hAnchor="page" w:x="5457" w:y="2916"/>
        <w:shd w:val="clear" w:color="auto" w:fill="auto"/>
      </w:pPr>
      <w:r>
        <w:t>Článek 3 Cena díla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36"/>
        <w:gridCol w:w="3624"/>
      </w:tblGrid>
      <w:tr w:rsidR="007C335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136" w:type="dxa"/>
            <w:shd w:val="clear" w:color="auto" w:fill="FFFFFF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Zkladntext2Tun"/>
              </w:rPr>
              <w:t xml:space="preserve">Článek </w:t>
            </w:r>
            <w:r>
              <w:rPr>
                <w:rStyle w:val="Zkladntext22"/>
              </w:rPr>
              <w:t xml:space="preserve">4.1podle smlouvy o </w:t>
            </w:r>
            <w:proofErr w:type="gramStart"/>
            <w:r>
              <w:rPr>
                <w:rStyle w:val="Zkladntext22"/>
              </w:rPr>
              <w:t>dílo : Cena</w:t>
            </w:r>
            <w:proofErr w:type="gramEnd"/>
            <w:r>
              <w:rPr>
                <w:rStyle w:val="Zkladntext22"/>
              </w:rPr>
              <w:t xml:space="preserve"> bez </w:t>
            </w:r>
            <w:r>
              <w:rPr>
                <w:rStyle w:val="Zkladntext2Tun"/>
              </w:rPr>
              <w:t>DPH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"/>
              </w:rPr>
              <w:t>70 449,- Kč</w:t>
            </w:r>
          </w:p>
        </w:tc>
      </w:tr>
      <w:tr w:rsidR="007C335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136" w:type="dxa"/>
            <w:shd w:val="clear" w:color="auto" w:fill="FFFFFF"/>
            <w:vAlign w:val="bottom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DPH 21%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14 794,- Kč</w:t>
            </w:r>
          </w:p>
        </w:tc>
      </w:tr>
      <w:tr w:rsidR="007C335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136" w:type="dxa"/>
            <w:shd w:val="clear" w:color="auto" w:fill="FFFFFF"/>
            <w:vAlign w:val="bottom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after="360" w:line="220" w:lineRule="exact"/>
              <w:ind w:firstLine="0"/>
            </w:pPr>
            <w:r>
              <w:rPr>
                <w:rStyle w:val="Zkladntext2Tun"/>
              </w:rPr>
              <w:t>Cena celkem s DPH</w:t>
            </w:r>
          </w:p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before="360" w:line="110" w:lineRule="exact"/>
              <w:ind w:firstLine="0"/>
            </w:pPr>
            <w:r>
              <w:rPr>
                <w:rStyle w:val="Zkladntext2Garamond55pt"/>
                <w:b w:val="0"/>
                <w:bCs w:val="0"/>
              </w:rPr>
              <w:t>v</w:t>
            </w:r>
          </w:p>
        </w:tc>
        <w:tc>
          <w:tcPr>
            <w:tcW w:w="3624" w:type="dxa"/>
            <w:shd w:val="clear" w:color="auto" w:fill="FFFFFF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"/>
              </w:rPr>
              <w:t>85 243,- Kč</w:t>
            </w:r>
          </w:p>
        </w:tc>
      </w:tr>
      <w:tr w:rsidR="007C335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5136" w:type="dxa"/>
            <w:shd w:val="clear" w:color="auto" w:fill="FFFFFF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line="403" w:lineRule="exact"/>
              <w:ind w:firstLine="0"/>
            </w:pPr>
            <w:r>
              <w:rPr>
                <w:rStyle w:val="Zkladntext2Tun"/>
              </w:rPr>
              <w:t>Článek 4,1 podle smlouvy o dílo a Dodatku č,</w:t>
            </w:r>
            <w:r>
              <w:rPr>
                <w:rStyle w:val="Zkladntext2Tun"/>
              </w:rPr>
              <w:t xml:space="preserve"> 1 </w:t>
            </w:r>
            <w:proofErr w:type="gramStart"/>
            <w:r>
              <w:rPr>
                <w:rStyle w:val="Zkladntext2Tun"/>
              </w:rPr>
              <w:t>se</w:t>
            </w:r>
            <w:proofErr w:type="gramEnd"/>
            <w:r>
              <w:rPr>
                <w:rStyle w:val="Zkladntext2Tun"/>
              </w:rPr>
              <w:t xml:space="preserve"> m Cena bez DPH</w:t>
            </w:r>
          </w:p>
        </w:tc>
        <w:tc>
          <w:tcPr>
            <w:tcW w:w="3624" w:type="dxa"/>
            <w:shd w:val="clear" w:color="auto" w:fill="FFFFFF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after="180" w:line="220" w:lineRule="exact"/>
              <w:ind w:firstLine="0"/>
              <w:jc w:val="left"/>
            </w:pPr>
            <w:proofErr w:type="spellStart"/>
            <w:r>
              <w:rPr>
                <w:rStyle w:val="Zkladntext2Tun"/>
              </w:rPr>
              <w:t>ění</w:t>
            </w:r>
            <w:proofErr w:type="spellEnd"/>
            <w:r>
              <w:rPr>
                <w:rStyle w:val="Zkladntext2Tun"/>
              </w:rPr>
              <w:t xml:space="preserve"> a upravuje takto;</w:t>
            </w:r>
          </w:p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before="180" w:line="220" w:lineRule="exact"/>
              <w:ind w:firstLine="0"/>
              <w:jc w:val="right"/>
            </w:pPr>
            <w:r>
              <w:rPr>
                <w:rStyle w:val="Zkladntext2Tun"/>
              </w:rPr>
              <w:t>66 928,- Kč</w:t>
            </w:r>
          </w:p>
        </w:tc>
      </w:tr>
      <w:tr w:rsidR="007C335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136" w:type="dxa"/>
            <w:shd w:val="clear" w:color="auto" w:fill="FFFFFF"/>
            <w:vAlign w:val="bottom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DPH (21%)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"/>
              </w:rPr>
              <w:t>14 055,- Kč</w:t>
            </w:r>
          </w:p>
        </w:tc>
      </w:tr>
      <w:tr w:rsidR="007C335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136" w:type="dxa"/>
            <w:shd w:val="clear" w:color="auto" w:fill="FFFFFF"/>
            <w:vAlign w:val="bottom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Cena celkem s DPH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7C3357" w:rsidRDefault="00BA7895">
            <w:pPr>
              <w:pStyle w:val="Zkladntext20"/>
              <w:framePr w:w="8760" w:h="2933" w:wrap="none" w:vAnchor="page" w:hAnchor="page" w:x="1320" w:y="3538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"/>
              </w:rPr>
              <w:t>80 983,-Kč</w:t>
            </w:r>
          </w:p>
        </w:tc>
      </w:tr>
    </w:tbl>
    <w:p w:rsidR="007C3357" w:rsidRDefault="00BA7895">
      <w:pPr>
        <w:pStyle w:val="Nadpis20"/>
        <w:framePr w:w="9312" w:h="3461" w:hRule="exact" w:wrap="none" w:vAnchor="page" w:hAnchor="page" w:x="1229" w:y="6759"/>
        <w:shd w:val="clear" w:color="auto" w:fill="auto"/>
        <w:spacing w:before="0" w:after="13" w:line="220" w:lineRule="exact"/>
        <w:ind w:right="60"/>
        <w:jc w:val="center"/>
      </w:pPr>
      <w:bookmarkStart w:id="2" w:name="bookmark2"/>
      <w:r>
        <w:t>Článek 4</w:t>
      </w:r>
      <w:bookmarkEnd w:id="2"/>
    </w:p>
    <w:p w:rsidR="007C3357" w:rsidRDefault="00BA7895">
      <w:pPr>
        <w:pStyle w:val="Zkladntext30"/>
        <w:framePr w:w="9312" w:h="3461" w:hRule="exact" w:wrap="none" w:vAnchor="page" w:hAnchor="page" w:x="1229" w:y="6759"/>
        <w:shd w:val="clear" w:color="auto" w:fill="auto"/>
        <w:spacing w:after="52" w:line="220" w:lineRule="exact"/>
        <w:ind w:right="60"/>
        <w:jc w:val="center"/>
      </w:pPr>
      <w:r>
        <w:t>Závěrečná ustanovení</w:t>
      </w:r>
    </w:p>
    <w:p w:rsidR="007C3357" w:rsidRDefault="00BA7895">
      <w:pPr>
        <w:pStyle w:val="Zkladntext20"/>
        <w:framePr w:w="9312" w:h="3461" w:hRule="exact" w:wrap="none" w:vAnchor="page" w:hAnchor="page" w:x="1229" w:y="6759"/>
        <w:numPr>
          <w:ilvl w:val="0"/>
          <w:numId w:val="2"/>
        </w:numPr>
        <w:shd w:val="clear" w:color="auto" w:fill="auto"/>
        <w:tabs>
          <w:tab w:val="left" w:pos="536"/>
        </w:tabs>
        <w:spacing w:after="64"/>
        <w:ind w:left="520"/>
      </w:pPr>
      <w:r>
        <w:t xml:space="preserve">Dodatek č. 1 je platný a účinný okamžikem jeho podpisu zástupci obou smluvních stran. Tento Dodatek č. 1 se poté </w:t>
      </w:r>
      <w:r>
        <w:t>stává nedílnou součástí stávající smlouvy o dílo.</w:t>
      </w:r>
    </w:p>
    <w:p w:rsidR="007C3357" w:rsidRDefault="00BA7895">
      <w:pPr>
        <w:pStyle w:val="Zkladntext20"/>
        <w:framePr w:w="9312" w:h="3461" w:hRule="exact" w:wrap="none" w:vAnchor="page" w:hAnchor="page" w:x="1229" w:y="6759"/>
        <w:numPr>
          <w:ilvl w:val="0"/>
          <w:numId w:val="2"/>
        </w:numPr>
        <w:shd w:val="clear" w:color="auto" w:fill="auto"/>
        <w:tabs>
          <w:tab w:val="left" w:pos="536"/>
        </w:tabs>
        <w:spacing w:after="91" w:line="259" w:lineRule="exact"/>
        <w:ind w:left="520"/>
      </w:pPr>
      <w:r>
        <w:t>Tento Dodatek č. 1 je vyhotoven ve čtyřech stejnopisech. Objednatel obdrží dvě vyhotovení a zhotovitel též dvě vyhotovení.</w:t>
      </w:r>
    </w:p>
    <w:p w:rsidR="007C3357" w:rsidRDefault="00BA7895">
      <w:pPr>
        <w:pStyle w:val="Zkladntext20"/>
        <w:framePr w:w="9312" w:h="3461" w:hRule="exact" w:wrap="none" w:vAnchor="page" w:hAnchor="page" w:x="1229" w:y="6759"/>
        <w:numPr>
          <w:ilvl w:val="0"/>
          <w:numId w:val="2"/>
        </w:numPr>
        <w:shd w:val="clear" w:color="auto" w:fill="auto"/>
        <w:tabs>
          <w:tab w:val="left" w:pos="541"/>
        </w:tabs>
        <w:spacing w:after="52" w:line="220" w:lineRule="exact"/>
        <w:ind w:left="520"/>
      </w:pPr>
      <w:r>
        <w:t xml:space="preserve">Nedílnou součástí Dodatku č. 1 je Příloha </w:t>
      </w:r>
      <w:proofErr w:type="spellStart"/>
      <w:proofErr w:type="gramStart"/>
      <w:r>
        <w:t>č.l</w:t>
      </w:r>
      <w:proofErr w:type="spellEnd"/>
      <w:r>
        <w:t>-Dodatek</w:t>
      </w:r>
      <w:proofErr w:type="gramEnd"/>
      <w:r>
        <w:t xml:space="preserve"> HPM HB 2016.</w:t>
      </w:r>
    </w:p>
    <w:p w:rsidR="007C3357" w:rsidRDefault="00BA7895">
      <w:pPr>
        <w:pStyle w:val="Zkladntext20"/>
        <w:framePr w:w="9312" w:h="3461" w:hRule="exact" w:wrap="none" w:vAnchor="page" w:hAnchor="page" w:x="1229" w:y="6759"/>
        <w:numPr>
          <w:ilvl w:val="0"/>
          <w:numId w:val="2"/>
        </w:numPr>
        <w:shd w:val="clear" w:color="auto" w:fill="auto"/>
        <w:tabs>
          <w:tab w:val="left" w:pos="541"/>
        </w:tabs>
        <w:ind w:left="520"/>
      </w:pPr>
      <w:r>
        <w:t>Smluvní strany p</w:t>
      </w:r>
      <w:r>
        <w:t xml:space="preserve">rohlašují, že si tento Dodatek č. 1 přečetly a že souhlasí se všemi ujednáními obsaženými v tomto Dodatku č. 1 a na </w:t>
      </w:r>
      <w:proofErr w:type="spellStart"/>
      <w:r>
        <w:t>důkaž</w:t>
      </w:r>
      <w:proofErr w:type="spellEnd"/>
      <w:r>
        <w:t xml:space="preserve"> tohoto jejich zástupci připojují své vlastnoruční podpisy. Současně prohlašují, že tento Dodatek č. 1 nebyl sjednán v tísni, ani za ji</w:t>
      </w:r>
      <w:r>
        <w:t>nak jednostranně nevýhodných podmínek.</w:t>
      </w:r>
    </w:p>
    <w:p w:rsidR="007C3357" w:rsidRDefault="00BA7895">
      <w:pPr>
        <w:pStyle w:val="Zkladntext20"/>
        <w:framePr w:wrap="none" w:vAnchor="page" w:hAnchor="page" w:x="1305" w:y="10706"/>
        <w:shd w:val="clear" w:color="auto" w:fill="auto"/>
        <w:spacing w:line="220" w:lineRule="exact"/>
        <w:ind w:firstLine="0"/>
        <w:jc w:val="left"/>
      </w:pPr>
      <w:r>
        <w:t xml:space="preserve">V Brně, dne: </w:t>
      </w:r>
      <w:proofErr w:type="gramStart"/>
      <w:r>
        <w:t>14.10.2016</w:t>
      </w:r>
      <w:proofErr w:type="gramEnd"/>
    </w:p>
    <w:p w:rsidR="007C3357" w:rsidRDefault="00BA7895">
      <w:pPr>
        <w:pStyle w:val="Zkladntext20"/>
        <w:framePr w:wrap="none" w:vAnchor="page" w:hAnchor="page" w:x="6806" w:y="10725"/>
        <w:shd w:val="clear" w:color="auto" w:fill="auto"/>
        <w:spacing w:line="220" w:lineRule="exact"/>
        <w:ind w:firstLine="0"/>
        <w:jc w:val="left"/>
      </w:pPr>
      <w:r>
        <w:t xml:space="preserve">V Jihlavě,dne : </w:t>
      </w:r>
      <w:proofErr w:type="gramStart"/>
      <w:r>
        <w:t>14.10.2016</w:t>
      </w:r>
      <w:proofErr w:type="gramEnd"/>
    </w:p>
    <w:p w:rsidR="007C3357" w:rsidRDefault="00BA7895">
      <w:pPr>
        <w:pStyle w:val="Zkladntext20"/>
        <w:framePr w:w="3110" w:h="811" w:hRule="exact" w:wrap="none" w:vAnchor="page" w:hAnchor="page" w:x="1229" w:y="11718"/>
        <w:shd w:val="clear" w:color="auto" w:fill="auto"/>
        <w:spacing w:line="384" w:lineRule="exact"/>
        <w:ind w:firstLine="0"/>
        <w:jc w:val="left"/>
      </w:pPr>
      <w:r>
        <w:t>Zhotovitel:</w:t>
      </w:r>
    </w:p>
    <w:p w:rsidR="007C3357" w:rsidRDefault="00BA7895">
      <w:pPr>
        <w:pStyle w:val="Nadpis20"/>
        <w:framePr w:w="3110" w:h="811" w:hRule="exact" w:wrap="none" w:vAnchor="page" w:hAnchor="page" w:x="1229" w:y="11718"/>
        <w:shd w:val="clear" w:color="auto" w:fill="auto"/>
        <w:spacing w:before="0" w:line="384" w:lineRule="exact"/>
      </w:pPr>
      <w:bookmarkStart w:id="3" w:name="bookmark3"/>
      <w:r>
        <w:t>DIVYP Brno s.r.o.</w:t>
      </w:r>
      <w:bookmarkEnd w:id="3"/>
    </w:p>
    <w:p w:rsidR="007C3357" w:rsidRDefault="00BA7895">
      <w:pPr>
        <w:pStyle w:val="Zkladntext20"/>
        <w:framePr w:w="3523" w:h="955" w:hRule="exact" w:wrap="none" w:vAnchor="page" w:hAnchor="page" w:x="6749" w:y="11863"/>
        <w:shd w:val="clear" w:color="auto" w:fill="auto"/>
        <w:spacing w:after="94" w:line="220" w:lineRule="exact"/>
        <w:ind w:firstLine="0"/>
        <w:jc w:val="left"/>
      </w:pPr>
      <w:r>
        <w:t>Objednatel:</w:t>
      </w:r>
    </w:p>
    <w:p w:rsidR="007C3357" w:rsidRDefault="00BA7895">
      <w:pPr>
        <w:pStyle w:val="Zkladntext30"/>
        <w:framePr w:w="3523" w:h="955" w:hRule="exact" w:wrap="none" w:vAnchor="page" w:hAnchor="page" w:x="6749" w:y="11863"/>
        <w:shd w:val="clear" w:color="auto" w:fill="auto"/>
        <w:spacing w:line="269" w:lineRule="exact"/>
        <w:jc w:val="left"/>
      </w:pPr>
      <w:r>
        <w:t>Krajská správa</w:t>
      </w:r>
      <w:r>
        <w:t xml:space="preserve"> a údržba silnic Vysočiny, příspěvková organizace</w:t>
      </w:r>
    </w:p>
    <w:p w:rsidR="007C3357" w:rsidRDefault="00BA7895">
      <w:pPr>
        <w:pStyle w:val="Titulekobrzku30"/>
        <w:framePr w:wrap="none" w:vAnchor="page" w:hAnchor="page" w:x="6931" w:y="15423"/>
        <w:shd w:val="clear" w:color="auto" w:fill="auto"/>
        <w:spacing w:line="110" w:lineRule="exact"/>
      </w:pPr>
      <w:r>
        <w:rPr>
          <w:rStyle w:val="Titulekobrzku31"/>
          <w:i/>
          <w:iCs/>
        </w:rPr>
        <w:t>\1M</w:t>
      </w:r>
    </w:p>
    <w:p w:rsidR="007C3357" w:rsidRDefault="007C3357">
      <w:pPr>
        <w:pStyle w:val="Titulekobrzku60"/>
        <w:framePr w:w="2525" w:h="614" w:hRule="exact" w:wrap="none" w:vAnchor="page" w:hAnchor="page" w:x="6921" w:y="15540"/>
        <w:shd w:val="clear" w:color="auto" w:fill="auto"/>
      </w:pPr>
    </w:p>
    <w:p w:rsidR="007C3357" w:rsidRDefault="007C3357">
      <w:pPr>
        <w:rPr>
          <w:sz w:val="2"/>
          <w:szCs w:val="2"/>
        </w:rPr>
        <w:sectPr w:rsidR="007C33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3357" w:rsidRDefault="00BA7895">
      <w:pPr>
        <w:pStyle w:val="Zkladntext50"/>
        <w:framePr w:wrap="none" w:vAnchor="page" w:hAnchor="page" w:x="989" w:y="407"/>
        <w:shd w:val="clear" w:color="auto" w:fill="auto"/>
        <w:spacing w:line="200" w:lineRule="exact"/>
      </w:pPr>
      <w:r>
        <w:lastRenderedPageBreak/>
        <w:t>Příloha č. I</w:t>
      </w:r>
    </w:p>
    <w:p w:rsidR="007C3357" w:rsidRDefault="007C3357" w:rsidP="00BA7895">
      <w:pPr>
        <w:pStyle w:val="Zkladntext50"/>
        <w:framePr w:w="9974" w:h="780" w:hRule="exact" w:wrap="none" w:vAnchor="page" w:hAnchor="page" w:x="897" w:y="421"/>
        <w:shd w:val="clear" w:color="auto" w:fill="auto"/>
        <w:spacing w:line="200" w:lineRule="exact"/>
        <w:ind w:left="1680"/>
        <w:rPr>
          <w:sz w:val="2"/>
          <w:szCs w:val="2"/>
        </w:rPr>
      </w:pPr>
    </w:p>
    <w:sectPr w:rsidR="007C3357" w:rsidSect="007C33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95" w:rsidRDefault="00BA7895" w:rsidP="007C3357">
      <w:r>
        <w:separator/>
      </w:r>
    </w:p>
  </w:endnote>
  <w:endnote w:type="continuationSeparator" w:id="0">
    <w:p w:rsidR="00BA7895" w:rsidRDefault="00BA7895" w:rsidP="007C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95" w:rsidRDefault="00BA7895"/>
  </w:footnote>
  <w:footnote w:type="continuationSeparator" w:id="0">
    <w:p w:rsidR="00BA7895" w:rsidRDefault="00BA78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092B"/>
    <w:multiLevelType w:val="multilevel"/>
    <w:tmpl w:val="DB34FE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072C05"/>
    <w:multiLevelType w:val="multilevel"/>
    <w:tmpl w:val="23FE0D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3357"/>
    <w:rsid w:val="007C3357"/>
    <w:rsid w:val="00BA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C335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335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C3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7C3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Kurzva">
    <w:name w:val="Základní text (3) + Kurzíva"/>
    <w:basedOn w:val="Zkladntext3"/>
    <w:rsid w:val="007C3357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C3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7C335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3Netun">
    <w:name w:val="Základní text (3) + Ne tučné"/>
    <w:basedOn w:val="Zkladntext3"/>
    <w:rsid w:val="007C335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C3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7C335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7C3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7C335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7C335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Garamond55pt">
    <w:name w:val="Základní text (2) + Garamond;5;5 pt"/>
    <w:basedOn w:val="Zkladntext2"/>
    <w:rsid w:val="007C3357"/>
    <w:rPr>
      <w:rFonts w:ascii="Garamond" w:eastAsia="Garamond" w:hAnsi="Garamond" w:cs="Garamond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C3357"/>
    <w:rPr>
      <w:rFonts w:ascii="Arial" w:eastAsia="Arial" w:hAnsi="Arial" w:cs="Arial"/>
      <w:b/>
      <w:bCs/>
      <w:i/>
      <w:iCs/>
      <w:smallCaps w:val="0"/>
      <w:strike w:val="0"/>
      <w:spacing w:val="-40"/>
      <w:u w:val="none"/>
    </w:rPr>
  </w:style>
  <w:style w:type="character" w:customStyle="1" w:styleId="Titulekobrzku21">
    <w:name w:val="Titulek obrázku (2)"/>
    <w:basedOn w:val="Titulekobrzku2"/>
    <w:rsid w:val="007C3357"/>
    <w:rPr>
      <w:color w:val="00000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2dkovn0pt">
    <w:name w:val="Titulek obrázku (2) + Řádkování 0 pt"/>
    <w:basedOn w:val="Titulekobrzku2"/>
    <w:rsid w:val="007C3357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7C3357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7C335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">
    <w:name w:val="Titulek obrázku"/>
    <w:basedOn w:val="Titulekobrzku"/>
    <w:rsid w:val="007C335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ArialUnicodeMSTun">
    <w:name w:val="Titulek obrázku + Arial Unicode MS;Tučné"/>
    <w:basedOn w:val="Titulekobrzku"/>
    <w:rsid w:val="007C335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7C3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1"/>
      <w:szCs w:val="11"/>
      <w:u w:val="none"/>
    </w:rPr>
  </w:style>
  <w:style w:type="character" w:customStyle="1" w:styleId="Titulekobrzku31">
    <w:name w:val="Titulek obrázku (3)"/>
    <w:basedOn w:val="Titulekobrzku3"/>
    <w:rsid w:val="007C3357"/>
    <w:rPr>
      <w:color w:val="000000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7C3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itulekobrzku41">
    <w:name w:val="Titulek obrázku (4)"/>
    <w:basedOn w:val="Titulekobrzku4"/>
    <w:rsid w:val="007C3357"/>
    <w:rPr>
      <w:color w:val="00000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7C3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5">
    <w:name w:val="Titulek obrázku (5)_"/>
    <w:basedOn w:val="Standardnpsmoodstavce"/>
    <w:link w:val="Titulekobrzku50"/>
    <w:rsid w:val="007C335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51">
    <w:name w:val="Titulek obrázku (5)"/>
    <w:basedOn w:val="Titulekobrzku5"/>
    <w:rsid w:val="007C335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7C335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61">
    <w:name w:val="Titulek obrázku (6)"/>
    <w:basedOn w:val="Titulekobrzku6"/>
    <w:rsid w:val="007C335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C335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7C335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un">
    <w:name w:val="Základní text (6) + Tučné"/>
    <w:basedOn w:val="Zkladntext6"/>
    <w:rsid w:val="007C335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C335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Netun">
    <w:name w:val="Titulek tabulky + Ne tučné"/>
    <w:basedOn w:val="Titulektabulky"/>
    <w:rsid w:val="007C3357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sid w:val="007C335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Arial10ptTun">
    <w:name w:val="Základní text (2) + Arial;10 pt;Tučné"/>
    <w:basedOn w:val="Zkladntext2"/>
    <w:rsid w:val="007C3357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pt">
    <w:name w:val="Základní text (2) + Arial;10 pt"/>
    <w:basedOn w:val="Zkladntext2"/>
    <w:rsid w:val="007C3357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pt0">
    <w:name w:val="Základní text (2) + Arial;10 pt"/>
    <w:basedOn w:val="Zkladntext2"/>
    <w:rsid w:val="007C3357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4pt">
    <w:name w:val="Základní text (2) + Arial;4 pt"/>
    <w:basedOn w:val="Zkladntext2"/>
    <w:rsid w:val="007C3357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7C335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rsid w:val="007C3357"/>
    <w:pPr>
      <w:shd w:val="clear" w:color="auto" w:fill="FFFFFF"/>
      <w:spacing w:line="38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7C3357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C3357"/>
    <w:pPr>
      <w:shd w:val="clear" w:color="auto" w:fill="FFFFFF"/>
      <w:spacing w:line="264" w:lineRule="exact"/>
      <w:ind w:hanging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rsid w:val="007C3357"/>
    <w:pPr>
      <w:shd w:val="clear" w:color="auto" w:fill="FFFFFF"/>
      <w:spacing w:before="240" w:line="269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7C3357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7C335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7C3357"/>
    <w:pPr>
      <w:shd w:val="clear" w:color="auto" w:fill="FFFFFF"/>
      <w:spacing w:line="384" w:lineRule="exact"/>
    </w:pPr>
    <w:rPr>
      <w:rFonts w:ascii="Arial" w:eastAsia="Arial" w:hAnsi="Arial" w:cs="Arial"/>
      <w:b/>
      <w:bCs/>
      <w:i/>
      <w:iCs/>
      <w:spacing w:val="-40"/>
    </w:rPr>
  </w:style>
  <w:style w:type="paragraph" w:customStyle="1" w:styleId="Titulekobrzku0">
    <w:name w:val="Titulek obrázku"/>
    <w:basedOn w:val="Normln"/>
    <w:link w:val="Titulekobrzku"/>
    <w:rsid w:val="007C3357"/>
    <w:pPr>
      <w:shd w:val="clear" w:color="auto" w:fill="FFFFFF"/>
      <w:spacing w:line="192" w:lineRule="exact"/>
    </w:pPr>
    <w:rPr>
      <w:rFonts w:ascii="Arial" w:eastAsia="Arial" w:hAnsi="Arial" w:cs="Arial"/>
      <w:sz w:val="17"/>
      <w:szCs w:val="17"/>
    </w:rPr>
  </w:style>
  <w:style w:type="paragraph" w:customStyle="1" w:styleId="Titulekobrzku30">
    <w:name w:val="Titulek obrázku (3)"/>
    <w:basedOn w:val="Normln"/>
    <w:link w:val="Titulekobrzku3"/>
    <w:rsid w:val="007C33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1"/>
      <w:szCs w:val="11"/>
    </w:rPr>
  </w:style>
  <w:style w:type="paragraph" w:customStyle="1" w:styleId="Titulekobrzku40">
    <w:name w:val="Titulek obrázku (4)"/>
    <w:basedOn w:val="Normln"/>
    <w:link w:val="Titulekobrzku4"/>
    <w:rsid w:val="007C33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Dal0">
    <w:name w:val="Další"/>
    <w:basedOn w:val="Normln"/>
    <w:link w:val="Dal"/>
    <w:rsid w:val="007C335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50">
    <w:name w:val="Titulek obrázku (5)"/>
    <w:basedOn w:val="Normln"/>
    <w:link w:val="Titulekobrzku5"/>
    <w:rsid w:val="007C3357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obrzku60">
    <w:name w:val="Titulek obrázku (6)"/>
    <w:basedOn w:val="Normln"/>
    <w:link w:val="Titulekobrzku6"/>
    <w:rsid w:val="007C3357"/>
    <w:pPr>
      <w:shd w:val="clear" w:color="auto" w:fill="FFFFFF"/>
      <w:spacing w:line="202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7C335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7C3357"/>
    <w:pPr>
      <w:shd w:val="clear" w:color="auto" w:fill="FFFFFF"/>
      <w:spacing w:line="264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7C335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7C335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wpbrno@diwpbm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usv@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2538</Characters>
  <Application>Microsoft Office Word</Application>
  <DocSecurity>0</DocSecurity>
  <Lines>21</Lines>
  <Paragraphs>5</Paragraphs>
  <ScaleCrop>false</ScaleCrop>
  <Company>HP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2016-12-05T13:54:00Z</dcterms:created>
  <dcterms:modified xsi:type="dcterms:W3CDTF">2016-12-05T13:56:00Z</dcterms:modified>
</cp:coreProperties>
</file>