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21" w:rsidRDefault="00F41803">
      <w:pPr>
        <w:spacing w:line="50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25pt;margin-top:.1pt;width:13.3pt;height:7.4pt;z-index:251657728;mso-wrap-distance-left:5pt;mso-wrap-distance-right:5pt;mso-position-horizontal-relative:margin" filled="f" stroked="f">
            <v:textbox style="mso-fit-shape-to-text:t" inset="0,0,0,0">
              <w:txbxContent>
                <w:p w:rsidR="00111521" w:rsidRDefault="00F41803">
                  <w:pPr>
                    <w:pStyle w:val="Bodytext3"/>
                    <w:shd w:val="clear" w:color="auto" w:fill="auto"/>
                    <w:spacing w:line="200" w:lineRule="exact"/>
                  </w:pPr>
                  <w:proofErr w:type="gramStart"/>
                  <w:r>
                    <w:rPr>
                      <w:rStyle w:val="Bodytext3Exact0"/>
                    </w:rPr>
                    <w:t xml:space="preserve">- </w:t>
                  </w:r>
                  <w:r>
                    <w:rPr>
                      <w:rStyle w:val="Bodytext3Exact0"/>
                      <w:vertAlign w:val="subscript"/>
                    </w:rPr>
                    <w:t>r</w:t>
                  </w:r>
                  <w:r>
                    <w:rPr>
                      <w:rStyle w:val="Bodytext3Exact0"/>
                    </w:rPr>
                    <w:t xml:space="preserve"> .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11521" w:rsidRDefault="00111521">
      <w:pPr>
        <w:rPr>
          <w:sz w:val="2"/>
          <w:szCs w:val="2"/>
        </w:rPr>
        <w:sectPr w:rsidR="00111521">
          <w:headerReference w:type="default" r:id="rId7"/>
          <w:type w:val="continuous"/>
          <w:pgSz w:w="11900" w:h="16840"/>
          <w:pgMar w:top="310" w:right="972" w:bottom="2750" w:left="1337" w:header="0" w:footer="3" w:gutter="0"/>
          <w:cols w:space="720"/>
          <w:noEndnote/>
          <w:titlePg/>
          <w:docGrid w:linePitch="360"/>
        </w:sectPr>
      </w:pPr>
    </w:p>
    <w:p w:rsidR="00111521" w:rsidRDefault="00111521">
      <w:pPr>
        <w:spacing w:line="240" w:lineRule="exact"/>
        <w:rPr>
          <w:sz w:val="19"/>
          <w:szCs w:val="19"/>
        </w:rPr>
      </w:pPr>
    </w:p>
    <w:p w:rsidR="00111521" w:rsidRDefault="00111521">
      <w:pPr>
        <w:spacing w:before="64" w:after="64" w:line="240" w:lineRule="exact"/>
        <w:rPr>
          <w:sz w:val="19"/>
          <w:szCs w:val="19"/>
        </w:rPr>
      </w:pPr>
    </w:p>
    <w:p w:rsidR="00111521" w:rsidRDefault="00111521">
      <w:pPr>
        <w:rPr>
          <w:sz w:val="2"/>
          <w:szCs w:val="2"/>
        </w:rPr>
        <w:sectPr w:rsidR="00111521">
          <w:type w:val="continuous"/>
          <w:pgSz w:w="11900" w:h="16840"/>
          <w:pgMar w:top="1509" w:right="0" w:bottom="1509" w:left="0" w:header="0" w:footer="3" w:gutter="0"/>
          <w:cols w:space="720"/>
          <w:noEndnote/>
          <w:docGrid w:linePitch="360"/>
        </w:sectPr>
      </w:pPr>
    </w:p>
    <w:p w:rsidR="00111521" w:rsidRDefault="00F41803">
      <w:pPr>
        <w:pStyle w:val="Heading40"/>
        <w:keepNext/>
        <w:keepLines/>
        <w:shd w:val="clear" w:color="auto" w:fill="auto"/>
        <w:spacing w:after="289" w:line="240" w:lineRule="exact"/>
        <w:ind w:left="4080" w:firstLine="0"/>
      </w:pPr>
      <w:bookmarkStart w:id="1" w:name="bookmark0"/>
      <w:r>
        <w:t>SMLOUVA,</w:t>
      </w:r>
      <w:bookmarkEnd w:id="1"/>
    </w:p>
    <w:p w:rsidR="00111521" w:rsidRDefault="00F41803">
      <w:pPr>
        <w:pStyle w:val="Bodytext20"/>
        <w:shd w:val="clear" w:color="auto" w:fill="auto"/>
        <w:spacing w:before="0" w:after="245" w:line="240" w:lineRule="exact"/>
        <w:ind w:left="780"/>
      </w:pPr>
      <w:r>
        <w:t>kterou níže uvedeného data uzavírají tyto smluvní strany:</w:t>
      </w:r>
    </w:p>
    <w:p w:rsidR="00111521" w:rsidRDefault="00F41803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92" w:lineRule="exact"/>
        <w:ind w:left="780"/>
        <w:jc w:val="both"/>
      </w:pPr>
      <w:bookmarkStart w:id="2" w:name="bookmark1"/>
      <w:r>
        <w:t>Nemocnice Třinec, příspěvková organizace</w:t>
      </w:r>
      <w:bookmarkEnd w:id="2"/>
    </w:p>
    <w:p w:rsidR="00111521" w:rsidRDefault="00F41803">
      <w:pPr>
        <w:pStyle w:val="Bodytext20"/>
        <w:shd w:val="clear" w:color="auto" w:fill="auto"/>
        <w:tabs>
          <w:tab w:val="left" w:pos="2152"/>
        </w:tabs>
        <w:spacing w:before="0" w:after="0" w:line="292" w:lineRule="exact"/>
        <w:ind w:left="780" w:firstLine="0"/>
      </w:pPr>
      <w:r>
        <w:t>sídlem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111521" w:rsidRDefault="00F41803">
      <w:pPr>
        <w:pStyle w:val="Bodytext20"/>
        <w:shd w:val="clear" w:color="auto" w:fill="auto"/>
        <w:tabs>
          <w:tab w:val="left" w:pos="2152"/>
        </w:tabs>
        <w:spacing w:before="0" w:after="0" w:line="292" w:lineRule="exact"/>
        <w:ind w:left="780" w:firstLine="0"/>
      </w:pPr>
      <w:r>
        <w:t>IČO</w:t>
      </w:r>
      <w:r>
        <w:tab/>
        <w:t>00534242</w:t>
      </w:r>
    </w:p>
    <w:p w:rsidR="00111521" w:rsidRDefault="00F41803">
      <w:pPr>
        <w:pStyle w:val="Bodytext20"/>
        <w:shd w:val="clear" w:color="auto" w:fill="auto"/>
        <w:spacing w:before="0" w:after="281" w:line="292" w:lineRule="exact"/>
        <w:ind w:left="780" w:firstLine="0"/>
        <w:jc w:val="left"/>
      </w:pPr>
      <w:r>
        <w:t xml:space="preserve">registrace obchodní rejstřík, Krajský soud v Ostravě oddíl </w:t>
      </w:r>
      <w:proofErr w:type="spellStart"/>
      <w:r>
        <w:t>Pr</w:t>
      </w:r>
      <w:proofErr w:type="spellEnd"/>
      <w:r>
        <w:t xml:space="preserve">, vložka 908 zastoupena MUDr. </w:t>
      </w:r>
      <w:proofErr w:type="spellStart"/>
      <w:r>
        <w:t>Mgr</w:t>
      </w:r>
      <w:proofErr w:type="spellEnd"/>
      <w:r>
        <w:t xml:space="preserve"> Zdeněk Matušek, ředitel nemocnice</w:t>
      </w:r>
    </w:p>
    <w:p w:rsidR="00111521" w:rsidRDefault="00F41803">
      <w:pPr>
        <w:pStyle w:val="Bodytext20"/>
        <w:shd w:val="clear" w:color="auto" w:fill="auto"/>
        <w:spacing w:before="0" w:after="235" w:line="240" w:lineRule="exact"/>
        <w:ind w:left="780"/>
      </w:pPr>
      <w:r>
        <w:t>dále také „Zájemce"'</w:t>
      </w:r>
    </w:p>
    <w:p w:rsidR="00111521" w:rsidRDefault="00F41803">
      <w:pPr>
        <w:pStyle w:val="Bodytext20"/>
        <w:shd w:val="clear" w:color="auto" w:fill="auto"/>
        <w:spacing w:before="0" w:after="241" w:line="240" w:lineRule="exact"/>
        <w:ind w:left="780"/>
      </w:pPr>
      <w:r>
        <w:t>a</w:t>
      </w:r>
    </w:p>
    <w:p w:rsidR="00111521" w:rsidRDefault="00F41803">
      <w:pPr>
        <w:pStyle w:val="Heading40"/>
        <w:keepNext/>
        <w:keepLines/>
        <w:shd w:val="clear" w:color="auto" w:fill="auto"/>
        <w:spacing w:after="0" w:line="292" w:lineRule="exact"/>
        <w:ind w:left="780"/>
        <w:jc w:val="both"/>
      </w:pPr>
      <w:r>
        <w:pict>
          <v:shape id="_x0000_s1029" type="#_x0000_t202" style="position:absolute;left:0;text-align:left;margin-left:2.15pt;margin-top:-1.45pt;width:11.35pt;height:14.35pt;z-index:-125829375;mso-wrap-distance-left:5pt;mso-wrap-distance-right:27pt;mso-wrap-distance-bottom:36.75pt;mso-position-horizontal-relative:margin" filled="f" stroked="f">
            <v:textbox style="mso-fit-shape-to-text:t" inset="0,0,0,0">
              <w:txbxContent>
                <w:p w:rsidR="00111521" w:rsidRDefault="00F41803">
                  <w:pPr>
                    <w:pStyle w:val="Bodytext4"/>
                    <w:shd w:val="clear" w:color="auto" w:fill="auto"/>
                    <w:spacing w:line="230" w:lineRule="exact"/>
                  </w:pPr>
                  <w:r>
                    <w:rPr>
                      <w:rStyle w:val="Bodytext4Calibri115pt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2"/>
      <w:r>
        <w:t xml:space="preserve">BENERIS </w:t>
      </w:r>
      <w:proofErr w:type="spellStart"/>
      <w:r>
        <w:t>promedi</w:t>
      </w:r>
      <w:proofErr w:type="spellEnd"/>
      <w:r>
        <w:t xml:space="preserve"> s.r.o.</w:t>
      </w:r>
      <w:bookmarkEnd w:id="3"/>
    </w:p>
    <w:p w:rsidR="00111521" w:rsidRDefault="00F41803">
      <w:pPr>
        <w:pStyle w:val="Bodytext20"/>
        <w:shd w:val="clear" w:color="auto" w:fill="auto"/>
        <w:tabs>
          <w:tab w:val="left" w:pos="1367"/>
          <w:tab w:val="right" w:pos="5393"/>
        </w:tabs>
        <w:spacing w:before="0" w:after="0" w:line="292" w:lineRule="exact"/>
        <w:ind w:left="780"/>
      </w:pPr>
      <w:r>
        <w:t>sídlem</w:t>
      </w:r>
      <w:r>
        <w:tab/>
      </w:r>
      <w:r>
        <w:t>Plzeňská 2621/2, Zábřeh, 700</w:t>
      </w:r>
      <w:r>
        <w:tab/>
        <w:t>30 Ostrava</w:t>
      </w:r>
    </w:p>
    <w:p w:rsidR="00111521" w:rsidRDefault="00F41803">
      <w:pPr>
        <w:pStyle w:val="Bodytext20"/>
        <w:shd w:val="clear" w:color="auto" w:fill="auto"/>
        <w:tabs>
          <w:tab w:val="left" w:pos="1367"/>
        </w:tabs>
        <w:spacing w:before="0" w:after="0" w:line="292" w:lineRule="exact"/>
        <w:ind w:left="780"/>
      </w:pPr>
      <w:r>
        <w:t>IČO</w:t>
      </w:r>
      <w:r>
        <w:tab/>
        <w:t>041 54 983</w:t>
      </w:r>
    </w:p>
    <w:p w:rsidR="00111521" w:rsidRDefault="00F41803">
      <w:pPr>
        <w:pStyle w:val="Bodytext20"/>
        <w:shd w:val="clear" w:color="auto" w:fill="auto"/>
        <w:tabs>
          <w:tab w:val="left" w:pos="1367"/>
        </w:tabs>
        <w:spacing w:before="0" w:after="0" w:line="292" w:lineRule="exact"/>
        <w:ind w:left="780"/>
      </w:pPr>
      <w:r>
        <w:t>DIČ</w:t>
      </w:r>
      <w:r>
        <w:tab/>
        <w:t>CZ04154983</w:t>
      </w:r>
    </w:p>
    <w:p w:rsidR="00111521" w:rsidRDefault="00F41803">
      <w:pPr>
        <w:pStyle w:val="Bodytext20"/>
        <w:shd w:val="clear" w:color="auto" w:fill="auto"/>
        <w:spacing w:before="0" w:after="281" w:line="292" w:lineRule="exact"/>
        <w:ind w:left="780" w:firstLine="0"/>
        <w:jc w:val="left"/>
      </w:pPr>
      <w:r>
        <w:t xml:space="preserve">registrace obchodní rejstřík, Krajský soud v Ostravě, </w:t>
      </w:r>
      <w:proofErr w:type="spellStart"/>
      <w:r>
        <w:t>sp</w:t>
      </w:r>
      <w:proofErr w:type="spellEnd"/>
      <w:r>
        <w:t>. zn. C. 62583 zastoupena Ing. Tomášem Dohnalem, jednatelem</w:t>
      </w:r>
    </w:p>
    <w:p w:rsidR="00111521" w:rsidRDefault="00F41803">
      <w:pPr>
        <w:pStyle w:val="Bodytext20"/>
        <w:shd w:val="clear" w:color="auto" w:fill="auto"/>
        <w:spacing w:before="0" w:after="286" w:line="240" w:lineRule="exact"/>
        <w:ind w:left="780"/>
      </w:pPr>
      <w:r>
        <w:t>dále také „Partner"</w:t>
      </w:r>
    </w:p>
    <w:p w:rsidR="00111521" w:rsidRDefault="00F41803">
      <w:pPr>
        <w:pStyle w:val="Bodytext20"/>
        <w:shd w:val="clear" w:color="auto" w:fill="auto"/>
        <w:spacing w:before="0" w:after="307" w:line="240" w:lineRule="exact"/>
        <w:ind w:firstLine="0"/>
        <w:jc w:val="center"/>
      </w:pPr>
      <w:r>
        <w:t>takto:</w:t>
      </w:r>
    </w:p>
    <w:p w:rsidR="00111521" w:rsidRDefault="00F41803">
      <w:pPr>
        <w:pStyle w:val="Heading10"/>
        <w:keepNext/>
        <w:keepLines/>
        <w:shd w:val="clear" w:color="auto" w:fill="auto"/>
        <w:spacing w:before="0" w:after="259" w:line="200" w:lineRule="exact"/>
      </w:pPr>
      <w:bookmarkStart w:id="4" w:name="bookmark3"/>
      <w:r>
        <w:t>i.</w:t>
      </w:r>
      <w:bookmarkEnd w:id="4"/>
    </w:p>
    <w:p w:rsidR="00111521" w:rsidRDefault="00F41803">
      <w:pPr>
        <w:pStyle w:val="Bodytext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37" w:line="288" w:lineRule="exact"/>
        <w:ind w:left="780"/>
      </w:pPr>
      <w:r>
        <w:t xml:space="preserve">Zájemce prohlašuje, že má zájem o </w:t>
      </w:r>
      <w:r>
        <w:t>uzavření pracovní smlouvy mezi ním a některými vytipovanými osobami (dále také „možní zaměstnanci").</w:t>
      </w:r>
    </w:p>
    <w:p w:rsidR="00111521" w:rsidRDefault="00F41803">
      <w:pPr>
        <w:pStyle w:val="Bodytext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40" w:line="292" w:lineRule="exact"/>
        <w:ind w:left="780"/>
      </w:pPr>
      <w:r>
        <w:t xml:space="preserve">Vzhledem k tomu, že možní zaměstnanci nejsou občany České republiky a ani občany jiných států Evropské unie, je třeba provést náborovou činnost a následně </w:t>
      </w:r>
      <w:r>
        <w:t>potřebné administrativní kroky, a to jak na straně Zájemce, tak také na straně možných zaměstnanců směřující k tomu, aby možní zaměstnanci mohli být u Zájemce zaměstnáni.</w:t>
      </w:r>
    </w:p>
    <w:p w:rsidR="00111521" w:rsidRDefault="00F41803">
      <w:pPr>
        <w:pStyle w:val="Bodytext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40" w:line="292" w:lineRule="exact"/>
        <w:ind w:left="780"/>
      </w:pPr>
      <w:r>
        <w:t xml:space="preserve">Zájemce prohlašuje, že má zájem na tom, aby Partner za podmínek sjednaných v této </w:t>
      </w:r>
      <w:r>
        <w:t>smlouvě asistoval (i) Zájemci, stejně jako (</w:t>
      </w:r>
      <w:proofErr w:type="spellStart"/>
      <w:r>
        <w:t>ii</w:t>
      </w:r>
      <w:proofErr w:type="spellEnd"/>
      <w:r>
        <w:t>) možnému zaměstnanci při provádění náborové činnosti a následných administrativních krocích.</w:t>
      </w:r>
    </w:p>
    <w:p w:rsidR="00111521" w:rsidRDefault="00F41803">
      <w:pPr>
        <w:pStyle w:val="Bodytext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92" w:lineRule="exact"/>
        <w:ind w:left="780"/>
        <w:sectPr w:rsidR="00111521">
          <w:type w:val="continuous"/>
          <w:pgSz w:w="11900" w:h="16840"/>
          <w:pgMar w:top="1509" w:right="1429" w:bottom="1509" w:left="1337" w:header="0" w:footer="3" w:gutter="0"/>
          <w:cols w:space="720"/>
          <w:noEndnote/>
          <w:docGrid w:linePitch="360"/>
        </w:sectPr>
      </w:pPr>
      <w:r>
        <w:t>Partner prohlašuje, že má zájem za podmínek sjednaných v této smlouvě asistovat (i) Zájemci,</w:t>
      </w:r>
      <w:r>
        <w:t xml:space="preserve"> stejně jako (</w:t>
      </w:r>
      <w:proofErr w:type="spellStart"/>
      <w:r>
        <w:t>ii</w:t>
      </w:r>
      <w:proofErr w:type="spellEnd"/>
      <w:r>
        <w:t>) možnému zaměstnanci při provádění náborové činnosti a následných administrativních krocích.</w:t>
      </w:r>
    </w:p>
    <w:p w:rsidR="00111521" w:rsidRDefault="00F41803">
      <w:pPr>
        <w:pStyle w:val="Body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0" w:line="292" w:lineRule="exact"/>
        <w:ind w:left="760" w:hanging="760"/>
      </w:pPr>
      <w:r>
        <w:lastRenderedPageBreak/>
        <w:t>Smluvní strany se dohodly na tom, že asistence, kterou v souladu s touto smlouvou bude Partner poskytovat:</w:t>
      </w:r>
    </w:p>
    <w:p w:rsidR="00111521" w:rsidRDefault="00F41803">
      <w:pPr>
        <w:pStyle w:val="Bodytext20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0" w:line="292" w:lineRule="exact"/>
        <w:ind w:left="760" w:firstLine="0"/>
      </w:pPr>
      <w:r>
        <w:t>Zájemci, bude spočívat v: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funkci styčné</w:t>
      </w:r>
      <w:r>
        <w:t xml:space="preserve"> osoby koordinující veškeré činnosti a zajišťující rychlou a efektivní komunikaci mezi Zájemcem a možným zaměstnancem;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tlumočnických službách v případě potřeby ze strany Zájemce;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 xml:space="preserve">vyřízení a podání všech žádostí na příslušných úřadech, např. krajské úřady, </w:t>
      </w:r>
      <w:r>
        <w:t>vysoké školy a university, Ministerstvo školství mládeže a tělovýchovy ČR, Ministerstvo zdravotnictví ČR, Ministerstvo vnitra ČR, cizinecká policie, Ministerstvo průmyslu a obchodu ČR aj. a další příprava související dokumentace vedoucí k případnému uzavře</w:t>
      </w:r>
      <w:r>
        <w:t>ní pracovní smlouvy a nástupu do zaměstnání možného zaměstnance;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průběžném, nebo v dohodnutých termínech písemném informování zájemce o stavu jednotlivých podaných žádostí a průběhu jednání jak na příslušných úřadech, tak s příslušným možným zájemcem;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prov</w:t>
      </w:r>
      <w:r>
        <w:t>ádět jménem zájemce náborovou činnost, zejména v zahraničí, v zemích mimo státy Evropské unie a to i při využití loga zájemce, nebo vytvořením společných propagačních materiálů, ze kterých bude zřejmé, že partner jedná jménem zájemce a ve shodě se zájemcem</w:t>
      </w:r>
      <w:r>
        <w:t>. Náborová činnost může probíhat i za přímé spoluúčasti zájemce např. při seminářích a náborových akcích v zahraničí;</w:t>
      </w:r>
    </w:p>
    <w:p w:rsidR="00111521" w:rsidRDefault="00F41803">
      <w:pPr>
        <w:pStyle w:val="Bodytext20"/>
        <w:numPr>
          <w:ilvl w:val="0"/>
          <w:numId w:val="5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spolupráci a vzájemné koordinaci dalších činností během adaptačního procesu u zaměstnanců, u kterých již došlo k uzavření pracovní smlouvy</w:t>
      </w:r>
      <w:r>
        <w:t>, a které povedou k co nejrychlejší adaptaci zaměstnance na pracovní a legislativní podmínky České republiky.</w:t>
      </w:r>
    </w:p>
    <w:p w:rsidR="00111521" w:rsidRDefault="00F41803">
      <w:pPr>
        <w:pStyle w:val="Bodytext20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0" w:line="292" w:lineRule="exact"/>
        <w:ind w:left="760" w:firstLine="0"/>
      </w:pPr>
      <w:r>
        <w:t>možnému zaměstnanci, bude spočívat v:</w:t>
      </w:r>
    </w:p>
    <w:p w:rsidR="00111521" w:rsidRDefault="00F41803">
      <w:pPr>
        <w:pStyle w:val="Bodytext20"/>
        <w:numPr>
          <w:ilvl w:val="0"/>
          <w:numId w:val="6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funkci styčné osoby koordinující veškeré činnosti a zajišťující rychlou a efektivní komunikaci mezi zájemcem</w:t>
      </w:r>
      <w:r>
        <w:t xml:space="preserve"> a možným zaměstnancem;</w:t>
      </w:r>
    </w:p>
    <w:p w:rsidR="00111521" w:rsidRDefault="00F41803">
      <w:pPr>
        <w:pStyle w:val="Bodytext20"/>
        <w:numPr>
          <w:ilvl w:val="0"/>
          <w:numId w:val="6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tlumočnických službách v případě potřeby ze strany možného zaměstnance;</w:t>
      </w:r>
    </w:p>
    <w:p w:rsidR="00111521" w:rsidRDefault="00F41803">
      <w:pPr>
        <w:pStyle w:val="Bodytext20"/>
        <w:numPr>
          <w:ilvl w:val="0"/>
          <w:numId w:val="6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kontrole správnosti a úplnosti veškeré dokumentace vedoucí k případnému uzavření pracovní smlouvy a nástupu do zaměstnání, včetně zajištění jejich úředně ověřen</w:t>
      </w:r>
      <w:r>
        <w:t>ých překladů a jejich následné podání na příslušných úřadech;</w:t>
      </w:r>
    </w:p>
    <w:p w:rsidR="00111521" w:rsidRDefault="00F41803">
      <w:pPr>
        <w:pStyle w:val="Bodytext20"/>
        <w:numPr>
          <w:ilvl w:val="0"/>
          <w:numId w:val="6"/>
        </w:numPr>
        <w:shd w:val="clear" w:color="auto" w:fill="auto"/>
        <w:tabs>
          <w:tab w:val="left" w:pos="2222"/>
        </w:tabs>
        <w:spacing w:before="0" w:after="0" w:line="292" w:lineRule="exact"/>
        <w:ind w:left="2220" w:hanging="720"/>
      </w:pPr>
      <w:r>
        <w:t>spolupráci a vzájemné koordinaci dalších činností během adaptačního procesu v případě, kdy již došlo k uzavření pracovní smlouvy se zájemcem, a které povedou k co nejrychlejší adaptaci zaměstnan</w:t>
      </w:r>
      <w:r>
        <w:t>ce na pracovní a legislativní podmínky České republiky.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60" w:firstLine="0"/>
      </w:pPr>
      <w:r>
        <w:t>(obojí dále také „Činnosti'').</w:t>
      </w:r>
    </w:p>
    <w:p w:rsidR="00111521" w:rsidRDefault="00F41803">
      <w:pPr>
        <w:pStyle w:val="Body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0" w:line="292" w:lineRule="exact"/>
        <w:ind w:left="760" w:hanging="760"/>
        <w:sectPr w:rsidR="00111521">
          <w:pgSz w:w="11900" w:h="16840"/>
          <w:pgMar w:top="2084" w:right="1390" w:bottom="1615" w:left="1348" w:header="0" w:footer="3" w:gutter="0"/>
          <w:cols w:space="720"/>
          <w:noEndnote/>
          <w:docGrid w:linePitch="360"/>
        </w:sectPr>
      </w:pPr>
      <w:r>
        <w:t xml:space="preserve">Smluvní strany se dohodly, že při plnění povinností vyplývajících z této smlouvy si poskytnou potřebnou součinnost, která bude v případě Zájemce </w:t>
      </w:r>
      <w:r>
        <w:t>spočívat mj. v provedení požadovaného jednání, v předložení všech potřebných listin, dokumentů a poskytnutí potřebných informací, v zajištění nezbytné součinnosti ze strany možného zaměstnance a toho, že možný zaměstnanec provede požadované jednání, předlo</w:t>
      </w:r>
      <w:r>
        <w:t>ží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80" w:firstLine="0"/>
      </w:pPr>
      <w:r>
        <w:lastRenderedPageBreak/>
        <w:t>potřebné listiny a dokumentaci a poskytne potřebné informace. Partner je povinen na písemnou žádost Zájemce předkládat pravidelné měsíční zprávy popisující souhrn Činností, které Partner vykonal pro Zájemce za uplynulý kalendářní měsíc, a to vždy nejpoz</w:t>
      </w:r>
      <w:r>
        <w:t>ději do 15. dne následujícího kalendářního měsíce po kalendářním měsíci, ve kterém byla žádost doručena.</w:t>
      </w:r>
    </w:p>
    <w:p w:rsidR="00111521" w:rsidRDefault="00F41803">
      <w:pPr>
        <w:pStyle w:val="Bodytext20"/>
        <w:shd w:val="clear" w:color="auto" w:fill="auto"/>
        <w:spacing w:before="0" w:after="337" w:line="292" w:lineRule="exact"/>
        <w:ind w:left="780" w:firstLine="0"/>
      </w:pPr>
      <w:r>
        <w:t>Zájemce prohlašuje, že byl Partnerem informován o tom, že možnost vykonávat Činnosti řádně a včas je podmíněna řádnou součinností Zájemce a možného zam</w:t>
      </w:r>
      <w:r>
        <w:t>ěstnance; této skutečnosti si je Zájemce vědom.</w:t>
      </w:r>
    </w:p>
    <w:p w:rsidR="00111521" w:rsidRDefault="00F41803">
      <w:pPr>
        <w:pStyle w:val="Heading420"/>
        <w:keepNext/>
        <w:keepLines/>
        <w:shd w:val="clear" w:color="auto" w:fill="auto"/>
        <w:spacing w:before="0" w:after="295" w:line="170" w:lineRule="exact"/>
        <w:ind w:left="4480"/>
      </w:pPr>
      <w:bookmarkStart w:id="5" w:name="bookmark4"/>
      <w:r>
        <w:t>III.</w:t>
      </w:r>
      <w:bookmarkEnd w:id="5"/>
    </w:p>
    <w:p w:rsidR="00111521" w:rsidRDefault="00F41803">
      <w:pPr>
        <w:pStyle w:val="Bodytext20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292" w:lineRule="exact"/>
        <w:ind w:left="780"/>
      </w:pPr>
      <w:r>
        <w:t xml:space="preserve">Smluvní strany se dohodly, že Partnerovi za provádění Činností náleží měsíční paušální odměna ve výši 25.000,- Kč bez DPH za výkon Činností uvedených v čl. II, bodla) a lb). Dojde-li v průběhu 24 měsíců </w:t>
      </w:r>
      <w:r>
        <w:t>ode dne představení možných zaměstnanců k uzavření pracovní smlouvy u více než 10 zaměstnanců, bude činit tato paušální odměna částku 30.000,- Kč bez DPH. Rozdíl v paušální odměně bude doúčtován zpětně za každý měsíc platnosti smlouvy, kdy byla účtována pa</w:t>
      </w:r>
      <w:r>
        <w:t>ušální odměna ve výši 25. 000,- Kč.</w:t>
      </w:r>
    </w:p>
    <w:p w:rsidR="00111521" w:rsidRDefault="00F41803">
      <w:pPr>
        <w:pStyle w:val="Bodytext20"/>
        <w:shd w:val="clear" w:color="auto" w:fill="auto"/>
        <w:spacing w:before="0" w:after="0" w:line="292" w:lineRule="exact"/>
        <w:ind w:left="1160" w:hanging="380"/>
      </w:pPr>
      <w:r>
        <w:t>DPH bude účtována v zákonem stanovené výši.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80" w:firstLine="0"/>
      </w:pPr>
      <w:r>
        <w:t>Smluvní strany se dohodly, že měsíční odměna bude účtována měsíčně zpětně, a to vždy po skončení příslušného kalendářního měsíce.</w:t>
      </w:r>
    </w:p>
    <w:p w:rsidR="00111521" w:rsidRDefault="00F41803">
      <w:pPr>
        <w:pStyle w:val="Bodytext20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240" w:line="292" w:lineRule="exact"/>
        <w:ind w:left="780"/>
      </w:pPr>
      <w:r>
        <w:t xml:space="preserve">Bude-li mezi Zájemcem a možným zaměstnancem </w:t>
      </w:r>
      <w:r>
        <w:t xml:space="preserve">doporučeným Partnerem kdykoli v období 24 měsíců ode dne představení možného zaměstnance Zájemci uzavřena pracovní smlouva, vzniká </w:t>
      </w:r>
      <w:proofErr w:type="spellStart"/>
      <w:r>
        <w:t>Partenrovi</w:t>
      </w:r>
      <w:proofErr w:type="spellEnd"/>
      <w:r>
        <w:t xml:space="preserve"> vedle paušální měsíční odměny dle odst. 1 tohoto článku za podmínek sjednaných v této smlouvě rovněž právo na zapl</w:t>
      </w:r>
      <w:r>
        <w:t xml:space="preserve">acení provize (dále také „provize"), a to jako tzv.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fee</w:t>
      </w:r>
      <w:proofErr w:type="spellEnd"/>
      <w:r>
        <w:t>.</w:t>
      </w:r>
    </w:p>
    <w:p w:rsidR="00111521" w:rsidRDefault="00F41803">
      <w:pPr>
        <w:pStyle w:val="Bodytext20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292" w:lineRule="exact"/>
        <w:ind w:left="780"/>
      </w:pPr>
      <w:r>
        <w:t>Provize činí:</w:t>
      </w:r>
    </w:p>
    <w:p w:rsidR="00111521" w:rsidRDefault="00F41803">
      <w:pPr>
        <w:pStyle w:val="Bodytext20"/>
        <w:numPr>
          <w:ilvl w:val="0"/>
          <w:numId w:val="8"/>
        </w:numPr>
        <w:shd w:val="clear" w:color="auto" w:fill="auto"/>
        <w:spacing w:before="0" w:after="0" w:line="292" w:lineRule="exact"/>
        <w:ind w:left="1160" w:hanging="380"/>
        <w:jc w:val="left"/>
      </w:pPr>
      <w:r>
        <w:t xml:space="preserve"> v případě lékařského či farmaceutického povolání trojnásobek základního měsíčního platu sjednaného s doporučeným kandidátem v pracovní smlouvě;</w:t>
      </w:r>
    </w:p>
    <w:p w:rsidR="00111521" w:rsidRDefault="00F41803">
      <w:pPr>
        <w:pStyle w:val="Bodytext20"/>
        <w:numPr>
          <w:ilvl w:val="0"/>
          <w:numId w:val="8"/>
        </w:numPr>
        <w:shd w:val="clear" w:color="auto" w:fill="auto"/>
        <w:spacing w:before="0" w:after="240" w:line="292" w:lineRule="exact"/>
        <w:ind w:left="1160" w:hanging="380"/>
        <w:jc w:val="left"/>
      </w:pPr>
      <w:r>
        <w:t xml:space="preserve"> v případě nelékařského zdravotn</w:t>
      </w:r>
      <w:r>
        <w:t>ického povolání trojnásobek základního měsíčního platu sjednaného s doporučeným kandidátem v pracovní smlouvě; Provize, jak je uvedena výše, je sjednána bez daně z přidané hodnoty (dále také „DPH"), která bude fakturována v zákonem stanovené výši.</w:t>
      </w:r>
    </w:p>
    <w:p w:rsidR="00111521" w:rsidRDefault="00F41803">
      <w:pPr>
        <w:pStyle w:val="Bodytext20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292" w:lineRule="exact"/>
        <w:ind w:left="780"/>
      </w:pPr>
      <w:r>
        <w:t xml:space="preserve">Provize </w:t>
      </w:r>
      <w:r>
        <w:t>bude vyplacena ve třech částech tak, že:</w:t>
      </w:r>
    </w:p>
    <w:p w:rsidR="00111521" w:rsidRDefault="00F41803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92" w:lineRule="exact"/>
        <w:ind w:left="1160" w:hanging="380"/>
      </w:pPr>
      <w:r>
        <w:t>právo na zaplacení první části provize odpovídající 1/3 sjednané provize vzniká a příslušná DPH je splatná ve lhůtě 14 dnů ode dne, kdy mezi doporučeným kandidátem a Klientem dojde k uzavření pracovní smlouvy;</w:t>
      </w:r>
    </w:p>
    <w:p w:rsidR="00111521" w:rsidRDefault="00F41803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92" w:lineRule="exact"/>
        <w:ind w:left="1160" w:hanging="380"/>
      </w:pPr>
      <w:r>
        <w:t>právo</w:t>
      </w:r>
      <w:r>
        <w:t xml:space="preserve"> na zaplacení druhé části provize odpovídající 1/3 sjednané provize vzniká a příslušná DPH je splatná ve lhůtě 14 dnů ode dne, kdy pracovní poměr mezi doporučeným kandidátem a Klientem na základě pracovní smlouvy uvedené pod písm. a) bude trvat alespoň 3 m</w:t>
      </w:r>
      <w:r>
        <w:t>ěsíce, a to uplynutím této doby;</w:t>
      </w:r>
    </w:p>
    <w:p w:rsidR="00111521" w:rsidRDefault="00F41803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92" w:lineRule="exact"/>
        <w:ind w:left="1160" w:hanging="380"/>
        <w:jc w:val="left"/>
      </w:pPr>
      <w:r>
        <w:t>právo na zaplacení třetí části provize odpovídající 1/3 sjednané provize vzniká a příslušná DPH je splatná ve lhůtě 14 dnů ode dne, kdy pracovní poměr mezi</w:t>
      </w:r>
    </w:p>
    <w:p w:rsidR="00111521" w:rsidRDefault="00F41803">
      <w:pPr>
        <w:pStyle w:val="Bodytext20"/>
        <w:shd w:val="clear" w:color="auto" w:fill="auto"/>
        <w:spacing w:before="0" w:after="0" w:line="288" w:lineRule="exact"/>
        <w:ind w:left="1200" w:firstLine="0"/>
      </w:pPr>
      <w:r>
        <w:t xml:space="preserve">doporučeným kandidátem a Klientem na základě pracovní smlouvy </w:t>
      </w:r>
      <w:r>
        <w:t xml:space="preserve">uvedené pod </w:t>
      </w:r>
      <w:r>
        <w:lastRenderedPageBreak/>
        <w:t>písm. a) bude trvat alespoň 6 měsíců, a to uplynutím této doby.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1200" w:firstLine="0"/>
      </w:pPr>
      <w:r>
        <w:t xml:space="preserve">Za účelem vyloučení případných pochybností se smluvní strany dohodly na tom, že právo na zaplacení provize, zejména pak dle písm. b) a písm. c) tohoto odstavce vzniká i v případě, </w:t>
      </w:r>
      <w:r>
        <w:t>kdy ke skončení pracovního poměru před uplynutím sjednané doby dojde z důvodu na straně Zájemce. V tomto případě je odměna dle písm. b) a písm. c) splatná do 14 dnů ode dne ukončení pracovního poměru zaměstnance.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80" w:firstLine="0"/>
      </w:pPr>
      <w:r>
        <w:t xml:space="preserve">Za účelem vyloučení případných pochybností </w:t>
      </w:r>
      <w:r>
        <w:t>se smluvní strany dohodly a činí nesporným, že sjednaná měsíční odměna je odměnou za výkon běžného a opakovaného servisu poskytovaného Partnerem Zájemci a možnému zaměstnanci v rámci výkonu Činností, nikoli odměnou „za výsledek", tj. Partnerovi vzniká práv</w:t>
      </w:r>
      <w:r>
        <w:t>o na zaplacení měsíční odměny, nevyplývá-li z této smlouvy výslovně jinak, i v případě, kdy možný zaměstnanec nezíská povolení pro výkon zaměstnání na území České republiky nebo se Zájemcem neuzavře pracovní smlouvu atp.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80" w:firstLine="0"/>
      </w:pPr>
      <w:r>
        <w:t>S ohledem na ujednání odst. 5 tohot</w:t>
      </w:r>
      <w:r>
        <w:t>o článku se smluvní strany dohodly na tom, že Partnerovi právo na sjednanou odměnu nevzniká pouze v případě, kdy Partner neplní své povinnosti popsané dle čl. II, bod la) a lb) řádně a včas, a to ani po předchozím písemném upozornění ze strany Zájemce s po</w:t>
      </w:r>
      <w:r>
        <w:t>skytnutím přiměřené lhůty k nápravě, která nebude kratší než 10 pracovních dnů ode dne doručení výzvy.</w:t>
      </w:r>
    </w:p>
    <w:p w:rsidR="00111521" w:rsidRDefault="00F41803">
      <w:pPr>
        <w:pStyle w:val="Bodytext20"/>
        <w:shd w:val="clear" w:color="auto" w:fill="auto"/>
        <w:spacing w:before="0" w:after="281" w:line="292" w:lineRule="exact"/>
        <w:ind w:left="780" w:firstLine="0"/>
      </w:pPr>
      <w:r>
        <w:t>Smluvní strany se dohodly, že sjednaná odměna zahrnuje rovněž veškeré náklady a hotové výdaje Partnera spojené s výkonem Činností s výjimkou společných p</w:t>
      </w:r>
      <w:r>
        <w:t>ropagačních materiálů; náklady na tvorbu těchto propagačních materiálů ponesou Partner a Zájemce společným dílem.</w:t>
      </w:r>
    </w:p>
    <w:p w:rsidR="00111521" w:rsidRDefault="00F41803">
      <w:pPr>
        <w:pStyle w:val="Heading40"/>
        <w:keepNext/>
        <w:keepLines/>
        <w:shd w:val="clear" w:color="auto" w:fill="auto"/>
        <w:spacing w:after="242" w:line="240" w:lineRule="exact"/>
        <w:ind w:left="4480" w:firstLine="0"/>
      </w:pPr>
      <w:bookmarkStart w:id="6" w:name="bookmark5"/>
      <w:r>
        <w:t>IV.</w:t>
      </w:r>
      <w:bookmarkEnd w:id="6"/>
    </w:p>
    <w:p w:rsidR="00111521" w:rsidRDefault="00F41803">
      <w:pPr>
        <w:pStyle w:val="Bodytext20"/>
        <w:shd w:val="clear" w:color="auto" w:fill="auto"/>
        <w:spacing w:before="0" w:after="240" w:line="295" w:lineRule="exact"/>
        <w:ind w:left="780" w:firstLine="0"/>
      </w:pPr>
      <w:r>
        <w:t xml:space="preserve">Smluvní strany se dohodly, že odměna, či provize bude fakturována daňovým dokladem (dále také „faktura"), která bude splňovat veškeré </w:t>
      </w:r>
      <w:r>
        <w:t>náležitosti stanovené platným právním řádem České republiky.</w:t>
      </w:r>
    </w:p>
    <w:p w:rsidR="00111521" w:rsidRDefault="00F41803">
      <w:pPr>
        <w:pStyle w:val="Bodytext20"/>
        <w:shd w:val="clear" w:color="auto" w:fill="auto"/>
        <w:spacing w:before="0" w:after="284" w:line="295" w:lineRule="exact"/>
        <w:ind w:left="780" w:firstLine="0"/>
      </w:pPr>
      <w:r>
        <w:t>Smluvní strany se dohodly, že splatnost faktury, resp. sjednané odměny fakturované fakturou činí 14 dnů ode dne jejího doručení.</w:t>
      </w:r>
    </w:p>
    <w:p w:rsidR="00111521" w:rsidRDefault="00F41803">
      <w:pPr>
        <w:pStyle w:val="Heading40"/>
        <w:keepNext/>
        <w:keepLines/>
        <w:shd w:val="clear" w:color="auto" w:fill="auto"/>
        <w:spacing w:after="245" w:line="240" w:lineRule="exact"/>
        <w:ind w:left="4480" w:firstLine="0"/>
      </w:pPr>
      <w:bookmarkStart w:id="7" w:name="bookmark6"/>
      <w:r>
        <w:t>V.</w:t>
      </w:r>
      <w:bookmarkEnd w:id="7"/>
    </w:p>
    <w:p w:rsidR="00111521" w:rsidRDefault="00F41803">
      <w:pPr>
        <w:pStyle w:val="Bodytext20"/>
        <w:shd w:val="clear" w:color="auto" w:fill="auto"/>
        <w:spacing w:before="0" w:after="0" w:line="292" w:lineRule="exact"/>
        <w:ind w:left="780" w:firstLine="0"/>
      </w:pPr>
      <w:r>
        <w:t>Smluvní strany se dohodly na tom, že veškerá právní jednání, kt</w:t>
      </w:r>
      <w:r>
        <w:t>erá musejí mít písemnou formu a musí být osobně nebo poštou doručeny druhé smluvní straně, budou Partnerovi, neoznámí-li Partner v budoucnu písemně jinou adresu, doručovány na adresu:</w:t>
      </w:r>
    </w:p>
    <w:p w:rsidR="00111521" w:rsidRDefault="00F41803">
      <w:pPr>
        <w:pStyle w:val="Bodytext20"/>
        <w:shd w:val="clear" w:color="auto" w:fill="auto"/>
        <w:spacing w:before="0" w:after="0" w:line="292" w:lineRule="exact"/>
        <w:ind w:left="780" w:firstLine="0"/>
      </w:pPr>
      <w:r>
        <w:t xml:space="preserve">BENERIS </w:t>
      </w:r>
      <w:proofErr w:type="spellStart"/>
      <w:r>
        <w:t>promedi</w:t>
      </w:r>
      <w:proofErr w:type="spellEnd"/>
      <w:r>
        <w:t xml:space="preserve"> s.r.o.</w:t>
      </w:r>
    </w:p>
    <w:p w:rsidR="00111521" w:rsidRDefault="00F41803">
      <w:pPr>
        <w:pStyle w:val="Bodytext20"/>
        <w:shd w:val="clear" w:color="auto" w:fill="auto"/>
        <w:spacing w:before="0" w:after="0" w:line="292" w:lineRule="exact"/>
        <w:ind w:left="780" w:right="6060" w:firstLine="0"/>
        <w:jc w:val="left"/>
      </w:pPr>
      <w:r>
        <w:t>Plzeňská 2621/2, Zábřeh 700 30 Ostrava</w:t>
      </w:r>
    </w:p>
    <w:p w:rsidR="00111521" w:rsidRDefault="00F41803">
      <w:pPr>
        <w:pStyle w:val="Body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92" w:lineRule="exact"/>
        <w:ind w:left="780"/>
      </w:pPr>
      <w:r>
        <w:t>Smluvní st</w:t>
      </w:r>
      <w:r>
        <w:t xml:space="preserve">rany se dohodly na tom, že veškeré listiny, dokumenty, sdělení, apod., která bude Zájemce doručovat Partnerovi a která nemusí být doručena osobně nebo </w:t>
      </w:r>
      <w:r>
        <w:lastRenderedPageBreak/>
        <w:t>poštou, neoznámí-li Partner v budoucnu písemně jinou adresu nebo kontaktní osobu, budou doručovány na adr</w:t>
      </w:r>
      <w:r>
        <w:t>esu uvedenou výše v tomto odstavci, nebo k rukám:</w:t>
      </w:r>
    </w:p>
    <w:p w:rsidR="00111521" w:rsidRDefault="00F41803">
      <w:pPr>
        <w:pStyle w:val="Bodytext50"/>
        <w:shd w:val="clear" w:color="auto" w:fill="auto"/>
        <w:ind w:left="780"/>
      </w:pPr>
      <w:r>
        <w:t>Ing. Tomáš Dohnal</w:t>
      </w:r>
    </w:p>
    <w:p w:rsidR="00111521" w:rsidRDefault="00F41803">
      <w:pPr>
        <w:pStyle w:val="Bodytext50"/>
        <w:shd w:val="clear" w:color="auto" w:fill="auto"/>
        <w:ind w:left="780"/>
      </w:pPr>
      <w:r>
        <w:rPr>
          <w:rStyle w:val="Bodytext5NotBold"/>
        </w:rPr>
        <w:t>tel.:</w:t>
      </w:r>
      <w:r>
        <w:t>+420 606 611830</w:t>
      </w:r>
    </w:p>
    <w:p w:rsidR="00111521" w:rsidRDefault="00F41803">
      <w:pPr>
        <w:pStyle w:val="Bodytext50"/>
        <w:shd w:val="clear" w:color="auto" w:fill="auto"/>
        <w:spacing w:after="240"/>
        <w:ind w:left="780"/>
      </w:pPr>
      <w:r>
        <w:rPr>
          <w:rStyle w:val="Bodytext5NotBold"/>
        </w:rP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tomas.dohnal@beneris.cz</w:t>
        </w:r>
      </w:hyperlink>
    </w:p>
    <w:p w:rsidR="00111521" w:rsidRDefault="00F41803">
      <w:pPr>
        <w:pStyle w:val="Body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92" w:lineRule="exact"/>
        <w:ind w:left="780"/>
      </w:pPr>
      <w:r>
        <w:t xml:space="preserve">Smluvní strany se dohodly na tom, že veškerá právní jednání, která musejí mít písemnou </w:t>
      </w:r>
      <w:r>
        <w:t>formu a musí být osobně nebo poštou doručeny druhé smluvní straně, budou Zájemci, neoznámí-li Zájemce v budoucnu písemně jinou adresu, doručovány na adresu:</w:t>
      </w:r>
    </w:p>
    <w:p w:rsidR="00111521" w:rsidRDefault="00F41803">
      <w:pPr>
        <w:pStyle w:val="Bodytext50"/>
        <w:shd w:val="clear" w:color="auto" w:fill="auto"/>
        <w:spacing w:after="243" w:line="295" w:lineRule="exact"/>
        <w:ind w:left="780" w:right="4160"/>
      </w:pPr>
      <w:r>
        <w:t xml:space="preserve">Nemocnice Třinec, příspěvková organizace Kaštanová 268, Dolní </w:t>
      </w:r>
      <w:proofErr w:type="spellStart"/>
      <w:r>
        <w:t>Líštná</w:t>
      </w:r>
      <w:proofErr w:type="spellEnd"/>
      <w:r>
        <w:t>, 739 61 Třinec</w:t>
      </w:r>
    </w:p>
    <w:p w:rsidR="00111521" w:rsidRDefault="00F41803">
      <w:pPr>
        <w:pStyle w:val="Bodytext20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92" w:lineRule="exact"/>
        <w:ind w:left="780" w:hanging="340"/>
      </w:pPr>
      <w:r>
        <w:t xml:space="preserve">Smluvní strany </w:t>
      </w:r>
      <w:r>
        <w:t>se dohodly na tom, že veškeré listiny, dokumenty, sdělení, apod., která bude Partner doručovat Zájemci a která nemusí být doručena osobně nebo poštou, neoznámí-li Zájemce v budoucnu písemně jinou adresu nebo kontaktní osobu, budou doručovány na adresu uved</w:t>
      </w:r>
      <w:r>
        <w:t>enou výše v tomto odstavci, nebo k rukám:</w:t>
      </w:r>
    </w:p>
    <w:p w:rsidR="00111521" w:rsidRDefault="00F41803">
      <w:pPr>
        <w:pStyle w:val="Bodytext50"/>
        <w:shd w:val="clear" w:color="auto" w:fill="auto"/>
        <w:ind w:left="780"/>
      </w:pPr>
      <w:r>
        <w:t xml:space="preserve">Bc. Lenka </w:t>
      </w:r>
      <w:proofErr w:type="spellStart"/>
      <w:r>
        <w:t>Samiecová</w:t>
      </w:r>
      <w:proofErr w:type="spellEnd"/>
    </w:p>
    <w:p w:rsidR="00111521" w:rsidRDefault="00F41803">
      <w:pPr>
        <w:pStyle w:val="Bodytext50"/>
        <w:shd w:val="clear" w:color="auto" w:fill="auto"/>
        <w:ind w:left="780"/>
      </w:pPr>
      <w:r>
        <w:rPr>
          <w:rStyle w:val="Bodytext5NotBold"/>
        </w:rPr>
        <w:t>tel.:</w:t>
      </w:r>
      <w:r>
        <w:t>+420 606 121043</w:t>
      </w:r>
    </w:p>
    <w:p w:rsidR="00111521" w:rsidRDefault="00F41803">
      <w:pPr>
        <w:pStyle w:val="Bodytext50"/>
        <w:shd w:val="clear" w:color="auto" w:fill="auto"/>
        <w:spacing w:after="281"/>
        <w:ind w:left="780"/>
      </w:pPr>
      <w:r>
        <w:rPr>
          <w:rStyle w:val="Bodytext5NotBold"/>
        </w:rP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lenka.samiecova@nemtr.cz</w:t>
        </w:r>
      </w:hyperlink>
    </w:p>
    <w:p w:rsidR="00111521" w:rsidRDefault="00F41803">
      <w:pPr>
        <w:pStyle w:val="Heading40"/>
        <w:keepNext/>
        <w:keepLines/>
        <w:shd w:val="clear" w:color="auto" w:fill="auto"/>
        <w:spacing w:after="248" w:line="240" w:lineRule="exact"/>
        <w:ind w:left="4440" w:firstLine="0"/>
      </w:pPr>
      <w:bookmarkStart w:id="8" w:name="bookmark7"/>
      <w:r>
        <w:t>VI.</w:t>
      </w:r>
      <w:bookmarkEnd w:id="8"/>
    </w:p>
    <w:p w:rsidR="00111521" w:rsidRDefault="00F41803">
      <w:pPr>
        <w:pStyle w:val="Body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240" w:line="292" w:lineRule="exact"/>
        <w:ind w:left="780"/>
      </w:pPr>
      <w:r>
        <w:t xml:space="preserve">Smlouva, jakož i veškeré právní vztahy z této smlouvy vyplývající, nebo s touto smlouvou </w:t>
      </w:r>
      <w:r>
        <w:t>související, se dle dohody smluvních stran řídí úpravou platného právního řádu České republiky.</w:t>
      </w:r>
    </w:p>
    <w:p w:rsidR="00111521" w:rsidRDefault="00F41803">
      <w:pPr>
        <w:pStyle w:val="Bodytext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281" w:line="292" w:lineRule="exact"/>
        <w:ind w:left="780"/>
      </w:pPr>
      <w:r>
        <w:t xml:space="preserve">Smluvní strany se dohodly na tom, že v případě sporů vyplývajících z této smlouvy nebo z jednotlivých obchodních případů uzavřených v rámci této smlouvy, které </w:t>
      </w:r>
      <w:r>
        <w:t>se nepodaří vyřešit dohodou, svěřují rozhodnutí sporu do pravomoci obecných soudů České republiky, jejichž místní příslušnost je dána místem sídla Partnera.</w:t>
      </w:r>
    </w:p>
    <w:p w:rsidR="00111521" w:rsidRDefault="00F41803">
      <w:pPr>
        <w:pStyle w:val="Heading40"/>
        <w:keepNext/>
        <w:keepLines/>
        <w:shd w:val="clear" w:color="auto" w:fill="auto"/>
        <w:spacing w:after="245" w:line="240" w:lineRule="exact"/>
        <w:ind w:left="4440" w:firstLine="0"/>
      </w:pPr>
      <w:bookmarkStart w:id="9" w:name="bookmark8"/>
      <w:r>
        <w:t>VII.</w:t>
      </w:r>
      <w:bookmarkEnd w:id="9"/>
    </w:p>
    <w:p w:rsidR="00111521" w:rsidRDefault="00F41803">
      <w:pPr>
        <w:pStyle w:val="Bodytext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237" w:line="292" w:lineRule="exact"/>
        <w:ind w:left="780"/>
      </w:pPr>
      <w:r>
        <w:t xml:space="preserve">Smluvní strany považují obsah této smlouvy, stejně jako všechny skutečnosti jejich vzájemného </w:t>
      </w:r>
      <w:r>
        <w:t>vztahu a spolupráce, pokud se nejedná o skutečnosti nebo informace běžně dostupné ve veřejných informačních zdrojích (např. obchodní rejstřík, katastr nemovitostí, aj.) nebo svou povahou za určené ke zveřejnění, za důvěrné informace a zavazují se zachováva</w:t>
      </w:r>
      <w:r>
        <w:t>t o nich mlčenlivost a učinit vše nezbytné pro jejich ochranu a zamezení jejich zneužití.</w:t>
      </w:r>
    </w:p>
    <w:p w:rsidR="00111521" w:rsidRDefault="00F41803">
      <w:pPr>
        <w:pStyle w:val="Bodytext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0" w:line="295" w:lineRule="exact"/>
        <w:ind w:left="780"/>
      </w:pPr>
      <w:r>
        <w:t>Smluvní strany se dohodly na tom, že jakékoli důvěrné informace mohou být kteroukoli ze smluvní stran zveřejněny, nebo sděleny kterémukoli třetímu subjektu pouze s př</w:t>
      </w:r>
      <w:r>
        <w:t>edchozím písemným souhlasem druhé smluvní strany.</w:t>
      </w:r>
    </w:p>
    <w:p w:rsidR="00111521" w:rsidRDefault="00F41803">
      <w:pPr>
        <w:pStyle w:val="Bodytext20"/>
        <w:shd w:val="clear" w:color="auto" w:fill="auto"/>
        <w:spacing w:before="0" w:after="0" w:line="292" w:lineRule="exact"/>
        <w:ind w:left="740" w:firstLine="0"/>
      </w:pPr>
      <w:r>
        <w:t>Smluvní strany se dohodly na tom, že ujednání odst. 2 tohoto článku neplatí tehdy, pokud povinnost zpřístupnění informací vyplývajících z této smlouvy třetímu subjektu vyplývá ze zákona nebo z vykonatelného</w:t>
      </w:r>
      <w:r>
        <w:t xml:space="preserve"> rozhodnutí příslušného úřadu.</w:t>
      </w:r>
    </w:p>
    <w:p w:rsidR="00111521" w:rsidRDefault="00F41803">
      <w:pPr>
        <w:pStyle w:val="Bodytext20"/>
        <w:shd w:val="clear" w:color="auto" w:fill="auto"/>
        <w:spacing w:before="0" w:after="281" w:line="292" w:lineRule="exact"/>
        <w:ind w:left="740" w:firstLine="0"/>
      </w:pPr>
      <w:r>
        <w:lastRenderedPageBreak/>
        <w:t>V případě, kdy některá ze smluvních stran poskytla ve smyslu tohoto ujednání třetímu subjektu jakékoli důvěrné informace, je povinna o tom bez zbytečného odkladu informovat druhou smluvní stranu.</w:t>
      </w:r>
    </w:p>
    <w:p w:rsidR="00111521" w:rsidRDefault="00F41803">
      <w:pPr>
        <w:pStyle w:val="Bodytext20"/>
        <w:shd w:val="clear" w:color="auto" w:fill="auto"/>
        <w:spacing w:before="0" w:after="315" w:line="240" w:lineRule="exact"/>
        <w:ind w:left="740" w:firstLine="0"/>
      </w:pPr>
      <w:r>
        <w:t xml:space="preserve">Povinnost mlčenlivosti podle </w:t>
      </w:r>
      <w:r>
        <w:t>tohoto ustanovení smlouvy není časově omezena.</w:t>
      </w:r>
    </w:p>
    <w:p w:rsidR="00111521" w:rsidRDefault="00F41803">
      <w:pPr>
        <w:pStyle w:val="Heading30"/>
        <w:keepNext/>
        <w:keepLines/>
        <w:shd w:val="clear" w:color="auto" w:fill="auto"/>
        <w:spacing w:before="0" w:after="296" w:line="190" w:lineRule="exact"/>
        <w:ind w:left="4420"/>
      </w:pPr>
      <w:bookmarkStart w:id="10" w:name="bookmark9"/>
      <w:r>
        <w:t>Vlil.</w:t>
      </w:r>
      <w:bookmarkEnd w:id="10"/>
    </w:p>
    <w:p w:rsidR="00111521" w:rsidRDefault="00F41803">
      <w:pPr>
        <w:pStyle w:val="Bodytext20"/>
        <w:shd w:val="clear" w:color="auto" w:fill="auto"/>
        <w:spacing w:before="0" w:after="289" w:line="240" w:lineRule="exact"/>
        <w:ind w:left="740" w:firstLine="0"/>
      </w:pPr>
      <w:r>
        <w:t>Tato smlouva je uzavírána na dobu 12 měsíců ode dne její účinnosti.</w:t>
      </w:r>
    </w:p>
    <w:p w:rsidR="00111521" w:rsidRDefault="00F41803">
      <w:pPr>
        <w:pStyle w:val="Bodytext20"/>
        <w:shd w:val="clear" w:color="auto" w:fill="auto"/>
        <w:spacing w:before="0" w:after="248" w:line="240" w:lineRule="exact"/>
        <w:ind w:left="740" w:firstLine="0"/>
      </w:pPr>
      <w:r>
        <w:t>Tato smlouva nabývá účinnosti dne</w:t>
      </w:r>
    </w:p>
    <w:p w:rsidR="00111521" w:rsidRDefault="00F41803">
      <w:pPr>
        <w:pStyle w:val="Bodytext20"/>
        <w:shd w:val="clear" w:color="auto" w:fill="auto"/>
        <w:spacing w:before="0" w:after="281" w:line="292" w:lineRule="exact"/>
        <w:ind w:left="740" w:firstLine="0"/>
      </w:pPr>
      <w:r>
        <w:t>Smluvní strany za účelem vyloučení případných pochybností činí nesporným a dohodly se, že uplynutím d</w:t>
      </w:r>
      <w:r>
        <w:t>oby, na kterou je tato smlouva sjednána, není jakkoli dotčeno a jakkoli nezaniká právo Partnera na zaplacení jakéhokoli plnění dle čl. III této smlouvy, a to ani v případě, kdy ke splnění příslušné podmínky pro vznik vyplacení plnění dojde až po skončení ú</w:t>
      </w:r>
      <w:r>
        <w:t>činnosti této smlouvy, nejdéle však ve lhůtě 36 měsíců ode dne skončení účinnosti této smlouvy.</w:t>
      </w:r>
    </w:p>
    <w:p w:rsidR="00111521" w:rsidRDefault="00F41803">
      <w:pPr>
        <w:pStyle w:val="Heading40"/>
        <w:keepNext/>
        <w:keepLines/>
        <w:shd w:val="clear" w:color="auto" w:fill="auto"/>
        <w:spacing w:after="245" w:line="240" w:lineRule="exact"/>
        <w:ind w:left="4420" w:firstLine="0"/>
      </w:pPr>
      <w:bookmarkStart w:id="11" w:name="bookmark10"/>
      <w:r>
        <w:t>IX.</w:t>
      </w:r>
      <w:bookmarkEnd w:id="11"/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40" w:firstLine="0"/>
      </w:pPr>
      <w:r>
        <w:t>Dle dohody smluvních stran může být smlouva měněna, nebo doplňována pouze na základě dohody smluvních stran, která bude vtělena do písemného číslovaného dod</w:t>
      </w:r>
      <w:r>
        <w:t>atku ke smlouvě; smluvní strany výslovně vylučují možnost změny této smlouvy ústně či jednáním.</w:t>
      </w:r>
    </w:p>
    <w:p w:rsidR="00111521" w:rsidRDefault="00F41803">
      <w:pPr>
        <w:pStyle w:val="Bodytext20"/>
        <w:shd w:val="clear" w:color="auto" w:fill="auto"/>
        <w:spacing w:before="0" w:after="240" w:line="292" w:lineRule="exact"/>
        <w:ind w:left="740" w:firstLine="0"/>
      </w:pPr>
      <w:r>
        <w:t>Smluvní strany se dohodly na tom, že touto smlouvou jsou nahrazována veškerá ujednání, která mezi nimi byla uzavřena (bez ohledu na jejich formu) před uzavřením</w:t>
      </w:r>
      <w:r>
        <w:t xml:space="preserve"> této smlouvy.</w:t>
      </w:r>
    </w:p>
    <w:p w:rsidR="00111521" w:rsidRDefault="00F41803">
      <w:pPr>
        <w:pStyle w:val="Bodytext20"/>
        <w:shd w:val="clear" w:color="auto" w:fill="auto"/>
        <w:spacing w:before="0" w:after="4" w:line="292" w:lineRule="exact"/>
        <w:ind w:left="740" w:firstLine="0"/>
      </w:pPr>
      <w:r>
        <w:t xml:space="preserve">Stane-li se kterékoli ujednání smlouvy neplatným, nebo nevykonatelným, platnost či vykonatelnost ostatních ustanovení smlouvy tím není dotčena. Pro takový případ se smluvní strany zavazují nahradit bez zbytečného odkladu neplatná nebo </w:t>
      </w:r>
      <w:r>
        <w:t>nevykonatelná ujednání novými ujednáními tak, aby bylo v nejvyšší možné míře dosaženo účelu, který sledovalo neplatné nebo nevykonatelné ujednání.</w:t>
      </w:r>
    </w:p>
    <w:p w:rsidR="00111521" w:rsidRDefault="00F41803">
      <w:pPr>
        <w:pStyle w:val="Heading40"/>
        <w:keepNext/>
        <w:keepLines/>
        <w:shd w:val="clear" w:color="auto" w:fill="auto"/>
        <w:spacing w:after="0" w:line="587" w:lineRule="exact"/>
        <w:ind w:left="4420" w:firstLine="0"/>
      </w:pPr>
      <w:bookmarkStart w:id="12" w:name="bookmark11"/>
      <w:r>
        <w:t>X.</w:t>
      </w:r>
      <w:bookmarkEnd w:id="12"/>
    </w:p>
    <w:p w:rsidR="00111521" w:rsidRDefault="00F41803">
      <w:pPr>
        <w:pStyle w:val="Bodytext20"/>
        <w:shd w:val="clear" w:color="auto" w:fill="auto"/>
        <w:spacing w:before="0" w:after="0" w:line="587" w:lineRule="exact"/>
        <w:ind w:left="740" w:firstLine="0"/>
        <w:jc w:val="left"/>
      </w:pPr>
      <w:r>
        <w:t>Smlouva je sepsána ve dvou vyhotoveních. Obě vyhotovení mají povahu prvopisu. Tato smlouva je sepsána v če</w:t>
      </w:r>
      <w:r>
        <w:t>ském jazyce.</w:t>
      </w:r>
    </w:p>
    <w:p w:rsidR="00111521" w:rsidRDefault="00F41803">
      <w:pPr>
        <w:pStyle w:val="Bodytext20"/>
        <w:shd w:val="clear" w:color="auto" w:fill="auto"/>
        <w:spacing w:before="0" w:after="0" w:line="240" w:lineRule="exact"/>
        <w:ind w:left="740" w:firstLine="0"/>
        <w:sectPr w:rsidR="00111521">
          <w:headerReference w:type="default" r:id="rId10"/>
          <w:pgSz w:w="11900" w:h="16840"/>
          <w:pgMar w:top="1471" w:right="1370" w:bottom="1902" w:left="1350" w:header="0" w:footer="3" w:gutter="0"/>
          <w:cols w:space="720"/>
          <w:noEndnote/>
          <w:docGrid w:linePitch="360"/>
        </w:sectPr>
      </w:pPr>
      <w:r>
        <w:t>Každá ze smluvních stran obdrží jedno vyhotovení smlouvy.</w:t>
      </w:r>
    </w:p>
    <w:p w:rsidR="00111521" w:rsidRDefault="00F41803">
      <w:pPr>
        <w:pStyle w:val="Bodytext20"/>
        <w:shd w:val="clear" w:color="auto" w:fill="auto"/>
        <w:spacing w:before="0" w:after="1404" w:line="240" w:lineRule="exact"/>
        <w:ind w:firstLine="0"/>
        <w:jc w:val="left"/>
      </w:pPr>
      <w:r>
        <w:lastRenderedPageBreak/>
        <w:t>za Nemocnici Třinec, příspěvkovou organizaci</w:t>
      </w:r>
    </w:p>
    <w:p w:rsidR="00111521" w:rsidRDefault="00F41803">
      <w:pPr>
        <w:pStyle w:val="Heading20"/>
        <w:keepNext/>
        <w:keepLines/>
        <w:shd w:val="clear" w:color="auto" w:fill="auto"/>
        <w:spacing w:before="0" w:after="126" w:line="180" w:lineRule="exact"/>
        <w:ind w:left="800"/>
      </w:pPr>
      <w:r>
        <w:pict>
          <v:shape id="_x0000_s1030" type="#_x0000_t202" style="position:absolute;left:0;text-align:left;margin-left:2.35pt;margin-top:-80.85pt;width:127.6pt;height:15pt;z-index:-125829374;mso-wrap-distance-left:5pt;mso-wrap-distance-right:133.55pt;mso-wrap-distance-bottom:115.15pt;mso-position-horizontal-relative:margin" filled="f" stroked="f">
            <v:textbox style="mso-fit-shape-to-text:t" inset="0,0,0,0">
              <w:txbxContent>
                <w:p w:rsidR="00111521" w:rsidRDefault="00F41803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 BENERIS </w:t>
                  </w:r>
                  <w:proofErr w:type="spellStart"/>
                  <w:r>
                    <w:rPr>
                      <w:rStyle w:val="Bodytext2Exact"/>
                    </w:rPr>
                    <w:t>promedi</w:t>
                  </w:r>
                  <w:proofErr w:type="spellEnd"/>
                  <w:r>
                    <w:rPr>
                      <w:rStyle w:val="Bodytext2Exact"/>
                    </w:rPr>
                    <w:t xml:space="preserve"> s.r.o.</w:t>
                  </w:r>
                </w:p>
              </w:txbxContent>
            </v:textbox>
            <w10:wrap type="square" side="right" anchorx="margin"/>
          </v:shape>
        </w:pict>
      </w:r>
      <w:bookmarkStart w:id="13" w:name="bookmark12"/>
      <w:r>
        <w:rPr>
          <w:rStyle w:val="Heading21"/>
          <w:b/>
          <w:bCs/>
        </w:rPr>
        <w:t>/O</w:t>
      </w:r>
      <w:bookmarkEnd w:id="13"/>
    </w:p>
    <w:p w:rsidR="00111521" w:rsidRDefault="00F41803">
      <w:pPr>
        <w:pStyle w:val="Bodytext20"/>
        <w:shd w:val="clear" w:color="auto" w:fill="auto"/>
        <w:spacing w:before="0" w:after="46" w:line="240" w:lineRule="exact"/>
        <w:ind w:firstLine="0"/>
        <w:jc w:val="left"/>
      </w:pPr>
      <w:r>
        <w:t xml:space="preserve">MUDr. Mgr. </w:t>
      </w:r>
      <w:proofErr w:type="spellStart"/>
      <w:r>
        <w:t>Zdéněk</w:t>
      </w:r>
      <w:proofErr w:type="spellEnd"/>
      <w:r>
        <w:t xml:space="preserve"> Matušek</w:t>
      </w:r>
    </w:p>
    <w:p w:rsidR="00111521" w:rsidRDefault="00F41803">
      <w:pPr>
        <w:pStyle w:val="Bodytext20"/>
        <w:shd w:val="clear" w:color="auto" w:fill="auto"/>
        <w:spacing w:before="0" w:after="0" w:line="240" w:lineRule="exact"/>
        <w:ind w:left="520" w:firstLine="0"/>
        <w:jc w:val="left"/>
        <w:sectPr w:rsidR="00111521">
          <w:headerReference w:type="default" r:id="rId11"/>
          <w:pgSz w:w="11900" w:h="16840"/>
          <w:pgMar w:top="2357" w:right="1400" w:bottom="10443" w:left="1338" w:header="0" w:footer="3" w:gutter="0"/>
          <w:cols w:space="720"/>
          <w:noEndnote/>
          <w:docGrid w:linePitch="360"/>
        </w:sectPr>
      </w:pPr>
      <w:r>
        <w:t>ředitel nemocnice</w:t>
      </w:r>
    </w:p>
    <w:p w:rsidR="00111521" w:rsidRDefault="00111521">
      <w:pPr>
        <w:spacing w:line="240" w:lineRule="exact"/>
        <w:rPr>
          <w:sz w:val="19"/>
          <w:szCs w:val="19"/>
        </w:rPr>
      </w:pPr>
    </w:p>
    <w:p w:rsidR="00111521" w:rsidRDefault="00111521">
      <w:pPr>
        <w:spacing w:before="3" w:after="3" w:line="240" w:lineRule="exact"/>
        <w:rPr>
          <w:sz w:val="19"/>
          <w:szCs w:val="19"/>
        </w:rPr>
      </w:pPr>
    </w:p>
    <w:p w:rsidR="00111521" w:rsidRDefault="00111521">
      <w:pPr>
        <w:rPr>
          <w:sz w:val="2"/>
          <w:szCs w:val="2"/>
        </w:rPr>
        <w:sectPr w:rsidR="00111521">
          <w:type w:val="continuous"/>
          <w:pgSz w:w="11900" w:h="16840"/>
          <w:pgMar w:top="2096" w:right="0" w:bottom="2096" w:left="0" w:header="0" w:footer="3" w:gutter="0"/>
          <w:cols w:space="720"/>
          <w:noEndnote/>
          <w:docGrid w:linePitch="360"/>
        </w:sectPr>
      </w:pPr>
    </w:p>
    <w:p w:rsidR="00111521" w:rsidRDefault="00F41803">
      <w:pPr>
        <w:spacing w:line="360" w:lineRule="exact"/>
      </w:pPr>
      <w:r>
        <w:pict>
          <v:shape id="_x0000_s1033" type="#_x0000_t202" style="position:absolute;margin-left:281.5pt;margin-top:0;width:132.5pt;height:48.55pt;z-index:251657729;mso-wrap-distance-left:5pt;mso-wrap-distance-right:5pt;mso-position-horizontal-relative:margin" filled="f" stroked="f">
            <v:textbox style="mso-fit-shape-to-text:t" inset="0,0,0,0">
              <w:txbxContent>
                <w:p w:rsidR="00111521" w:rsidRDefault="00F41803">
                  <w:pPr>
                    <w:pStyle w:val="Body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Bodytext6Calibri105ptBoldExact"/>
                    </w:rPr>
                    <w:t xml:space="preserve">NEMOCNICE </w:t>
                  </w:r>
                  <w:r>
                    <w:t>TŘINEC,</w:t>
                  </w:r>
                  <w:r>
                    <w:br/>
                  </w:r>
                  <w:r>
                    <w:rPr>
                      <w:rStyle w:val="Bodytext6Calibri9ptBoldExact"/>
                    </w:rPr>
                    <w:t>příspěvková organizace</w:t>
                  </w:r>
                  <w:r>
                    <w:rPr>
                      <w:rStyle w:val="Bodytext6Calibri9ptBoldExact"/>
                    </w:rPr>
                    <w:br/>
                  </w:r>
                  <w:r>
                    <w:t xml:space="preserve">Kaštanová 268, Dolní </w:t>
                  </w:r>
                  <w:proofErr w:type="spellStart"/>
                  <w:r>
                    <w:t>Lfštná</w:t>
                  </w:r>
                  <w:proofErr w:type="spellEnd"/>
                  <w:r>
                    <w:t>, 739 61 Třinec</w:t>
                  </w:r>
                  <w:r>
                    <w:br/>
                  </w:r>
                  <w:r>
                    <w:rPr>
                      <w:rStyle w:val="Bodytext675ptExact"/>
                    </w:rPr>
                    <w:t>558 309 102</w:t>
                  </w:r>
                </w:p>
                <w:p w:rsidR="00111521" w:rsidRDefault="00F41803">
                  <w:pPr>
                    <w:pStyle w:val="Bodytext6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sekretariát ředitele</w:t>
                  </w:r>
                </w:p>
              </w:txbxContent>
            </v:textbox>
            <w10:wrap anchorx="margin"/>
          </v:shape>
        </w:pict>
      </w:r>
    </w:p>
    <w:p w:rsidR="00111521" w:rsidRDefault="00111521">
      <w:pPr>
        <w:spacing w:line="568" w:lineRule="exact"/>
      </w:pPr>
    </w:p>
    <w:p w:rsidR="00111521" w:rsidRDefault="00111521">
      <w:pPr>
        <w:rPr>
          <w:sz w:val="2"/>
          <w:szCs w:val="2"/>
        </w:rPr>
      </w:pPr>
    </w:p>
    <w:sectPr w:rsidR="00111521">
      <w:type w:val="continuous"/>
      <w:pgSz w:w="11900" w:h="16840"/>
      <w:pgMar w:top="2096" w:right="1400" w:bottom="2096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1803">
      <w:r>
        <w:separator/>
      </w:r>
    </w:p>
  </w:endnote>
  <w:endnote w:type="continuationSeparator" w:id="0">
    <w:p w:rsidR="00000000" w:rsidRDefault="00F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21" w:rsidRDefault="00111521"/>
  </w:footnote>
  <w:footnote w:type="continuationSeparator" w:id="0">
    <w:p w:rsidR="00111521" w:rsidRDefault="00111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21" w:rsidRDefault="00F418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2pt;margin-top:76.25pt;width:8.1pt;height:7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1521" w:rsidRDefault="00F41803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21" w:rsidRDefault="001115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21" w:rsidRDefault="00F4180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5pt;margin-top:90.8pt;width:273.95pt;height:10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1521" w:rsidRDefault="00F41803">
                <w:pPr>
                  <w:pStyle w:val="Headerorfooter0"/>
                  <w:shd w:val="clear" w:color="auto" w:fill="auto"/>
                  <w:tabs>
                    <w:tab w:val="right" w:pos="5479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V Ostravě, dne 1. 10. 2018</w:t>
                </w:r>
                <w:r>
                  <w:rPr>
                    <w:rStyle w:val="Headerorfooter1"/>
                  </w:rPr>
                  <w:tab/>
                  <w:t>V Třinci dne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95D"/>
    <w:multiLevelType w:val="multilevel"/>
    <w:tmpl w:val="DC1A90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E2FC8"/>
    <w:multiLevelType w:val="multilevel"/>
    <w:tmpl w:val="6C128D26"/>
    <w:lvl w:ilvl="0">
      <w:start w:val="1"/>
      <w:numFmt w:val="lowerRoman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54CED"/>
    <w:multiLevelType w:val="multilevel"/>
    <w:tmpl w:val="DAA20E1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F3740"/>
    <w:multiLevelType w:val="multilevel"/>
    <w:tmpl w:val="B10236B8"/>
    <w:lvl w:ilvl="0">
      <w:start w:val="1"/>
      <w:numFmt w:val="lowerRoman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41FCC"/>
    <w:multiLevelType w:val="multilevel"/>
    <w:tmpl w:val="F9E6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25627"/>
    <w:multiLevelType w:val="multilevel"/>
    <w:tmpl w:val="CA9A01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92B26"/>
    <w:multiLevelType w:val="multilevel"/>
    <w:tmpl w:val="306607C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80499"/>
    <w:multiLevelType w:val="multilevel"/>
    <w:tmpl w:val="479A2CD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FE3621"/>
    <w:multiLevelType w:val="multilevel"/>
    <w:tmpl w:val="860CD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1C41C4"/>
    <w:multiLevelType w:val="multilevel"/>
    <w:tmpl w:val="812E38B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6E66DC"/>
    <w:multiLevelType w:val="multilevel"/>
    <w:tmpl w:val="88023F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1521"/>
    <w:rsid w:val="00111521"/>
    <w:rsid w:val="00F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7D689F-DA5F-48ED-B9D0-13A67E7A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link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Calibri115ptExact">
    <w:name w:val="Body text (4) + Calibri;11;5 pt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Bodytext6Calibri105ptBoldExact">
    <w:name w:val="Body text (6) + Calibri;10;5 pt;Bold Exact"/>
    <w:basedOn w:val="Body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Calibri9ptBoldExact">
    <w:name w:val="Body text (6) + Calibri;9 pt;Bold Exact"/>
    <w:basedOn w:val="Body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75ptExact">
    <w:name w:val="Body text (6) + 7;5 pt Exact"/>
    <w:basedOn w:val="Bodytext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360" w:line="0" w:lineRule="atLeast"/>
      <w:ind w:hanging="780"/>
      <w:outlineLvl w:val="3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after="360" w:line="0" w:lineRule="atLeast"/>
      <w:ind w:hanging="780"/>
      <w:jc w:val="both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40" w:after="360" w:line="0" w:lineRule="atLeast"/>
      <w:outlineLvl w:val="3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60" w:after="360"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380" w:after="120" w:line="0" w:lineRule="atLeast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76" w:lineRule="exact"/>
      <w:jc w:val="center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dohnal@beneri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enka.samiecova@nemt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2019-02-19T06:30:00Z</dcterms:created>
  <dcterms:modified xsi:type="dcterms:W3CDTF">2019-02-19T06:31:00Z</dcterms:modified>
</cp:coreProperties>
</file>