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52" w:rsidRDefault="00A31C52">
      <w:pPr>
        <w:pStyle w:val="Dal0"/>
        <w:framePr w:wrap="none" w:vAnchor="page" w:hAnchor="page" w:x="937" w:y="134"/>
        <w:shd w:val="clear" w:color="auto" w:fill="auto"/>
        <w:spacing w:line="240" w:lineRule="exact"/>
        <w:jc w:val="both"/>
      </w:pPr>
    </w:p>
    <w:p w:rsidR="00A31C52" w:rsidRDefault="00A31C52">
      <w:pPr>
        <w:pStyle w:val="Nadpis10"/>
        <w:framePr w:wrap="none" w:vAnchor="page" w:hAnchor="page" w:x="8382"/>
        <w:shd w:val="clear" w:color="auto" w:fill="auto"/>
        <w:spacing w:line="720" w:lineRule="exact"/>
      </w:pPr>
    </w:p>
    <w:p w:rsidR="00A31C52" w:rsidRDefault="00102C1F">
      <w:pPr>
        <w:pStyle w:val="Nadpis20"/>
        <w:framePr w:w="1051" w:h="1142" w:hRule="exact" w:wrap="none" w:vAnchor="page" w:hAnchor="page" w:x="37" w:y="1905"/>
        <w:shd w:val="clear" w:color="auto" w:fill="auto"/>
        <w:spacing w:line="520" w:lineRule="exact"/>
      </w:pPr>
      <w:bookmarkStart w:id="0" w:name="bookmark1"/>
      <w:r>
        <w:t>'ď</w:t>
      </w:r>
      <w:bookmarkEnd w:id="0"/>
    </w:p>
    <w:p w:rsidR="00A31C52" w:rsidRDefault="00102C1F">
      <w:pPr>
        <w:pStyle w:val="Zkladntext20"/>
        <w:framePr w:w="1051" w:h="1142" w:hRule="exact" w:wrap="none" w:vAnchor="page" w:hAnchor="page" w:x="37" w:y="1905"/>
        <w:shd w:val="clear" w:color="auto" w:fill="auto"/>
        <w:spacing w:line="240" w:lineRule="exact"/>
        <w:ind w:firstLine="0"/>
      </w:pPr>
      <w:r>
        <w:t>v</w:t>
      </w:r>
    </w:p>
    <w:p w:rsidR="00A31C52" w:rsidRDefault="00102C1F">
      <w:pPr>
        <w:pStyle w:val="Zkladntext40"/>
        <w:framePr w:wrap="none" w:vAnchor="page" w:hAnchor="page" w:x="1398" w:y="1387"/>
        <w:shd w:val="clear" w:color="auto" w:fill="auto"/>
        <w:spacing w:line="220" w:lineRule="exact"/>
      </w:pPr>
      <w:r>
        <w:rPr>
          <w:rStyle w:val="Zkladntext41"/>
        </w:rPr>
        <w:t xml:space="preserve">společnost </w:t>
      </w:r>
      <w:r>
        <w:rPr>
          <w:rStyle w:val="Zkladntext42"/>
        </w:rPr>
        <w:t>je držitelem certifikátů systému řízení jakosti dle normy ISO 9001:2009</w:t>
      </w:r>
    </w:p>
    <w:p w:rsidR="00A31C52" w:rsidRDefault="00102C1F">
      <w:pPr>
        <w:pStyle w:val="Nadpis30"/>
        <w:framePr w:w="3427" w:h="911" w:hRule="exact" w:wrap="none" w:vAnchor="page" w:hAnchor="page" w:x="4530" w:y="2559"/>
        <w:shd w:val="clear" w:color="auto" w:fill="auto"/>
      </w:pPr>
      <w:bookmarkStart w:id="1" w:name="bookmark2"/>
      <w:r>
        <w:rPr>
          <w:rStyle w:val="Nadpis3dkovn4pt"/>
          <w:b/>
          <w:bCs/>
        </w:rPr>
        <w:t xml:space="preserve">DODATEK č. 1 </w:t>
      </w:r>
      <w:r>
        <w:t>ke smlouvě č. 11/2017</w:t>
      </w:r>
      <w:bookmarkEnd w:id="1"/>
    </w:p>
    <w:p w:rsidR="00A31C52" w:rsidRDefault="00102C1F">
      <w:pPr>
        <w:framePr w:wrap="none" w:vAnchor="page" w:hAnchor="page" w:x="1527" w:y="241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28775" cy="723900"/>
            <wp:effectExtent l="0" t="0" r="9525" b="0"/>
            <wp:docPr id="1" name="obrázek 1" descr="C:\Users\val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C52" w:rsidRDefault="00102C1F">
      <w:pPr>
        <w:pStyle w:val="Zkladntext50"/>
        <w:framePr w:wrap="none" w:vAnchor="page" w:hAnchor="page" w:x="3633" w:y="4114"/>
        <w:shd w:val="clear" w:color="auto" w:fill="auto"/>
        <w:spacing w:after="0" w:line="240" w:lineRule="exact"/>
        <w:ind w:firstLine="0"/>
      </w:pPr>
      <w:r>
        <w:t>o veřejných službách v přepravě cestujících, který uzavírají:</w:t>
      </w:r>
    </w:p>
    <w:p w:rsidR="00A31C52" w:rsidRDefault="00102C1F">
      <w:pPr>
        <w:pStyle w:val="Zkladntext50"/>
        <w:framePr w:wrap="none" w:vAnchor="page" w:hAnchor="page" w:x="3633" w:y="4967"/>
        <w:shd w:val="clear" w:color="auto" w:fill="auto"/>
        <w:spacing w:after="0" w:line="240" w:lineRule="exact"/>
        <w:ind w:left="2200" w:firstLine="0"/>
      </w:pPr>
      <w:r>
        <w:t>Smluvní strany</w:t>
      </w:r>
    </w:p>
    <w:p w:rsidR="00A31C52" w:rsidRDefault="00102C1F">
      <w:pPr>
        <w:pStyle w:val="Zkladntext20"/>
        <w:framePr w:w="1724" w:h="2372" w:hRule="exact" w:wrap="none" w:vAnchor="page" w:hAnchor="page" w:x="1473" w:y="5786"/>
        <w:shd w:val="clear" w:color="auto" w:fill="auto"/>
        <w:spacing w:line="288" w:lineRule="exact"/>
        <w:ind w:firstLine="0"/>
      </w:pPr>
      <w:r>
        <w:t>Obchodní firma</w:t>
      </w:r>
    </w:p>
    <w:p w:rsidR="00A31C52" w:rsidRDefault="00102C1F">
      <w:pPr>
        <w:pStyle w:val="Zkladntext20"/>
        <w:framePr w:w="1724" w:h="2372" w:hRule="exact" w:wrap="none" w:vAnchor="page" w:hAnchor="page" w:x="1473" w:y="5786"/>
        <w:shd w:val="clear" w:color="auto" w:fill="auto"/>
        <w:spacing w:line="288" w:lineRule="exact"/>
        <w:ind w:firstLine="0"/>
      </w:pPr>
      <w:r>
        <w:t>Sídlo</w:t>
      </w:r>
    </w:p>
    <w:p w:rsidR="00A31C52" w:rsidRDefault="00102C1F">
      <w:pPr>
        <w:pStyle w:val="Zkladntext20"/>
        <w:framePr w:w="1724" w:h="2372" w:hRule="exact" w:wrap="none" w:vAnchor="page" w:hAnchor="page" w:x="1473" w:y="5786"/>
        <w:shd w:val="clear" w:color="auto" w:fill="auto"/>
        <w:spacing w:line="288" w:lineRule="exact"/>
        <w:ind w:firstLine="0"/>
      </w:pPr>
      <w:r>
        <w:t>IČ</w:t>
      </w:r>
    </w:p>
    <w:p w:rsidR="00A31C52" w:rsidRDefault="00102C1F">
      <w:pPr>
        <w:pStyle w:val="Zkladntext20"/>
        <w:framePr w:w="1724" w:h="2372" w:hRule="exact" w:wrap="none" w:vAnchor="page" w:hAnchor="page" w:x="1473" w:y="5786"/>
        <w:shd w:val="clear" w:color="auto" w:fill="auto"/>
        <w:spacing w:line="288" w:lineRule="exact"/>
        <w:ind w:firstLine="0"/>
      </w:pPr>
      <w:r>
        <w:t>DIČ</w:t>
      </w:r>
    </w:p>
    <w:p w:rsidR="00A31C52" w:rsidRDefault="00102C1F">
      <w:pPr>
        <w:pStyle w:val="Zkladntext20"/>
        <w:framePr w:w="1724" w:h="2372" w:hRule="exact" w:wrap="none" w:vAnchor="page" w:hAnchor="page" w:x="1473" w:y="5786"/>
        <w:shd w:val="clear" w:color="auto" w:fill="auto"/>
        <w:spacing w:line="288" w:lineRule="exact"/>
        <w:ind w:firstLine="0"/>
      </w:pPr>
      <w:r>
        <w:t xml:space="preserve">Bankovní spojení Číslo účtu </w:t>
      </w:r>
      <w:r>
        <w:t>Obchodní rejstřík Zastoupená</w:t>
      </w:r>
    </w:p>
    <w:p w:rsidR="00A31C52" w:rsidRDefault="00102C1F">
      <w:pPr>
        <w:pStyle w:val="Zkladntext20"/>
        <w:framePr w:wrap="none" w:vAnchor="page" w:hAnchor="page" w:x="1477" w:y="9270"/>
        <w:shd w:val="clear" w:color="auto" w:fill="auto"/>
        <w:spacing w:line="240" w:lineRule="exact"/>
        <w:ind w:firstLine="0"/>
      </w:pPr>
      <w:r>
        <w:t>(dále též dopravce)</w:t>
      </w:r>
    </w:p>
    <w:p w:rsidR="00A31C52" w:rsidRDefault="00102C1F">
      <w:pPr>
        <w:pStyle w:val="Zkladntext20"/>
        <w:framePr w:w="1998" w:h="2350" w:hRule="exact" w:wrap="none" w:vAnchor="page" w:hAnchor="page" w:x="1470" w:y="10665"/>
        <w:shd w:val="clear" w:color="auto" w:fill="auto"/>
        <w:spacing w:line="288" w:lineRule="exact"/>
        <w:ind w:firstLine="0"/>
      </w:pPr>
      <w:r>
        <w:t>Název</w:t>
      </w:r>
    </w:p>
    <w:p w:rsidR="00A31C52" w:rsidRDefault="00102C1F">
      <w:pPr>
        <w:pStyle w:val="Zkladntext20"/>
        <w:framePr w:w="1998" w:h="2350" w:hRule="exact" w:wrap="none" w:vAnchor="page" w:hAnchor="page" w:x="1470" w:y="10665"/>
        <w:shd w:val="clear" w:color="auto" w:fill="auto"/>
        <w:spacing w:line="288" w:lineRule="exact"/>
        <w:ind w:firstLine="0"/>
      </w:pPr>
      <w:r>
        <w:t>Sídlo</w:t>
      </w:r>
    </w:p>
    <w:p w:rsidR="00A31C52" w:rsidRDefault="00102C1F">
      <w:pPr>
        <w:pStyle w:val="Zkladntext20"/>
        <w:framePr w:w="1998" w:h="2350" w:hRule="exact" w:wrap="none" w:vAnchor="page" w:hAnchor="page" w:x="1470" w:y="10665"/>
        <w:shd w:val="clear" w:color="auto" w:fill="auto"/>
        <w:spacing w:line="288" w:lineRule="exact"/>
        <w:ind w:firstLine="0"/>
      </w:pPr>
      <w:r>
        <w:t>IČ</w:t>
      </w:r>
    </w:p>
    <w:p w:rsidR="00A31C52" w:rsidRDefault="00102C1F">
      <w:pPr>
        <w:pStyle w:val="Zkladntext20"/>
        <w:framePr w:w="1998" w:h="2350" w:hRule="exact" w:wrap="none" w:vAnchor="page" w:hAnchor="page" w:x="1470" w:y="10665"/>
        <w:shd w:val="clear" w:color="auto" w:fill="auto"/>
        <w:spacing w:after="278" w:line="288" w:lineRule="exact"/>
        <w:ind w:firstLine="0"/>
      </w:pPr>
      <w:r>
        <w:t>Bankovní spojení Číslo účtu Zastoupená</w:t>
      </w:r>
    </w:p>
    <w:p w:rsidR="00A31C52" w:rsidRDefault="00102C1F">
      <w:pPr>
        <w:pStyle w:val="Zkladntext20"/>
        <w:framePr w:w="1998" w:h="2350" w:hRule="exact" w:wrap="none" w:vAnchor="page" w:hAnchor="page" w:x="1470" w:y="10665"/>
        <w:shd w:val="clear" w:color="auto" w:fill="auto"/>
        <w:spacing w:line="240" w:lineRule="exact"/>
        <w:ind w:firstLine="0"/>
      </w:pPr>
      <w:r>
        <w:t>(dále též objednatel)</w:t>
      </w:r>
    </w:p>
    <w:p w:rsidR="00A31C52" w:rsidRDefault="00102C1F">
      <w:pPr>
        <w:pStyle w:val="Zkladntext50"/>
        <w:framePr w:w="6955" w:h="2938" w:hRule="exact" w:wrap="none" w:vAnchor="page" w:hAnchor="page" w:x="3633" w:y="5787"/>
        <w:shd w:val="clear" w:color="auto" w:fill="auto"/>
        <w:spacing w:after="0" w:line="288" w:lineRule="exact"/>
        <w:ind w:left="760" w:firstLine="0"/>
      </w:pPr>
      <w:r>
        <w:t>DOPRAVNÍ PODNIK měst Mostu a Litvínova, a. s.</w:t>
      </w:r>
    </w:p>
    <w:p w:rsidR="00A31C52" w:rsidRDefault="00102C1F">
      <w:pPr>
        <w:pStyle w:val="Zkladntext50"/>
        <w:framePr w:w="6955" w:h="2938" w:hRule="exact" w:wrap="none" w:vAnchor="page" w:hAnchor="page" w:x="3633" w:y="5787"/>
        <w:shd w:val="clear" w:color="auto" w:fill="auto"/>
        <w:spacing w:after="0" w:line="288" w:lineRule="exact"/>
        <w:ind w:left="760" w:firstLine="0"/>
      </w:pPr>
      <w:r>
        <w:t>434 01 Most, tř. Budovatelů 1395/23</w:t>
      </w:r>
    </w:p>
    <w:p w:rsidR="00A31C52" w:rsidRDefault="00102C1F">
      <w:pPr>
        <w:pStyle w:val="Zkladntext50"/>
        <w:framePr w:w="6955" w:h="2938" w:hRule="exact" w:wrap="none" w:vAnchor="page" w:hAnchor="page" w:x="3633" w:y="5787"/>
        <w:shd w:val="clear" w:color="auto" w:fill="auto"/>
        <w:spacing w:after="0" w:line="288" w:lineRule="exact"/>
        <w:ind w:left="760" w:firstLine="0"/>
      </w:pPr>
      <w:r>
        <w:t>62242504</w:t>
      </w:r>
    </w:p>
    <w:p w:rsidR="00A31C52" w:rsidRDefault="00102C1F">
      <w:pPr>
        <w:pStyle w:val="Zkladntext50"/>
        <w:framePr w:w="6955" w:h="2938" w:hRule="exact" w:wrap="none" w:vAnchor="page" w:hAnchor="page" w:x="3633" w:y="5787"/>
        <w:shd w:val="clear" w:color="auto" w:fill="auto"/>
        <w:spacing w:after="0" w:line="288" w:lineRule="exact"/>
        <w:ind w:left="760" w:firstLine="0"/>
      </w:pPr>
      <w:r>
        <w:t>CZ62242504</w:t>
      </w:r>
    </w:p>
    <w:p w:rsidR="00102C1F" w:rsidRDefault="00102C1F">
      <w:pPr>
        <w:pStyle w:val="Zkladntext50"/>
        <w:framePr w:w="6955" w:h="2938" w:hRule="exact" w:wrap="none" w:vAnchor="page" w:hAnchor="page" w:x="3633" w:y="5787"/>
        <w:shd w:val="clear" w:color="auto" w:fill="auto"/>
        <w:spacing w:after="0" w:line="288" w:lineRule="exact"/>
        <w:ind w:left="760" w:firstLine="0"/>
      </w:pPr>
      <w:r>
        <w:t>XXX</w:t>
      </w:r>
    </w:p>
    <w:p w:rsidR="00102C1F" w:rsidRDefault="00102C1F">
      <w:pPr>
        <w:pStyle w:val="Zkladntext50"/>
        <w:framePr w:w="6955" w:h="2938" w:hRule="exact" w:wrap="none" w:vAnchor="page" w:hAnchor="page" w:x="3633" w:y="5787"/>
        <w:shd w:val="clear" w:color="auto" w:fill="auto"/>
        <w:spacing w:after="0" w:line="288" w:lineRule="exact"/>
        <w:ind w:left="760" w:firstLine="0"/>
      </w:pPr>
      <w:r>
        <w:t>XXX</w:t>
      </w:r>
    </w:p>
    <w:p w:rsidR="00A31C52" w:rsidRDefault="00102C1F">
      <w:pPr>
        <w:pStyle w:val="Zkladntext50"/>
        <w:framePr w:w="6955" w:h="2938" w:hRule="exact" w:wrap="none" w:vAnchor="page" w:hAnchor="page" w:x="3633" w:y="5787"/>
        <w:shd w:val="clear" w:color="auto" w:fill="auto"/>
        <w:spacing w:after="0" w:line="288" w:lineRule="exact"/>
        <w:ind w:left="760" w:firstLine="0"/>
      </w:pPr>
      <w:r>
        <w:t>Krajský soud v Ústí nad Labem, Oddíl B, vložka 660 Zdeňkem Brabcem, předsedou představenstva Bc. Danielem Dunovským, místopředsedou představenstva a ředitelem akciové společnosti</w:t>
      </w:r>
    </w:p>
    <w:p w:rsidR="00A31C52" w:rsidRDefault="00102C1F">
      <w:pPr>
        <w:pStyle w:val="Zkladntext20"/>
        <w:framePr w:w="9115" w:h="2324" w:hRule="exact" w:wrap="none" w:vAnchor="page" w:hAnchor="page" w:x="1499" w:y="10126"/>
        <w:shd w:val="clear" w:color="auto" w:fill="auto"/>
        <w:spacing w:after="238" w:line="240" w:lineRule="exact"/>
        <w:ind w:left="2862" w:firstLine="0"/>
      </w:pPr>
      <w:r>
        <w:t>a</w:t>
      </w:r>
    </w:p>
    <w:p w:rsidR="00A31C52" w:rsidRDefault="00102C1F">
      <w:pPr>
        <w:pStyle w:val="Zkladntext50"/>
        <w:framePr w:w="9115" w:h="2324" w:hRule="exact" w:wrap="none" w:vAnchor="page" w:hAnchor="page" w:x="1499" w:y="10126"/>
        <w:shd w:val="clear" w:color="auto" w:fill="auto"/>
        <w:spacing w:after="0" w:line="288" w:lineRule="exact"/>
        <w:ind w:left="3422" w:right="2142"/>
        <w:jc w:val="both"/>
      </w:pPr>
      <w:r>
        <w:t>Město Lom, se sídlem MÚL</w:t>
      </w:r>
    </w:p>
    <w:p w:rsidR="00A31C52" w:rsidRDefault="00102C1F">
      <w:pPr>
        <w:pStyle w:val="Zkladntext50"/>
        <w:framePr w:w="9115" w:h="2324" w:hRule="exact" w:wrap="none" w:vAnchor="page" w:hAnchor="page" w:x="1499" w:y="10126"/>
        <w:shd w:val="clear" w:color="auto" w:fill="auto"/>
        <w:spacing w:after="0" w:line="288" w:lineRule="exact"/>
        <w:ind w:left="3422" w:right="2142"/>
        <w:jc w:val="both"/>
      </w:pPr>
      <w:r>
        <w:t xml:space="preserve">435 11 Lom, Náměstí </w:t>
      </w:r>
      <w:r>
        <w:t>republiky 13</w:t>
      </w:r>
    </w:p>
    <w:p w:rsidR="00A31C52" w:rsidRDefault="00102C1F">
      <w:pPr>
        <w:pStyle w:val="Zkladntext50"/>
        <w:framePr w:w="9115" w:h="2324" w:hRule="exact" w:wrap="none" w:vAnchor="page" w:hAnchor="page" w:x="1499" w:y="10126"/>
        <w:shd w:val="clear" w:color="auto" w:fill="auto"/>
        <w:spacing w:after="0" w:line="288" w:lineRule="exact"/>
        <w:ind w:left="3422" w:right="2142"/>
        <w:jc w:val="both"/>
      </w:pPr>
      <w:r>
        <w:t>00266035</w:t>
      </w:r>
    </w:p>
    <w:p w:rsidR="00A31C52" w:rsidRDefault="00102C1F">
      <w:pPr>
        <w:pStyle w:val="Zkladntext60"/>
        <w:framePr w:w="9115" w:h="2324" w:hRule="exact" w:wrap="none" w:vAnchor="page" w:hAnchor="page" w:x="1499" w:y="10126"/>
        <w:shd w:val="clear" w:color="auto" w:fill="auto"/>
        <w:spacing w:line="80" w:lineRule="exact"/>
        <w:ind w:left="2862"/>
      </w:pPr>
      <w:r>
        <w:t>v</w:t>
      </w:r>
    </w:p>
    <w:p w:rsidR="00102C1F" w:rsidRDefault="00102C1F">
      <w:pPr>
        <w:pStyle w:val="Zkladntext50"/>
        <w:framePr w:w="9115" w:h="2324" w:hRule="exact" w:wrap="none" w:vAnchor="page" w:hAnchor="page" w:x="1499" w:y="10126"/>
        <w:shd w:val="clear" w:color="auto" w:fill="auto"/>
        <w:spacing w:after="0" w:line="288" w:lineRule="exact"/>
        <w:ind w:left="3422" w:right="2142"/>
        <w:jc w:val="both"/>
      </w:pPr>
      <w:r>
        <w:t>XXX</w:t>
      </w:r>
    </w:p>
    <w:p w:rsidR="00A31C52" w:rsidRDefault="00102C1F">
      <w:pPr>
        <w:pStyle w:val="Zkladntext50"/>
        <w:framePr w:w="9115" w:h="2324" w:hRule="exact" w:wrap="none" w:vAnchor="page" w:hAnchor="page" w:x="1499" w:y="10126"/>
        <w:shd w:val="clear" w:color="auto" w:fill="auto"/>
        <w:spacing w:after="0" w:line="288" w:lineRule="exact"/>
        <w:ind w:left="3422" w:right="2142"/>
        <w:jc w:val="both"/>
      </w:pPr>
      <w:r>
        <w:t>XXX</w:t>
      </w:r>
    </w:p>
    <w:p w:rsidR="00A31C52" w:rsidRDefault="00102C1F">
      <w:pPr>
        <w:pStyle w:val="Zkladntext50"/>
        <w:framePr w:w="9115" w:h="2324" w:hRule="exact" w:wrap="none" w:vAnchor="page" w:hAnchor="page" w:x="1499" w:y="10126"/>
        <w:shd w:val="clear" w:color="auto" w:fill="auto"/>
        <w:spacing w:after="0" w:line="288" w:lineRule="exact"/>
        <w:ind w:left="3422" w:right="2142"/>
        <w:jc w:val="both"/>
      </w:pPr>
      <w:r>
        <w:t>Bc. Kateřinou Schwarzovou, starostkou</w:t>
      </w:r>
    </w:p>
    <w:p w:rsidR="00A31C52" w:rsidRDefault="00102C1F">
      <w:pPr>
        <w:pStyle w:val="Zkladntext50"/>
        <w:framePr w:w="9115" w:h="1709" w:hRule="exact" w:wrap="none" w:vAnchor="page" w:hAnchor="page" w:x="1499" w:y="13537"/>
        <w:shd w:val="clear" w:color="auto" w:fill="auto"/>
        <w:spacing w:after="201" w:line="240" w:lineRule="exact"/>
        <w:ind w:left="40" w:firstLine="0"/>
        <w:jc w:val="center"/>
      </w:pPr>
      <w:r>
        <w:t>Článek 1</w:t>
      </w:r>
    </w:p>
    <w:p w:rsidR="00A31C52" w:rsidRDefault="00102C1F">
      <w:pPr>
        <w:pStyle w:val="Zkladntext20"/>
        <w:framePr w:w="9115" w:h="1709" w:hRule="exact" w:wrap="none" w:vAnchor="page" w:hAnchor="page" w:x="1499" w:y="13537"/>
        <w:numPr>
          <w:ilvl w:val="0"/>
          <w:numId w:val="1"/>
        </w:numPr>
        <w:shd w:val="clear" w:color="auto" w:fill="auto"/>
        <w:tabs>
          <w:tab w:val="left" w:pos="551"/>
        </w:tabs>
        <w:spacing w:line="284" w:lineRule="exact"/>
        <w:ind w:left="560" w:hanging="560"/>
        <w:jc w:val="both"/>
      </w:pPr>
      <w:r>
        <w:t>Smluvní strany uzavřely dne 10. prosince 2016 smlouvu č. 11/2017 o veřejných službách v přepravě cestujících, jejímž předmětem je záva</w:t>
      </w:r>
      <w:r>
        <w:t>zek dopravce zajišťovat ve prospěch města po dobu účinnosti této smlouvy dopravní obslužnost formou městské hromadné dopravy v rozsahu stanoveném touto smlouvou a dále závazek města</w:t>
      </w:r>
    </w:p>
    <w:p w:rsidR="00A31C52" w:rsidRDefault="00102C1F">
      <w:pPr>
        <w:rPr>
          <w:sz w:val="2"/>
          <w:szCs w:val="2"/>
        </w:rPr>
        <w:sectPr w:rsidR="00A31C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43180</wp:posOffset>
                </wp:positionV>
                <wp:extent cx="590550" cy="1414145"/>
                <wp:effectExtent l="9525" t="5080" r="9525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75pt;margin-top:3.4pt;width:46.5pt;height:1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"/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45720</wp:posOffset>
            </wp:positionH>
            <wp:positionV relativeFrom="page">
              <wp:posOffset>271780</wp:posOffset>
            </wp:positionV>
            <wp:extent cx="1530350" cy="987425"/>
            <wp:effectExtent l="0" t="0" r="0" b="3175"/>
            <wp:wrapNone/>
            <wp:docPr id="4" name="obrázek 3" descr="C:\Users\valov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ov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C52" w:rsidRDefault="00102C1F">
      <w:pPr>
        <w:pStyle w:val="Zkladntext70"/>
        <w:framePr w:w="150" w:h="515" w:hRule="exact" w:wrap="none" w:vAnchor="page" w:hAnchor="page" w:x="1485" w:y="13202"/>
        <w:shd w:val="clear" w:color="auto" w:fill="auto"/>
        <w:spacing w:line="110" w:lineRule="exact"/>
        <w:textDirection w:val="btLr"/>
      </w:pPr>
      <w:r>
        <w:lastRenderedPageBreak/>
        <w:t>O.) LO</w:t>
      </w:r>
    </w:p>
    <w:p w:rsidR="00A31C52" w:rsidRDefault="00102C1F">
      <w:pPr>
        <w:pStyle w:val="Zkladntext20"/>
        <w:framePr w:w="9137" w:h="640" w:hRule="exact" w:wrap="none" w:vAnchor="page" w:hAnchor="page" w:x="1487" w:y="1456"/>
        <w:shd w:val="clear" w:color="auto" w:fill="auto"/>
        <w:tabs>
          <w:tab w:val="left" w:pos="1111"/>
        </w:tabs>
        <w:spacing w:line="292" w:lineRule="exact"/>
        <w:ind w:left="560" w:firstLine="0"/>
        <w:jc w:val="both"/>
      </w:pPr>
      <w:r>
        <w:t xml:space="preserve">poskytnout dopravci kompenzaci ze svého </w:t>
      </w:r>
      <w:r>
        <w:t>rozpočtu v rozsahu stanoveném touto smlouvou.</w:t>
      </w:r>
    </w:p>
    <w:p w:rsidR="00A31C52" w:rsidRDefault="00102C1F">
      <w:pPr>
        <w:pStyle w:val="Zkladntext50"/>
        <w:framePr w:w="9137" w:h="9252" w:hRule="exact" w:wrap="none" w:vAnchor="page" w:hAnchor="page" w:x="1487" w:y="2607"/>
        <w:shd w:val="clear" w:color="auto" w:fill="auto"/>
        <w:spacing w:after="134" w:line="240" w:lineRule="exact"/>
        <w:ind w:left="4440" w:firstLine="0"/>
      </w:pPr>
      <w:r>
        <w:t>Článek 2</w:t>
      </w:r>
    </w:p>
    <w:p w:rsidR="00A31C52" w:rsidRDefault="00102C1F">
      <w:pPr>
        <w:pStyle w:val="Zkladntext20"/>
        <w:framePr w:w="9137" w:h="9252" w:hRule="exact" w:wrap="none" w:vAnchor="page" w:hAnchor="page" w:x="1487" w:y="2607"/>
        <w:numPr>
          <w:ilvl w:val="0"/>
          <w:numId w:val="2"/>
        </w:numPr>
        <w:shd w:val="clear" w:color="auto" w:fill="auto"/>
        <w:tabs>
          <w:tab w:val="left" w:pos="565"/>
        </w:tabs>
        <w:spacing w:after="120" w:line="284" w:lineRule="exact"/>
        <w:ind w:left="580" w:hanging="580"/>
        <w:jc w:val="both"/>
      </w:pPr>
      <w:r>
        <w:t>Smluvní strany tímto sjednávají změnu výše uvedené smlouvy v článku II, odstavec 6, 7, 8. 9 a článku IX, odstavec 1.</w:t>
      </w:r>
    </w:p>
    <w:p w:rsidR="00A31C52" w:rsidRDefault="00102C1F">
      <w:pPr>
        <w:pStyle w:val="Zkladntext20"/>
        <w:framePr w:w="9137" w:h="9252" w:hRule="exact" w:wrap="none" w:vAnchor="page" w:hAnchor="page" w:x="1487" w:y="2607"/>
        <w:shd w:val="clear" w:color="auto" w:fill="auto"/>
        <w:spacing w:line="284" w:lineRule="exact"/>
        <w:ind w:left="580" w:firstLine="0"/>
        <w:jc w:val="both"/>
      </w:pPr>
      <w:r>
        <w:rPr>
          <w:rStyle w:val="Zkladntext21"/>
        </w:rPr>
        <w:t>Článek II</w:t>
      </w:r>
      <w:r>
        <w:t>. odstavec 6 :</w:t>
      </w:r>
    </w:p>
    <w:p w:rsidR="00A31C52" w:rsidRDefault="00102C1F">
      <w:pPr>
        <w:pStyle w:val="Zkladntext20"/>
        <w:framePr w:w="9137" w:h="9252" w:hRule="exact" w:wrap="none" w:vAnchor="page" w:hAnchor="page" w:x="1487" w:y="2607"/>
        <w:shd w:val="clear" w:color="auto" w:fill="auto"/>
        <w:spacing w:after="240" w:line="284" w:lineRule="exact"/>
        <w:ind w:left="580" w:firstLine="0"/>
        <w:jc w:val="both"/>
      </w:pPr>
      <w:r>
        <w:t xml:space="preserve">Do doby aktualizace ceny byla pro rok 2018 stanovena cena </w:t>
      </w:r>
      <w:r>
        <w:t>dopravního výkonu ve výši 38,44 Kč za 1 km. Tato částka vyplývá z dopravcem předloženého předběžného finančního modelu. Celková výše kilometru je dána rozsahem dopravní obslužnosti specifikovaným v přílohách č. 1 a 3 smlouvy. Na tomto základě je pro smluvn</w:t>
      </w:r>
      <w:r>
        <w:t>í období 2018 odhad kompenzace stanoven ve výši 298 tis. Kč.</w:t>
      </w:r>
    </w:p>
    <w:p w:rsidR="00A31C52" w:rsidRDefault="00102C1F">
      <w:pPr>
        <w:pStyle w:val="Zkladntext20"/>
        <w:framePr w:w="9137" w:h="9252" w:hRule="exact" w:wrap="none" w:vAnchor="page" w:hAnchor="page" w:x="1487" w:y="2607"/>
        <w:shd w:val="clear" w:color="auto" w:fill="auto"/>
        <w:spacing w:line="284" w:lineRule="exact"/>
        <w:ind w:left="580" w:firstLine="0"/>
        <w:jc w:val="both"/>
      </w:pPr>
      <w:r>
        <w:rPr>
          <w:rStyle w:val="Zkladntext21"/>
        </w:rPr>
        <w:t>Článek II</w:t>
      </w:r>
      <w:r>
        <w:t>, odstavec 7 :</w:t>
      </w:r>
    </w:p>
    <w:p w:rsidR="00A31C52" w:rsidRDefault="00102C1F">
      <w:pPr>
        <w:pStyle w:val="Zkladntext20"/>
        <w:framePr w:w="9137" w:h="9252" w:hRule="exact" w:wrap="none" w:vAnchor="page" w:hAnchor="page" w:x="1487" w:y="2607"/>
        <w:shd w:val="clear" w:color="auto" w:fill="auto"/>
        <w:spacing w:after="240" w:line="284" w:lineRule="exact"/>
        <w:ind w:left="580" w:firstLine="0"/>
        <w:jc w:val="both"/>
      </w:pPr>
      <w:r>
        <w:t>Cena dopravního výkonu a výše kompenzace na rok 2018 bude stanovena v závislosti na meziročním zvýšení či snížení průměrné hrubé nominální mzdy vyhlášené Českým statistick</w:t>
      </w:r>
      <w:r>
        <w:t>ým úřadem a spotřebitelské ceny motorové nafty, resp. LPG vyhlášené Českým statistickým úřadem.</w:t>
      </w:r>
    </w:p>
    <w:p w:rsidR="00A31C52" w:rsidRDefault="00102C1F">
      <w:pPr>
        <w:pStyle w:val="Zkladntext20"/>
        <w:framePr w:w="9137" w:h="9252" w:hRule="exact" w:wrap="none" w:vAnchor="page" w:hAnchor="page" w:x="1487" w:y="2607"/>
        <w:shd w:val="clear" w:color="auto" w:fill="auto"/>
        <w:spacing w:line="284" w:lineRule="exact"/>
        <w:ind w:left="580" w:firstLine="0"/>
        <w:jc w:val="both"/>
      </w:pPr>
      <w:r>
        <w:rPr>
          <w:rStyle w:val="Zkladntext21"/>
        </w:rPr>
        <w:t>Článek IT</w:t>
      </w:r>
      <w:r>
        <w:t xml:space="preserve"> odstavec 8 :</w:t>
      </w:r>
    </w:p>
    <w:p w:rsidR="00A31C52" w:rsidRDefault="00102C1F">
      <w:pPr>
        <w:pStyle w:val="Zkladntext20"/>
        <w:framePr w:w="9137" w:h="9252" w:hRule="exact" w:wrap="none" w:vAnchor="page" w:hAnchor="page" w:x="1487" w:y="2607"/>
        <w:shd w:val="clear" w:color="auto" w:fill="auto"/>
        <w:spacing w:after="243" w:line="284" w:lineRule="exact"/>
        <w:ind w:left="580" w:firstLine="0"/>
        <w:jc w:val="both"/>
      </w:pPr>
      <w:r>
        <w:t>Do doby než Český statistický úřad vyhlásí hodnoty ukazatelů uvedených v bodě 7 tohoto článku, bude dopravce fakturovat cenu dopravního v</w:t>
      </w:r>
      <w:r>
        <w:t>ýkonu na úrovni roku 2017. Po vyhlášení zmíněných hodnot ukazatelů bude uzavřen dodatek k této smlouvě, který bude aktualizovat kompenzaci a cenu dopravního výkonu pro rok 2018.</w:t>
      </w:r>
    </w:p>
    <w:p w:rsidR="00A31C52" w:rsidRDefault="00102C1F">
      <w:pPr>
        <w:pStyle w:val="Zkladntext20"/>
        <w:framePr w:w="9137" w:h="9252" w:hRule="exact" w:wrap="none" w:vAnchor="page" w:hAnchor="page" w:x="1487" w:y="2607"/>
        <w:shd w:val="clear" w:color="auto" w:fill="auto"/>
        <w:spacing w:line="281" w:lineRule="exact"/>
        <w:ind w:left="580" w:firstLine="0"/>
        <w:jc w:val="both"/>
      </w:pPr>
      <w:r>
        <w:rPr>
          <w:rStyle w:val="Zkladntext21"/>
        </w:rPr>
        <w:t>Článek II</w:t>
      </w:r>
      <w:r>
        <w:t>, odstavec 9 :</w:t>
      </w:r>
    </w:p>
    <w:p w:rsidR="00A31C52" w:rsidRDefault="00102C1F">
      <w:pPr>
        <w:pStyle w:val="Zkladntext20"/>
        <w:framePr w:w="9137" w:h="9252" w:hRule="exact" w:wrap="none" w:vAnchor="page" w:hAnchor="page" w:x="1487" w:y="2607"/>
        <w:shd w:val="clear" w:color="auto" w:fill="auto"/>
        <w:spacing w:after="573" w:line="281" w:lineRule="exact"/>
        <w:ind w:left="580" w:firstLine="0"/>
        <w:jc w:val="both"/>
      </w:pPr>
      <w:r>
        <w:t>Na rozdíl vzniklý fakturací v roce 2018 za cenu doprav</w:t>
      </w:r>
      <w:r>
        <w:t>ního výkonu roku 2017 vystaví dopravce městu opravný daňový doklad (vrubopis/dobropis) spolu s výpočtem rozdílu.</w:t>
      </w:r>
    </w:p>
    <w:p w:rsidR="00A31C52" w:rsidRDefault="00102C1F">
      <w:pPr>
        <w:pStyle w:val="Zkladntext20"/>
        <w:framePr w:w="9137" w:h="9252" w:hRule="exact" w:wrap="none" w:vAnchor="page" w:hAnchor="page" w:x="1487" w:y="2607"/>
        <w:shd w:val="clear" w:color="auto" w:fill="auto"/>
        <w:spacing w:after="53" w:line="240" w:lineRule="exact"/>
        <w:ind w:left="580" w:firstLine="0"/>
        <w:jc w:val="both"/>
      </w:pPr>
      <w:r>
        <w:rPr>
          <w:rStyle w:val="Zkladntext21"/>
        </w:rPr>
        <w:t>Článek IX</w:t>
      </w:r>
      <w:r>
        <w:t>, odstavec 1 :</w:t>
      </w:r>
    </w:p>
    <w:p w:rsidR="00A31C52" w:rsidRDefault="00102C1F">
      <w:pPr>
        <w:pStyle w:val="Zkladntext20"/>
        <w:framePr w:w="9137" w:h="9252" w:hRule="exact" w:wrap="none" w:vAnchor="page" w:hAnchor="page" w:x="1487" w:y="2607"/>
        <w:shd w:val="clear" w:color="auto" w:fill="auto"/>
        <w:spacing w:after="293" w:line="240" w:lineRule="exact"/>
        <w:ind w:left="580" w:firstLine="0"/>
        <w:jc w:val="both"/>
      </w:pPr>
      <w:r>
        <w:t>Smlouvaje uzavřena na dobu určitou od 11. prosince 2016 do 31. prosince 2018.</w:t>
      </w:r>
    </w:p>
    <w:p w:rsidR="00A31C52" w:rsidRDefault="00102C1F">
      <w:pPr>
        <w:pStyle w:val="Zkladntext20"/>
        <w:framePr w:w="9137" w:h="9252" w:hRule="exact" w:wrap="none" w:vAnchor="page" w:hAnchor="page" w:x="1487" w:y="2607"/>
        <w:numPr>
          <w:ilvl w:val="0"/>
          <w:numId w:val="2"/>
        </w:numPr>
        <w:shd w:val="clear" w:color="auto" w:fill="auto"/>
        <w:tabs>
          <w:tab w:val="left" w:pos="565"/>
        </w:tabs>
        <w:spacing w:line="240" w:lineRule="exact"/>
        <w:ind w:left="580" w:hanging="580"/>
        <w:jc w:val="both"/>
      </w:pPr>
      <w:r>
        <w:t xml:space="preserve">Ostatní ujednání výše uvedené smlouvy </w:t>
      </w:r>
      <w:r>
        <w:t>zůstávají nezměněna.</w:t>
      </w:r>
    </w:p>
    <w:p w:rsidR="00A31C52" w:rsidRDefault="00102C1F">
      <w:pPr>
        <w:pStyle w:val="Zkladntext50"/>
        <w:framePr w:w="9137" w:h="2516" w:hRule="exact" w:wrap="none" w:vAnchor="page" w:hAnchor="page" w:x="1487" w:y="12669"/>
        <w:shd w:val="clear" w:color="auto" w:fill="auto"/>
        <w:spacing w:after="141" w:line="240" w:lineRule="exact"/>
        <w:ind w:left="4440" w:firstLine="0"/>
      </w:pPr>
      <w:r>
        <w:t>Článek 3</w:t>
      </w:r>
    </w:p>
    <w:p w:rsidR="00A31C52" w:rsidRDefault="00102C1F">
      <w:pPr>
        <w:pStyle w:val="Zkladntext20"/>
        <w:framePr w:w="9137" w:h="2516" w:hRule="exact" w:wrap="none" w:vAnchor="page" w:hAnchor="page" w:x="1487" w:y="12669"/>
        <w:shd w:val="clear" w:color="auto" w:fill="auto"/>
        <w:spacing w:line="284" w:lineRule="exact"/>
        <w:ind w:left="727" w:right="8" w:hanging="580"/>
        <w:jc w:val="both"/>
      </w:pPr>
      <w:r>
        <w:t>. 1 Tento dodatek nabývá platnosti a účinnosti dnem podpisu oběma smluvními stranami.</w:t>
      </w:r>
    </w:p>
    <w:p w:rsidR="00A31C52" w:rsidRDefault="00102C1F">
      <w:pPr>
        <w:pStyle w:val="Zkladntext20"/>
        <w:framePr w:w="9137" w:h="2516" w:hRule="exact" w:wrap="none" w:vAnchor="page" w:hAnchor="page" w:x="1487" w:y="12669"/>
        <w:shd w:val="clear" w:color="auto" w:fill="auto"/>
        <w:spacing w:line="284" w:lineRule="exact"/>
        <w:ind w:left="727" w:right="8" w:hanging="580"/>
        <w:jc w:val="both"/>
      </w:pPr>
      <w:r>
        <w:t>.2 Smluvní strany shodně uznávají a prohlašují, že od 1. 1. 2018 dopravce poskytoval</w:t>
      </w:r>
      <w:r>
        <w:br/>
        <w:t>plnění a objednatel přijímal plnění a to na základě pod</w:t>
      </w:r>
      <w:r>
        <w:t>mínek sjednaných mezi stranami</w:t>
      </w:r>
      <w:r>
        <w:br/>
        <w:t>v předchozí neformální ústní dohodě, které jsou shodné s podmínkami sjednanými</w:t>
      </w:r>
      <w:r>
        <w:br/>
        <w:t>v tomto Dodatku č. 1 ke smlouvě č. 11/17 o veřejných službách v přepravě cestujících.</w:t>
      </w:r>
      <w:r>
        <w:br/>
        <w:t xml:space="preserve">Tento Dodatek č. 1 ke smlouvě č. 11/17 o veřejných službách </w:t>
      </w:r>
      <w:r>
        <w:t>v přepravě cestujících ode</w:t>
      </w:r>
      <w:r>
        <w:br/>
        <w:t>dne uzavření výše specifikovanou ústní dohodu v celém rozsahu nahrazuje.</w:t>
      </w:r>
    </w:p>
    <w:p w:rsidR="00A31C52" w:rsidRDefault="00102C1F">
      <w:pPr>
        <w:pStyle w:val="ZhlavneboZpat0"/>
        <w:framePr w:wrap="none" w:vAnchor="page" w:hAnchor="page" w:x="5696" w:y="16019"/>
        <w:shd w:val="clear" w:color="auto" w:fill="auto"/>
        <w:spacing w:line="190" w:lineRule="exact"/>
      </w:pPr>
      <w:r>
        <w:t>Strana 2</w:t>
      </w:r>
    </w:p>
    <w:p w:rsidR="00A31C52" w:rsidRDefault="00A31C52">
      <w:pPr>
        <w:rPr>
          <w:sz w:val="2"/>
          <w:szCs w:val="2"/>
        </w:rPr>
        <w:sectPr w:rsidR="00A31C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1C52" w:rsidRDefault="00102C1F">
      <w:pPr>
        <w:pStyle w:val="Zkladntext20"/>
        <w:framePr w:w="9162" w:h="1188" w:hRule="exact" w:wrap="none" w:vAnchor="page" w:hAnchor="page" w:x="1475" w:y="1428"/>
        <w:numPr>
          <w:ilvl w:val="0"/>
          <w:numId w:val="3"/>
        </w:numPr>
        <w:shd w:val="clear" w:color="auto" w:fill="auto"/>
        <w:tabs>
          <w:tab w:val="left" w:pos="560"/>
        </w:tabs>
        <w:spacing w:line="281" w:lineRule="exact"/>
        <w:ind w:left="620"/>
      </w:pPr>
      <w:r>
        <w:lastRenderedPageBreak/>
        <w:t xml:space="preserve">Tento dodatek smlouvy o zajišťování přepravy osob smluvní strany sjednaly nikoliv pod nátlakem či za nápadně nevýhodných </w:t>
      </w:r>
      <w:r>
        <w:t>podmínek.</w:t>
      </w:r>
    </w:p>
    <w:p w:rsidR="00A31C52" w:rsidRDefault="00102C1F">
      <w:pPr>
        <w:pStyle w:val="Zkladntext20"/>
        <w:framePr w:w="9162" w:h="1188" w:hRule="exact" w:wrap="none" w:vAnchor="page" w:hAnchor="page" w:x="1475" w:y="1428"/>
        <w:numPr>
          <w:ilvl w:val="0"/>
          <w:numId w:val="3"/>
        </w:numPr>
        <w:shd w:val="clear" w:color="auto" w:fill="auto"/>
        <w:tabs>
          <w:tab w:val="left" w:pos="560"/>
        </w:tabs>
        <w:spacing w:line="281" w:lineRule="exact"/>
        <w:ind w:left="620"/>
      </w:pPr>
      <w:r>
        <w:t>Tento dodatek smlouvy je sepsán ve dvou vyhotoveních, z nichž objednatel a dopravce obdrží 1 vyhotovení.</w:t>
      </w:r>
    </w:p>
    <w:p w:rsidR="00A31C52" w:rsidRDefault="00102C1F">
      <w:pPr>
        <w:pStyle w:val="Titulekobrzku0"/>
        <w:framePr w:wrap="none" w:vAnchor="page" w:hAnchor="page" w:x="1525" w:y="4996"/>
        <w:shd w:val="clear" w:color="auto" w:fill="auto"/>
        <w:spacing w:line="240" w:lineRule="exact"/>
      </w:pPr>
      <w:r>
        <w:t>Za dopravce:</w:t>
      </w:r>
    </w:p>
    <w:p w:rsidR="00A31C52" w:rsidRDefault="00102C1F">
      <w:pPr>
        <w:framePr w:wrap="none" w:vAnchor="page" w:hAnchor="page" w:x="1511" w:y="54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09900" cy="2019300"/>
            <wp:effectExtent l="0" t="0" r="0" b="0"/>
            <wp:docPr id="2" name="obrázek 2" descr="C:\Users\valov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ov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C52" w:rsidRDefault="00102C1F">
      <w:pPr>
        <w:pStyle w:val="Zkladntext20"/>
        <w:framePr w:w="9162" w:h="3399" w:hRule="exact" w:wrap="none" w:vAnchor="page" w:hAnchor="page" w:x="1475" w:y="5007"/>
        <w:shd w:val="clear" w:color="auto" w:fill="auto"/>
        <w:spacing w:after="348" w:line="240" w:lineRule="exact"/>
        <w:ind w:left="5626" w:firstLine="0"/>
      </w:pPr>
      <w:r>
        <w:t>Za objed</w:t>
      </w:r>
      <w:r>
        <w:t>natele:</w:t>
      </w:r>
    </w:p>
    <w:p w:rsidR="00A31C52" w:rsidRDefault="00102C1F">
      <w:pPr>
        <w:pStyle w:val="Zkladntext20"/>
        <w:framePr w:w="9162" w:h="3399" w:hRule="exact" w:wrap="none" w:vAnchor="page" w:hAnchor="page" w:x="1475" w:y="5007"/>
        <w:shd w:val="clear" w:color="auto" w:fill="auto"/>
        <w:spacing w:after="278" w:line="240" w:lineRule="exact"/>
        <w:ind w:left="5626" w:firstLine="0"/>
      </w:pPr>
      <w:r>
        <w:t xml:space="preserve">Datum: </w:t>
      </w:r>
    </w:p>
    <w:p w:rsidR="00A31C52" w:rsidRDefault="00102C1F">
      <w:pPr>
        <w:pStyle w:val="Nadpis40"/>
        <w:framePr w:w="9162" w:h="3399" w:hRule="exact" w:wrap="none" w:vAnchor="page" w:hAnchor="page" w:x="1475" w:y="5007"/>
        <w:shd w:val="clear" w:color="auto" w:fill="auto"/>
        <w:spacing w:before="0" w:after="0" w:line="220" w:lineRule="exact"/>
        <w:ind w:left="5626" w:right="789"/>
      </w:pPr>
      <w:bookmarkStart w:id="2" w:name="bookmark3"/>
      <w:r>
        <w:rPr>
          <w:rStyle w:val="Nadpis41"/>
        </w:rPr>
        <w:t>MÉSTO LOM ©</w:t>
      </w:r>
      <w:bookmarkEnd w:id="2"/>
    </w:p>
    <w:p w:rsidR="00A31C52" w:rsidRDefault="00102C1F">
      <w:pPr>
        <w:pStyle w:val="Zkladntext80"/>
        <w:framePr w:w="9162" w:h="3399" w:hRule="exact" w:wrap="none" w:vAnchor="page" w:hAnchor="page" w:x="1475" w:y="5007"/>
        <w:shd w:val="clear" w:color="auto" w:fill="auto"/>
        <w:spacing w:before="0" w:after="605"/>
        <w:ind w:left="5626"/>
      </w:pPr>
      <w:r>
        <w:rPr>
          <w:rStyle w:val="Zkladntext812ptTun"/>
        </w:rPr>
        <w:t xml:space="preserve">se </w:t>
      </w:r>
      <w:r>
        <w:rPr>
          <w:rStyle w:val="Zkladntext81"/>
        </w:rPr>
        <w:t>sídlem Městský úřad Lom</w:t>
      </w:r>
      <w:r>
        <w:rPr>
          <w:rStyle w:val="Zkladntext81"/>
        </w:rPr>
        <w:br/>
        <w:t>nám. Republiky čp. 13, 435 II Lom</w:t>
      </w:r>
      <w:r>
        <w:rPr>
          <w:rStyle w:val="Zkladntext81"/>
        </w:rPr>
        <w:br/>
        <w:t>IČO; 00266035, DIČ^BC^i266035</w:t>
      </w:r>
    </w:p>
    <w:p w:rsidR="00A31C52" w:rsidRDefault="00102C1F">
      <w:pPr>
        <w:pStyle w:val="Zkladntext20"/>
        <w:framePr w:w="9162" w:h="3399" w:hRule="exact" w:wrap="none" w:vAnchor="page" w:hAnchor="page" w:x="1475" w:y="5007"/>
        <w:shd w:val="clear" w:color="auto" w:fill="auto"/>
        <w:spacing w:line="284" w:lineRule="exact"/>
        <w:ind w:left="5626" w:firstLine="0"/>
      </w:pPr>
      <w:r>
        <w:t>Bc. Kateřina Schwarzová</w:t>
      </w:r>
      <w:r>
        <w:br/>
        <w:t>starostka města Lom</w:t>
      </w:r>
    </w:p>
    <w:p w:rsidR="00A31C52" w:rsidRDefault="00102C1F">
      <w:pPr>
        <w:pStyle w:val="Zkladntext90"/>
        <w:framePr w:w="9162" w:h="1742" w:hRule="exact" w:wrap="none" w:vAnchor="page" w:hAnchor="page" w:x="1475" w:y="9499"/>
        <w:shd w:val="clear" w:color="auto" w:fill="auto"/>
        <w:tabs>
          <w:tab w:val="left" w:leader="dot" w:pos="2871"/>
        </w:tabs>
        <w:spacing w:before="0"/>
        <w:ind w:left="2360"/>
      </w:pPr>
      <w:r>
        <w:tab/>
      </w:r>
    </w:p>
    <w:p w:rsidR="00A31C52" w:rsidRDefault="00102C1F">
      <w:pPr>
        <w:pStyle w:val="Zkladntext20"/>
        <w:framePr w:w="9162" w:h="1742" w:hRule="exact" w:wrap="none" w:vAnchor="page" w:hAnchor="page" w:x="1475" w:y="9499"/>
        <w:shd w:val="clear" w:color="auto" w:fill="auto"/>
        <w:spacing w:line="281" w:lineRule="exact"/>
        <w:ind w:firstLine="0"/>
      </w:pPr>
      <w:r>
        <w:t>Bc. Daniel Dunovský</w:t>
      </w:r>
    </w:p>
    <w:p w:rsidR="00102C1F" w:rsidRDefault="00102C1F">
      <w:pPr>
        <w:pStyle w:val="Zkladntext20"/>
        <w:framePr w:w="9162" w:h="1742" w:hRule="exact" w:wrap="none" w:vAnchor="page" w:hAnchor="page" w:x="1475" w:y="9499"/>
        <w:shd w:val="clear" w:color="auto" w:fill="auto"/>
        <w:spacing w:line="281" w:lineRule="exact"/>
        <w:ind w:firstLine="0"/>
      </w:pPr>
      <w:r>
        <w:t>místopředseda představenstva a</w:t>
      </w:r>
    </w:p>
    <w:p w:rsidR="00102C1F" w:rsidRDefault="00102C1F">
      <w:pPr>
        <w:pStyle w:val="Zkladntext20"/>
        <w:framePr w:w="9162" w:h="1742" w:hRule="exact" w:wrap="none" w:vAnchor="page" w:hAnchor="page" w:x="1475" w:y="9499"/>
        <w:shd w:val="clear" w:color="auto" w:fill="auto"/>
        <w:spacing w:line="281" w:lineRule="exact"/>
        <w:ind w:firstLine="0"/>
      </w:pPr>
      <w:r>
        <w:t>ředitel akciové společnosti</w:t>
      </w:r>
    </w:p>
    <w:p w:rsidR="00102C1F" w:rsidRDefault="00102C1F">
      <w:pPr>
        <w:pStyle w:val="Zkladntext20"/>
        <w:framePr w:w="9162" w:h="1742" w:hRule="exact" w:wrap="none" w:vAnchor="page" w:hAnchor="page" w:x="1475" w:y="9499"/>
        <w:shd w:val="clear" w:color="auto" w:fill="auto"/>
        <w:spacing w:line="281" w:lineRule="exact"/>
        <w:ind w:firstLine="0"/>
      </w:pPr>
    </w:p>
    <w:p w:rsidR="00A31C52" w:rsidRDefault="00102C1F">
      <w:pPr>
        <w:pStyle w:val="ZhlavneboZpat0"/>
        <w:framePr w:wrap="none" w:vAnchor="page" w:hAnchor="page" w:x="5665" w:y="15994"/>
        <w:shd w:val="clear" w:color="auto" w:fill="auto"/>
        <w:spacing w:line="190" w:lineRule="exact"/>
      </w:pPr>
      <w:r>
        <w:t>Strana 3</w:t>
      </w:r>
    </w:p>
    <w:p w:rsidR="00A31C52" w:rsidRDefault="00102C1F">
      <w:pPr>
        <w:rPr>
          <w:sz w:val="2"/>
          <w:szCs w:val="2"/>
        </w:rPr>
      </w:pPr>
      <w:bookmarkStart w:id="3" w:name="_GoBack"/>
      <w:bookmarkEnd w:id="3"/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3886200</wp:posOffset>
                </wp:positionV>
                <wp:extent cx="2543175" cy="800100"/>
                <wp:effectExtent l="9525" t="9525" r="952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.25pt;margin-top:306pt;width:200.2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" strokecolor="white [3212]"/>
            </w:pict>
          </mc:Fallback>
        </mc:AlternateContent>
      </w:r>
    </w:p>
    <w:sectPr w:rsidR="00A31C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1F" w:rsidRDefault="00102C1F">
      <w:r>
        <w:separator/>
      </w:r>
    </w:p>
  </w:endnote>
  <w:endnote w:type="continuationSeparator" w:id="0">
    <w:p w:rsidR="00102C1F" w:rsidRDefault="0010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1F" w:rsidRDefault="00102C1F"/>
  </w:footnote>
  <w:footnote w:type="continuationSeparator" w:id="0">
    <w:p w:rsidR="00102C1F" w:rsidRDefault="00102C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456A"/>
    <w:multiLevelType w:val="multilevel"/>
    <w:tmpl w:val="783AEBA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BF5689"/>
    <w:multiLevelType w:val="multilevel"/>
    <w:tmpl w:val="3C2842A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545DD4"/>
    <w:multiLevelType w:val="multilevel"/>
    <w:tmpl w:val="B2342498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52"/>
    <w:rsid w:val="00102C1F"/>
    <w:rsid w:val="00A3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12pt">
    <w:name w:val="Další + 12 pt"/>
    <w:basedOn w:val="Dal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DalImpactKurzva">
    <w:name w:val="Další + Impac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Impact" w:eastAsia="Impact" w:hAnsi="Impact" w:cs="Impact"/>
      <w:b w:val="0"/>
      <w:bCs w:val="0"/>
      <w:i/>
      <w:iCs/>
      <w:smallCaps w:val="0"/>
      <w:strike w:val="0"/>
      <w:spacing w:val="30"/>
      <w:sz w:val="36"/>
      <w:szCs w:val="36"/>
      <w:u w:val="none"/>
    </w:rPr>
  </w:style>
  <w:style w:type="character" w:customStyle="1" w:styleId="Zkladntext3TimesNewRoman23ptNekurzvadkovn0pt">
    <w:name w:val="Základní text (3) + Times New Roman;23 pt;Ne kurzíva;Řádkování 0 pt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2"/>
      <w:szCs w:val="7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72"/>
      <w:szCs w:val="7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52"/>
      <w:szCs w:val="5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dkovn4pt">
    <w:name w:val="Nadpis #3 + Řádkování 4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Impact10ptKurzva">
    <w:name w:val="Základní text (2) + Impact;10 pt;Kurzíva"/>
    <w:basedOn w:val="Zkladntext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812ptTun">
    <w:name w:val="Základní text (8) + 12 pt;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30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72"/>
      <w:szCs w:val="7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-20"/>
      <w:sz w:val="52"/>
      <w:szCs w:val="5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62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25" w:lineRule="exact"/>
      <w:jc w:val="right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0" w:line="0" w:lineRule="atLeast"/>
      <w:ind w:hanging="560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w w:val="200"/>
      <w:sz w:val="8"/>
      <w:szCs w:val="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60" w:line="0" w:lineRule="atLeast"/>
      <w:jc w:val="center"/>
      <w:outlineLvl w:val="3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660"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620" w:line="281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12pt">
    <w:name w:val="Další + 12 pt"/>
    <w:basedOn w:val="Dal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DalImpactKurzva">
    <w:name w:val="Další + Impac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Impact" w:eastAsia="Impact" w:hAnsi="Impact" w:cs="Impact"/>
      <w:b w:val="0"/>
      <w:bCs w:val="0"/>
      <w:i/>
      <w:iCs/>
      <w:smallCaps w:val="0"/>
      <w:strike w:val="0"/>
      <w:spacing w:val="30"/>
      <w:sz w:val="36"/>
      <w:szCs w:val="36"/>
      <w:u w:val="none"/>
    </w:rPr>
  </w:style>
  <w:style w:type="character" w:customStyle="1" w:styleId="Zkladntext3TimesNewRoman23ptNekurzvadkovn0pt">
    <w:name w:val="Základní text (3) + Times New Roman;23 pt;Ne kurzíva;Řádkování 0 pt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2"/>
      <w:szCs w:val="7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72"/>
      <w:szCs w:val="7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52"/>
      <w:szCs w:val="5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3dkovn4pt">
    <w:name w:val="Nadpis #3 + Řádkování 4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Impact10ptKurzva">
    <w:name w:val="Základní text (2) + Impact;10 pt;Kurzíva"/>
    <w:basedOn w:val="Zkladntext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1">
    <w:name w:val="Nadpis #4"/>
    <w:basedOn w:val="Nadpis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812ptTun">
    <w:name w:val="Základní text (8) + 12 pt;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30"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72"/>
      <w:szCs w:val="7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-20"/>
      <w:sz w:val="52"/>
      <w:szCs w:val="5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62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25" w:lineRule="exact"/>
      <w:jc w:val="right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00" w:line="0" w:lineRule="atLeast"/>
      <w:ind w:hanging="560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w w:val="200"/>
      <w:sz w:val="8"/>
      <w:szCs w:val="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60" w:line="0" w:lineRule="atLeast"/>
      <w:jc w:val="center"/>
      <w:outlineLvl w:val="3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660"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620" w:line="281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1</cp:revision>
  <dcterms:created xsi:type="dcterms:W3CDTF">2019-02-18T09:31:00Z</dcterms:created>
  <dcterms:modified xsi:type="dcterms:W3CDTF">2019-02-18T09:34:00Z</dcterms:modified>
</cp:coreProperties>
</file>