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BC0" w:rsidRPr="00307BC0" w:rsidRDefault="00307BC0" w:rsidP="00307BC0">
      <w:pPr>
        <w:pStyle w:val="Nadpis1"/>
        <w:rPr>
          <w:rFonts w:ascii="Times New Roman" w:hAnsi="Times New Roman" w:cs="Times New Roman"/>
          <w:sz w:val="28"/>
          <w:szCs w:val="28"/>
        </w:rPr>
      </w:pPr>
      <w:r w:rsidRPr="00307BC0">
        <w:rPr>
          <w:rFonts w:ascii="Times New Roman" w:hAnsi="Times New Roman" w:cs="Times New Roman"/>
          <w:sz w:val="28"/>
          <w:szCs w:val="28"/>
        </w:rPr>
        <w:t xml:space="preserve">Dodatek č. 1 </w:t>
      </w:r>
      <w:r w:rsidRPr="00307BC0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ke smlouvě č. NPU – 450/10065/2019 ze dne 7.</w:t>
      </w:r>
      <w:r w:rsidR="0067084D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</w:t>
      </w:r>
      <w:r w:rsidRPr="00307BC0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2.</w:t>
      </w:r>
      <w:r w:rsidR="0067084D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</w:t>
      </w:r>
      <w:r w:rsidRPr="00307BC0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2019</w:t>
      </w:r>
    </w:p>
    <w:p w:rsidR="00307BC0" w:rsidRDefault="00307BC0" w:rsidP="00307BC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</w:pPr>
    </w:p>
    <w:p w:rsidR="00307BC0" w:rsidRPr="00307BC0" w:rsidRDefault="00307BC0" w:rsidP="00307B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lang w:eastAsia="zh-CN"/>
        </w:rPr>
      </w:pPr>
      <w:r w:rsidRPr="00307BC0">
        <w:rPr>
          <w:rFonts w:ascii="Times New Roman" w:eastAsia="Times New Roman" w:hAnsi="Times New Roman" w:cs="Times New Roman"/>
          <w:b/>
          <w:color w:val="00000A"/>
          <w:kern w:val="1"/>
          <w:lang w:eastAsia="zh-CN"/>
        </w:rPr>
        <w:t>Národní památkový ústav</w:t>
      </w:r>
      <w:r w:rsidRPr="00307BC0">
        <w:rPr>
          <w:rFonts w:ascii="Times New Roman" w:eastAsia="Times New Roman" w:hAnsi="Times New Roman" w:cs="Times New Roman"/>
          <w:color w:val="00000A"/>
          <w:kern w:val="1"/>
          <w:lang w:eastAsia="zh-CN"/>
        </w:rPr>
        <w:t>, státní příspěvková organizace</w:t>
      </w:r>
    </w:p>
    <w:p w:rsidR="00307BC0" w:rsidRPr="00307BC0" w:rsidRDefault="00307BC0" w:rsidP="00307BC0">
      <w:pPr>
        <w:suppressAutoHyphens/>
        <w:spacing w:after="0" w:line="240" w:lineRule="auto"/>
        <w:jc w:val="both"/>
        <w:rPr>
          <w:rFonts w:ascii="Arial" w:eastAsia="Times New Roman" w:hAnsi="Arial" w:cs="Times New Roman"/>
          <w:bCs/>
          <w:color w:val="00000A"/>
          <w:kern w:val="1"/>
          <w:lang w:eastAsia="zh-CN"/>
        </w:rPr>
      </w:pPr>
      <w:r w:rsidRPr="00307BC0">
        <w:rPr>
          <w:rFonts w:ascii="Times New Roman" w:eastAsia="Times New Roman" w:hAnsi="Times New Roman" w:cs="Times New Roman"/>
          <w:color w:val="00000A"/>
          <w:kern w:val="1"/>
          <w:lang w:eastAsia="zh-CN"/>
        </w:rPr>
        <w:t>IČ: 75032333, DIČ: CZ75032333,</w:t>
      </w:r>
    </w:p>
    <w:p w:rsidR="00307BC0" w:rsidRPr="00307BC0" w:rsidRDefault="00307BC0" w:rsidP="00307B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lang w:eastAsia="zh-CN"/>
        </w:rPr>
      </w:pPr>
      <w:r w:rsidRPr="00307BC0">
        <w:rPr>
          <w:rFonts w:ascii="Times New Roman" w:eastAsia="Times New Roman" w:hAnsi="Times New Roman" w:cs="Times New Roman"/>
          <w:color w:val="00000A"/>
          <w:kern w:val="1"/>
          <w:lang w:eastAsia="zh-CN"/>
        </w:rPr>
        <w:t>se sídlem: Valdštejnské nám. 162/3, 118 01 Praha 1 – Malá Strana</w:t>
      </w:r>
    </w:p>
    <w:p w:rsidR="00307BC0" w:rsidRPr="00307BC0" w:rsidRDefault="00307BC0" w:rsidP="00307B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kern w:val="1"/>
          <w:lang w:eastAsia="zh-CN"/>
        </w:rPr>
      </w:pPr>
      <w:r w:rsidRPr="00307BC0">
        <w:rPr>
          <w:rFonts w:ascii="Times New Roman" w:eastAsia="Times New Roman" w:hAnsi="Times New Roman" w:cs="Times New Roman"/>
          <w:bCs/>
          <w:color w:val="00000A"/>
          <w:kern w:val="1"/>
          <w:lang w:eastAsia="zh-CN"/>
        </w:rPr>
        <w:t>zastoupen: Ing. Martinem Krčmou, kastelánem Arcibiskupského zámku a zahrad Kroměříž</w:t>
      </w:r>
    </w:p>
    <w:p w:rsidR="00307BC0" w:rsidRPr="00307BC0" w:rsidRDefault="00307BC0" w:rsidP="00307B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kern w:val="1"/>
          <w:lang w:eastAsia="zh-CN"/>
        </w:rPr>
      </w:pPr>
      <w:r w:rsidRPr="00307BC0">
        <w:rPr>
          <w:rFonts w:ascii="Times New Roman" w:eastAsia="Times New Roman" w:hAnsi="Times New Roman" w:cs="Times New Roman"/>
          <w:bCs/>
          <w:color w:val="00000A"/>
          <w:kern w:val="1"/>
          <w:lang w:eastAsia="zh-CN"/>
        </w:rPr>
        <w:t>Bankovní spojení: Česká národní banka, č. ú.: 500005-60039011/0710</w:t>
      </w:r>
    </w:p>
    <w:p w:rsidR="00307BC0" w:rsidRPr="00307BC0" w:rsidRDefault="00307BC0" w:rsidP="00307B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kern w:val="1"/>
          <w:lang w:eastAsia="zh-CN"/>
        </w:rPr>
      </w:pPr>
    </w:p>
    <w:p w:rsidR="00307BC0" w:rsidRPr="00307BC0" w:rsidRDefault="00307BC0" w:rsidP="00307B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kern w:val="1"/>
          <w:lang w:eastAsia="zh-CN"/>
        </w:rPr>
      </w:pPr>
      <w:r w:rsidRPr="00307BC0">
        <w:rPr>
          <w:rFonts w:ascii="Times New Roman" w:eastAsia="Times New Roman" w:hAnsi="Times New Roman" w:cs="Times New Roman"/>
          <w:b/>
          <w:bCs/>
          <w:color w:val="00000A"/>
          <w:kern w:val="1"/>
          <w:lang w:eastAsia="zh-CN"/>
        </w:rPr>
        <w:t>Doručovací adresa</w:t>
      </w:r>
      <w:r w:rsidRPr="00307BC0">
        <w:rPr>
          <w:rFonts w:ascii="Times New Roman" w:eastAsia="Times New Roman" w:hAnsi="Times New Roman" w:cs="Times New Roman"/>
          <w:bCs/>
          <w:color w:val="00000A"/>
          <w:kern w:val="1"/>
          <w:lang w:eastAsia="zh-CN"/>
        </w:rPr>
        <w:t>:</w:t>
      </w:r>
    </w:p>
    <w:p w:rsidR="00307BC0" w:rsidRPr="00307BC0" w:rsidRDefault="00307BC0" w:rsidP="00307B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kern w:val="1"/>
          <w:lang w:eastAsia="zh-CN"/>
        </w:rPr>
      </w:pPr>
      <w:r w:rsidRPr="00307BC0">
        <w:rPr>
          <w:rFonts w:ascii="Times New Roman" w:eastAsia="Times New Roman" w:hAnsi="Times New Roman" w:cs="Times New Roman"/>
          <w:bCs/>
          <w:color w:val="00000A"/>
          <w:kern w:val="1"/>
          <w:lang w:eastAsia="zh-CN"/>
        </w:rPr>
        <w:t>Správa Arcibiskupského zámku a zahrad Kroměříž</w:t>
      </w:r>
    </w:p>
    <w:p w:rsidR="00307BC0" w:rsidRPr="00307BC0" w:rsidRDefault="00307BC0" w:rsidP="00307B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kern w:val="1"/>
          <w:lang w:eastAsia="zh-CN"/>
        </w:rPr>
      </w:pPr>
      <w:r w:rsidRPr="00307BC0">
        <w:rPr>
          <w:rFonts w:ascii="Times New Roman" w:eastAsia="Times New Roman" w:hAnsi="Times New Roman" w:cs="Times New Roman"/>
          <w:bCs/>
          <w:color w:val="00000A"/>
          <w:kern w:val="1"/>
          <w:lang w:eastAsia="zh-CN"/>
        </w:rPr>
        <w:t>adresa: Sněmovní nám. 1, 767 01 Kroměříž,</w:t>
      </w:r>
    </w:p>
    <w:p w:rsidR="00307BC0" w:rsidRPr="00307BC0" w:rsidRDefault="00307BC0" w:rsidP="00307B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kern w:val="1"/>
          <w:lang w:eastAsia="zh-CN"/>
        </w:rPr>
      </w:pPr>
      <w:r w:rsidRPr="00307BC0">
        <w:rPr>
          <w:rFonts w:ascii="Times New Roman" w:eastAsia="Times New Roman" w:hAnsi="Times New Roman" w:cs="Times New Roman"/>
          <w:bCs/>
          <w:color w:val="00000A"/>
          <w:kern w:val="1"/>
          <w:lang w:eastAsia="zh-CN"/>
        </w:rPr>
        <w:t>tel.: +420 </w:t>
      </w:r>
      <w:r w:rsidR="0067084D">
        <w:rPr>
          <w:rFonts w:ascii="Times New Roman" w:eastAsia="Times New Roman" w:hAnsi="Times New Roman" w:cs="Times New Roman"/>
          <w:bCs/>
          <w:color w:val="00000A"/>
          <w:kern w:val="1"/>
          <w:lang w:eastAsia="zh-CN"/>
        </w:rPr>
        <w:t>xxxxxxxxxxxxxxxx</w:t>
      </w:r>
      <w:r w:rsidRPr="00307BC0">
        <w:rPr>
          <w:rFonts w:ascii="Times New Roman" w:eastAsia="Times New Roman" w:hAnsi="Times New Roman" w:cs="Times New Roman"/>
          <w:bCs/>
          <w:color w:val="00000A"/>
          <w:kern w:val="1"/>
          <w:lang w:eastAsia="zh-CN"/>
        </w:rPr>
        <w:t>, e-mail:</w:t>
      </w:r>
      <w:r w:rsidR="0067084D">
        <w:rPr>
          <w:rFonts w:ascii="Times New Roman" w:eastAsia="Times New Roman" w:hAnsi="Times New Roman" w:cs="Times New Roman"/>
          <w:bCs/>
          <w:color w:val="00000A"/>
          <w:kern w:val="1"/>
          <w:lang w:eastAsia="zh-CN"/>
        </w:rPr>
        <w:t xml:space="preserve"> xxxxxxxxxxxxxxxxxx</w:t>
      </w:r>
    </w:p>
    <w:p w:rsidR="00307BC0" w:rsidRPr="00307BC0" w:rsidRDefault="00307BC0" w:rsidP="00307BC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HK"/>
        </w:rPr>
      </w:pPr>
      <w:r w:rsidRPr="00307BC0">
        <w:rPr>
          <w:rFonts w:ascii="Times New Roman" w:eastAsia="Times New Roman" w:hAnsi="Times New Roman" w:cs="Times New Roman"/>
          <w:lang w:eastAsia="zh-HK"/>
        </w:rPr>
        <w:t>(dále jen „pronajímatel“)</w:t>
      </w:r>
    </w:p>
    <w:p w:rsidR="00307BC0" w:rsidRPr="00307BC0" w:rsidRDefault="00307BC0" w:rsidP="00307BC0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Cs w:val="24"/>
          <w:lang w:eastAsia="zh-CN"/>
        </w:rPr>
      </w:pPr>
    </w:p>
    <w:p w:rsidR="00307BC0" w:rsidRPr="00307BC0" w:rsidRDefault="00307BC0" w:rsidP="00307BC0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07BC0">
        <w:rPr>
          <w:rFonts w:ascii="Times New Roman" w:eastAsia="Times New Roman" w:hAnsi="Times New Roman" w:cs="Times New Roman"/>
          <w:b/>
          <w:color w:val="000000"/>
          <w:lang w:eastAsia="zh-CN"/>
        </w:rPr>
        <w:t>Muzeum umění Olomouc, státní příspěvková organizace</w:t>
      </w:r>
    </w:p>
    <w:p w:rsidR="00307BC0" w:rsidRPr="00307BC0" w:rsidRDefault="00307BC0" w:rsidP="00307BC0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07BC0">
        <w:rPr>
          <w:rFonts w:ascii="Times New Roman" w:eastAsia="Times New Roman" w:hAnsi="Times New Roman" w:cs="Times New Roman"/>
          <w:color w:val="000000"/>
          <w:lang w:eastAsia="zh-CN"/>
        </w:rPr>
        <w:t>se sídlem Denisova 47, 771 11, Olomouc</w:t>
      </w:r>
    </w:p>
    <w:p w:rsidR="00307BC0" w:rsidRPr="00307BC0" w:rsidRDefault="00307BC0" w:rsidP="00307BC0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07BC0">
        <w:rPr>
          <w:rFonts w:ascii="Times New Roman" w:eastAsia="Times New Roman" w:hAnsi="Times New Roman" w:cs="Times New Roman"/>
          <w:color w:val="000000"/>
          <w:lang w:eastAsia="zh-CN"/>
        </w:rPr>
        <w:t>IČ: 75079950</w:t>
      </w:r>
    </w:p>
    <w:p w:rsidR="00307BC0" w:rsidRPr="00307BC0" w:rsidRDefault="00307BC0" w:rsidP="00307BC0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07BC0">
        <w:rPr>
          <w:rFonts w:ascii="Times New Roman" w:eastAsia="Times New Roman" w:hAnsi="Times New Roman" w:cs="Times New Roman"/>
          <w:b/>
          <w:color w:val="000000"/>
          <w:lang w:eastAsia="zh-CN"/>
        </w:rPr>
        <w:t>jednající ředitelem: Mgr. Michalem Soukupem,</w:t>
      </w:r>
      <w:r w:rsidRPr="00307BC0">
        <w:rPr>
          <w:rFonts w:ascii="Times New Roman" w:eastAsia="Times New Roman" w:hAnsi="Times New Roman" w:cs="Times New Roman"/>
          <w:b/>
          <w:color w:val="000000"/>
          <w:lang w:eastAsia="zh-CN"/>
        </w:rPr>
        <w:tab/>
      </w:r>
    </w:p>
    <w:p w:rsidR="00307BC0" w:rsidRPr="00307BC0" w:rsidRDefault="00307BC0" w:rsidP="00307BC0">
      <w:pPr>
        <w:keepNext/>
        <w:tabs>
          <w:tab w:val="left" w:pos="19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07BC0">
        <w:rPr>
          <w:rFonts w:ascii="Times New Roman" w:eastAsia="Times New Roman" w:hAnsi="Times New Roman" w:cs="Times New Roman"/>
          <w:bCs/>
          <w:iCs/>
          <w:color w:val="000000"/>
          <w:lang w:eastAsia="zh-CN"/>
        </w:rPr>
        <w:t xml:space="preserve">zástupce pro věcná jednání: </w:t>
      </w:r>
      <w:r w:rsidR="0067084D">
        <w:rPr>
          <w:rFonts w:ascii="Times New Roman" w:eastAsia="Times New Roman" w:hAnsi="Times New Roman" w:cs="Times New Roman"/>
          <w:bCs/>
          <w:iCs/>
          <w:color w:val="000000"/>
          <w:lang w:eastAsia="zh-CN"/>
        </w:rPr>
        <w:t>xxxxxxxxxxxxxxxxxxxx</w:t>
      </w:r>
    </w:p>
    <w:p w:rsidR="00307BC0" w:rsidRPr="00307BC0" w:rsidRDefault="00307BC0" w:rsidP="00307BC0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zh-CN"/>
        </w:rPr>
      </w:pPr>
      <w:r w:rsidRPr="00307BC0">
        <w:rPr>
          <w:rFonts w:ascii="Times New Roman" w:eastAsia="Times New Roman" w:hAnsi="Times New Roman" w:cs="Times New Roman"/>
          <w:bCs/>
          <w:color w:val="000000"/>
          <w:lang w:eastAsia="zh-CN"/>
        </w:rPr>
        <w:t xml:space="preserve">bankovní spojení: </w:t>
      </w:r>
      <w:r w:rsidR="0067084D">
        <w:rPr>
          <w:rFonts w:ascii="Times New Roman" w:eastAsia="Times New Roman" w:hAnsi="Times New Roman" w:cs="Times New Roman"/>
          <w:bCs/>
          <w:color w:val="000000"/>
          <w:lang w:eastAsia="zh-CN"/>
        </w:rPr>
        <w:t>xxxxxxxxxxxxxxxx</w:t>
      </w:r>
    </w:p>
    <w:p w:rsidR="00307BC0" w:rsidRPr="00307BC0" w:rsidRDefault="00307BC0" w:rsidP="00307BC0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zh-CN"/>
        </w:rPr>
      </w:pPr>
      <w:r w:rsidRPr="00307BC0">
        <w:rPr>
          <w:rFonts w:ascii="Times New Roman" w:eastAsia="Times New Roman" w:hAnsi="Times New Roman" w:cs="Times New Roman"/>
          <w:bCs/>
          <w:color w:val="000000"/>
          <w:lang w:eastAsia="zh-CN"/>
        </w:rPr>
        <w:t>(dále jen „pronajímatel“)</w:t>
      </w:r>
    </w:p>
    <w:p w:rsidR="00307BC0" w:rsidRPr="00307BC0" w:rsidRDefault="00307BC0" w:rsidP="00307BC0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zh-CN"/>
        </w:rPr>
      </w:pPr>
      <w:r w:rsidRPr="00307BC0">
        <w:rPr>
          <w:rFonts w:ascii="Times New Roman" w:eastAsia="Times New Roman" w:hAnsi="Times New Roman" w:cs="Times New Roman"/>
          <w:bCs/>
          <w:color w:val="000000"/>
          <w:lang w:eastAsia="zh-CN"/>
        </w:rPr>
        <w:t xml:space="preserve"> </w:t>
      </w:r>
    </w:p>
    <w:p w:rsidR="00307BC0" w:rsidRPr="00307BC0" w:rsidRDefault="00307BC0" w:rsidP="00307BC0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zh-CN"/>
        </w:rPr>
      </w:pPr>
    </w:p>
    <w:p w:rsidR="00307BC0" w:rsidRPr="00307BC0" w:rsidRDefault="00307BC0" w:rsidP="00307BC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307BC0">
        <w:rPr>
          <w:rFonts w:ascii="Times New Roman" w:eastAsia="Times New Roman" w:hAnsi="Times New Roman" w:cs="Times New Roman"/>
          <w:b/>
          <w:lang w:eastAsia="zh-CN"/>
        </w:rPr>
        <w:t>Arcibiskupství olomoucké</w:t>
      </w:r>
    </w:p>
    <w:p w:rsidR="00307BC0" w:rsidRPr="00307BC0" w:rsidRDefault="00307BC0" w:rsidP="00307BC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307BC0">
        <w:rPr>
          <w:rFonts w:ascii="Times New Roman" w:eastAsia="Times New Roman" w:hAnsi="Times New Roman" w:cs="Times New Roman"/>
          <w:lang w:eastAsia="zh-CN"/>
        </w:rPr>
        <w:t>se sídlem Wurmova 562/9, 771 01 Olomouc</w:t>
      </w:r>
    </w:p>
    <w:p w:rsidR="00307BC0" w:rsidRPr="00307BC0" w:rsidRDefault="00307BC0" w:rsidP="00307BC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307BC0">
        <w:rPr>
          <w:rFonts w:ascii="Times New Roman" w:eastAsia="Times New Roman" w:hAnsi="Times New Roman" w:cs="Times New Roman"/>
          <w:lang w:eastAsia="zh-CN"/>
        </w:rPr>
        <w:t>IČ: 00445151</w:t>
      </w:r>
    </w:p>
    <w:p w:rsidR="00307BC0" w:rsidRPr="00307BC0" w:rsidRDefault="00307BC0" w:rsidP="00307BC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307BC0">
        <w:rPr>
          <w:rFonts w:ascii="Times New Roman" w:eastAsia="Times New Roman" w:hAnsi="Times New Roman" w:cs="Times New Roman"/>
          <w:b/>
          <w:lang w:eastAsia="zh-CN"/>
        </w:rPr>
        <w:t xml:space="preserve">jednající </w:t>
      </w:r>
      <w:r w:rsidR="0067084D">
        <w:rPr>
          <w:rFonts w:ascii="Times New Roman" w:eastAsia="Times New Roman" w:hAnsi="Times New Roman" w:cs="Times New Roman"/>
          <w:b/>
          <w:lang w:eastAsia="zh-CN"/>
        </w:rPr>
        <w:t>xxxxxxxxxxxxxxxxxxxxxxxxxxxxxxxxxxxxxxxxxxxx</w:t>
      </w:r>
    </w:p>
    <w:p w:rsidR="00307BC0" w:rsidRPr="00307BC0" w:rsidRDefault="00307BC0" w:rsidP="00307BC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307BC0">
        <w:rPr>
          <w:rFonts w:ascii="Times New Roman" w:eastAsia="Times New Roman" w:hAnsi="Times New Roman" w:cs="Times New Roman"/>
          <w:lang w:eastAsia="zh-CN"/>
        </w:rPr>
        <w:t>(dále jen Arcibiskupství olomoucké/vlastník)</w:t>
      </w:r>
    </w:p>
    <w:p w:rsidR="00307BC0" w:rsidRPr="00307BC0" w:rsidRDefault="00307BC0" w:rsidP="00307BC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Cs w:val="24"/>
          <w:lang w:eastAsia="zh-CN"/>
        </w:rPr>
      </w:pPr>
    </w:p>
    <w:p w:rsidR="00307BC0" w:rsidRPr="00307BC0" w:rsidRDefault="00307BC0" w:rsidP="00307B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lang w:eastAsia="zh-CN"/>
        </w:rPr>
      </w:pPr>
      <w:r w:rsidRPr="00307BC0">
        <w:rPr>
          <w:rFonts w:ascii="Times New Roman" w:eastAsia="Times New Roman" w:hAnsi="Times New Roman" w:cs="Times New Roman"/>
          <w:color w:val="00000A"/>
          <w:kern w:val="1"/>
          <w:lang w:eastAsia="zh-CN"/>
        </w:rPr>
        <w:t>a</w:t>
      </w:r>
    </w:p>
    <w:p w:rsidR="00307BC0" w:rsidRPr="00307BC0" w:rsidRDefault="00307BC0" w:rsidP="00307BC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lang w:eastAsia="zh-CN"/>
        </w:rPr>
      </w:pPr>
    </w:p>
    <w:p w:rsidR="00307BC0" w:rsidRPr="00307BC0" w:rsidRDefault="00307BC0" w:rsidP="00307BC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lang w:eastAsia="zh-CN"/>
        </w:rPr>
      </w:pPr>
      <w:r w:rsidRPr="00307BC0">
        <w:rPr>
          <w:rFonts w:ascii="Times New Roman" w:eastAsia="Times New Roman" w:hAnsi="Times New Roman" w:cs="Times New Roman"/>
          <w:b/>
          <w:color w:val="000000"/>
          <w:kern w:val="1"/>
          <w:lang w:eastAsia="zh-CN"/>
        </w:rPr>
        <w:t>Stillking Features  s.r.o.</w:t>
      </w:r>
    </w:p>
    <w:p w:rsidR="00307BC0" w:rsidRPr="00307BC0" w:rsidRDefault="00307BC0" w:rsidP="00307BC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lang w:eastAsia="zh-CN"/>
        </w:rPr>
      </w:pPr>
      <w:r w:rsidRPr="00307BC0">
        <w:rPr>
          <w:rFonts w:ascii="Times New Roman" w:eastAsia="Times New Roman" w:hAnsi="Times New Roman" w:cs="Times New Roman"/>
          <w:b/>
          <w:color w:val="000000"/>
          <w:kern w:val="1"/>
          <w:lang w:eastAsia="zh-CN"/>
        </w:rPr>
        <w:t>zapsaná v obchodním rejstříku vedená Městským soudem v Praze oddíl C. vložka 219276</w:t>
      </w:r>
    </w:p>
    <w:p w:rsidR="00307BC0" w:rsidRPr="00307BC0" w:rsidRDefault="00307BC0" w:rsidP="00307BC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lang w:eastAsia="zh-CN"/>
        </w:rPr>
      </w:pPr>
      <w:r w:rsidRPr="00307BC0">
        <w:rPr>
          <w:rFonts w:ascii="Times New Roman" w:eastAsia="Times New Roman" w:hAnsi="Times New Roman" w:cs="Times New Roman"/>
          <w:b/>
          <w:color w:val="000000"/>
          <w:kern w:val="1"/>
          <w:lang w:eastAsia="zh-CN"/>
        </w:rPr>
        <w:t>se sídlem: Kříženeckého nám. 322/5, Hlubočepy, 152 00 Praha 5</w:t>
      </w:r>
    </w:p>
    <w:p w:rsidR="00307BC0" w:rsidRPr="00307BC0" w:rsidRDefault="00307BC0" w:rsidP="00307BC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lang w:eastAsia="zh-CN"/>
        </w:rPr>
      </w:pPr>
      <w:r w:rsidRPr="00307BC0">
        <w:rPr>
          <w:rFonts w:ascii="Times New Roman" w:eastAsia="Times New Roman" w:hAnsi="Times New Roman" w:cs="Times New Roman"/>
          <w:b/>
          <w:color w:val="000000"/>
          <w:kern w:val="1"/>
          <w:lang w:eastAsia="zh-CN"/>
        </w:rPr>
        <w:t xml:space="preserve">zastoupený: </w:t>
      </w:r>
      <w:r w:rsidR="0067084D">
        <w:rPr>
          <w:rFonts w:ascii="Times New Roman" w:eastAsia="Times New Roman" w:hAnsi="Times New Roman" w:cs="Times New Roman"/>
          <w:b/>
          <w:color w:val="000000"/>
          <w:kern w:val="1"/>
          <w:lang w:eastAsia="zh-CN"/>
        </w:rPr>
        <w:t>xxxxxxxxxxxxxxxxxxxxxxxxx</w:t>
      </w:r>
    </w:p>
    <w:p w:rsidR="00307BC0" w:rsidRPr="00307BC0" w:rsidRDefault="00307BC0" w:rsidP="00307BC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lang w:eastAsia="zh-CN"/>
        </w:rPr>
      </w:pPr>
      <w:r w:rsidRPr="00307BC0">
        <w:rPr>
          <w:rFonts w:ascii="Times New Roman" w:eastAsia="Times New Roman" w:hAnsi="Times New Roman" w:cs="Times New Roman"/>
          <w:b/>
          <w:color w:val="000000"/>
          <w:kern w:val="1"/>
          <w:lang w:eastAsia="zh-CN"/>
        </w:rPr>
        <w:t xml:space="preserve">zmocněnec: </w:t>
      </w:r>
      <w:r w:rsidR="0067084D">
        <w:rPr>
          <w:rFonts w:ascii="Times New Roman" w:eastAsia="Times New Roman" w:hAnsi="Times New Roman" w:cs="Times New Roman"/>
          <w:b/>
          <w:color w:val="000000"/>
          <w:kern w:val="1"/>
          <w:lang w:eastAsia="zh-CN"/>
        </w:rPr>
        <w:t>xxxxxxxxxxxxxxxxxxxx</w:t>
      </w:r>
    </w:p>
    <w:p w:rsidR="00307BC0" w:rsidRPr="00307BC0" w:rsidRDefault="00307BC0" w:rsidP="00307B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kern w:val="1"/>
          <w:lang w:eastAsia="zh-CN"/>
        </w:rPr>
      </w:pPr>
      <w:r w:rsidRPr="00307BC0">
        <w:rPr>
          <w:rFonts w:ascii="Times New Roman" w:eastAsia="Times New Roman" w:hAnsi="Times New Roman" w:cs="Times New Roman"/>
          <w:bCs/>
          <w:color w:val="00000A"/>
          <w:kern w:val="1"/>
          <w:lang w:eastAsia="zh-CN"/>
        </w:rPr>
        <w:t>tel.: +420 </w:t>
      </w:r>
      <w:r w:rsidR="0067084D">
        <w:rPr>
          <w:rFonts w:ascii="Times New Roman" w:eastAsia="Times New Roman" w:hAnsi="Times New Roman" w:cs="Times New Roman"/>
          <w:bCs/>
          <w:color w:val="00000A"/>
          <w:kern w:val="1"/>
          <w:lang w:eastAsia="zh-CN"/>
        </w:rPr>
        <w:t>xxxxxxxxxxxxxxx</w:t>
      </w:r>
      <w:r w:rsidRPr="00307BC0">
        <w:rPr>
          <w:rFonts w:ascii="Times New Roman" w:eastAsia="Times New Roman" w:hAnsi="Times New Roman" w:cs="Times New Roman"/>
          <w:bCs/>
          <w:color w:val="00000A"/>
          <w:kern w:val="1"/>
          <w:lang w:eastAsia="zh-CN"/>
        </w:rPr>
        <w:t>, e-mail:</w:t>
      </w:r>
      <w:r w:rsidR="0067084D">
        <w:rPr>
          <w:rFonts w:ascii="Times New Roman" w:eastAsia="Times New Roman" w:hAnsi="Times New Roman" w:cs="Times New Roman"/>
          <w:bCs/>
          <w:color w:val="00000A"/>
          <w:kern w:val="1"/>
          <w:lang w:eastAsia="zh-CN"/>
        </w:rPr>
        <w:t xml:space="preserve"> xxxxxxxxxxxxxxxxxxxx</w:t>
      </w:r>
    </w:p>
    <w:p w:rsidR="00307BC0" w:rsidRPr="00307BC0" w:rsidRDefault="00307BC0" w:rsidP="00307BC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307BC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IČ: 02425491 DIČ: CZ02425491</w:t>
      </w:r>
    </w:p>
    <w:p w:rsidR="00307BC0" w:rsidRPr="00307BC0" w:rsidRDefault="00307BC0" w:rsidP="00307BC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</w:p>
    <w:p w:rsidR="00307BC0" w:rsidRPr="00307BC0" w:rsidRDefault="00307BC0" w:rsidP="00307BC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lang w:eastAsia="zh-CN"/>
        </w:rPr>
      </w:pPr>
      <w:r w:rsidRPr="00307BC0">
        <w:rPr>
          <w:rFonts w:ascii="Times New Roman" w:eastAsia="Times New Roman" w:hAnsi="Times New Roman" w:cs="Times New Roman"/>
          <w:color w:val="00000A"/>
          <w:kern w:val="1"/>
          <w:lang w:eastAsia="zh-CN"/>
        </w:rPr>
        <w:t>(dále jen „</w:t>
      </w:r>
      <w:r w:rsidRPr="00307BC0">
        <w:rPr>
          <w:rFonts w:ascii="Times New Roman" w:eastAsia="Times New Roman" w:hAnsi="Times New Roman" w:cs="Times New Roman"/>
          <w:b/>
          <w:color w:val="00000A"/>
          <w:kern w:val="1"/>
          <w:lang w:eastAsia="zh-CN"/>
        </w:rPr>
        <w:t>nájemce</w:t>
      </w:r>
      <w:r w:rsidRPr="00307BC0">
        <w:rPr>
          <w:rFonts w:ascii="Times New Roman" w:eastAsia="Times New Roman" w:hAnsi="Times New Roman" w:cs="Times New Roman"/>
          <w:color w:val="00000A"/>
          <w:kern w:val="1"/>
          <w:lang w:eastAsia="zh-CN"/>
        </w:rPr>
        <w:t>“)</w:t>
      </w:r>
    </w:p>
    <w:p w:rsidR="00307BC0" w:rsidRPr="00307BC0" w:rsidRDefault="00307BC0" w:rsidP="00307BC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lang w:eastAsia="zh-CN"/>
        </w:rPr>
      </w:pPr>
    </w:p>
    <w:p w:rsidR="00307BC0" w:rsidRPr="00307BC0" w:rsidRDefault="00307BC0" w:rsidP="00307BC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307BC0">
        <w:rPr>
          <w:rFonts w:ascii="Times New Roman" w:eastAsia="Times New Roman" w:hAnsi="Times New Roman" w:cs="Times New Roman"/>
          <w:lang w:eastAsia="cs-CZ"/>
        </w:rPr>
        <w:t xml:space="preserve">jako smluvní strany uzavřely </w:t>
      </w:r>
      <w:r w:rsidR="0088458C">
        <w:rPr>
          <w:rFonts w:ascii="Times New Roman" w:eastAsia="Times New Roman" w:hAnsi="Times New Roman" w:cs="Times New Roman"/>
          <w:lang w:eastAsia="cs-CZ"/>
        </w:rPr>
        <w:t xml:space="preserve">po vzájemné domluvě </w:t>
      </w:r>
      <w:r w:rsidRPr="00307BC0">
        <w:rPr>
          <w:rFonts w:ascii="Times New Roman" w:eastAsia="Times New Roman" w:hAnsi="Times New Roman" w:cs="Times New Roman"/>
          <w:lang w:eastAsia="cs-CZ"/>
        </w:rPr>
        <w:t>níže uvedené</w:t>
      </w:r>
      <w:r>
        <w:rPr>
          <w:rFonts w:ascii="Times New Roman" w:eastAsia="Times New Roman" w:hAnsi="Times New Roman" w:cs="Times New Roman"/>
          <w:lang w:eastAsia="cs-CZ"/>
        </w:rPr>
        <w:t>ho dne, měsíce a roku tento</w:t>
      </w:r>
      <w:r w:rsidRPr="00307BC0">
        <w:rPr>
          <w:rFonts w:ascii="Times New Roman" w:eastAsia="Times New Roman" w:hAnsi="Times New Roman" w:cs="Times New Roman"/>
          <w:lang w:eastAsia="cs-CZ"/>
        </w:rPr>
        <w:t>:</w:t>
      </w:r>
    </w:p>
    <w:p w:rsidR="00307BC0" w:rsidRPr="00307BC0" w:rsidRDefault="00307BC0" w:rsidP="00307BC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  <w:t xml:space="preserve">dodatek ke </w:t>
      </w:r>
      <w:r w:rsidRPr="00307BC0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  <w:t>s</w:t>
      </w:r>
      <w:r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  <w:t>mlouvě</w:t>
      </w:r>
      <w:r w:rsidRPr="00307BC0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  <w:t xml:space="preserve"> o nájmu nemovité věci za účelem filmování:</w:t>
      </w:r>
    </w:p>
    <w:p w:rsidR="00307BC0" w:rsidRDefault="00307BC0" w:rsidP="00307BC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</w:pPr>
    </w:p>
    <w:p w:rsidR="00307BC0" w:rsidRDefault="00307BC0" w:rsidP="00307BC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</w:pPr>
    </w:p>
    <w:p w:rsidR="00307BC0" w:rsidRPr="00307BC0" w:rsidRDefault="00307BC0" w:rsidP="00307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307BC0">
        <w:rPr>
          <w:rFonts w:ascii="Times New Roman" w:eastAsia="Times New Roman" w:hAnsi="Times New Roman" w:cs="Times New Roman"/>
          <w:b/>
          <w:lang w:eastAsia="cs-CZ"/>
        </w:rPr>
        <w:t>Článek X.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 nájemní smlouvy nově zní</w:t>
      </w:r>
    </w:p>
    <w:p w:rsidR="00307BC0" w:rsidRPr="00307BC0" w:rsidRDefault="00307BC0" w:rsidP="00307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307BC0">
        <w:rPr>
          <w:rFonts w:ascii="Times New Roman" w:eastAsia="Times New Roman" w:hAnsi="Times New Roman" w:cs="Times New Roman"/>
          <w:b/>
          <w:lang w:eastAsia="cs-CZ"/>
        </w:rPr>
        <w:t>Doba nájmu</w:t>
      </w:r>
    </w:p>
    <w:p w:rsidR="00307BC0" w:rsidRPr="00307BC0" w:rsidRDefault="00307BC0" w:rsidP="00307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307BC0" w:rsidRPr="00307BC0" w:rsidRDefault="00307BC0" w:rsidP="00307BC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07BC0">
        <w:rPr>
          <w:rFonts w:ascii="Times New Roman" w:eastAsia="Times New Roman" w:hAnsi="Times New Roman" w:cs="Times New Roman"/>
          <w:lang w:eastAsia="cs-CZ"/>
        </w:rPr>
        <w:t xml:space="preserve">Tato smlouva se uzavírá na dobu určitou, a to od </w:t>
      </w:r>
      <w:r w:rsidR="004D0083">
        <w:rPr>
          <w:rFonts w:ascii="Times New Roman" w:eastAsia="Times New Roman" w:hAnsi="Times New Roman" w:cs="Times New Roman"/>
          <w:b/>
          <w:lang w:eastAsia="cs-CZ"/>
        </w:rPr>
        <w:t>16</w:t>
      </w:r>
      <w:r w:rsidRPr="00307BC0">
        <w:rPr>
          <w:rFonts w:ascii="Times New Roman" w:eastAsia="Times New Roman" w:hAnsi="Times New Roman" w:cs="Times New Roman"/>
          <w:b/>
          <w:lang w:eastAsia="cs-CZ"/>
        </w:rPr>
        <w:t>.</w:t>
      </w:r>
      <w:r w:rsidR="0067084D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307BC0">
        <w:rPr>
          <w:rFonts w:ascii="Times New Roman" w:eastAsia="Times New Roman" w:hAnsi="Times New Roman" w:cs="Times New Roman"/>
          <w:b/>
          <w:lang w:eastAsia="cs-CZ"/>
        </w:rPr>
        <w:t>02.</w:t>
      </w:r>
      <w:r w:rsidR="0067084D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307BC0">
        <w:rPr>
          <w:rFonts w:ascii="Times New Roman" w:eastAsia="Times New Roman" w:hAnsi="Times New Roman" w:cs="Times New Roman"/>
          <w:b/>
          <w:lang w:eastAsia="cs-CZ"/>
        </w:rPr>
        <w:t>2019</w:t>
      </w:r>
      <w:r w:rsidRPr="00307BC0">
        <w:rPr>
          <w:rFonts w:ascii="Times New Roman" w:eastAsia="Times New Roman" w:hAnsi="Times New Roman" w:cs="Times New Roman"/>
          <w:lang w:eastAsia="cs-CZ"/>
        </w:rPr>
        <w:t xml:space="preserve"> do </w:t>
      </w:r>
      <w:r w:rsidR="004D0083">
        <w:rPr>
          <w:rFonts w:ascii="Times New Roman" w:eastAsia="Times New Roman" w:hAnsi="Times New Roman" w:cs="Times New Roman"/>
          <w:b/>
          <w:lang w:eastAsia="cs-CZ"/>
        </w:rPr>
        <w:t>24</w:t>
      </w:r>
      <w:r w:rsidRPr="00307BC0">
        <w:rPr>
          <w:rFonts w:ascii="Times New Roman" w:eastAsia="Times New Roman" w:hAnsi="Times New Roman" w:cs="Times New Roman"/>
          <w:b/>
          <w:lang w:eastAsia="cs-CZ"/>
        </w:rPr>
        <w:t>.</w:t>
      </w:r>
      <w:r w:rsidR="0067084D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307BC0">
        <w:rPr>
          <w:rFonts w:ascii="Times New Roman" w:eastAsia="Times New Roman" w:hAnsi="Times New Roman" w:cs="Times New Roman"/>
          <w:b/>
          <w:lang w:eastAsia="cs-CZ"/>
        </w:rPr>
        <w:t>02.</w:t>
      </w:r>
      <w:r w:rsidR="0067084D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307BC0">
        <w:rPr>
          <w:rFonts w:ascii="Times New Roman" w:eastAsia="Times New Roman" w:hAnsi="Times New Roman" w:cs="Times New Roman"/>
          <w:b/>
          <w:lang w:eastAsia="cs-CZ"/>
        </w:rPr>
        <w:t>2019</w:t>
      </w:r>
      <w:r w:rsidRPr="00307BC0">
        <w:rPr>
          <w:rFonts w:ascii="Times New Roman" w:eastAsia="Times New Roman" w:hAnsi="Times New Roman" w:cs="Times New Roman"/>
          <w:lang w:eastAsia="cs-CZ"/>
        </w:rPr>
        <w:t xml:space="preserve">. </w:t>
      </w:r>
      <w:r w:rsidRPr="00307BC0">
        <w:rPr>
          <w:rFonts w:ascii="Times New Roman" w:eastAsia="Times New Roman" w:hAnsi="Times New Roman" w:cs="Times New Roman"/>
          <w:iCs/>
          <w:lang w:eastAsia="cs-CZ"/>
        </w:rPr>
        <w:t>Přesný harmonogram natáčení je jako příloha č. 1 nedílnou součástí této smlouvy.</w:t>
      </w:r>
    </w:p>
    <w:p w:rsidR="00307BC0" w:rsidRPr="00307BC0" w:rsidRDefault="00307BC0" w:rsidP="00307BC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07BC0">
        <w:rPr>
          <w:rFonts w:ascii="Times New Roman" w:eastAsia="Times New Roman" w:hAnsi="Times New Roman" w:cs="Times New Roman"/>
          <w:lang w:eastAsia="cs-CZ"/>
        </w:rPr>
        <w:t>Pronajímatel je oprávněn vypovědět nájem bez výpovědní doby v případech dle občanského zákoníku a dále v případech, kdy nájemce porušuje své povinnosti zvlášť závažným způsobem. Za zvlášť závažné porušení povinností nájemcem se považuje zejména:</w:t>
      </w:r>
    </w:p>
    <w:p w:rsidR="00307BC0" w:rsidRPr="00307BC0" w:rsidRDefault="00307BC0" w:rsidP="00307BC0">
      <w:pPr>
        <w:numPr>
          <w:ilvl w:val="0"/>
          <w:numId w:val="2"/>
        </w:numPr>
        <w:suppressAutoHyphens/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lang w:val="x-none" w:eastAsia="x-none"/>
        </w:rPr>
      </w:pPr>
      <w:r w:rsidRPr="00307BC0">
        <w:rPr>
          <w:rFonts w:ascii="Times New Roman" w:eastAsia="Times New Roman" w:hAnsi="Times New Roman" w:cs="Times New Roman"/>
          <w:lang w:val="x-none" w:eastAsia="x-none"/>
        </w:rPr>
        <w:lastRenderedPageBreak/>
        <w:t>jestliže</w:t>
      </w:r>
      <w:r w:rsidRPr="00307BC0">
        <w:rPr>
          <w:rFonts w:ascii="Times New Roman" w:eastAsia="Times New Roman" w:hAnsi="Times New Roman" w:cs="Times New Roman"/>
          <w:lang w:eastAsia="x-none"/>
        </w:rPr>
        <w:t xml:space="preserve"> nájemce užívá předmět nájmu jiným způsobem nebo k jinému než sjednanému účelu, nebo nedodržuje závazné podmínky stanovené pro užívání předmětu nájmu </w:t>
      </w:r>
    </w:p>
    <w:p w:rsidR="00307BC0" w:rsidRPr="00307BC0" w:rsidRDefault="00307BC0" w:rsidP="00307BC0">
      <w:pPr>
        <w:numPr>
          <w:ilvl w:val="0"/>
          <w:numId w:val="2"/>
        </w:numPr>
        <w:suppressAutoHyphens/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lang w:val="x-none" w:eastAsia="x-none"/>
        </w:rPr>
      </w:pPr>
      <w:r w:rsidRPr="00307BC0">
        <w:rPr>
          <w:rFonts w:ascii="Times New Roman" w:eastAsia="Times New Roman" w:hAnsi="Times New Roman" w:cs="Times New Roman"/>
          <w:lang w:val="x-none" w:eastAsia="x-none"/>
        </w:rPr>
        <w:t xml:space="preserve">jestliže nájemce </w:t>
      </w:r>
      <w:r w:rsidRPr="00307BC0">
        <w:rPr>
          <w:rFonts w:ascii="Times New Roman" w:eastAsia="Times New Roman" w:hAnsi="Times New Roman" w:cs="Times New Roman"/>
          <w:lang w:eastAsia="x-none"/>
        </w:rPr>
        <w:t>poškozuje předmět nájmu závažným nebo nenapravitelným způsobem nebo způsobí-li jinak závažnou škodu na předmětu nájmu,</w:t>
      </w:r>
    </w:p>
    <w:p w:rsidR="00307BC0" w:rsidRPr="00307BC0" w:rsidRDefault="00307BC0" w:rsidP="00307BC0">
      <w:pPr>
        <w:numPr>
          <w:ilvl w:val="0"/>
          <w:numId w:val="2"/>
        </w:numPr>
        <w:suppressAutoHyphens/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lang w:val="x-none" w:eastAsia="x-none"/>
        </w:rPr>
      </w:pPr>
      <w:r w:rsidRPr="00307BC0">
        <w:rPr>
          <w:rFonts w:ascii="Times New Roman" w:eastAsia="Times New Roman" w:hAnsi="Times New Roman" w:cs="Times New Roman"/>
          <w:lang w:val="x-none" w:eastAsia="x-none"/>
        </w:rPr>
        <w:t xml:space="preserve">jestliže nájemce bude v prodlení s placením nájemného a služeb spojených s nájmem po dobu delší 15 dnů. </w:t>
      </w:r>
    </w:p>
    <w:p w:rsidR="00307BC0" w:rsidRPr="00307BC0" w:rsidRDefault="00307BC0" w:rsidP="00307BC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07BC0">
        <w:rPr>
          <w:rFonts w:ascii="Times New Roman" w:eastAsia="Times New Roman" w:hAnsi="Times New Roman" w:cs="Times New Roman"/>
          <w:lang w:eastAsia="cs-CZ"/>
        </w:rPr>
        <w:t xml:space="preserve">Pronajímatel má rovněž možnost písemně odstoupit od nájemní smlouvy, pokud přestanou být plněny podmínky podle článku I. odst. 2. smlouvy. </w:t>
      </w:r>
    </w:p>
    <w:p w:rsidR="00307BC0" w:rsidRPr="00307BC0" w:rsidRDefault="00307BC0" w:rsidP="00307BC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07BC0">
        <w:rPr>
          <w:rFonts w:ascii="Times New Roman" w:eastAsia="Times New Roman" w:hAnsi="Times New Roman" w:cs="Times New Roman"/>
          <w:lang w:eastAsia="cs-CZ"/>
        </w:rPr>
        <w:t>Nájem zaniká dnem následujícím po doručení písemného odstoupení nebo výpovědi bez výpovědní doby nájemci.</w:t>
      </w:r>
    </w:p>
    <w:p w:rsidR="00307BC0" w:rsidRPr="00307BC0" w:rsidRDefault="00307BC0" w:rsidP="00307BC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07BC0">
        <w:rPr>
          <w:rFonts w:ascii="Times New Roman" w:eastAsia="Times New Roman" w:hAnsi="Times New Roman" w:cs="Times New Roman"/>
          <w:lang w:eastAsia="cs-CZ"/>
        </w:rPr>
        <w:t xml:space="preserve">Nájemce je povinen předmět nájmu vyklidit a předat nejpozději den následující po ukončení nájemního vztahu s tím, že o předání bude v případě požadavku pronajímatelem vypracován písemný zápis. V případě prodlení se splněním povinnosti vyklidit a předat předmět nájmu nebo jeho část, uhradí nájemce smluvní pokutu 10.000,- Kč za každý den prodlení se splněním této povinnosti a to bez ohledu na jeho zavinění. </w:t>
      </w:r>
    </w:p>
    <w:p w:rsidR="00307BC0" w:rsidRPr="00307BC0" w:rsidRDefault="00307BC0" w:rsidP="00307BC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07BC0">
        <w:rPr>
          <w:rFonts w:ascii="Times New Roman" w:eastAsia="Times New Roman" w:hAnsi="Times New Roman" w:cs="Times New Roman"/>
          <w:lang w:eastAsia="cs-CZ"/>
        </w:rPr>
        <w:t>Pokud se po skončení trvání smlouvy nacházejí v předmětu nájmu jakékoli věci, které do předmětu nájmu vnesl nájemce, a nájemce je neodstraní ani na základě písemné výzvy pronajímatele, platí, že tyto věci jejich původní vlastník zjevně opustil a pronajímatel s nimi může naložit podle svého uvážení; může si je i přivlastnit, či je zlikvidovat na náklady nájemce.</w:t>
      </w:r>
    </w:p>
    <w:p w:rsidR="00A90842" w:rsidRPr="00A90842" w:rsidRDefault="00307BC0" w:rsidP="00A9084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07BC0">
        <w:rPr>
          <w:rFonts w:ascii="Times New Roman" w:eastAsia="Times New Roman" w:hAnsi="Times New Roman" w:cs="Times New Roman"/>
          <w:lang w:eastAsia="cs-CZ"/>
        </w:rPr>
        <w:t>Smluvní strany sjednaly, že ust. § 2230 a ust. § 2285 zákona č. 89/2012 Sb., občanský zákoník, v platném znění, o automatickém prodloužení nájmu se neuplatní.</w:t>
      </w:r>
    </w:p>
    <w:p w:rsidR="00A90842" w:rsidRPr="00A90842" w:rsidRDefault="00A90842" w:rsidP="00A90842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cs-CZ"/>
        </w:rPr>
      </w:pPr>
    </w:p>
    <w:p w:rsidR="00A90842" w:rsidRPr="00A90842" w:rsidRDefault="00A90842" w:rsidP="00A90842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lang w:eastAsia="cs-CZ"/>
        </w:rPr>
      </w:pPr>
      <w:r w:rsidRPr="00A90842">
        <w:rPr>
          <w:rFonts w:ascii="Times New Roman" w:hAnsi="Times New Roman" w:cs="Times New Roman"/>
          <w:b/>
        </w:rPr>
        <w:t>Závěrečná ustanovení</w:t>
      </w:r>
    </w:p>
    <w:p w:rsidR="00A90842" w:rsidRPr="00A90842" w:rsidRDefault="00A90842" w:rsidP="00A90842">
      <w:pPr>
        <w:pStyle w:val="Normlnweb"/>
        <w:numPr>
          <w:ilvl w:val="0"/>
          <w:numId w:val="8"/>
        </w:numPr>
      </w:pPr>
      <w:r w:rsidRPr="00A90842">
        <w:t>Tento dodatek nabývá platnosti a účinnosti dnem podpisu druhou ze smluvních stran.</w:t>
      </w:r>
    </w:p>
    <w:p w:rsidR="00A90842" w:rsidRPr="00A90842" w:rsidRDefault="00A90842" w:rsidP="00A9084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eastAsia="cs-CZ"/>
        </w:rPr>
      </w:pPr>
      <w:r w:rsidRPr="00A90842">
        <w:rPr>
          <w:rFonts w:ascii="Times New Roman" w:hAnsi="Times New Roman" w:cs="Times New Roman"/>
          <w:lang w:eastAsia="cs-CZ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A90842" w:rsidRPr="00A90842" w:rsidRDefault="00A90842" w:rsidP="00A9084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eastAsia="cs-CZ"/>
        </w:rPr>
      </w:pPr>
      <w:r w:rsidRPr="00A90842">
        <w:rPr>
          <w:rFonts w:ascii="Times New Roman" w:hAnsi="Times New Roman" w:cs="Times New Roman"/>
          <w:iCs/>
          <w:lang w:eastAsia="cs-CZ"/>
        </w:rPr>
        <w:t xml:space="preserve">Informace k ochraně osobních údajů jsou ze strany NPÚ uveřejněny na webových stránkách </w:t>
      </w:r>
      <w:hyperlink r:id="rId7" w:history="1">
        <w:r w:rsidRPr="00A90842">
          <w:rPr>
            <w:rFonts w:ascii="Times New Roman" w:hAnsi="Times New Roman" w:cs="Times New Roman"/>
            <w:iCs/>
            <w:color w:val="0000FF"/>
            <w:u w:val="single"/>
            <w:lang w:eastAsia="cs-CZ"/>
          </w:rPr>
          <w:t>www.npu.cz</w:t>
        </w:r>
      </w:hyperlink>
      <w:r w:rsidRPr="00A90842">
        <w:rPr>
          <w:rFonts w:ascii="Times New Roman" w:hAnsi="Times New Roman" w:cs="Times New Roman"/>
          <w:iCs/>
          <w:lang w:eastAsia="cs-CZ"/>
        </w:rPr>
        <w:t xml:space="preserve"> v sekci „Ochrana osobních údajů“.</w:t>
      </w:r>
    </w:p>
    <w:p w:rsidR="00A90842" w:rsidRPr="00A90842" w:rsidRDefault="00A90842" w:rsidP="00A9084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eastAsia="cs-CZ"/>
        </w:rPr>
      </w:pPr>
      <w:r w:rsidRPr="00A90842">
        <w:rPr>
          <w:rFonts w:ascii="Times New Roman" w:hAnsi="Times New Roman" w:cs="Times New Roman"/>
        </w:rPr>
        <w:t>Ten</w:t>
      </w:r>
      <w:r>
        <w:rPr>
          <w:rFonts w:ascii="Times New Roman" w:hAnsi="Times New Roman" w:cs="Times New Roman"/>
        </w:rPr>
        <w:t>to dodatek se vyhotovuje ve čtyřech</w:t>
      </w:r>
      <w:r w:rsidRPr="00A90842">
        <w:rPr>
          <w:rFonts w:ascii="Times New Roman" w:hAnsi="Times New Roman" w:cs="Times New Roman"/>
        </w:rPr>
        <w:t xml:space="preserve"> vyhotoveních, kdy každá ze smluvních stran obdrží po jednom.</w:t>
      </w:r>
    </w:p>
    <w:p w:rsidR="00A90842" w:rsidRDefault="00A90842" w:rsidP="00307BC0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iCs/>
          <w:lang w:eastAsia="cs-CZ"/>
        </w:rPr>
      </w:pPr>
    </w:p>
    <w:p w:rsidR="00A90842" w:rsidRPr="00A90842" w:rsidRDefault="0067084D" w:rsidP="00A90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K Dodatku č.I </w:t>
      </w:r>
      <w:r w:rsidR="00A90842">
        <w:rPr>
          <w:rFonts w:ascii="Times New Roman" w:eastAsia="Times New Roman" w:hAnsi="Times New Roman" w:cs="Times New Roman"/>
          <w:lang w:eastAsia="cs-CZ"/>
        </w:rPr>
        <w:t xml:space="preserve">bude doložen upravený </w:t>
      </w:r>
      <w:r w:rsidR="00A90842" w:rsidRPr="00A90842">
        <w:rPr>
          <w:rFonts w:ascii="Times New Roman" w:eastAsia="Times New Roman" w:hAnsi="Times New Roman" w:cs="Times New Roman"/>
          <w:lang w:eastAsia="cs-CZ"/>
        </w:rPr>
        <w:t>Harmonogram natáčení a specifikace požíváni mobiliáře v předmětu nájmu</w:t>
      </w:r>
    </w:p>
    <w:p w:rsidR="00A90842" w:rsidRDefault="00A90842" w:rsidP="00307BC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A90842" w:rsidRPr="00A90842" w:rsidTr="00D920CD">
        <w:trPr>
          <w:jc w:val="center"/>
        </w:trPr>
        <w:tc>
          <w:tcPr>
            <w:tcW w:w="4606" w:type="dxa"/>
          </w:tcPr>
          <w:p w:rsidR="00A90842" w:rsidRPr="00A90842" w:rsidRDefault="004D0083" w:rsidP="004D00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   </w:t>
            </w:r>
            <w:r w:rsidR="00A90842">
              <w:rPr>
                <w:rFonts w:ascii="Times New Roman" w:eastAsia="Times New Roman" w:hAnsi="Times New Roman" w:cs="Times New Roman"/>
                <w:lang w:eastAsia="cs-CZ"/>
              </w:rPr>
              <w:t>V Kroměříži, dne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11.</w:t>
            </w:r>
            <w:r w:rsidR="0067084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2.</w:t>
            </w:r>
            <w:r w:rsidR="0067084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2019</w:t>
            </w:r>
            <w:r w:rsidR="00A90842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  <w:p w:rsidR="00A90842" w:rsidRPr="00A90842" w:rsidRDefault="00A90842" w:rsidP="00A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A90842" w:rsidRPr="00A90842" w:rsidRDefault="00A90842" w:rsidP="00A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90842">
              <w:rPr>
                <w:rFonts w:ascii="Times New Roman" w:eastAsia="Times New Roman" w:hAnsi="Times New Roman" w:cs="Times New Roman"/>
                <w:lang w:eastAsia="cs-CZ"/>
              </w:rPr>
              <w:t xml:space="preserve">   </w:t>
            </w:r>
          </w:p>
          <w:p w:rsidR="00A90842" w:rsidRPr="00A90842" w:rsidRDefault="00A90842" w:rsidP="00A9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A90842">
              <w:rPr>
                <w:rFonts w:ascii="Times New Roman" w:eastAsia="Times New Roman" w:hAnsi="Times New Roman" w:cs="Times New Roman"/>
                <w:lang w:eastAsia="cs-CZ"/>
              </w:rPr>
              <w:t xml:space="preserve">                                        </w:t>
            </w:r>
          </w:p>
          <w:p w:rsidR="00A90842" w:rsidRPr="00A90842" w:rsidRDefault="00A90842" w:rsidP="00A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90842">
              <w:rPr>
                <w:rFonts w:ascii="Times New Roman" w:eastAsia="Times New Roman" w:hAnsi="Times New Roman" w:cs="Times New Roman"/>
                <w:lang w:eastAsia="cs-CZ"/>
              </w:rPr>
              <w:t>…………………………………………..</w:t>
            </w:r>
          </w:p>
          <w:p w:rsidR="00A90842" w:rsidRPr="00A90842" w:rsidRDefault="00A90842" w:rsidP="00A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90842">
              <w:rPr>
                <w:rFonts w:ascii="Times New Roman" w:eastAsia="Times New Roman" w:hAnsi="Times New Roman" w:cs="Times New Roman"/>
                <w:lang w:eastAsia="cs-CZ"/>
              </w:rPr>
              <w:t>(podpis pronajímatele)</w:t>
            </w:r>
          </w:p>
          <w:p w:rsidR="00A90842" w:rsidRPr="00A90842" w:rsidRDefault="00A90842" w:rsidP="00A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90842">
              <w:rPr>
                <w:rFonts w:ascii="Times New Roman" w:eastAsia="Times New Roman" w:hAnsi="Times New Roman" w:cs="Times New Roman"/>
                <w:lang w:eastAsia="cs-CZ"/>
              </w:rPr>
              <w:t>/razítko/</w:t>
            </w:r>
          </w:p>
        </w:tc>
        <w:tc>
          <w:tcPr>
            <w:tcW w:w="4606" w:type="dxa"/>
          </w:tcPr>
          <w:p w:rsidR="00A90842" w:rsidRPr="00A90842" w:rsidRDefault="004D0083" w:rsidP="004D00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    </w:t>
            </w:r>
            <w:r w:rsidR="0067084D">
              <w:rPr>
                <w:rFonts w:ascii="Times New Roman" w:eastAsia="Times New Roman" w:hAnsi="Times New Roman" w:cs="Times New Roman"/>
                <w:lang w:eastAsia="cs-CZ"/>
              </w:rPr>
              <w:t>V Kroměříži</w:t>
            </w:r>
            <w:r w:rsidR="00A90842">
              <w:rPr>
                <w:rFonts w:ascii="Times New Roman" w:eastAsia="Times New Roman" w:hAnsi="Times New Roman" w:cs="Times New Roman"/>
                <w:lang w:eastAsia="cs-CZ"/>
              </w:rPr>
              <w:t xml:space="preserve">, dne </w:t>
            </w:r>
            <w:r w:rsidR="0067084D">
              <w:rPr>
                <w:rFonts w:ascii="Times New Roman" w:eastAsia="Times New Roman" w:hAnsi="Times New Roman" w:cs="Times New Roman"/>
                <w:lang w:eastAsia="cs-CZ"/>
              </w:rPr>
              <w:t>14. 2. 2019</w:t>
            </w:r>
          </w:p>
          <w:p w:rsidR="00A90842" w:rsidRPr="00A90842" w:rsidRDefault="00A90842" w:rsidP="00A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A90842" w:rsidRPr="00A90842" w:rsidRDefault="00A90842" w:rsidP="00A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A90842" w:rsidRPr="00A90842" w:rsidRDefault="00A90842" w:rsidP="00A9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A90842" w:rsidRPr="00A90842" w:rsidRDefault="00A90842" w:rsidP="00A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90842">
              <w:rPr>
                <w:rFonts w:ascii="Times New Roman" w:eastAsia="Times New Roman" w:hAnsi="Times New Roman" w:cs="Times New Roman"/>
                <w:lang w:eastAsia="cs-CZ"/>
              </w:rPr>
              <w:t>…………………………………………..</w:t>
            </w:r>
          </w:p>
          <w:p w:rsidR="00A90842" w:rsidRPr="00A90842" w:rsidRDefault="00A90842" w:rsidP="00A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90842">
              <w:rPr>
                <w:rFonts w:ascii="Times New Roman" w:eastAsia="Times New Roman" w:hAnsi="Times New Roman" w:cs="Times New Roman"/>
                <w:lang w:eastAsia="cs-CZ"/>
              </w:rPr>
              <w:t>(podpis nájemce)</w:t>
            </w:r>
          </w:p>
          <w:p w:rsidR="00A90842" w:rsidRPr="00A90842" w:rsidRDefault="00A90842" w:rsidP="00A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90842">
              <w:rPr>
                <w:rFonts w:ascii="Times New Roman" w:eastAsia="Times New Roman" w:hAnsi="Times New Roman" w:cs="Times New Roman"/>
                <w:lang w:eastAsia="cs-CZ"/>
              </w:rPr>
              <w:t>/razítko/</w:t>
            </w:r>
          </w:p>
        </w:tc>
      </w:tr>
    </w:tbl>
    <w:p w:rsidR="00A90842" w:rsidRPr="00A90842" w:rsidRDefault="00A90842" w:rsidP="00A90842">
      <w:pPr>
        <w:shd w:val="clear" w:color="auto" w:fill="FFFFFF"/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lang w:eastAsia="zh-CN"/>
        </w:rPr>
      </w:pPr>
    </w:p>
    <w:p w:rsidR="00A90842" w:rsidRPr="00A90842" w:rsidRDefault="00A90842" w:rsidP="00A90842">
      <w:pPr>
        <w:shd w:val="clear" w:color="auto" w:fill="FFFFFF"/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lang w:eastAsia="zh-C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A90842" w:rsidRPr="00A90842" w:rsidTr="00D920CD">
        <w:trPr>
          <w:jc w:val="center"/>
        </w:trPr>
        <w:tc>
          <w:tcPr>
            <w:tcW w:w="4606" w:type="dxa"/>
          </w:tcPr>
          <w:p w:rsidR="00A90842" w:rsidRPr="00A90842" w:rsidRDefault="004D0083" w:rsidP="004D00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   </w:t>
            </w:r>
            <w:r w:rsidR="00A90842">
              <w:rPr>
                <w:rFonts w:ascii="Times New Roman" w:eastAsia="Times New Roman" w:hAnsi="Times New Roman" w:cs="Times New Roman"/>
                <w:lang w:eastAsia="cs-CZ"/>
              </w:rPr>
              <w:t xml:space="preserve">V Olomouci, dne </w:t>
            </w:r>
            <w:r w:rsidR="0067084D">
              <w:rPr>
                <w:rFonts w:ascii="Times New Roman" w:eastAsia="Times New Roman" w:hAnsi="Times New Roman" w:cs="Times New Roman"/>
                <w:lang w:eastAsia="cs-CZ"/>
              </w:rPr>
              <w:t>15. 2. 2019</w:t>
            </w:r>
          </w:p>
          <w:p w:rsidR="00A90842" w:rsidRPr="00A90842" w:rsidRDefault="00A90842" w:rsidP="00A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A90842" w:rsidRPr="00A90842" w:rsidRDefault="00A90842" w:rsidP="00A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A90842" w:rsidRPr="00A90842" w:rsidRDefault="00A90842" w:rsidP="00A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A90842" w:rsidRPr="00A90842" w:rsidRDefault="00A90842" w:rsidP="00A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A90842" w:rsidRPr="00A90842" w:rsidRDefault="00A90842" w:rsidP="00A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90842">
              <w:rPr>
                <w:rFonts w:ascii="Times New Roman" w:eastAsia="Times New Roman" w:hAnsi="Times New Roman" w:cs="Times New Roman"/>
                <w:lang w:eastAsia="cs-CZ"/>
              </w:rPr>
              <w:t>…………………………………………..</w:t>
            </w:r>
          </w:p>
          <w:p w:rsidR="00A90842" w:rsidRPr="00A90842" w:rsidRDefault="00A90842" w:rsidP="00A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90842">
              <w:rPr>
                <w:rFonts w:ascii="Times New Roman" w:eastAsia="Times New Roman" w:hAnsi="Times New Roman" w:cs="Times New Roman"/>
                <w:lang w:eastAsia="cs-CZ"/>
              </w:rPr>
              <w:t>(podpis pronajímatele)</w:t>
            </w:r>
          </w:p>
          <w:p w:rsidR="00A90842" w:rsidRPr="00A90842" w:rsidRDefault="00A90842" w:rsidP="00A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90842">
              <w:rPr>
                <w:rFonts w:ascii="Times New Roman" w:eastAsia="Times New Roman" w:hAnsi="Times New Roman" w:cs="Times New Roman"/>
                <w:lang w:eastAsia="cs-CZ"/>
              </w:rPr>
              <w:t>/razítko/</w:t>
            </w:r>
          </w:p>
        </w:tc>
        <w:tc>
          <w:tcPr>
            <w:tcW w:w="4606" w:type="dxa"/>
          </w:tcPr>
          <w:p w:rsidR="00A90842" w:rsidRPr="00A90842" w:rsidRDefault="004D0083" w:rsidP="004D00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    </w:t>
            </w:r>
            <w:r w:rsidR="0067084D">
              <w:rPr>
                <w:rFonts w:ascii="Times New Roman" w:eastAsia="Times New Roman" w:hAnsi="Times New Roman" w:cs="Times New Roman"/>
                <w:lang w:eastAsia="cs-CZ"/>
              </w:rPr>
              <w:t>V Olomouci</w:t>
            </w:r>
            <w:r w:rsidR="00A90842">
              <w:rPr>
                <w:rFonts w:ascii="Times New Roman" w:eastAsia="Times New Roman" w:hAnsi="Times New Roman" w:cs="Times New Roman"/>
                <w:lang w:eastAsia="cs-CZ"/>
              </w:rPr>
              <w:t xml:space="preserve">, dne </w:t>
            </w:r>
            <w:r w:rsidR="0067084D">
              <w:rPr>
                <w:rFonts w:ascii="Times New Roman" w:eastAsia="Times New Roman" w:hAnsi="Times New Roman" w:cs="Times New Roman"/>
                <w:lang w:eastAsia="cs-CZ"/>
              </w:rPr>
              <w:t>14. 2. 2019</w:t>
            </w:r>
          </w:p>
          <w:p w:rsidR="00A90842" w:rsidRPr="00A90842" w:rsidRDefault="00A90842" w:rsidP="00A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A90842" w:rsidRPr="00A90842" w:rsidRDefault="00A90842" w:rsidP="00A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A90842" w:rsidRPr="00A90842" w:rsidRDefault="00A90842" w:rsidP="00A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A90842" w:rsidRPr="00A90842" w:rsidRDefault="00A90842" w:rsidP="00A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A90842" w:rsidRPr="00A90842" w:rsidRDefault="00A90842" w:rsidP="00A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90842">
              <w:rPr>
                <w:rFonts w:ascii="Times New Roman" w:eastAsia="Times New Roman" w:hAnsi="Times New Roman" w:cs="Times New Roman"/>
                <w:lang w:eastAsia="cs-CZ"/>
              </w:rPr>
              <w:t>…………………………………………..</w:t>
            </w:r>
          </w:p>
          <w:p w:rsidR="00A90842" w:rsidRPr="00A90842" w:rsidRDefault="00A90842" w:rsidP="00A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90842">
              <w:rPr>
                <w:rFonts w:ascii="Times New Roman" w:eastAsia="Times New Roman" w:hAnsi="Times New Roman" w:cs="Times New Roman"/>
                <w:lang w:eastAsia="cs-CZ"/>
              </w:rPr>
              <w:t>(podpis vlastník)</w:t>
            </w:r>
          </w:p>
          <w:p w:rsidR="00A90842" w:rsidRPr="00A90842" w:rsidRDefault="00A90842" w:rsidP="00A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90842">
              <w:rPr>
                <w:rFonts w:ascii="Times New Roman" w:eastAsia="Times New Roman" w:hAnsi="Times New Roman" w:cs="Times New Roman"/>
                <w:lang w:eastAsia="cs-CZ"/>
              </w:rPr>
              <w:t>/razítko/</w:t>
            </w:r>
          </w:p>
        </w:tc>
      </w:tr>
    </w:tbl>
    <w:p w:rsidR="00A90842" w:rsidRDefault="00A90842" w:rsidP="00307BC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</w:pPr>
    </w:p>
    <w:p w:rsidR="0088458C" w:rsidRPr="0088458C" w:rsidRDefault="0088458C" w:rsidP="0088458C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8"/>
          <w:lang w:eastAsia="zh-HK"/>
        </w:rPr>
      </w:pPr>
      <w:r w:rsidRPr="0088458C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8"/>
          <w:lang w:eastAsia="zh-HK"/>
        </w:rPr>
        <w:t>Harmonogram natáčení a specifikace použití mobiliáře v předmětu nájmu</w:t>
      </w:r>
    </w:p>
    <w:p w:rsidR="0088458C" w:rsidRPr="0088458C" w:rsidRDefault="0088458C" w:rsidP="0088458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lang w:eastAsia="zh-HK"/>
        </w:rPr>
      </w:pPr>
    </w:p>
    <w:p w:rsidR="0088458C" w:rsidRPr="0088458C" w:rsidRDefault="0088458C" w:rsidP="0088458C">
      <w:pPr>
        <w:tabs>
          <w:tab w:val="left" w:pos="4536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kern w:val="3"/>
          <w:sz w:val="28"/>
          <w:szCs w:val="24"/>
          <w:lang w:eastAsia="zh-HK"/>
        </w:rPr>
      </w:pPr>
      <w:r w:rsidRPr="0088458C">
        <w:rPr>
          <w:rFonts w:ascii="Times New Roman" w:eastAsia="Times New Roman" w:hAnsi="Times New Roman" w:cs="Times New Roman"/>
          <w:color w:val="00000A"/>
          <w:kern w:val="3"/>
          <w:lang w:eastAsia="zh-HK"/>
        </w:rPr>
        <w:t xml:space="preserve">ke Smlouvě o pronájmu nebytových prostor za účelem filmování </w:t>
      </w:r>
      <w:r w:rsidRPr="0088458C">
        <w:rPr>
          <w:rFonts w:ascii="Times New Roman" w:eastAsia="Times New Roman" w:hAnsi="Times New Roman" w:cs="Times New Roman"/>
          <w:b/>
          <w:bCs/>
          <w:color w:val="00000A"/>
          <w:kern w:val="3"/>
          <w:lang w:eastAsia="zh-HK"/>
        </w:rPr>
        <w:t>č</w:t>
      </w:r>
      <w:r w:rsidRPr="0088458C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HK"/>
        </w:rPr>
        <w:t xml:space="preserve">. </w:t>
      </w:r>
      <w:r w:rsidRPr="0088458C">
        <w:rPr>
          <w:rFonts w:ascii="Times New Roman" w:eastAsia="Times New Roman" w:hAnsi="Times New Roman" w:cs="Times New Roman"/>
          <w:b/>
          <w:bCs/>
          <w:color w:val="000000"/>
          <w:kern w:val="3"/>
          <w:u w:val="single"/>
          <w:lang w:eastAsia="zh-HK"/>
        </w:rPr>
        <w:t>NPU-450/10065/2019</w:t>
      </w:r>
    </w:p>
    <w:p w:rsidR="0088458C" w:rsidRDefault="0088458C" w:rsidP="0088458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A"/>
          <w:kern w:val="3"/>
          <w:lang w:eastAsia="zh-HK"/>
        </w:rPr>
      </w:pPr>
    </w:p>
    <w:p w:rsidR="0088458C" w:rsidRPr="008B68DF" w:rsidRDefault="0088458C" w:rsidP="0088458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A"/>
          <w:kern w:val="3"/>
          <w:lang w:eastAsia="zh-HK"/>
        </w:rPr>
      </w:pPr>
      <w:r w:rsidRPr="008B68DF">
        <w:rPr>
          <w:rFonts w:ascii="Times New Roman" w:eastAsia="Times New Roman" w:hAnsi="Times New Roman" w:cs="Times New Roman"/>
          <w:b/>
          <w:bCs/>
          <w:color w:val="00000A"/>
          <w:kern w:val="3"/>
          <w:lang w:eastAsia="zh-HK"/>
        </w:rPr>
        <w:t>Harmonogram natáčení:</w:t>
      </w:r>
    </w:p>
    <w:p w:rsidR="0088458C" w:rsidRPr="008B68DF" w:rsidRDefault="0088458C" w:rsidP="0088458C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lang w:eastAsia="zh-HK"/>
        </w:rPr>
      </w:pPr>
      <w:r w:rsidRPr="008B68DF">
        <w:rPr>
          <w:rFonts w:ascii="Times New Roman" w:eastAsia="Times New Roman" w:hAnsi="Times New Roman" w:cs="Times New Roman"/>
          <w:color w:val="00000A"/>
          <w:kern w:val="3"/>
          <w:lang w:eastAsia="zh-HK"/>
        </w:rPr>
        <w:t>Nájemce se po celou dobu pronájmu bude řídit následujícím harmonogramem:</w:t>
      </w:r>
    </w:p>
    <w:p w:rsidR="0088458C" w:rsidRDefault="004D0083" w:rsidP="0088458C">
      <w:pPr>
        <w:numPr>
          <w:ilvl w:val="0"/>
          <w:numId w:val="3"/>
        </w:numPr>
        <w:tabs>
          <w:tab w:val="left" w:pos="-29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lang w:eastAsia="zh-HK"/>
        </w:rPr>
      </w:pPr>
      <w:r>
        <w:rPr>
          <w:rFonts w:ascii="Times New Roman" w:eastAsia="Times New Roman" w:hAnsi="Times New Roman" w:cs="Times New Roman"/>
          <w:color w:val="00000A"/>
          <w:kern w:val="3"/>
          <w:lang w:eastAsia="zh-HK"/>
        </w:rPr>
        <w:t>16</w:t>
      </w:r>
      <w:r w:rsidR="0088458C" w:rsidRPr="008B68DF">
        <w:rPr>
          <w:rFonts w:ascii="Times New Roman" w:eastAsia="Times New Roman" w:hAnsi="Times New Roman" w:cs="Times New Roman"/>
          <w:color w:val="00000A"/>
          <w:kern w:val="3"/>
          <w:lang w:eastAsia="zh-HK"/>
        </w:rPr>
        <w:t>.2</w:t>
      </w:r>
      <w:r>
        <w:rPr>
          <w:rFonts w:ascii="Times New Roman" w:eastAsia="Times New Roman" w:hAnsi="Times New Roman" w:cs="Times New Roman"/>
          <w:color w:val="00000A"/>
          <w:kern w:val="3"/>
          <w:lang w:eastAsia="zh-HK"/>
        </w:rPr>
        <w:t xml:space="preserve">.            </w:t>
      </w:r>
      <w:r w:rsidR="0088458C" w:rsidRPr="008B68DF">
        <w:rPr>
          <w:rFonts w:ascii="Times New Roman" w:eastAsia="Times New Roman" w:hAnsi="Times New Roman" w:cs="Times New Roman"/>
          <w:color w:val="00000A"/>
          <w:kern w:val="3"/>
          <w:lang w:eastAsia="zh-HK"/>
        </w:rPr>
        <w:t xml:space="preserve">     navážení techniky a kostýmů</w:t>
      </w:r>
    </w:p>
    <w:p w:rsidR="004D0083" w:rsidRPr="004D0083" w:rsidRDefault="004D0083" w:rsidP="004D0083">
      <w:pPr>
        <w:numPr>
          <w:ilvl w:val="0"/>
          <w:numId w:val="3"/>
        </w:numPr>
        <w:tabs>
          <w:tab w:val="left" w:pos="-29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lang w:eastAsia="zh-HK"/>
        </w:rPr>
      </w:pPr>
      <w:r>
        <w:rPr>
          <w:rFonts w:ascii="Times New Roman" w:eastAsia="Times New Roman" w:hAnsi="Times New Roman" w:cs="Times New Roman"/>
          <w:color w:val="00000A"/>
          <w:kern w:val="3"/>
          <w:lang w:eastAsia="zh-HK"/>
        </w:rPr>
        <w:t>17</w:t>
      </w:r>
      <w:r w:rsidRPr="008B68DF">
        <w:rPr>
          <w:rFonts w:ascii="Times New Roman" w:eastAsia="Times New Roman" w:hAnsi="Times New Roman" w:cs="Times New Roman"/>
          <w:color w:val="00000A"/>
          <w:kern w:val="3"/>
          <w:lang w:eastAsia="zh-HK"/>
        </w:rPr>
        <w:t>.2</w:t>
      </w:r>
      <w:r>
        <w:rPr>
          <w:rFonts w:ascii="Times New Roman" w:eastAsia="Times New Roman" w:hAnsi="Times New Roman" w:cs="Times New Roman"/>
          <w:color w:val="00000A"/>
          <w:kern w:val="3"/>
          <w:lang w:eastAsia="zh-HK"/>
        </w:rPr>
        <w:t>. – 20</w:t>
      </w:r>
      <w:r w:rsidRPr="008B68DF">
        <w:rPr>
          <w:rFonts w:ascii="Times New Roman" w:eastAsia="Times New Roman" w:hAnsi="Times New Roman" w:cs="Times New Roman"/>
          <w:color w:val="00000A"/>
          <w:kern w:val="3"/>
          <w:lang w:eastAsia="zh-HK"/>
        </w:rPr>
        <w:t xml:space="preserve">.2. </w:t>
      </w:r>
      <w:r>
        <w:rPr>
          <w:rFonts w:ascii="Times New Roman" w:eastAsia="Times New Roman" w:hAnsi="Times New Roman" w:cs="Times New Roman"/>
          <w:color w:val="00000A"/>
          <w:kern w:val="3"/>
          <w:lang w:eastAsia="zh-HK"/>
        </w:rPr>
        <w:t xml:space="preserve">   </w:t>
      </w:r>
      <w:r w:rsidRPr="008B68DF">
        <w:rPr>
          <w:rFonts w:ascii="Times New Roman" w:eastAsia="Times New Roman" w:hAnsi="Times New Roman" w:cs="Times New Roman"/>
          <w:color w:val="00000A"/>
          <w:kern w:val="3"/>
          <w:lang w:eastAsia="zh-HK"/>
        </w:rPr>
        <w:t xml:space="preserve"> příprava interierů na natáčení</w:t>
      </w:r>
    </w:p>
    <w:p w:rsidR="0088458C" w:rsidRPr="008B68DF" w:rsidRDefault="004D0083" w:rsidP="0088458C">
      <w:pPr>
        <w:numPr>
          <w:ilvl w:val="0"/>
          <w:numId w:val="3"/>
        </w:numPr>
        <w:tabs>
          <w:tab w:val="left" w:pos="-29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lang w:eastAsia="zh-HK"/>
        </w:rPr>
      </w:pPr>
      <w:r>
        <w:rPr>
          <w:rFonts w:ascii="Times New Roman" w:eastAsia="Times New Roman" w:hAnsi="Times New Roman" w:cs="Times New Roman"/>
          <w:color w:val="00000A"/>
          <w:kern w:val="3"/>
          <w:lang w:eastAsia="zh-HK"/>
        </w:rPr>
        <w:t>21.2. – 22</w:t>
      </w:r>
      <w:r w:rsidR="0088458C" w:rsidRPr="008B68DF">
        <w:rPr>
          <w:rFonts w:ascii="Times New Roman" w:eastAsia="Times New Roman" w:hAnsi="Times New Roman" w:cs="Times New Roman"/>
          <w:color w:val="00000A"/>
          <w:kern w:val="3"/>
          <w:lang w:eastAsia="zh-HK"/>
        </w:rPr>
        <w:t xml:space="preserve">.2.     natáčení  rezidenční sály I. a II. </w:t>
      </w:r>
      <w:r w:rsidRPr="008B68DF">
        <w:rPr>
          <w:rFonts w:ascii="Times New Roman" w:eastAsia="Times New Roman" w:hAnsi="Times New Roman" w:cs="Times New Roman"/>
          <w:color w:val="00000A"/>
          <w:kern w:val="3"/>
          <w:lang w:eastAsia="zh-HK"/>
        </w:rPr>
        <w:t>P</w:t>
      </w:r>
      <w:r w:rsidR="0088458C" w:rsidRPr="008B68DF">
        <w:rPr>
          <w:rFonts w:ascii="Times New Roman" w:eastAsia="Times New Roman" w:hAnsi="Times New Roman" w:cs="Times New Roman"/>
          <w:color w:val="00000A"/>
          <w:kern w:val="3"/>
          <w:lang w:eastAsia="zh-HK"/>
        </w:rPr>
        <w:t>atro</w:t>
      </w:r>
    </w:p>
    <w:p w:rsidR="0088458C" w:rsidRPr="008B68DF" w:rsidRDefault="004D0083" w:rsidP="0088458C">
      <w:pPr>
        <w:numPr>
          <w:ilvl w:val="0"/>
          <w:numId w:val="3"/>
        </w:numPr>
        <w:tabs>
          <w:tab w:val="left" w:pos="-29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lang w:eastAsia="zh-HK"/>
        </w:rPr>
      </w:pPr>
      <w:r>
        <w:rPr>
          <w:rFonts w:ascii="Times New Roman" w:eastAsia="Times New Roman" w:hAnsi="Times New Roman" w:cs="Times New Roman"/>
          <w:color w:val="00000A"/>
          <w:kern w:val="3"/>
          <w:lang w:eastAsia="zh-HK"/>
        </w:rPr>
        <w:t>23.2. – 24</w:t>
      </w:r>
      <w:r w:rsidR="0088458C" w:rsidRPr="008B68DF">
        <w:rPr>
          <w:rFonts w:ascii="Times New Roman" w:eastAsia="Times New Roman" w:hAnsi="Times New Roman" w:cs="Times New Roman"/>
          <w:color w:val="00000A"/>
          <w:kern w:val="3"/>
          <w:lang w:eastAsia="zh-HK"/>
        </w:rPr>
        <w:t>.2.     vyklizení a  předání prostor po natáčení</w:t>
      </w:r>
    </w:p>
    <w:p w:rsidR="0088458C" w:rsidRPr="008B68DF" w:rsidRDefault="0088458C" w:rsidP="0088458C">
      <w:pPr>
        <w:spacing w:after="0" w:line="240" w:lineRule="auto"/>
        <w:jc w:val="both"/>
        <w:rPr>
          <w:rFonts w:ascii="Calibri" w:eastAsia="Times New Roman" w:hAnsi="Calibri" w:cs="Arial"/>
          <w:b/>
          <w:lang w:eastAsia="cs-CZ"/>
        </w:rPr>
      </w:pPr>
    </w:p>
    <w:p w:rsidR="0088458C" w:rsidRPr="0088458C" w:rsidRDefault="0088458C" w:rsidP="0088458C">
      <w:pPr>
        <w:spacing w:after="0" w:line="240" w:lineRule="auto"/>
        <w:jc w:val="both"/>
        <w:rPr>
          <w:rFonts w:ascii="Calibri" w:eastAsia="Times New Roman" w:hAnsi="Calibri" w:cs="Arial"/>
          <w:b/>
          <w:lang w:eastAsia="cs-CZ"/>
        </w:rPr>
      </w:pPr>
    </w:p>
    <w:p w:rsidR="0088458C" w:rsidRPr="0088458C" w:rsidRDefault="0088458C" w:rsidP="0088458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8458C">
        <w:rPr>
          <w:rFonts w:ascii="Times New Roman" w:eastAsia="Times New Roman" w:hAnsi="Times New Roman" w:cs="Times New Roman"/>
          <w:lang w:eastAsia="cs-CZ"/>
        </w:rPr>
        <w:t>Při filmařských pracích, musí být dodržovány platné právní předpisy a normy pro oblast bezpečnosti a ochrany zdraví při práci, hygieny (BOZP) a požární ochrany (PO) zejména ZP, zákon č. 309/2006 Sb., kterým se upravují další požadavky bezpečnosti a ochrany zdraví při práci v pracovněprávních vztazích a o zajištění bezpečnosti a ochrany zdraví při činnosti nebo poskytování služeb mimo pracovněprávní vztahy, ve znění pozdějších předpisů a na ně navazující prováděcí právní předpisy, zejména:</w:t>
      </w:r>
    </w:p>
    <w:p w:rsidR="0088458C" w:rsidRPr="0088458C" w:rsidRDefault="0088458C" w:rsidP="0088458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8458C">
        <w:rPr>
          <w:rFonts w:ascii="Times New Roman" w:eastAsia="Times New Roman" w:hAnsi="Times New Roman" w:cs="Times New Roman"/>
          <w:lang w:eastAsia="cs-CZ"/>
        </w:rPr>
        <w:t xml:space="preserve">NV č. 362/2005 Sb. o bližších minimálních požadavcích na bezpečnost a ochranu zdraví při práci na pracovištích s nebezpečím pádu z výšky a do hloubky, zejména zajistit místo pod místem prováděných prací ve výšce </w:t>
      </w:r>
    </w:p>
    <w:p w:rsidR="0088458C" w:rsidRPr="0088458C" w:rsidRDefault="0088458C" w:rsidP="0088458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8458C">
        <w:rPr>
          <w:rFonts w:ascii="Times New Roman" w:eastAsia="Times New Roman" w:hAnsi="Times New Roman" w:cs="Times New Roman"/>
          <w:lang w:eastAsia="cs-CZ"/>
        </w:rPr>
        <w:t xml:space="preserve">Zákon č. 133/1985 Sb., o požární ochraně, ve znění pozdějších předpisů </w:t>
      </w:r>
    </w:p>
    <w:p w:rsidR="0088458C" w:rsidRPr="0088458C" w:rsidRDefault="0088458C" w:rsidP="0088458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8458C">
        <w:rPr>
          <w:rFonts w:ascii="Times New Roman" w:eastAsia="Times New Roman" w:hAnsi="Times New Roman" w:cs="Times New Roman"/>
          <w:lang w:eastAsia="cs-CZ"/>
        </w:rPr>
        <w:t>Vyhláška MV č. 246/2001 Sb. o stanovení podmínek požární bezpečnosti a výkonu státního požárního dozoru (vyhláška o požární prevenci), ve znění pozdějších předpisů</w:t>
      </w:r>
    </w:p>
    <w:p w:rsidR="0088458C" w:rsidRPr="0088458C" w:rsidRDefault="0088458C" w:rsidP="0088458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8458C">
        <w:rPr>
          <w:rFonts w:ascii="Times New Roman" w:eastAsia="Times New Roman" w:hAnsi="Times New Roman" w:cs="Times New Roman"/>
          <w:lang w:eastAsia="cs-CZ"/>
        </w:rPr>
        <w:t>Vyhláška č. 87/2000 Sb., kterou se stanoví podmínky požární bezpečnosti při svařování a nahřívání živic v tavných nádobách</w:t>
      </w:r>
    </w:p>
    <w:p w:rsidR="0088458C" w:rsidRPr="0088458C" w:rsidRDefault="0088458C" w:rsidP="0088458C">
      <w:pPr>
        <w:spacing w:after="0" w:line="240" w:lineRule="auto"/>
        <w:jc w:val="both"/>
        <w:rPr>
          <w:rFonts w:ascii="Calibri" w:eastAsia="Times New Roman" w:hAnsi="Calibri" w:cs="Arial"/>
          <w:b/>
          <w:lang w:eastAsia="cs-CZ"/>
        </w:rPr>
      </w:pPr>
    </w:p>
    <w:p w:rsidR="0088458C" w:rsidRPr="0088458C" w:rsidRDefault="0088458C" w:rsidP="008845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88458C">
        <w:rPr>
          <w:rFonts w:ascii="Times New Roman" w:eastAsia="Times New Roman" w:hAnsi="Times New Roman" w:cs="Times New Roman"/>
          <w:b/>
          <w:lang w:eastAsia="cs-CZ"/>
        </w:rPr>
        <w:t>Specifikace prostor a použití mobiliáře:</w:t>
      </w:r>
    </w:p>
    <w:p w:rsidR="0088458C" w:rsidRPr="0088458C" w:rsidRDefault="0088458C" w:rsidP="008845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88458C" w:rsidRPr="0088458C" w:rsidRDefault="0088458C" w:rsidP="0088458C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lang w:eastAsia="zh-CN"/>
        </w:rPr>
      </w:pPr>
      <w:r w:rsidRPr="0088458C">
        <w:rPr>
          <w:rFonts w:ascii="Times New Roman" w:eastAsia="Times New Roman" w:hAnsi="Times New Roman" w:cs="Times New Roman"/>
          <w:color w:val="00000A"/>
          <w:kern w:val="1"/>
          <w:lang w:eastAsia="zh-CN"/>
        </w:rPr>
        <w:t>Sněmovní sál –  mobiliář slouží pouze jako dekorace</w:t>
      </w:r>
    </w:p>
    <w:p w:rsidR="0088458C" w:rsidRPr="0088458C" w:rsidRDefault="0088458C" w:rsidP="0088458C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lang w:eastAsia="zh-CN"/>
        </w:rPr>
      </w:pPr>
      <w:r w:rsidRPr="0088458C">
        <w:rPr>
          <w:rFonts w:ascii="Times New Roman" w:eastAsia="Times New Roman" w:hAnsi="Times New Roman" w:cs="Times New Roman"/>
          <w:color w:val="00000A"/>
          <w:kern w:val="1"/>
          <w:lang w:eastAsia="zh-CN"/>
        </w:rPr>
        <w:t>Malá jídelna  –   mobiliář slouží pouze jako dekorace</w:t>
      </w:r>
    </w:p>
    <w:p w:rsidR="0088458C" w:rsidRPr="0088458C" w:rsidRDefault="0088458C" w:rsidP="0088458C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lang w:eastAsia="zh-CN"/>
        </w:rPr>
      </w:pPr>
      <w:r w:rsidRPr="0088458C">
        <w:rPr>
          <w:rFonts w:ascii="Times New Roman" w:eastAsia="Times New Roman" w:hAnsi="Times New Roman" w:cs="Times New Roman"/>
          <w:color w:val="00000A"/>
          <w:kern w:val="1"/>
          <w:lang w:eastAsia="zh-CN"/>
        </w:rPr>
        <w:t>Trůnní sál      –   mobiliář slouží pouze jako dekorace</w:t>
      </w:r>
    </w:p>
    <w:p w:rsidR="0088458C" w:rsidRPr="0088458C" w:rsidRDefault="0088458C" w:rsidP="0088458C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lang w:eastAsia="zh-CN"/>
        </w:rPr>
      </w:pPr>
      <w:r w:rsidRPr="0088458C">
        <w:rPr>
          <w:rFonts w:ascii="Times New Roman" w:eastAsia="Times New Roman" w:hAnsi="Times New Roman" w:cs="Times New Roman"/>
          <w:color w:val="00000A"/>
          <w:kern w:val="1"/>
          <w:lang w:eastAsia="zh-CN"/>
        </w:rPr>
        <w:t>Poradní sál    –   mobiliář slouží pouze jako dekorace</w:t>
      </w:r>
    </w:p>
    <w:p w:rsidR="0088458C" w:rsidRPr="0088458C" w:rsidRDefault="0088458C" w:rsidP="0088458C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lang w:eastAsia="zh-CN"/>
        </w:rPr>
      </w:pPr>
      <w:r w:rsidRPr="0088458C">
        <w:rPr>
          <w:rFonts w:ascii="Times New Roman" w:eastAsia="Times New Roman" w:hAnsi="Times New Roman" w:cs="Times New Roman"/>
          <w:color w:val="00000A"/>
          <w:kern w:val="1"/>
          <w:lang w:eastAsia="zh-CN"/>
        </w:rPr>
        <w:t>Carský pokuj –   mobiliář slouží pouze jako dekorace</w:t>
      </w:r>
    </w:p>
    <w:p w:rsidR="0088458C" w:rsidRPr="0088458C" w:rsidRDefault="0088458C" w:rsidP="0088458C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lang w:eastAsia="zh-CN"/>
        </w:rPr>
      </w:pPr>
      <w:r w:rsidRPr="0088458C">
        <w:rPr>
          <w:rFonts w:ascii="Times New Roman" w:eastAsia="Times New Roman" w:hAnsi="Times New Roman" w:cs="Times New Roman"/>
          <w:color w:val="00000A"/>
          <w:kern w:val="1"/>
          <w:lang w:eastAsia="zh-CN"/>
        </w:rPr>
        <w:t>Růžový sál    -    mobiliář slouží pouze jako dekorace</w:t>
      </w:r>
    </w:p>
    <w:p w:rsidR="0088458C" w:rsidRPr="0088458C" w:rsidRDefault="0088458C" w:rsidP="0088458C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lang w:eastAsia="zh-CN"/>
        </w:rPr>
      </w:pPr>
      <w:r w:rsidRPr="0088458C">
        <w:rPr>
          <w:rFonts w:ascii="Times New Roman" w:eastAsia="Times New Roman" w:hAnsi="Times New Roman" w:cs="Times New Roman"/>
          <w:color w:val="00000A"/>
          <w:kern w:val="1"/>
          <w:lang w:eastAsia="zh-CN"/>
        </w:rPr>
        <w:t>Lovecký sál  -    mobiliář slouží pouze jako dekorace</w:t>
      </w:r>
    </w:p>
    <w:p w:rsidR="004D0083" w:rsidRPr="004D0083" w:rsidRDefault="0088458C" w:rsidP="004D0083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lang w:eastAsia="zh-CN"/>
        </w:rPr>
      </w:pPr>
      <w:r w:rsidRPr="0088458C">
        <w:rPr>
          <w:rFonts w:ascii="Times New Roman" w:eastAsia="Times New Roman" w:hAnsi="Times New Roman" w:cs="Times New Roman"/>
          <w:color w:val="00000A"/>
          <w:kern w:val="1"/>
          <w:lang w:eastAsia="zh-CN"/>
        </w:rPr>
        <w:t>Historická knihovna - mobiliář slouží pouze jako dekorace, po dobu nezbytně nutnou při natáčení budou sundány ze všech čtyř historických glóbů ochranná plexiskla. Po dobu natáčení v historické knihovně bude umožněn jednomu herci vstup na ochoz, za dohledu knihovníka z MUO.</w:t>
      </w:r>
    </w:p>
    <w:p w:rsidR="0088458C" w:rsidRPr="0088458C" w:rsidRDefault="0088458C" w:rsidP="008845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88458C" w:rsidRPr="0088458C" w:rsidRDefault="0088458C" w:rsidP="0088458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lang w:eastAsia="zh-HK"/>
        </w:rPr>
      </w:pPr>
      <w:r w:rsidRPr="0088458C">
        <w:rPr>
          <w:rFonts w:ascii="Times New Roman" w:eastAsia="Times New Roman" w:hAnsi="Times New Roman" w:cs="Times New Roman"/>
          <w:color w:val="00000A"/>
          <w:kern w:val="3"/>
          <w:lang w:eastAsia="zh-HK"/>
        </w:rPr>
        <w:t>Pronajímatel zajistí:</w:t>
      </w:r>
    </w:p>
    <w:p w:rsidR="0088458C" w:rsidRPr="0088458C" w:rsidRDefault="0088458C" w:rsidP="0088458C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lang w:eastAsia="zh-HK"/>
        </w:rPr>
      </w:pPr>
      <w:r w:rsidRPr="0088458C">
        <w:rPr>
          <w:rFonts w:ascii="Times New Roman" w:eastAsia="Times New Roman" w:hAnsi="Times New Roman" w:cs="Times New Roman"/>
          <w:color w:val="00000A"/>
          <w:kern w:val="3"/>
          <w:lang w:eastAsia="zh-HK"/>
        </w:rPr>
        <w:t>vybavení sálů bude sloužit pouze jako dekorace.</w:t>
      </w:r>
    </w:p>
    <w:p w:rsidR="0088458C" w:rsidRPr="0088458C" w:rsidRDefault="0088458C" w:rsidP="0088458C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lang w:eastAsia="zh-HK"/>
        </w:rPr>
      </w:pPr>
      <w:r w:rsidRPr="0088458C">
        <w:rPr>
          <w:rFonts w:ascii="Times New Roman" w:eastAsia="Times New Roman" w:hAnsi="Times New Roman" w:cs="Times New Roman"/>
          <w:color w:val="00000A"/>
          <w:kern w:val="3"/>
          <w:lang w:eastAsia="zh-HK"/>
        </w:rPr>
        <w:t>povolena nájemci je pouze manipulace s nábytkem jako při úklidu sálů a pouze po dohodě s odpovědným pracovníkem  AZZ za jeho přítomnosti.</w:t>
      </w:r>
    </w:p>
    <w:p w:rsidR="0088458C" w:rsidRPr="0088458C" w:rsidRDefault="0088458C" w:rsidP="0088458C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lang w:eastAsia="zh-HK"/>
        </w:rPr>
      </w:pPr>
      <w:r w:rsidRPr="0088458C">
        <w:rPr>
          <w:rFonts w:ascii="Times New Roman" w:eastAsia="Times New Roman" w:hAnsi="Times New Roman" w:cs="Times New Roman"/>
          <w:color w:val="00000A"/>
          <w:kern w:val="3"/>
          <w:lang w:eastAsia="zh-HK"/>
        </w:rPr>
        <w:t>z interiérů budou odstraněny sbírkové předměty, které by mohly být v průběhu natáčení poškozeny.</w:t>
      </w:r>
    </w:p>
    <w:p w:rsidR="0088458C" w:rsidRPr="0088458C" w:rsidRDefault="0088458C" w:rsidP="0088458C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lang w:eastAsia="zh-HK"/>
        </w:rPr>
      </w:pPr>
      <w:r w:rsidRPr="0088458C">
        <w:rPr>
          <w:rFonts w:ascii="Times New Roman" w:eastAsia="Times New Roman" w:hAnsi="Times New Roman" w:cs="Times New Roman"/>
          <w:color w:val="00000A"/>
          <w:kern w:val="3"/>
          <w:lang w:eastAsia="zh-HK"/>
        </w:rPr>
        <w:t>vystěhování  modelu ze Sněmovního sálu.</w:t>
      </w:r>
    </w:p>
    <w:p w:rsidR="0088458C" w:rsidRPr="0088458C" w:rsidRDefault="0088458C" w:rsidP="0088458C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lang w:eastAsia="zh-HK"/>
        </w:rPr>
      </w:pPr>
      <w:r w:rsidRPr="0088458C">
        <w:rPr>
          <w:rFonts w:ascii="Times New Roman" w:eastAsia="Times New Roman" w:hAnsi="Times New Roman" w:cs="Times New Roman"/>
          <w:color w:val="00000A"/>
          <w:kern w:val="3"/>
          <w:lang w:eastAsia="zh-HK"/>
        </w:rPr>
        <w:t>sundání poklopů z glóbů ve Staré knihovně po dobu nezbytně nutnou pro natáčení.</w:t>
      </w:r>
    </w:p>
    <w:p w:rsidR="0088458C" w:rsidRDefault="0088458C" w:rsidP="0088458C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lang w:eastAsia="zh-HK"/>
        </w:rPr>
      </w:pPr>
      <w:r w:rsidRPr="0088458C">
        <w:rPr>
          <w:rFonts w:ascii="Times New Roman" w:eastAsia="Times New Roman" w:hAnsi="Times New Roman" w:cs="Times New Roman"/>
          <w:color w:val="00000A"/>
          <w:kern w:val="3"/>
          <w:lang w:eastAsia="zh-HK"/>
        </w:rPr>
        <w:t>v případě jakéhokoliv poškození či ztrátě mobiliáře, ať k němu dojde jakýmkoliv způsobem, bude požadována náhrada škody, kterou určí odborný poradce vlastníka, resp. pronajímatele.</w:t>
      </w:r>
    </w:p>
    <w:p w:rsidR="00A90842" w:rsidRPr="0088458C" w:rsidRDefault="00A90842" w:rsidP="0088458C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lang w:eastAsia="zh-HK"/>
        </w:rPr>
      </w:pPr>
      <w:r>
        <w:rPr>
          <w:rFonts w:ascii="Times New Roman" w:eastAsia="Times New Roman" w:hAnsi="Times New Roman" w:cs="Times New Roman"/>
          <w:color w:val="00000A"/>
          <w:kern w:val="3"/>
          <w:lang w:eastAsia="zh-HK"/>
        </w:rPr>
        <w:t>Pronajímatel zajistí vystěhování technické chodby u Sněmovního sálu</w:t>
      </w:r>
    </w:p>
    <w:p w:rsidR="0088458C" w:rsidRPr="0088458C" w:rsidRDefault="0088458C" w:rsidP="0088458C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lang w:eastAsia="zh-HK"/>
        </w:rPr>
      </w:pPr>
      <w:r w:rsidRPr="0088458C">
        <w:rPr>
          <w:rFonts w:ascii="Times New Roman" w:eastAsia="Times New Roman" w:hAnsi="Times New Roman" w:cs="Times New Roman"/>
          <w:color w:val="00000A"/>
          <w:kern w:val="3"/>
          <w:lang w:eastAsia="zh-HK"/>
        </w:rPr>
        <w:lastRenderedPageBreak/>
        <w:t>pronajímatel umožní úpravu sálů nábytkem nájemce.</w:t>
      </w:r>
    </w:p>
    <w:p w:rsidR="0088458C" w:rsidRPr="0088458C" w:rsidRDefault="0088458C" w:rsidP="0088458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lang w:eastAsia="zh-HK"/>
        </w:rPr>
      </w:pPr>
    </w:p>
    <w:p w:rsidR="0088458C" w:rsidRPr="0088458C" w:rsidRDefault="0088458C" w:rsidP="0088458C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lang w:eastAsia="zh-HK"/>
        </w:rPr>
      </w:pPr>
      <w:r w:rsidRPr="0088458C">
        <w:rPr>
          <w:rFonts w:ascii="Times New Roman" w:eastAsia="Times New Roman" w:hAnsi="Times New Roman" w:cs="Times New Roman"/>
          <w:color w:val="00000A"/>
          <w:kern w:val="3"/>
          <w:lang w:eastAsia="zh-HK"/>
        </w:rPr>
        <w:t>2. Nájemce zajistí</w:t>
      </w:r>
    </w:p>
    <w:p w:rsidR="0088458C" w:rsidRPr="0088458C" w:rsidRDefault="0088458C" w:rsidP="0088458C">
      <w:pPr>
        <w:numPr>
          <w:ilvl w:val="0"/>
          <w:numId w:val="6"/>
        </w:numPr>
        <w:tabs>
          <w:tab w:val="left" w:pos="-29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lang w:eastAsia="zh-HK"/>
        </w:rPr>
      </w:pPr>
      <w:r w:rsidRPr="0088458C">
        <w:rPr>
          <w:rFonts w:ascii="Times New Roman" w:eastAsia="Times New Roman" w:hAnsi="Times New Roman" w:cs="Times New Roman"/>
          <w:color w:val="00000A"/>
          <w:kern w:val="3"/>
          <w:lang w:eastAsia="zh-HK"/>
        </w:rPr>
        <w:t>aby nebyly pro osvětlení v lustrech použity svíce.</w:t>
      </w:r>
    </w:p>
    <w:p w:rsidR="0088458C" w:rsidRPr="0088458C" w:rsidRDefault="0088458C" w:rsidP="0088458C">
      <w:pPr>
        <w:numPr>
          <w:ilvl w:val="0"/>
          <w:numId w:val="6"/>
        </w:numPr>
        <w:tabs>
          <w:tab w:val="left" w:pos="-29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lang w:eastAsia="zh-HK"/>
        </w:rPr>
      </w:pPr>
      <w:r w:rsidRPr="0088458C">
        <w:rPr>
          <w:rFonts w:ascii="Times New Roman" w:eastAsia="Times New Roman" w:hAnsi="Times New Roman" w:cs="Times New Roman"/>
          <w:color w:val="00000A"/>
          <w:kern w:val="3"/>
          <w:lang w:eastAsia="zh-HK"/>
        </w:rPr>
        <w:t>osazení svícnů svícemi, které nebudou čadit a kapat, budou zabezpečeny podložkami tak, aby nedošlo k poškození podlah a desek stolů.</w:t>
      </w:r>
    </w:p>
    <w:p w:rsidR="0088458C" w:rsidRPr="0088458C" w:rsidRDefault="0088458C" w:rsidP="0088458C">
      <w:pPr>
        <w:numPr>
          <w:ilvl w:val="0"/>
          <w:numId w:val="6"/>
        </w:numPr>
        <w:tabs>
          <w:tab w:val="left" w:pos="-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lang w:eastAsia="zh-HK"/>
        </w:rPr>
      </w:pPr>
      <w:r w:rsidRPr="0088458C">
        <w:rPr>
          <w:rFonts w:ascii="Times New Roman" w:eastAsia="Times New Roman" w:hAnsi="Times New Roman" w:cs="Times New Roman"/>
          <w:color w:val="00000A"/>
          <w:kern w:val="3"/>
          <w:lang w:eastAsia="zh-HK"/>
        </w:rPr>
        <w:t>aby všechny svíce svítily pouze po dobu nezbytně nutnou.</w:t>
      </w:r>
    </w:p>
    <w:p w:rsidR="0088458C" w:rsidRPr="00821E4D" w:rsidRDefault="0088458C" w:rsidP="00821E4D">
      <w:pPr>
        <w:numPr>
          <w:ilvl w:val="0"/>
          <w:numId w:val="6"/>
        </w:numPr>
        <w:tabs>
          <w:tab w:val="left" w:pos="-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lang w:eastAsia="zh-HK"/>
        </w:rPr>
      </w:pPr>
      <w:r w:rsidRPr="0088458C">
        <w:rPr>
          <w:rFonts w:ascii="Times New Roman" w:eastAsia="Times New Roman" w:hAnsi="Times New Roman" w:cs="Times New Roman"/>
          <w:color w:val="00000A"/>
          <w:kern w:val="3"/>
          <w:lang w:eastAsia="zh-HK"/>
        </w:rPr>
        <w:t>vystěhování klavíru</w:t>
      </w:r>
      <w:r w:rsidR="00821E4D">
        <w:rPr>
          <w:rFonts w:ascii="Times New Roman" w:eastAsia="Times New Roman" w:hAnsi="Times New Roman" w:cs="Times New Roman"/>
          <w:color w:val="00000A"/>
          <w:kern w:val="3"/>
          <w:lang w:eastAsia="zh-HK"/>
        </w:rPr>
        <w:t xml:space="preserve"> ze Sněmovního sálu, </w:t>
      </w:r>
      <w:r w:rsidRPr="00821E4D">
        <w:rPr>
          <w:rFonts w:ascii="Times New Roman" w:eastAsia="Times New Roman" w:hAnsi="Times New Roman" w:cs="Times New Roman"/>
          <w:color w:val="00000A"/>
          <w:kern w:val="3"/>
          <w:lang w:eastAsia="zh-HK"/>
        </w:rPr>
        <w:t>aby osoby, kterým umožní vstup do předmětu nájmu</w:t>
      </w:r>
      <w:r w:rsidR="00821E4D">
        <w:rPr>
          <w:rFonts w:ascii="Times New Roman" w:eastAsia="Times New Roman" w:hAnsi="Times New Roman" w:cs="Times New Roman"/>
          <w:color w:val="00000A"/>
          <w:kern w:val="3"/>
          <w:lang w:eastAsia="zh-HK"/>
        </w:rPr>
        <w:t>,</w:t>
      </w:r>
      <w:r w:rsidRPr="00821E4D">
        <w:rPr>
          <w:rFonts w:ascii="Times New Roman" w:eastAsia="Times New Roman" w:hAnsi="Times New Roman" w:cs="Times New Roman"/>
          <w:color w:val="00000A"/>
          <w:kern w:val="3"/>
          <w:lang w:eastAsia="zh-HK"/>
        </w:rPr>
        <w:t xml:space="preserve"> nepřemísťovali, nezatěžovali (sedání na mobiliář, pokládání předmětů na mobiliář), nedotýkali a jinak manipulovali s mobiliářem vlastníka bez předchozího souhlasu osob zastupujících pronajímatele popř. vlastníka</w:t>
      </w:r>
    </w:p>
    <w:p w:rsidR="0088458C" w:rsidRPr="0088458C" w:rsidRDefault="0088458C" w:rsidP="0088458C">
      <w:pPr>
        <w:numPr>
          <w:ilvl w:val="0"/>
          <w:numId w:val="6"/>
        </w:numPr>
        <w:tabs>
          <w:tab w:val="left" w:pos="-29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lang w:eastAsia="zh-HK"/>
        </w:rPr>
      </w:pPr>
      <w:r w:rsidRPr="0088458C">
        <w:rPr>
          <w:rFonts w:ascii="Times New Roman" w:eastAsia="Times New Roman" w:hAnsi="Times New Roman" w:cs="Times New Roman"/>
          <w:color w:val="00000A"/>
          <w:kern w:val="3"/>
          <w:lang w:eastAsia="zh-HK"/>
        </w:rPr>
        <w:t>trvalou přítomnost sjednané požární hlídky vybavené odpovídající požární technikou.</w:t>
      </w:r>
    </w:p>
    <w:p w:rsidR="0088458C" w:rsidRPr="0088458C" w:rsidRDefault="0088458C" w:rsidP="0088458C">
      <w:pPr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lang w:eastAsia="zh-HK"/>
        </w:rPr>
      </w:pPr>
    </w:p>
    <w:p w:rsidR="0088458C" w:rsidRDefault="0088458C" w:rsidP="00307BC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</w:pPr>
    </w:p>
    <w:p w:rsidR="0088458C" w:rsidRDefault="0088458C" w:rsidP="00307BC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</w:pPr>
    </w:p>
    <w:p w:rsidR="00307BC0" w:rsidRDefault="00307BC0" w:rsidP="00307BC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</w:pPr>
    </w:p>
    <w:p w:rsidR="004F63F7" w:rsidRPr="00307BC0" w:rsidRDefault="004F63F7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4F63F7" w:rsidRPr="00307B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9FF" w:rsidRDefault="006A49FF" w:rsidP="004D0083">
      <w:pPr>
        <w:spacing w:after="0" w:line="240" w:lineRule="auto"/>
      </w:pPr>
      <w:r>
        <w:separator/>
      </w:r>
    </w:p>
  </w:endnote>
  <w:endnote w:type="continuationSeparator" w:id="0">
    <w:p w:rsidR="006A49FF" w:rsidRDefault="006A49FF" w:rsidP="004D0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083" w:rsidRPr="004D0083" w:rsidRDefault="004D0083" w:rsidP="004D0083">
    <w:pPr>
      <w:pStyle w:val="Zpat"/>
      <w:jc w:val="center"/>
      <w:rPr>
        <w:rFonts w:ascii="Times New Roman" w:hAnsi="Times New Roman" w:cs="Times New Roman"/>
        <w:sz w:val="18"/>
        <w:szCs w:val="18"/>
      </w:rPr>
    </w:pPr>
    <w:r w:rsidRPr="004D0083">
      <w:rPr>
        <w:rFonts w:ascii="Times New Roman" w:hAnsi="Times New Roman" w:cs="Times New Roman"/>
        <w:sz w:val="18"/>
        <w:szCs w:val="18"/>
      </w:rPr>
      <w:t xml:space="preserve">strana </w:t>
    </w:r>
    <w:sdt>
      <w:sdtPr>
        <w:rPr>
          <w:rFonts w:ascii="Times New Roman" w:hAnsi="Times New Roman" w:cs="Times New Roman"/>
          <w:sz w:val="18"/>
          <w:szCs w:val="18"/>
        </w:rPr>
        <w:id w:val="-922101789"/>
        <w:docPartObj>
          <w:docPartGallery w:val="Page Numbers (Bottom of Page)"/>
          <w:docPartUnique/>
        </w:docPartObj>
      </w:sdtPr>
      <w:sdtEndPr/>
      <w:sdtContent>
        <w:r w:rsidRPr="004D0083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D0083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D0083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821E4D"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Pr="004D0083">
          <w:rPr>
            <w:rFonts w:ascii="Times New Roman" w:hAnsi="Times New Roman" w:cs="Times New Roman"/>
            <w:sz w:val="18"/>
            <w:szCs w:val="18"/>
          </w:rPr>
          <w:fldChar w:fldCharType="end"/>
        </w:r>
        <w:r>
          <w:rPr>
            <w:rFonts w:ascii="Times New Roman" w:hAnsi="Times New Roman" w:cs="Times New Roman"/>
            <w:sz w:val="18"/>
            <w:szCs w:val="18"/>
          </w:rPr>
          <w:t xml:space="preserve"> (celkem 4)</w:t>
        </w:r>
      </w:sdtContent>
    </w:sdt>
  </w:p>
  <w:p w:rsidR="004D0083" w:rsidRPr="004D0083" w:rsidRDefault="004D0083" w:rsidP="004D0083">
    <w:pPr>
      <w:pStyle w:val="Zpat"/>
      <w:jc w:val="cen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9FF" w:rsidRDefault="006A49FF" w:rsidP="004D0083">
      <w:pPr>
        <w:spacing w:after="0" w:line="240" w:lineRule="auto"/>
      </w:pPr>
      <w:r>
        <w:separator/>
      </w:r>
    </w:p>
  </w:footnote>
  <w:footnote w:type="continuationSeparator" w:id="0">
    <w:p w:rsidR="006A49FF" w:rsidRDefault="006A49FF" w:rsidP="004D0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84D" w:rsidRPr="0067084D" w:rsidRDefault="0067084D" w:rsidP="0067084D">
    <w:pPr>
      <w:pStyle w:val="Zhlav"/>
      <w:jc w:val="right"/>
    </w:pPr>
    <w:hyperlink r:id="rId1" w:history="1">
      <w:r w:rsidRPr="0067084D">
        <w:rPr>
          <w:rStyle w:val="Hypertextovodkaz"/>
          <w:bCs/>
          <w:color w:val="auto"/>
          <w:u w:val="none"/>
        </w:rPr>
        <w:t>NPU-450/13068/2019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61FAB"/>
    <w:multiLevelType w:val="multilevel"/>
    <w:tmpl w:val="423EC92E"/>
    <w:styleLink w:val="WW8Num13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b/>
        <w:bCs/>
        <w:color w:val="000000"/>
        <w:szCs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Times New Roman"/>
        <w:b/>
        <w:bCs/>
        <w:color w:val="000000"/>
        <w:szCs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Times New Roman"/>
        <w:b/>
        <w:bCs/>
        <w:color w:val="000000"/>
        <w:szCs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1" w15:restartNumberingAfterBreak="0">
    <w:nsid w:val="10F11AD4"/>
    <w:multiLevelType w:val="hybridMultilevel"/>
    <w:tmpl w:val="D1DA51E0"/>
    <w:lvl w:ilvl="0" w:tplc="04050019">
      <w:start w:val="1"/>
      <w:numFmt w:val="lowerLetter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1C4423F"/>
    <w:multiLevelType w:val="hybridMultilevel"/>
    <w:tmpl w:val="70807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96C12"/>
    <w:multiLevelType w:val="hybridMultilevel"/>
    <w:tmpl w:val="477240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71785"/>
    <w:multiLevelType w:val="multilevel"/>
    <w:tmpl w:val="0DEC6BAA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Times New Roman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Times New Roman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5" w15:restartNumberingAfterBreak="0">
    <w:nsid w:val="42032A27"/>
    <w:multiLevelType w:val="hybridMultilevel"/>
    <w:tmpl w:val="CD9EC7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12EE9"/>
    <w:multiLevelType w:val="hybridMultilevel"/>
    <w:tmpl w:val="C99ABC6C"/>
    <w:lvl w:ilvl="0" w:tplc="04050019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24077F"/>
    <w:multiLevelType w:val="hybridMultilevel"/>
    <w:tmpl w:val="8CAE6CDE"/>
    <w:lvl w:ilvl="0" w:tplc="04050019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63ED7"/>
    <w:multiLevelType w:val="multilevel"/>
    <w:tmpl w:val="0F1E6A84"/>
    <w:styleLink w:val="WW8Num15"/>
    <w:lvl w:ilvl="0">
      <w:numFmt w:val="bullet"/>
      <w:lvlText w:val=""/>
      <w:lvlJc w:val="left"/>
      <w:pPr>
        <w:ind w:left="1287" w:hanging="360"/>
      </w:pPr>
      <w:rPr>
        <w:rFonts w:ascii="Symbol" w:hAnsi="Symbol" w:cs="Times New Roman"/>
      </w:rPr>
    </w:lvl>
    <w:lvl w:ilvl="1">
      <w:numFmt w:val="bullet"/>
      <w:lvlText w:val="◦"/>
      <w:lvlJc w:val="left"/>
      <w:pPr>
        <w:ind w:left="1647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2007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2367" w:hanging="360"/>
      </w:pPr>
      <w:rPr>
        <w:rFonts w:ascii="Symbol" w:hAnsi="Symbol" w:cs="Times New Roman"/>
      </w:rPr>
    </w:lvl>
    <w:lvl w:ilvl="4">
      <w:numFmt w:val="bullet"/>
      <w:lvlText w:val="◦"/>
      <w:lvlJc w:val="left"/>
      <w:pPr>
        <w:ind w:left="2727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3087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3447" w:hanging="360"/>
      </w:pPr>
      <w:rPr>
        <w:rFonts w:ascii="Symbol" w:hAnsi="Symbol" w:cs="Times New Roman"/>
      </w:rPr>
    </w:lvl>
    <w:lvl w:ilvl="7">
      <w:numFmt w:val="bullet"/>
      <w:lvlText w:val="◦"/>
      <w:lvlJc w:val="left"/>
      <w:pPr>
        <w:ind w:left="3807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4167" w:hanging="360"/>
      </w:pPr>
      <w:rPr>
        <w:rFonts w:ascii="OpenSymbol, 'Arial Unicode MS'" w:hAnsi="OpenSymbol, 'Arial Unicode MS'"/>
      </w:rPr>
    </w:lvl>
  </w:abstractNum>
  <w:abstractNum w:abstractNumId="9" w15:restartNumberingAfterBreak="0">
    <w:nsid w:val="781C2A91"/>
    <w:multiLevelType w:val="hybridMultilevel"/>
    <w:tmpl w:val="6616BE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BC0"/>
    <w:rsid w:val="001B02D2"/>
    <w:rsid w:val="00307BC0"/>
    <w:rsid w:val="0032685A"/>
    <w:rsid w:val="004D0083"/>
    <w:rsid w:val="004F63F7"/>
    <w:rsid w:val="0067084D"/>
    <w:rsid w:val="006A49FF"/>
    <w:rsid w:val="00821E4D"/>
    <w:rsid w:val="0088458C"/>
    <w:rsid w:val="00A9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0C7B9-E5E7-495B-9175-FD3509D3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07BC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07BC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307BC0"/>
    <w:rPr>
      <w:color w:val="000080"/>
      <w:u w:val="single"/>
    </w:rPr>
  </w:style>
  <w:style w:type="paragraph" w:customStyle="1" w:styleId="Obsahtabulky">
    <w:name w:val="Obsah tabulky"/>
    <w:basedOn w:val="Normln"/>
    <w:rsid w:val="00307BC0"/>
    <w:pPr>
      <w:suppressAutoHyphens/>
      <w:spacing w:after="0" w:line="240" w:lineRule="auto"/>
      <w:jc w:val="both"/>
    </w:pPr>
    <w:rPr>
      <w:rFonts w:ascii="Arial" w:eastAsia="Times New Roman" w:hAnsi="Arial" w:cs="Arial"/>
      <w:color w:val="00000A"/>
      <w:kern w:val="1"/>
      <w:szCs w:val="24"/>
      <w:lang w:eastAsia="zh-CN"/>
    </w:rPr>
  </w:style>
  <w:style w:type="numbering" w:customStyle="1" w:styleId="WW8Num15">
    <w:name w:val="WW8Num15"/>
    <w:basedOn w:val="Bezseznamu"/>
    <w:rsid w:val="0088458C"/>
    <w:pPr>
      <w:numPr>
        <w:numId w:val="3"/>
      </w:numPr>
    </w:pPr>
  </w:style>
  <w:style w:type="numbering" w:customStyle="1" w:styleId="WW8Num151">
    <w:name w:val="WW8Num151"/>
    <w:basedOn w:val="Bezseznamu"/>
    <w:rsid w:val="0088458C"/>
  </w:style>
  <w:style w:type="numbering" w:customStyle="1" w:styleId="WW8Num13">
    <w:name w:val="WW8Num13"/>
    <w:basedOn w:val="Bezseznamu"/>
    <w:rsid w:val="0088458C"/>
    <w:pPr>
      <w:numPr>
        <w:numId w:val="5"/>
      </w:numPr>
    </w:pPr>
  </w:style>
  <w:style w:type="numbering" w:customStyle="1" w:styleId="WW8Num14">
    <w:name w:val="WW8Num14"/>
    <w:basedOn w:val="Bezseznamu"/>
    <w:rsid w:val="0088458C"/>
    <w:pPr>
      <w:numPr>
        <w:numId w:val="6"/>
      </w:numPr>
    </w:pPr>
  </w:style>
  <w:style w:type="paragraph" w:styleId="Normlnweb">
    <w:name w:val="Normal (Web)"/>
    <w:basedOn w:val="Normln"/>
    <w:uiPriority w:val="99"/>
    <w:semiHidden/>
    <w:unhideWhenUsed/>
    <w:rsid w:val="00A9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D0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0083"/>
  </w:style>
  <w:style w:type="paragraph" w:styleId="Zpat">
    <w:name w:val="footer"/>
    <w:basedOn w:val="Normln"/>
    <w:link w:val="ZpatChar"/>
    <w:uiPriority w:val="99"/>
    <w:unhideWhenUsed/>
    <w:rsid w:val="004D0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0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9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ss.npu.cz/ost/posta/brow_spis.php?cislo_spisu1=13068&amp;cislo_spisu2=2019&amp;doc_id=1001274187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1196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Rutschova</cp:lastModifiedBy>
  <cp:revision>2</cp:revision>
  <dcterms:created xsi:type="dcterms:W3CDTF">2019-02-15T09:03:00Z</dcterms:created>
  <dcterms:modified xsi:type="dcterms:W3CDTF">2019-02-15T09:03:00Z</dcterms:modified>
</cp:coreProperties>
</file>