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4B" w:rsidRDefault="003E01C1" w:rsidP="00380C0D">
      <w:pPr>
        <w:ind w:left="2832" w:firstLine="708"/>
        <w:outlineLvl w:val="0"/>
        <w:rPr>
          <w:sz w:val="28"/>
        </w:rPr>
      </w:pPr>
      <w:r>
        <w:rPr>
          <w:sz w:val="28"/>
        </w:rPr>
        <w:t xml:space="preserve">Kupní </w:t>
      </w:r>
      <w:r w:rsidR="00266561">
        <w:rPr>
          <w:sz w:val="28"/>
        </w:rPr>
        <w:t xml:space="preserve"> </w:t>
      </w:r>
      <w:r>
        <w:rPr>
          <w:sz w:val="28"/>
        </w:rPr>
        <w:t>smlouva</w:t>
      </w:r>
      <w:r w:rsidR="006C3C4B">
        <w:rPr>
          <w:sz w:val="28"/>
        </w:rPr>
        <w:t xml:space="preserve"> </w:t>
      </w:r>
    </w:p>
    <w:p w:rsidR="006C3C4B" w:rsidRDefault="006C3C4B" w:rsidP="00011AE9">
      <w:pPr>
        <w:ind w:left="2124" w:firstLine="708"/>
        <w:outlineLvl w:val="0"/>
      </w:pPr>
      <w:r>
        <w:rPr>
          <w:rFonts w:ascii="Times" w:hAnsi="Times" w:cs="Times"/>
          <w:b/>
          <w:bCs/>
          <w:sz w:val="24"/>
          <w:szCs w:val="24"/>
        </w:rPr>
        <w:t xml:space="preserve">     </w:t>
      </w:r>
    </w:p>
    <w:p w:rsidR="006C3C4B" w:rsidRDefault="006C3C4B" w:rsidP="00380C0D">
      <w:pPr>
        <w:jc w:val="both"/>
        <w:outlineLvl w:val="0"/>
        <w:rPr>
          <w:b/>
          <w:sz w:val="28"/>
        </w:rPr>
      </w:pPr>
      <w:r>
        <w:rPr>
          <w:b/>
          <w:sz w:val="28"/>
        </w:rPr>
        <w:t>1) Smluvní strany</w:t>
      </w:r>
    </w:p>
    <w:p w:rsidR="006C3C4B" w:rsidRDefault="006C3C4B" w:rsidP="00380C0D">
      <w:pPr>
        <w:jc w:val="both"/>
        <w:outlineLvl w:val="0"/>
        <w:rPr>
          <w:b/>
        </w:rPr>
      </w:pPr>
      <w:r>
        <w:rPr>
          <w:b/>
        </w:rPr>
        <w:t>Kupující:</w:t>
      </w:r>
    </w:p>
    <w:p w:rsidR="006C3C4B" w:rsidRDefault="006C3C4B" w:rsidP="003D42FD">
      <w:pPr>
        <w:tabs>
          <w:tab w:val="left" w:pos="2268"/>
        </w:tabs>
        <w:ind w:firstLine="709"/>
      </w:pPr>
    </w:p>
    <w:p w:rsidR="00095C54" w:rsidRPr="00542FFE" w:rsidRDefault="00EF2DBD" w:rsidP="00571B9A">
      <w:pPr>
        <w:tabs>
          <w:tab w:val="left" w:pos="2268"/>
        </w:tabs>
        <w:ind w:firstLine="709"/>
        <w:rPr>
          <w:color w:val="000000" w:themeColor="text1"/>
        </w:rPr>
      </w:pPr>
      <w:r w:rsidRPr="00542FFE">
        <w:rPr>
          <w:color w:val="000000" w:themeColor="text1"/>
        </w:rPr>
        <w:t>Gymnázium, České Budějovice, Jírovcova 8</w:t>
      </w:r>
    </w:p>
    <w:p w:rsidR="00EF2DBD" w:rsidRPr="00542FFE" w:rsidRDefault="00EF2DBD" w:rsidP="00571B9A">
      <w:pPr>
        <w:tabs>
          <w:tab w:val="left" w:pos="2268"/>
        </w:tabs>
        <w:ind w:firstLine="709"/>
        <w:rPr>
          <w:color w:val="000000" w:themeColor="text1"/>
        </w:rPr>
      </w:pPr>
      <w:r w:rsidRPr="00542FFE">
        <w:rPr>
          <w:color w:val="000000" w:themeColor="text1"/>
        </w:rPr>
        <w:t>Jírovcova 8</w:t>
      </w:r>
    </w:p>
    <w:p w:rsidR="00EF2DBD" w:rsidRPr="00542FFE" w:rsidRDefault="00EF2DBD" w:rsidP="00571B9A">
      <w:pPr>
        <w:tabs>
          <w:tab w:val="left" w:pos="2268"/>
        </w:tabs>
        <w:ind w:firstLine="709"/>
        <w:rPr>
          <w:color w:val="000000" w:themeColor="text1"/>
        </w:rPr>
      </w:pPr>
      <w:r w:rsidRPr="00542FFE">
        <w:rPr>
          <w:color w:val="000000" w:themeColor="text1"/>
        </w:rPr>
        <w:t>37161  České Budějovice</w:t>
      </w:r>
    </w:p>
    <w:p w:rsidR="00EF2DBD" w:rsidRPr="00542FFE" w:rsidRDefault="00EF2DBD" w:rsidP="00571B9A">
      <w:pPr>
        <w:tabs>
          <w:tab w:val="left" w:pos="2268"/>
        </w:tabs>
        <w:ind w:firstLine="709"/>
        <w:rPr>
          <w:color w:val="000000" w:themeColor="text1"/>
        </w:rPr>
      </w:pPr>
      <w:r w:rsidRPr="00542FFE">
        <w:rPr>
          <w:color w:val="000000" w:themeColor="text1"/>
        </w:rPr>
        <w:t>Mgr. Pavel Kavřík</w:t>
      </w:r>
      <w:r w:rsidRPr="00542FFE">
        <w:rPr>
          <w:color w:val="000000" w:themeColor="text1"/>
        </w:rPr>
        <w:tab/>
      </w:r>
    </w:p>
    <w:p w:rsidR="00571B9A" w:rsidRDefault="003747B4" w:rsidP="00571B9A">
      <w:pPr>
        <w:tabs>
          <w:tab w:val="left" w:pos="2268"/>
        </w:tabs>
        <w:ind w:firstLine="709"/>
      </w:pPr>
      <w:r>
        <w:t xml:space="preserve">IČ: </w:t>
      </w:r>
      <w:r w:rsidR="00EF2DBD">
        <w:t xml:space="preserve"> 60076101</w:t>
      </w:r>
    </w:p>
    <w:p w:rsidR="00571B9A" w:rsidRPr="0009073F" w:rsidRDefault="00571B9A" w:rsidP="00E82643">
      <w:pPr>
        <w:tabs>
          <w:tab w:val="left" w:pos="2268"/>
        </w:tabs>
        <w:ind w:firstLine="709"/>
        <w:rPr>
          <w:color w:val="FF0000"/>
        </w:rPr>
      </w:pPr>
    </w:p>
    <w:p w:rsidR="006C3C4B" w:rsidRDefault="006C3C4B" w:rsidP="003D42FD">
      <w:pPr>
        <w:tabs>
          <w:tab w:val="left" w:pos="2268"/>
        </w:tabs>
        <w:ind w:firstLine="709"/>
      </w:pPr>
      <w:r>
        <w:tab/>
      </w:r>
      <w:r>
        <w:tab/>
      </w:r>
    </w:p>
    <w:p w:rsidR="006C3C4B" w:rsidRDefault="006C3C4B">
      <w:pPr>
        <w:rPr>
          <w:b/>
        </w:rPr>
      </w:pPr>
    </w:p>
    <w:p w:rsidR="006C3C4B" w:rsidRDefault="006C3C4B" w:rsidP="00380C0D">
      <w:pPr>
        <w:outlineLvl w:val="0"/>
        <w:rPr>
          <w:b/>
        </w:rPr>
      </w:pPr>
      <w:r>
        <w:rPr>
          <w:b/>
        </w:rPr>
        <w:t>Prodávající:</w:t>
      </w:r>
    </w:p>
    <w:p w:rsidR="006C3C4B" w:rsidRDefault="006C3C4B" w:rsidP="000D7F9F">
      <w:r>
        <w:tab/>
        <w:t>Exasoft Holding a.s.</w:t>
      </w:r>
    </w:p>
    <w:p w:rsidR="006C3C4B" w:rsidRDefault="006C3C4B" w:rsidP="000D7F9F">
      <w:r>
        <w:tab/>
        <w:t xml:space="preserve">zastoupená panem </w:t>
      </w:r>
      <w:r w:rsidR="00086DDE">
        <w:t xml:space="preserve"> Martinem Fickem </w:t>
      </w:r>
      <w:r w:rsidR="00460A32">
        <w:t>, předsedou představenstva</w:t>
      </w:r>
    </w:p>
    <w:p w:rsidR="006C3C4B" w:rsidRDefault="006C3C4B" w:rsidP="000D7F9F">
      <w:r>
        <w:tab/>
        <w:t>Žižkova 17, 370 01 České Budějovice</w:t>
      </w:r>
    </w:p>
    <w:p w:rsidR="006C3C4B" w:rsidRDefault="006C3C4B" w:rsidP="000D7F9F">
      <w:r>
        <w:tab/>
        <w:t>Telefon: 386 360 779, tel/fax: 386 355 806,  mobilní telefon 603 448 188</w:t>
      </w:r>
    </w:p>
    <w:p w:rsidR="006C3C4B" w:rsidRDefault="006C3C4B" w:rsidP="000D7F9F">
      <w:r>
        <w:tab/>
        <w:t>IČ :</w:t>
      </w:r>
      <w:r>
        <w:tab/>
        <w:t>29383161</w:t>
      </w:r>
      <w:r>
        <w:tab/>
        <w:t>DIČ : CZ29383161</w:t>
      </w:r>
    </w:p>
    <w:p w:rsidR="006C3C4B" w:rsidRDefault="006C3C4B" w:rsidP="000D7F9F">
      <w:pPr>
        <w:jc w:val="both"/>
      </w:pPr>
      <w:r>
        <w:tab/>
        <w:t>Bankovní spojení :</w:t>
      </w:r>
      <w:r>
        <w:tab/>
        <w:t xml:space="preserve">Komerční banka </w:t>
      </w:r>
    </w:p>
    <w:p w:rsidR="006C3C4B" w:rsidRDefault="006C3C4B" w:rsidP="000D7F9F">
      <w:pPr>
        <w:jc w:val="both"/>
      </w:pPr>
      <w:r>
        <w:tab/>
        <w:t>číslo účtu :</w:t>
      </w:r>
      <w:r>
        <w:tab/>
      </w:r>
      <w:r>
        <w:tab/>
        <w:t>43-9635090207/0100</w:t>
      </w:r>
    </w:p>
    <w:p w:rsidR="006C3C4B" w:rsidRDefault="006C3C4B">
      <w:pPr>
        <w:jc w:val="both"/>
      </w:pPr>
    </w:p>
    <w:p w:rsidR="006C3C4B" w:rsidRDefault="006C3C4B">
      <w:pPr>
        <w:jc w:val="both"/>
      </w:pPr>
    </w:p>
    <w:p w:rsidR="006C3C4B" w:rsidRDefault="006C3C4B">
      <w:pPr>
        <w:jc w:val="both"/>
      </w:pPr>
    </w:p>
    <w:p w:rsidR="006C3C4B" w:rsidRDefault="006C3C4B" w:rsidP="00380C0D">
      <w:pPr>
        <w:outlineLvl w:val="0"/>
        <w:rPr>
          <w:b/>
          <w:sz w:val="28"/>
        </w:rPr>
      </w:pPr>
      <w:r>
        <w:rPr>
          <w:b/>
          <w:sz w:val="28"/>
        </w:rPr>
        <w:t>2) Předmět plnění a ceny</w:t>
      </w:r>
    </w:p>
    <w:p w:rsidR="006C3C4B" w:rsidRDefault="006C3C4B">
      <w:pPr>
        <w:jc w:val="both"/>
      </w:pPr>
      <w:r>
        <w:t>Předmětem zakázky je dodávka zařízení dle poptávky. Ceny jsou uvedeny bez DPH i s DPH. Cena v Kč je pevná a zahrnuje dopravu do místa přejímky. Součástí dodávky zboží je i udělení licencí a předání instalačních médií a dokladů, které se ke zboží vztahují, včetně HW a SW dokumentace. Na vyžádání bude nepotřebný spotřební materiál zdarma naší firmou odvezen a ekologicky zlikvidován.</w:t>
      </w:r>
    </w:p>
    <w:p w:rsidR="006C3C4B" w:rsidRDefault="006C3C4B">
      <w:pPr>
        <w:tabs>
          <w:tab w:val="left" w:pos="3331"/>
          <w:tab w:val="left" w:pos="4181"/>
          <w:tab w:val="left" w:pos="5315"/>
          <w:tab w:val="left" w:pos="6307"/>
          <w:tab w:val="left" w:pos="7299"/>
          <w:tab w:val="left" w:pos="8291"/>
        </w:tabs>
        <w:rPr>
          <w:b/>
        </w:rPr>
      </w:pPr>
    </w:p>
    <w:p w:rsidR="00185378" w:rsidRDefault="00185378" w:rsidP="00185378">
      <w:pPr>
        <w:tabs>
          <w:tab w:val="left" w:pos="3331"/>
          <w:tab w:val="left" w:pos="4181"/>
          <w:tab w:val="left" w:pos="5315"/>
          <w:tab w:val="left" w:pos="6307"/>
          <w:tab w:val="left" w:pos="7299"/>
          <w:tab w:val="left" w:pos="8291"/>
        </w:tabs>
        <w:rPr>
          <w:b/>
        </w:rPr>
      </w:pPr>
      <w:r>
        <w:rPr>
          <w:b/>
        </w:rPr>
        <w:t xml:space="preserve">                                                           záruka    bez DPH       DPH</w:t>
      </w:r>
      <w:r>
        <w:rPr>
          <w:b/>
        </w:rPr>
        <w:tab/>
        <w:t xml:space="preserve">        s DPH</w:t>
      </w:r>
      <w:r>
        <w:rPr>
          <w:b/>
        </w:rPr>
        <w:tab/>
        <w:t xml:space="preserve">       množství  bez DPH         DPH</w:t>
      </w:r>
      <w:r>
        <w:rPr>
          <w:b/>
        </w:rPr>
        <w:tab/>
        <w:t xml:space="preserve">          s DPH</w:t>
      </w:r>
    </w:p>
    <w:p w:rsidR="00185378" w:rsidRDefault="00185378" w:rsidP="00185378">
      <w:pPr>
        <w:tabs>
          <w:tab w:val="left" w:pos="3331"/>
          <w:tab w:val="left" w:pos="4181"/>
          <w:tab w:val="left" w:pos="5315"/>
          <w:tab w:val="left" w:pos="6307"/>
          <w:tab w:val="left" w:pos="7299"/>
          <w:tab w:val="left" w:pos="8291"/>
        </w:tabs>
      </w:pPr>
    </w:p>
    <w:tbl>
      <w:tblPr>
        <w:tblW w:w="106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633"/>
        <w:gridCol w:w="992"/>
        <w:gridCol w:w="993"/>
        <w:gridCol w:w="1134"/>
        <w:gridCol w:w="567"/>
        <w:gridCol w:w="1134"/>
        <w:gridCol w:w="1276"/>
        <w:gridCol w:w="1276"/>
      </w:tblGrid>
      <w:tr w:rsidR="00BF21CE" w:rsidTr="00542FFE">
        <w:trPr>
          <w:trHeight w:val="2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Pr="00542FFE" w:rsidRDefault="00BF21CE" w:rsidP="00C70CEE">
            <w:pPr>
              <w:outlineLvl w:val="3"/>
            </w:pPr>
            <w:r w:rsidRPr="00542FFE">
              <w:t>Stolní PC -  specifikace je v příloze</w:t>
            </w:r>
          </w:p>
          <w:p w:rsidR="00BF21CE" w:rsidRPr="00542FFE" w:rsidRDefault="00BF21CE" w:rsidP="00C70CEE">
            <w:pPr>
              <w:outlineLvl w:val="3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 w:rsidP="00C70CEE">
            <w:pPr>
              <w:jc w:val="right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CE" w:rsidRPr="00542FFE" w:rsidRDefault="00BF21CE" w:rsidP="00C70CEE">
            <w:pPr>
              <w:jc w:val="right"/>
            </w:pPr>
            <w:r w:rsidRPr="00542FFE">
              <w:t>8256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1 733,76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9 989,76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CE" w:rsidRPr="00542FFE" w:rsidRDefault="00BF21CE">
            <w:pPr>
              <w:jc w:val="center"/>
            </w:pPr>
            <w:r w:rsidRPr="00542FFE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280 704,00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58 947,84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339 651,84</w:t>
            </w:r>
          </w:p>
        </w:tc>
      </w:tr>
      <w:tr w:rsidR="00BF21CE" w:rsidTr="00542FFE">
        <w:trPr>
          <w:trHeight w:val="2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Pr="00542FFE" w:rsidRDefault="00BF21CE" w:rsidP="00C70CEE">
            <w:pPr>
              <w:outlineLvl w:val="3"/>
            </w:pPr>
            <w:r w:rsidRPr="00542FFE">
              <w:t>Fujitsu 24´´ E24T-7 PRO 1920 x 1080 / IPS / 20M:1 / 5ms / 250cd / VGA / DVI / HDMI / black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 w:rsidP="00C70CEE">
            <w:pPr>
              <w:jc w:val="right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CE" w:rsidRPr="00542FFE" w:rsidRDefault="00BF21CE" w:rsidP="00C70CEE">
            <w:pPr>
              <w:jc w:val="right"/>
            </w:pPr>
            <w:r w:rsidRPr="00542FFE">
              <w:t>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588,00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3 388,00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CE" w:rsidRPr="00542FFE" w:rsidRDefault="00BF21CE">
            <w:pPr>
              <w:jc w:val="center"/>
            </w:pPr>
            <w:r w:rsidRPr="00542FF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14 000,00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2 940,00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16 940,00</w:t>
            </w:r>
          </w:p>
        </w:tc>
      </w:tr>
      <w:tr w:rsidR="00BF21CE" w:rsidTr="00542FFE">
        <w:trPr>
          <w:trHeight w:val="2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Pr="00542FFE" w:rsidRDefault="00BF21CE" w:rsidP="00C70CEE">
            <w:pPr>
              <w:outlineLvl w:val="3"/>
            </w:pPr>
            <w:r w:rsidRPr="00542FFE">
              <w:t>MacBook Air 13'' i5 1.6GHz/ 8G/ 128/ OS X/ CZ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 w:rsidP="00C70CEE">
            <w:pPr>
              <w:jc w:val="right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CE" w:rsidRPr="00542FFE" w:rsidRDefault="00BF21CE" w:rsidP="00474F08">
            <w:pPr>
              <w:jc w:val="right"/>
            </w:pPr>
            <w:r w:rsidRPr="00542FFE">
              <w:t>22500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4 725,00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27 225,00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CE" w:rsidRPr="00542FFE" w:rsidRDefault="00BF21CE">
            <w:pPr>
              <w:jc w:val="center"/>
            </w:pPr>
            <w:r w:rsidRPr="00542F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22 500,00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4 725,00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E" w:rsidRDefault="00BF21CE">
            <w:pPr>
              <w:jc w:val="right"/>
            </w:pPr>
            <w:r>
              <w:t>27 225,00</w:t>
            </w:r>
          </w:p>
        </w:tc>
      </w:tr>
      <w:tr w:rsidR="0030783A" w:rsidTr="00542FFE">
        <w:trPr>
          <w:trHeight w:val="2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3A" w:rsidRPr="00542FFE" w:rsidRDefault="0030783A" w:rsidP="00C70CEE">
            <w:pPr>
              <w:outlineLvl w:val="3"/>
              <w:rPr>
                <w:b/>
              </w:rPr>
            </w:pPr>
            <w:r w:rsidRPr="00542FFE">
              <w:rPr>
                <w:b/>
              </w:rPr>
              <w:t>Celkem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3A" w:rsidRDefault="0030783A" w:rsidP="00C70CE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3A" w:rsidRPr="00542FFE" w:rsidRDefault="0030783A" w:rsidP="00C70CEE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3A" w:rsidRDefault="0030783A" w:rsidP="00C70CEE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3A" w:rsidRDefault="0030783A" w:rsidP="00C70CEE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3A" w:rsidRPr="00542FFE" w:rsidRDefault="0030783A" w:rsidP="00C70C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3A" w:rsidRDefault="0030783A">
            <w:pPr>
              <w:jc w:val="right"/>
            </w:pPr>
            <w:r>
              <w:t>317 204,00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3A" w:rsidRDefault="0030783A" w:rsidP="0030783A">
            <w:pPr>
              <w:jc w:val="right"/>
            </w:pPr>
            <w:r>
              <w:t>29 866,-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3A" w:rsidRPr="00542FFE" w:rsidRDefault="0030783A" w:rsidP="0030783A">
            <w:pPr>
              <w:jc w:val="right"/>
            </w:pPr>
            <w:r w:rsidRPr="00542FFE">
              <w:t>383 817,-</w:t>
            </w:r>
          </w:p>
        </w:tc>
      </w:tr>
    </w:tbl>
    <w:p w:rsidR="00E159F3" w:rsidRDefault="00E159F3" w:rsidP="00380C0D">
      <w:pPr>
        <w:outlineLvl w:val="0"/>
        <w:rPr>
          <w:b/>
          <w:sz w:val="28"/>
        </w:rPr>
      </w:pPr>
    </w:p>
    <w:p w:rsidR="00A63236" w:rsidRDefault="00A63236" w:rsidP="00380C0D">
      <w:pPr>
        <w:outlineLvl w:val="0"/>
        <w:rPr>
          <w:b/>
          <w:sz w:val="28"/>
        </w:rPr>
      </w:pPr>
    </w:p>
    <w:p w:rsidR="005A24E3" w:rsidRDefault="005A24E3" w:rsidP="00380C0D">
      <w:pPr>
        <w:outlineLvl w:val="0"/>
        <w:rPr>
          <w:b/>
          <w:sz w:val="28"/>
        </w:rPr>
      </w:pPr>
    </w:p>
    <w:p w:rsidR="006C3C4B" w:rsidRDefault="006C3C4B" w:rsidP="00380C0D">
      <w:pPr>
        <w:outlineLvl w:val="0"/>
        <w:rPr>
          <w:b/>
          <w:sz w:val="28"/>
        </w:rPr>
      </w:pPr>
      <w:r>
        <w:rPr>
          <w:b/>
          <w:sz w:val="28"/>
        </w:rPr>
        <w:t>3) Dodací podmínky, doba, místo a způsob plnění :</w:t>
      </w:r>
    </w:p>
    <w:p w:rsidR="006C3C4B" w:rsidRDefault="006C3C4B" w:rsidP="00380C0D">
      <w:pPr>
        <w:ind w:firstLine="708"/>
        <w:outlineLvl w:val="0"/>
        <w:rPr>
          <w:b/>
        </w:rPr>
      </w:pPr>
      <w:r>
        <w:rPr>
          <w:b/>
        </w:rPr>
        <w:t xml:space="preserve">Dodání by bylo uskutečněno </w:t>
      </w:r>
      <w:r w:rsidR="004E726D">
        <w:rPr>
          <w:b/>
        </w:rPr>
        <w:t>během 14-ti</w:t>
      </w:r>
      <w:r>
        <w:rPr>
          <w:b/>
        </w:rPr>
        <w:t xml:space="preserve"> dnů od podepsání kupní smlouvy.</w:t>
      </w:r>
      <w:r w:rsidR="002839B4">
        <w:rPr>
          <w:b/>
        </w:rPr>
        <w:t xml:space="preserve">  Kompletace a konfigurace zařízení je v ceně.</w:t>
      </w:r>
    </w:p>
    <w:p w:rsidR="006C3C4B" w:rsidRDefault="006C3C4B" w:rsidP="00380C0D">
      <w:pPr>
        <w:ind w:firstLine="708"/>
        <w:outlineLvl w:val="0"/>
        <w:rPr>
          <w:b/>
        </w:rPr>
      </w:pPr>
    </w:p>
    <w:p w:rsidR="006C3C4B" w:rsidRDefault="006C3C4B" w:rsidP="00380C0D">
      <w:pPr>
        <w:ind w:firstLine="708"/>
        <w:outlineLvl w:val="0"/>
        <w:rPr>
          <w:b/>
        </w:rPr>
      </w:pPr>
    </w:p>
    <w:p w:rsidR="006C3C4B" w:rsidRPr="00542FFE" w:rsidRDefault="006C3C4B" w:rsidP="00E82643">
      <w:pPr>
        <w:tabs>
          <w:tab w:val="left" w:pos="2268"/>
        </w:tabs>
        <w:ind w:firstLine="709"/>
        <w:rPr>
          <w:b/>
        </w:rPr>
      </w:pPr>
      <w:r>
        <w:rPr>
          <w:b/>
        </w:rPr>
        <w:t>Místem plnění</w:t>
      </w:r>
      <w:r w:rsidRPr="00542FFE">
        <w:rPr>
          <w:b/>
        </w:rPr>
        <w:t xml:space="preserve"> je: </w:t>
      </w:r>
    </w:p>
    <w:p w:rsidR="00CF0959" w:rsidRDefault="006C3C4B" w:rsidP="008840F7">
      <w:pPr>
        <w:tabs>
          <w:tab w:val="left" w:pos="2268"/>
        </w:tabs>
        <w:ind w:firstLine="709"/>
        <w:rPr>
          <w:color w:val="FF0000"/>
        </w:rPr>
      </w:pPr>
      <w:r>
        <w:tab/>
      </w:r>
    </w:p>
    <w:p w:rsidR="008840F7" w:rsidRPr="00542FFE" w:rsidRDefault="006C3C4B" w:rsidP="008840F7">
      <w:pPr>
        <w:tabs>
          <w:tab w:val="left" w:pos="2268"/>
        </w:tabs>
        <w:ind w:firstLine="709"/>
        <w:rPr>
          <w:color w:val="000000" w:themeColor="text1"/>
        </w:rPr>
      </w:pPr>
      <w:r>
        <w:tab/>
      </w:r>
      <w:r w:rsidR="008840F7" w:rsidRPr="00542FFE">
        <w:rPr>
          <w:color w:val="000000" w:themeColor="text1"/>
        </w:rPr>
        <w:t>Gymnázium, České Budějovice, Jírovcova 8</w:t>
      </w:r>
    </w:p>
    <w:p w:rsidR="008840F7" w:rsidRPr="00542FFE" w:rsidRDefault="008840F7" w:rsidP="008840F7">
      <w:pPr>
        <w:tabs>
          <w:tab w:val="left" w:pos="2268"/>
        </w:tabs>
        <w:ind w:firstLine="709"/>
        <w:rPr>
          <w:color w:val="000000" w:themeColor="text1"/>
        </w:rPr>
      </w:pPr>
      <w:r w:rsidRPr="00542FFE">
        <w:rPr>
          <w:color w:val="000000" w:themeColor="text1"/>
        </w:rPr>
        <w:tab/>
        <w:t>Jírovcova 8</w:t>
      </w:r>
    </w:p>
    <w:p w:rsidR="008840F7" w:rsidRPr="00542FFE" w:rsidRDefault="008840F7" w:rsidP="008840F7">
      <w:pPr>
        <w:tabs>
          <w:tab w:val="left" w:pos="2268"/>
        </w:tabs>
        <w:ind w:firstLine="709"/>
        <w:rPr>
          <w:color w:val="000000" w:themeColor="text1"/>
        </w:rPr>
      </w:pPr>
      <w:r w:rsidRPr="00542FFE">
        <w:rPr>
          <w:color w:val="000000" w:themeColor="text1"/>
        </w:rPr>
        <w:tab/>
        <w:t>37161  České Budějovice</w:t>
      </w:r>
    </w:p>
    <w:p w:rsidR="006C3C4B" w:rsidRDefault="006C3C4B" w:rsidP="00CF0959">
      <w:pPr>
        <w:tabs>
          <w:tab w:val="left" w:pos="2268"/>
        </w:tabs>
        <w:ind w:firstLine="709"/>
      </w:pPr>
      <w:r>
        <w:tab/>
      </w:r>
    </w:p>
    <w:p w:rsidR="006C3C4B" w:rsidRDefault="006C3C4B">
      <w:pPr>
        <w:jc w:val="both"/>
        <w:rPr>
          <w:b/>
        </w:rPr>
      </w:pPr>
      <w:r>
        <w:tab/>
      </w:r>
    </w:p>
    <w:p w:rsidR="002839B4" w:rsidRDefault="002839B4">
      <w:pPr>
        <w:jc w:val="both"/>
        <w:rPr>
          <w:b/>
        </w:rPr>
      </w:pPr>
    </w:p>
    <w:p w:rsidR="006C3C4B" w:rsidRDefault="006C3C4B">
      <w:pPr>
        <w:jc w:val="both"/>
      </w:pPr>
      <w:r>
        <w:rPr>
          <w:b/>
        </w:rPr>
        <w:t>Realizace zakázky</w:t>
      </w:r>
      <w:r>
        <w:t xml:space="preserve"> bude provedena v pracovní dny a v pracovní době kupujícího.</w:t>
      </w:r>
    </w:p>
    <w:p w:rsidR="006C3C4B" w:rsidRDefault="006C3C4B">
      <w:pPr>
        <w:jc w:val="both"/>
      </w:pPr>
      <w:r>
        <w:t>O předání a převzetí dodané výpočetní techniky bude sepsán zápis, prokazující kompletnost dodávky.</w:t>
      </w:r>
    </w:p>
    <w:p w:rsidR="006C3C4B" w:rsidRDefault="006C3C4B">
      <w:pPr>
        <w:pStyle w:val="Zkladntext"/>
      </w:pPr>
      <w:r>
        <w:t>Dodavatel nese plnou odpovědnost při provádění zakázky za případné škody vzniklé na majetku kupujícího nebo za jiné škody vzniklé při provádění zakázky.</w:t>
      </w:r>
    </w:p>
    <w:p w:rsidR="006C3C4B" w:rsidRDefault="006C3C4B">
      <w:pPr>
        <w:pStyle w:val="Zkladntext"/>
      </w:pPr>
    </w:p>
    <w:p w:rsidR="00AA6F1C" w:rsidRDefault="00AA6F1C" w:rsidP="00380C0D">
      <w:pPr>
        <w:jc w:val="both"/>
        <w:outlineLvl w:val="0"/>
        <w:rPr>
          <w:b/>
          <w:sz w:val="28"/>
        </w:rPr>
      </w:pPr>
    </w:p>
    <w:p w:rsidR="006C3C4B" w:rsidRDefault="006C3C4B" w:rsidP="00380C0D">
      <w:pPr>
        <w:jc w:val="both"/>
        <w:outlineLvl w:val="0"/>
        <w:rPr>
          <w:b/>
          <w:sz w:val="28"/>
        </w:rPr>
      </w:pPr>
      <w:r>
        <w:rPr>
          <w:b/>
          <w:sz w:val="28"/>
        </w:rPr>
        <w:t>4) Platební podmínky</w:t>
      </w:r>
    </w:p>
    <w:p w:rsidR="006C3C4B" w:rsidRDefault="006C3C4B">
      <w:pPr>
        <w:jc w:val="both"/>
      </w:pPr>
      <w:r>
        <w:t xml:space="preserve">Právo fakturovat vzniká prodávajícímu na základě potvrzeného dokladu (dodacího listu) o převzetí zboží kupujícím. Platba by byla uskutečněna bezhotovostní platbou fakturou </w:t>
      </w:r>
      <w:r>
        <w:rPr>
          <w:b/>
        </w:rPr>
        <w:t xml:space="preserve">se splatností </w:t>
      </w:r>
      <w:r w:rsidR="00631003">
        <w:rPr>
          <w:b/>
        </w:rPr>
        <w:t>21</w:t>
      </w:r>
      <w:r>
        <w:rPr>
          <w:b/>
        </w:rPr>
        <w:t xml:space="preserve"> dnů</w:t>
      </w:r>
      <w:r>
        <w:t>.</w:t>
      </w:r>
    </w:p>
    <w:p w:rsidR="006C3C4B" w:rsidRDefault="006C3C4B" w:rsidP="00380C0D">
      <w:pPr>
        <w:jc w:val="both"/>
        <w:outlineLvl w:val="0"/>
        <w:rPr>
          <w:b/>
          <w:sz w:val="28"/>
        </w:rPr>
      </w:pPr>
    </w:p>
    <w:p w:rsidR="006C3C4B" w:rsidRDefault="006C3C4B" w:rsidP="00380C0D">
      <w:pPr>
        <w:jc w:val="both"/>
        <w:outlineLvl w:val="0"/>
        <w:rPr>
          <w:sz w:val="28"/>
        </w:rPr>
      </w:pPr>
      <w:r>
        <w:rPr>
          <w:b/>
          <w:sz w:val="28"/>
        </w:rPr>
        <w:t>5) Délka záruky a záruční podmínky</w:t>
      </w:r>
    </w:p>
    <w:p w:rsidR="006C3C4B" w:rsidRDefault="006C3C4B">
      <w:pPr>
        <w:jc w:val="both"/>
      </w:pPr>
      <w:r>
        <w:t xml:space="preserve">Doby záruky jsou upřesněny v cenové nabídce (měsíce). Záruka se vztahuje na práci, materiál a vadné díly. Prodávající se zavazuje v rámci záručního servisu odstranit závady na technických zařízeních opravou nebo </w:t>
      </w:r>
      <w:r>
        <w:rPr>
          <w:b/>
        </w:rPr>
        <w:t>výměnným způsobem a to s reakcí do 24 hodin</w:t>
      </w:r>
      <w:r w:rsidR="008840F7">
        <w:rPr>
          <w:b/>
        </w:rPr>
        <w:t xml:space="preserve"> v místě zákazníka</w:t>
      </w:r>
      <w:r>
        <w:t>.</w:t>
      </w:r>
    </w:p>
    <w:p w:rsidR="006C3C4B" w:rsidRDefault="006C3C4B">
      <w:pPr>
        <w:jc w:val="both"/>
      </w:pPr>
      <w:r>
        <w:t>Záruční servis i vedlejší náklady s ním spojené (zejména dopravné, ztráta času) hradí prodávající.</w:t>
      </w:r>
    </w:p>
    <w:p w:rsidR="006C3C4B" w:rsidRDefault="006C3C4B">
      <w:pPr>
        <w:jc w:val="both"/>
      </w:pPr>
      <w:r>
        <w:t>Záruka se nevztahuje na závady způsobené neodborným zásahem, nesprávnou obsluhou, používáním cizích dílů ze strany kupujícího nebo na závady vzniklé živelnou událostí.</w:t>
      </w:r>
    </w:p>
    <w:p w:rsidR="006C3C4B" w:rsidRDefault="006C3C4B">
      <w:pPr>
        <w:jc w:val="both"/>
      </w:pPr>
    </w:p>
    <w:p w:rsidR="006C3C4B" w:rsidRDefault="006C3C4B" w:rsidP="00380C0D">
      <w:pPr>
        <w:jc w:val="both"/>
        <w:outlineLvl w:val="0"/>
        <w:rPr>
          <w:sz w:val="28"/>
        </w:rPr>
      </w:pPr>
      <w:r>
        <w:rPr>
          <w:b/>
          <w:sz w:val="28"/>
        </w:rPr>
        <w:t>6) Pozáruční servisní podmínky</w:t>
      </w:r>
    </w:p>
    <w:p w:rsidR="006C3C4B" w:rsidRDefault="006C3C4B">
      <w:pPr>
        <w:jc w:val="both"/>
      </w:pPr>
      <w:r>
        <w:t>Pozáruční servis bude zajišťován po případném uzavření smlouvy o provádění pozáručního servisu.</w:t>
      </w:r>
    </w:p>
    <w:p w:rsidR="006C3C4B" w:rsidRDefault="006C3C4B">
      <w:pPr>
        <w:jc w:val="both"/>
      </w:pPr>
      <w:r>
        <w:t>Servisní sazby činí  460,- Kč bez DPH, resp. 552,- Kč s DPH za každou započatou hodinu.</w:t>
      </w:r>
    </w:p>
    <w:p w:rsidR="006C3C4B" w:rsidRDefault="006C3C4B">
      <w:pPr>
        <w:jc w:val="both"/>
      </w:pPr>
      <w:r>
        <w:t xml:space="preserve"> </w:t>
      </w:r>
    </w:p>
    <w:p w:rsidR="006C3C4B" w:rsidRDefault="006C3C4B" w:rsidP="00380C0D">
      <w:pPr>
        <w:jc w:val="both"/>
        <w:outlineLvl w:val="0"/>
        <w:rPr>
          <w:b/>
          <w:sz w:val="28"/>
        </w:rPr>
      </w:pPr>
      <w:r>
        <w:rPr>
          <w:b/>
          <w:sz w:val="28"/>
        </w:rPr>
        <w:t>7) Dopravní podmínky</w:t>
      </w:r>
    </w:p>
    <w:p w:rsidR="006C3C4B" w:rsidRDefault="006C3C4B">
      <w:pPr>
        <w:jc w:val="both"/>
      </w:pPr>
      <w:r>
        <w:t>Uvedená zařízení (předmět dodávky) prodávající dopraví  do  místa určení v Českých Budějovicích zdarma vlastními prostředky. Do míst určení mimo České Budějovice bude doprava zajištěna na fakturu vybraným dopravcem.</w:t>
      </w:r>
    </w:p>
    <w:p w:rsidR="006C3C4B" w:rsidRDefault="006C3C4B" w:rsidP="00380C0D">
      <w:pPr>
        <w:jc w:val="both"/>
        <w:outlineLvl w:val="0"/>
        <w:rPr>
          <w:b/>
          <w:sz w:val="28"/>
        </w:rPr>
      </w:pPr>
    </w:p>
    <w:p w:rsidR="006C3C4B" w:rsidRDefault="006C3C4B" w:rsidP="00380C0D">
      <w:pPr>
        <w:jc w:val="both"/>
        <w:outlineLvl w:val="0"/>
        <w:rPr>
          <w:b/>
          <w:sz w:val="28"/>
        </w:rPr>
      </w:pPr>
      <w:r>
        <w:rPr>
          <w:b/>
          <w:sz w:val="28"/>
        </w:rPr>
        <w:t>8) Dosažitelnost firmy a způsob zajištění servisu</w:t>
      </w:r>
    </w:p>
    <w:p w:rsidR="006C3C4B" w:rsidRDefault="006C3C4B">
      <w:pPr>
        <w:jc w:val="both"/>
      </w:pPr>
      <w:r>
        <w:t>a) 3 pracovníci vyškolení na opravy a údržbu počítačů, notebooků a tiskáren</w:t>
      </w:r>
    </w:p>
    <w:p w:rsidR="006C3C4B" w:rsidRDefault="006C3C4B">
      <w:pPr>
        <w:jc w:val="both"/>
      </w:pPr>
      <w:r>
        <w:t>b) čtyři automobily (1 dodávka) na dopravu zboží, resp. provádění servisních zásahů</w:t>
      </w:r>
    </w:p>
    <w:p w:rsidR="006C3C4B" w:rsidRDefault="006C3C4B">
      <w:pPr>
        <w:jc w:val="both"/>
      </w:pPr>
      <w:r>
        <w:t>c) okamžitá dosažitelnost našich servisních pracovníků na mobilních telefonech: 603 448 188, 603 451 792 nebo na telefonu 386 355 806</w:t>
      </w:r>
    </w:p>
    <w:p w:rsidR="006C3C4B" w:rsidRDefault="006C3C4B">
      <w:pPr>
        <w:jc w:val="both"/>
      </w:pPr>
      <w:r>
        <w:t>d) servisní zásah v den nahlášení závady okamžitě, nejdéle do 8 hodin</w:t>
      </w:r>
    </w:p>
    <w:p w:rsidR="006C3C4B" w:rsidRDefault="006C3C4B">
      <w:pPr>
        <w:jc w:val="both"/>
      </w:pPr>
      <w:r>
        <w:t>e) oprava bude provedena okamžitě na místě při servisním zásahu, případně bude po dobu opravy zapůjčeno srovnatelné zařízení (oprava výměnným způsobem).</w:t>
      </w:r>
    </w:p>
    <w:p w:rsidR="006C3C4B" w:rsidRDefault="006C3C4B">
      <w:pPr>
        <w:jc w:val="both"/>
        <w:rPr>
          <w:b/>
          <w:sz w:val="28"/>
        </w:rPr>
      </w:pPr>
    </w:p>
    <w:p w:rsidR="006C3C4B" w:rsidRDefault="006C3C4B" w:rsidP="00380C0D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9) Sankční ujednání </w:t>
      </w:r>
    </w:p>
    <w:p w:rsidR="006C3C4B" w:rsidRDefault="006C3C4B">
      <w:pPr>
        <w:jc w:val="both"/>
      </w:pPr>
      <w:r>
        <w:t xml:space="preserve">Bude-li prodávající v prodlení s plněním dodávky, případně její části, ve sjednaném termínu, je kupující oprávněn vyúčtovat prodávajícímu smluvní pokutu za každý den prodlení s dodávkou ve výši 0,01% z  ceny nedodané části zakázky. </w:t>
      </w:r>
    </w:p>
    <w:p w:rsidR="006C3C4B" w:rsidRDefault="006C3C4B">
      <w:pPr>
        <w:jc w:val="both"/>
        <w:rPr>
          <w:b/>
        </w:rPr>
      </w:pPr>
    </w:p>
    <w:p w:rsidR="006C3C4B" w:rsidRPr="00567371" w:rsidRDefault="006C3C4B" w:rsidP="00380C0D">
      <w:pPr>
        <w:jc w:val="both"/>
        <w:outlineLvl w:val="0"/>
        <w:rPr>
          <w:b/>
          <w:sz w:val="28"/>
          <w:szCs w:val="28"/>
        </w:rPr>
      </w:pPr>
      <w:r w:rsidRPr="00567371">
        <w:rPr>
          <w:b/>
          <w:sz w:val="28"/>
          <w:szCs w:val="28"/>
        </w:rPr>
        <w:t>10) Další ujednání</w:t>
      </w:r>
    </w:p>
    <w:p w:rsidR="006C3C4B" w:rsidRDefault="006C3C4B">
      <w:pPr>
        <w:jc w:val="both"/>
      </w:pPr>
      <w:r w:rsidRPr="00FF3D44">
        <w:t>Dodavatel je povinen</w:t>
      </w:r>
      <w:r>
        <w:t xml:space="preserve">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</w:t>
      </w:r>
    </w:p>
    <w:p w:rsidR="006C3C4B" w:rsidRDefault="006C3C4B">
      <w:pPr>
        <w:jc w:val="both"/>
        <w:rPr>
          <w:b/>
        </w:rPr>
      </w:pPr>
    </w:p>
    <w:p w:rsidR="00FB4139" w:rsidRDefault="00FB4139" w:rsidP="002C4374">
      <w:pPr>
        <w:ind w:firstLine="851"/>
        <w:jc w:val="both"/>
        <w:rPr>
          <w:b/>
        </w:rPr>
      </w:pPr>
    </w:p>
    <w:p w:rsidR="006C3C4B" w:rsidRDefault="006C3C4B" w:rsidP="002C4374">
      <w:pPr>
        <w:ind w:firstLine="851"/>
        <w:jc w:val="both"/>
        <w:rPr>
          <w:b/>
        </w:rPr>
      </w:pPr>
      <w:r>
        <w:rPr>
          <w:b/>
        </w:rPr>
        <w:t>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…………………………….</w:t>
      </w:r>
    </w:p>
    <w:p w:rsidR="006C3C4B" w:rsidRDefault="006C3C4B" w:rsidP="002C4374">
      <w:pPr>
        <w:ind w:firstLine="1418"/>
        <w:jc w:val="both"/>
        <w:rPr>
          <w:b/>
        </w:rPr>
      </w:pPr>
      <w:r>
        <w:rPr>
          <w:b/>
        </w:rPr>
        <w:t>Kupující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Prodávající</w:t>
      </w:r>
    </w:p>
    <w:p w:rsidR="006C3C4B" w:rsidRDefault="006C3C4B" w:rsidP="002C4374">
      <w:pPr>
        <w:tabs>
          <w:tab w:val="left" w:pos="7088"/>
        </w:tabs>
        <w:ind w:firstLine="426"/>
        <w:jc w:val="both"/>
      </w:pPr>
      <w:r>
        <w:rPr>
          <w:bCs/>
        </w:rPr>
        <w:tab/>
        <w:t xml:space="preserve">  </w:t>
      </w:r>
      <w:r>
        <w:tab/>
      </w:r>
      <w:r>
        <w:tab/>
      </w:r>
      <w:r>
        <w:tab/>
      </w:r>
      <w:r>
        <w:tab/>
      </w:r>
    </w:p>
    <w:p w:rsidR="006C3C4B" w:rsidRDefault="006C3C4B" w:rsidP="002C4374">
      <w:pPr>
        <w:tabs>
          <w:tab w:val="left" w:pos="6804"/>
        </w:tabs>
        <w:jc w:val="both"/>
        <w:rPr>
          <w:bCs/>
        </w:rPr>
      </w:pPr>
      <w:r>
        <w:t xml:space="preserve">     .</w:t>
      </w:r>
      <w:r>
        <w:tab/>
      </w:r>
      <w:r>
        <w:tab/>
      </w:r>
    </w:p>
    <w:p w:rsidR="00571B9A" w:rsidRDefault="006C3C4B" w:rsidP="00380C0D">
      <w:pPr>
        <w:jc w:val="both"/>
        <w:outlineLvl w:val="0"/>
      </w:pPr>
      <w:r>
        <w:t xml:space="preserve">V Českých Budějovicích dne </w:t>
      </w:r>
      <w:r w:rsidR="002839B4">
        <w:t>2</w:t>
      </w:r>
      <w:r w:rsidR="002B0A0D">
        <w:t>3</w:t>
      </w:r>
      <w:bookmarkStart w:id="0" w:name="_GoBack"/>
      <w:bookmarkEnd w:id="0"/>
      <w:r>
        <w:t xml:space="preserve">. </w:t>
      </w:r>
      <w:r w:rsidR="003F1E3B">
        <w:t>1</w:t>
      </w:r>
      <w:r w:rsidR="008840F7">
        <w:t>1</w:t>
      </w:r>
      <w:r>
        <w:t>. 201</w:t>
      </w:r>
      <w:r w:rsidR="003F1E3B">
        <w:t>6</w:t>
      </w:r>
    </w:p>
    <w:p w:rsidR="00631003" w:rsidRDefault="00631003" w:rsidP="00380C0D">
      <w:pPr>
        <w:jc w:val="both"/>
        <w:outlineLvl w:val="0"/>
      </w:pPr>
    </w:p>
    <w:p w:rsidR="00920CFB" w:rsidRDefault="00920CFB" w:rsidP="00380C0D">
      <w:pPr>
        <w:jc w:val="both"/>
        <w:outlineLvl w:val="0"/>
      </w:pPr>
    </w:p>
    <w:p w:rsidR="00920CFB" w:rsidRDefault="00920CFB" w:rsidP="00380C0D">
      <w:pPr>
        <w:jc w:val="both"/>
        <w:outlineLvl w:val="0"/>
      </w:pPr>
    </w:p>
    <w:p w:rsidR="00EF2DBD" w:rsidRDefault="00EF2DBD" w:rsidP="00380C0D">
      <w:pPr>
        <w:jc w:val="both"/>
        <w:outlineLvl w:val="0"/>
        <w:rPr>
          <w:rFonts w:ascii="Arial" w:hAnsi="Arial" w:cs="Arial"/>
          <w:b/>
          <w:bCs/>
          <w:color w:val="004385"/>
        </w:rPr>
      </w:pPr>
    </w:p>
    <w:p w:rsidR="00EF2DBD" w:rsidRDefault="00EF2DBD" w:rsidP="00380C0D">
      <w:pPr>
        <w:jc w:val="both"/>
        <w:outlineLvl w:val="0"/>
        <w:rPr>
          <w:rFonts w:ascii="Arial" w:hAnsi="Arial" w:cs="Arial"/>
          <w:b/>
          <w:bCs/>
          <w:color w:val="004385"/>
        </w:rPr>
      </w:pPr>
    </w:p>
    <w:p w:rsidR="00EF2DBD" w:rsidRDefault="00EF2DBD" w:rsidP="00380C0D">
      <w:pPr>
        <w:jc w:val="both"/>
        <w:outlineLvl w:val="0"/>
        <w:rPr>
          <w:rFonts w:ascii="Arial" w:hAnsi="Arial" w:cs="Arial"/>
          <w:b/>
          <w:bCs/>
          <w:color w:val="004385"/>
        </w:rPr>
      </w:pPr>
    </w:p>
    <w:p w:rsidR="00EF2DBD" w:rsidRDefault="00542FFE" w:rsidP="00380C0D">
      <w:pPr>
        <w:jc w:val="both"/>
        <w:outlineLvl w:val="0"/>
        <w:rPr>
          <w:rFonts w:ascii="Arial" w:hAnsi="Arial" w:cs="Arial"/>
          <w:color w:val="5D5D5D"/>
        </w:rPr>
      </w:pPr>
      <w:r w:rsidRPr="00542FFE">
        <w:rPr>
          <w:rFonts w:ascii="Arial" w:hAnsi="Arial" w:cs="Arial"/>
          <w:b/>
          <w:bCs/>
          <w:color w:val="000000" w:themeColor="text1"/>
        </w:rPr>
        <w:t>Příloha č.1 – technická specifikace PC</w:t>
      </w:r>
    </w:p>
    <w:p w:rsidR="00EF2DBD" w:rsidRDefault="00EF2DBD" w:rsidP="00380C0D">
      <w:pPr>
        <w:jc w:val="both"/>
        <w:outlineLvl w:val="0"/>
        <w:rPr>
          <w:rFonts w:ascii="Arial" w:hAnsi="Arial" w:cs="Arial"/>
          <w:color w:val="5D5D5D"/>
        </w:rPr>
      </w:pPr>
    </w:p>
    <w:p w:rsidR="00EF2DBD" w:rsidRPr="00542FFE" w:rsidRDefault="00EF2DBD" w:rsidP="00EF2DBD">
      <w:pPr>
        <w:jc w:val="both"/>
        <w:outlineLvl w:val="0"/>
      </w:pPr>
      <w:r w:rsidRPr="00542FFE">
        <w:t>Stolní PC :</w:t>
      </w:r>
    </w:p>
    <w:p w:rsidR="00EF2DBD" w:rsidRPr="00542FFE" w:rsidRDefault="00EF2DBD" w:rsidP="00EF2DBD">
      <w:pPr>
        <w:jc w:val="both"/>
        <w:outlineLvl w:val="0"/>
      </w:pPr>
    </w:p>
    <w:p w:rsidR="00EF2DBD" w:rsidRPr="00542FFE" w:rsidRDefault="00EF2DBD" w:rsidP="00EF2DBD">
      <w:pPr>
        <w:jc w:val="both"/>
        <w:outlineLvl w:val="0"/>
      </w:pPr>
      <w:r w:rsidRPr="00542FFE">
        <w:t>Intel Core i3-4170 BOX (3.7GHz, LGA1150, VGA)</w:t>
      </w:r>
    </w:p>
    <w:p w:rsidR="00EF2DBD" w:rsidRPr="00542FFE" w:rsidRDefault="00EF2DBD" w:rsidP="00EF2DBD">
      <w:pPr>
        <w:jc w:val="both"/>
        <w:outlineLvl w:val="0"/>
      </w:pPr>
      <w:r w:rsidRPr="00542FFE">
        <w:t>LG GH24NSC0 - DVDRW/RAM 24x SATA černá,  balení bulk</w:t>
      </w:r>
    </w:p>
    <w:p w:rsidR="00EF2DBD" w:rsidRPr="00542FFE" w:rsidRDefault="00EF2DBD" w:rsidP="00EF2DBD">
      <w:pPr>
        <w:jc w:val="both"/>
        <w:outlineLvl w:val="0"/>
      </w:pPr>
      <w:r w:rsidRPr="00542FFE">
        <w:t>Crono Micro case MT-36, zdroj 300W 80 PLUS</w:t>
      </w:r>
    </w:p>
    <w:p w:rsidR="00EF2DBD" w:rsidRPr="00542FFE" w:rsidRDefault="00EF2DBD" w:rsidP="00EF2DBD">
      <w:pPr>
        <w:jc w:val="both"/>
        <w:outlineLvl w:val="0"/>
      </w:pPr>
      <w:r w:rsidRPr="00542FFE">
        <w:t>Seagate Barracuda 7200 1TB 3.5'' HDD, SATA/600 NCQ, AFT, 7200RPM, 64MB cache</w:t>
      </w:r>
    </w:p>
    <w:p w:rsidR="00EF2DBD" w:rsidRPr="00542FFE" w:rsidRDefault="00EF2DBD" w:rsidP="00EF2DBD">
      <w:pPr>
        <w:jc w:val="both"/>
        <w:outlineLvl w:val="0"/>
      </w:pPr>
      <w:r w:rsidRPr="00542FFE">
        <w:t>ASUS H81M-K, soc.1150 - základní deska</w:t>
      </w:r>
    </w:p>
    <w:p w:rsidR="00EF2DBD" w:rsidRPr="00542FFE" w:rsidRDefault="00EF2DBD" w:rsidP="00EF2DBD">
      <w:pPr>
        <w:jc w:val="both"/>
        <w:outlineLvl w:val="0"/>
      </w:pPr>
      <w:r w:rsidRPr="00542FFE">
        <w:t>EVOLVEO Zeppelin, 4GB 1333MHz DDR3 CL9, GOLD, box</w:t>
      </w:r>
    </w:p>
    <w:p w:rsidR="00EF2DBD" w:rsidRPr="00542FFE" w:rsidRDefault="00EF2DBD" w:rsidP="00EF2DBD">
      <w:pPr>
        <w:jc w:val="both"/>
        <w:outlineLvl w:val="0"/>
      </w:pPr>
      <w:r w:rsidRPr="00542FFE">
        <w:t>GENIUS C130 Slim Star set, klávesnice a optická myš, drátový, CZ, USB, černý</w:t>
      </w:r>
    </w:p>
    <w:p w:rsidR="00EF2DBD" w:rsidRDefault="00EF2DBD" w:rsidP="00380C0D">
      <w:pPr>
        <w:jc w:val="both"/>
        <w:outlineLvl w:val="0"/>
        <w:rPr>
          <w:rFonts w:ascii="Arial" w:hAnsi="Arial" w:cs="Arial"/>
          <w:color w:val="5D5D5D"/>
        </w:rPr>
      </w:pPr>
    </w:p>
    <w:p w:rsidR="00EF2DBD" w:rsidRDefault="00EF2DBD" w:rsidP="00380C0D">
      <w:pPr>
        <w:jc w:val="both"/>
        <w:outlineLvl w:val="0"/>
        <w:rPr>
          <w:rFonts w:ascii="Arial" w:hAnsi="Arial" w:cs="Arial"/>
          <w:color w:val="5D5D5D"/>
        </w:rPr>
      </w:pPr>
    </w:p>
    <w:sectPr w:rsidR="00EF2DBD" w:rsidSect="00EB115D">
      <w:footerReference w:type="even" r:id="rId7"/>
      <w:footerReference w:type="default" r:id="rId8"/>
      <w:pgSz w:w="11906" w:h="16838"/>
      <w:pgMar w:top="1417" w:right="424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A81" w:rsidRDefault="00331A81">
      <w:r>
        <w:separator/>
      </w:r>
    </w:p>
  </w:endnote>
  <w:endnote w:type="continuationSeparator" w:id="0">
    <w:p w:rsidR="00331A81" w:rsidRDefault="0033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4B" w:rsidRDefault="006C3C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C4B" w:rsidRDefault="006C3C4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4B" w:rsidRDefault="006C3C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0A0D">
      <w:rPr>
        <w:rStyle w:val="slostrnky"/>
        <w:noProof/>
      </w:rPr>
      <w:t>3</w:t>
    </w:r>
    <w:r>
      <w:rPr>
        <w:rStyle w:val="slostrnky"/>
      </w:rPr>
      <w:fldChar w:fldCharType="end"/>
    </w:r>
  </w:p>
  <w:p w:rsidR="006C3C4B" w:rsidRDefault="006C3C4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A81" w:rsidRDefault="00331A81">
      <w:r>
        <w:separator/>
      </w:r>
    </w:p>
  </w:footnote>
  <w:footnote w:type="continuationSeparator" w:id="0">
    <w:p w:rsidR="00331A81" w:rsidRDefault="0033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6247"/>
    <w:multiLevelType w:val="multilevel"/>
    <w:tmpl w:val="05C6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81221"/>
    <w:multiLevelType w:val="singleLevel"/>
    <w:tmpl w:val="4CAE265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 w15:restartNumberingAfterBreak="0">
    <w:nsid w:val="19546055"/>
    <w:multiLevelType w:val="multilevel"/>
    <w:tmpl w:val="D7B6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43410"/>
    <w:multiLevelType w:val="multilevel"/>
    <w:tmpl w:val="FADE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E3BDC"/>
    <w:multiLevelType w:val="singleLevel"/>
    <w:tmpl w:val="52921C9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5" w15:restartNumberingAfterBreak="0">
    <w:nsid w:val="4C1C0CCD"/>
    <w:multiLevelType w:val="singleLevel"/>
    <w:tmpl w:val="A5DC812E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6" w15:restartNumberingAfterBreak="0">
    <w:nsid w:val="56990092"/>
    <w:multiLevelType w:val="multilevel"/>
    <w:tmpl w:val="395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E748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AB"/>
    <w:rsid w:val="0000089E"/>
    <w:rsid w:val="0000344F"/>
    <w:rsid w:val="00011AE9"/>
    <w:rsid w:val="000149F7"/>
    <w:rsid w:val="00014BF1"/>
    <w:rsid w:val="00014D79"/>
    <w:rsid w:val="000166DB"/>
    <w:rsid w:val="00021898"/>
    <w:rsid w:val="00023946"/>
    <w:rsid w:val="00024C95"/>
    <w:rsid w:val="000367A1"/>
    <w:rsid w:val="00040F65"/>
    <w:rsid w:val="00047FDD"/>
    <w:rsid w:val="00060379"/>
    <w:rsid w:val="00063FB5"/>
    <w:rsid w:val="00072601"/>
    <w:rsid w:val="00086DDE"/>
    <w:rsid w:val="0009073F"/>
    <w:rsid w:val="000908FA"/>
    <w:rsid w:val="00093D96"/>
    <w:rsid w:val="00095C54"/>
    <w:rsid w:val="000B499F"/>
    <w:rsid w:val="000B65EF"/>
    <w:rsid w:val="000D0F97"/>
    <w:rsid w:val="000D7F9F"/>
    <w:rsid w:val="000E3EE5"/>
    <w:rsid w:val="000E4443"/>
    <w:rsid w:val="000F194E"/>
    <w:rsid w:val="00101CF4"/>
    <w:rsid w:val="0010680A"/>
    <w:rsid w:val="00111A70"/>
    <w:rsid w:val="00115058"/>
    <w:rsid w:val="001237D7"/>
    <w:rsid w:val="00126711"/>
    <w:rsid w:val="00127143"/>
    <w:rsid w:val="00136810"/>
    <w:rsid w:val="00136C83"/>
    <w:rsid w:val="00140FA7"/>
    <w:rsid w:val="001477DD"/>
    <w:rsid w:val="0015002E"/>
    <w:rsid w:val="001525BB"/>
    <w:rsid w:val="00154D81"/>
    <w:rsid w:val="001550AB"/>
    <w:rsid w:val="001551BB"/>
    <w:rsid w:val="00170850"/>
    <w:rsid w:val="00180327"/>
    <w:rsid w:val="00183BF9"/>
    <w:rsid w:val="00185378"/>
    <w:rsid w:val="001870A2"/>
    <w:rsid w:val="00191443"/>
    <w:rsid w:val="001942A0"/>
    <w:rsid w:val="00196646"/>
    <w:rsid w:val="001A2D4E"/>
    <w:rsid w:val="001B0D15"/>
    <w:rsid w:val="001D28DE"/>
    <w:rsid w:val="001E0F5D"/>
    <w:rsid w:val="001E4A9B"/>
    <w:rsid w:val="001F107D"/>
    <w:rsid w:val="002023B2"/>
    <w:rsid w:val="00206EA3"/>
    <w:rsid w:val="00210048"/>
    <w:rsid w:val="00210385"/>
    <w:rsid w:val="00213AD1"/>
    <w:rsid w:val="00220A23"/>
    <w:rsid w:val="002264F9"/>
    <w:rsid w:val="00226E15"/>
    <w:rsid w:val="00250786"/>
    <w:rsid w:val="00251E09"/>
    <w:rsid w:val="00252411"/>
    <w:rsid w:val="0025383C"/>
    <w:rsid w:val="00253E33"/>
    <w:rsid w:val="00256645"/>
    <w:rsid w:val="00261683"/>
    <w:rsid w:val="00266561"/>
    <w:rsid w:val="002677F3"/>
    <w:rsid w:val="00273146"/>
    <w:rsid w:val="002839B4"/>
    <w:rsid w:val="00287E61"/>
    <w:rsid w:val="00297CD3"/>
    <w:rsid w:val="002A1F73"/>
    <w:rsid w:val="002A56E1"/>
    <w:rsid w:val="002A61C4"/>
    <w:rsid w:val="002B0A0D"/>
    <w:rsid w:val="002C4374"/>
    <w:rsid w:val="002D2F12"/>
    <w:rsid w:val="002D3B21"/>
    <w:rsid w:val="002D52A6"/>
    <w:rsid w:val="002E0EA9"/>
    <w:rsid w:val="002E4EDF"/>
    <w:rsid w:val="002E6911"/>
    <w:rsid w:val="002F3220"/>
    <w:rsid w:val="002F4C6C"/>
    <w:rsid w:val="002F6D91"/>
    <w:rsid w:val="0030783A"/>
    <w:rsid w:val="003137BC"/>
    <w:rsid w:val="00317B38"/>
    <w:rsid w:val="00320B6F"/>
    <w:rsid w:val="00321154"/>
    <w:rsid w:val="00322605"/>
    <w:rsid w:val="00325181"/>
    <w:rsid w:val="0032799E"/>
    <w:rsid w:val="00327A6A"/>
    <w:rsid w:val="00331A81"/>
    <w:rsid w:val="003470B3"/>
    <w:rsid w:val="00351B81"/>
    <w:rsid w:val="003629F5"/>
    <w:rsid w:val="003747B4"/>
    <w:rsid w:val="00375406"/>
    <w:rsid w:val="00380530"/>
    <w:rsid w:val="00380C0D"/>
    <w:rsid w:val="00382789"/>
    <w:rsid w:val="00392CC8"/>
    <w:rsid w:val="00393151"/>
    <w:rsid w:val="003A2BA2"/>
    <w:rsid w:val="003A3A9B"/>
    <w:rsid w:val="003A54A3"/>
    <w:rsid w:val="003A778E"/>
    <w:rsid w:val="003B2E04"/>
    <w:rsid w:val="003C0688"/>
    <w:rsid w:val="003C7710"/>
    <w:rsid w:val="003D1911"/>
    <w:rsid w:val="003D2181"/>
    <w:rsid w:val="003D2743"/>
    <w:rsid w:val="003D42FD"/>
    <w:rsid w:val="003D5D6D"/>
    <w:rsid w:val="003D6DD4"/>
    <w:rsid w:val="003E01C1"/>
    <w:rsid w:val="003E5041"/>
    <w:rsid w:val="003E6F5B"/>
    <w:rsid w:val="003F1E3B"/>
    <w:rsid w:val="003F30D0"/>
    <w:rsid w:val="003F3D16"/>
    <w:rsid w:val="003F5468"/>
    <w:rsid w:val="00404828"/>
    <w:rsid w:val="00404EA9"/>
    <w:rsid w:val="004070C0"/>
    <w:rsid w:val="00415144"/>
    <w:rsid w:val="004163CB"/>
    <w:rsid w:val="00424A85"/>
    <w:rsid w:val="00432C2B"/>
    <w:rsid w:val="00433912"/>
    <w:rsid w:val="00434B03"/>
    <w:rsid w:val="00435085"/>
    <w:rsid w:val="00436405"/>
    <w:rsid w:val="00443716"/>
    <w:rsid w:val="00446B73"/>
    <w:rsid w:val="004601F5"/>
    <w:rsid w:val="00460A32"/>
    <w:rsid w:val="00474F08"/>
    <w:rsid w:val="004802C3"/>
    <w:rsid w:val="00481B73"/>
    <w:rsid w:val="00485AB3"/>
    <w:rsid w:val="0049014D"/>
    <w:rsid w:val="0049136B"/>
    <w:rsid w:val="00493D15"/>
    <w:rsid w:val="004A43FD"/>
    <w:rsid w:val="004B08AD"/>
    <w:rsid w:val="004B508D"/>
    <w:rsid w:val="004C1730"/>
    <w:rsid w:val="004D7627"/>
    <w:rsid w:val="004E5B96"/>
    <w:rsid w:val="004E66D1"/>
    <w:rsid w:val="004E726D"/>
    <w:rsid w:val="004F531E"/>
    <w:rsid w:val="004F6A08"/>
    <w:rsid w:val="00513697"/>
    <w:rsid w:val="00517B11"/>
    <w:rsid w:val="00517CA4"/>
    <w:rsid w:val="0052594D"/>
    <w:rsid w:val="00530DD2"/>
    <w:rsid w:val="00532250"/>
    <w:rsid w:val="005360EC"/>
    <w:rsid w:val="00542FFE"/>
    <w:rsid w:val="00557895"/>
    <w:rsid w:val="005667E9"/>
    <w:rsid w:val="00567371"/>
    <w:rsid w:val="005705B2"/>
    <w:rsid w:val="00571A12"/>
    <w:rsid w:val="00571B9A"/>
    <w:rsid w:val="005735B5"/>
    <w:rsid w:val="00575715"/>
    <w:rsid w:val="00587DDA"/>
    <w:rsid w:val="0059257B"/>
    <w:rsid w:val="00596EB7"/>
    <w:rsid w:val="005A097A"/>
    <w:rsid w:val="005A24E3"/>
    <w:rsid w:val="005A31A0"/>
    <w:rsid w:val="005A5804"/>
    <w:rsid w:val="005C3CBF"/>
    <w:rsid w:val="005C5D35"/>
    <w:rsid w:val="005D3A13"/>
    <w:rsid w:val="005E51E9"/>
    <w:rsid w:val="005E596D"/>
    <w:rsid w:val="005E74F2"/>
    <w:rsid w:val="005E7F9D"/>
    <w:rsid w:val="00600F5A"/>
    <w:rsid w:val="00601888"/>
    <w:rsid w:val="00610630"/>
    <w:rsid w:val="00615DA5"/>
    <w:rsid w:val="00616B6B"/>
    <w:rsid w:val="00617101"/>
    <w:rsid w:val="00617BDA"/>
    <w:rsid w:val="006214A8"/>
    <w:rsid w:val="00630AEF"/>
    <w:rsid w:val="00631003"/>
    <w:rsid w:val="006419A9"/>
    <w:rsid w:val="00643F15"/>
    <w:rsid w:val="00663BD4"/>
    <w:rsid w:val="006671BA"/>
    <w:rsid w:val="00684D43"/>
    <w:rsid w:val="00693D45"/>
    <w:rsid w:val="006B0C99"/>
    <w:rsid w:val="006B2AA3"/>
    <w:rsid w:val="006B5BE8"/>
    <w:rsid w:val="006C3C4B"/>
    <w:rsid w:val="006C3CB8"/>
    <w:rsid w:val="006D1456"/>
    <w:rsid w:val="006D59A3"/>
    <w:rsid w:val="006D6BC8"/>
    <w:rsid w:val="006E729C"/>
    <w:rsid w:val="006E7658"/>
    <w:rsid w:val="006F11C4"/>
    <w:rsid w:val="006F2BEE"/>
    <w:rsid w:val="007035DD"/>
    <w:rsid w:val="00707914"/>
    <w:rsid w:val="00717A7F"/>
    <w:rsid w:val="00740F1F"/>
    <w:rsid w:val="00762821"/>
    <w:rsid w:val="007639D4"/>
    <w:rsid w:val="00773D7D"/>
    <w:rsid w:val="0077484A"/>
    <w:rsid w:val="00787E91"/>
    <w:rsid w:val="007A15EC"/>
    <w:rsid w:val="007B0770"/>
    <w:rsid w:val="007C2810"/>
    <w:rsid w:val="007C37C9"/>
    <w:rsid w:val="007C468D"/>
    <w:rsid w:val="007C6B95"/>
    <w:rsid w:val="007D25D2"/>
    <w:rsid w:val="007E0049"/>
    <w:rsid w:val="007E37EC"/>
    <w:rsid w:val="007E7F61"/>
    <w:rsid w:val="007F193D"/>
    <w:rsid w:val="007F2388"/>
    <w:rsid w:val="007F72B1"/>
    <w:rsid w:val="00813653"/>
    <w:rsid w:val="0081387A"/>
    <w:rsid w:val="00815D39"/>
    <w:rsid w:val="008203CF"/>
    <w:rsid w:val="00825492"/>
    <w:rsid w:val="00826DF7"/>
    <w:rsid w:val="008274C9"/>
    <w:rsid w:val="00836991"/>
    <w:rsid w:val="00837981"/>
    <w:rsid w:val="0084294F"/>
    <w:rsid w:val="00850EEC"/>
    <w:rsid w:val="008527EB"/>
    <w:rsid w:val="008623AB"/>
    <w:rsid w:val="0086443F"/>
    <w:rsid w:val="00872A6C"/>
    <w:rsid w:val="00877656"/>
    <w:rsid w:val="008840F7"/>
    <w:rsid w:val="00894068"/>
    <w:rsid w:val="008A3C6A"/>
    <w:rsid w:val="008A699B"/>
    <w:rsid w:val="008B04CB"/>
    <w:rsid w:val="008B7BAD"/>
    <w:rsid w:val="008E5E69"/>
    <w:rsid w:val="008F1449"/>
    <w:rsid w:val="008F7682"/>
    <w:rsid w:val="009042E8"/>
    <w:rsid w:val="0090541B"/>
    <w:rsid w:val="009101CF"/>
    <w:rsid w:val="00920CFB"/>
    <w:rsid w:val="009223AF"/>
    <w:rsid w:val="009254F2"/>
    <w:rsid w:val="0092588D"/>
    <w:rsid w:val="0094174F"/>
    <w:rsid w:val="00942826"/>
    <w:rsid w:val="009452FF"/>
    <w:rsid w:val="00951407"/>
    <w:rsid w:val="00960078"/>
    <w:rsid w:val="0096098C"/>
    <w:rsid w:val="00963B08"/>
    <w:rsid w:val="0097319B"/>
    <w:rsid w:val="0097519C"/>
    <w:rsid w:val="00976439"/>
    <w:rsid w:val="009775A1"/>
    <w:rsid w:val="009876CC"/>
    <w:rsid w:val="00992293"/>
    <w:rsid w:val="0099435C"/>
    <w:rsid w:val="009968A3"/>
    <w:rsid w:val="009A26D6"/>
    <w:rsid w:val="009B5979"/>
    <w:rsid w:val="009C18FC"/>
    <w:rsid w:val="009C3626"/>
    <w:rsid w:val="009C5D8E"/>
    <w:rsid w:val="009C60D7"/>
    <w:rsid w:val="009D570F"/>
    <w:rsid w:val="00A013D4"/>
    <w:rsid w:val="00A0319F"/>
    <w:rsid w:val="00A05F47"/>
    <w:rsid w:val="00A102E8"/>
    <w:rsid w:val="00A15FAE"/>
    <w:rsid w:val="00A31C4E"/>
    <w:rsid w:val="00A320DD"/>
    <w:rsid w:val="00A32435"/>
    <w:rsid w:val="00A35FAC"/>
    <w:rsid w:val="00A36C1B"/>
    <w:rsid w:val="00A5583E"/>
    <w:rsid w:val="00A61C9B"/>
    <w:rsid w:val="00A63236"/>
    <w:rsid w:val="00A71F45"/>
    <w:rsid w:val="00A861E7"/>
    <w:rsid w:val="00A87730"/>
    <w:rsid w:val="00A927B9"/>
    <w:rsid w:val="00A9589F"/>
    <w:rsid w:val="00AA345D"/>
    <w:rsid w:val="00AA49C1"/>
    <w:rsid w:val="00AA6DFD"/>
    <w:rsid w:val="00AA6F1C"/>
    <w:rsid w:val="00AB0AF5"/>
    <w:rsid w:val="00AB5778"/>
    <w:rsid w:val="00AB6C22"/>
    <w:rsid w:val="00AC4111"/>
    <w:rsid w:val="00AD46E4"/>
    <w:rsid w:val="00AE51A5"/>
    <w:rsid w:val="00AF38F3"/>
    <w:rsid w:val="00AF5A05"/>
    <w:rsid w:val="00AF6EEE"/>
    <w:rsid w:val="00AF7AC7"/>
    <w:rsid w:val="00B04584"/>
    <w:rsid w:val="00B05BA5"/>
    <w:rsid w:val="00B10776"/>
    <w:rsid w:val="00B2500D"/>
    <w:rsid w:val="00B269AD"/>
    <w:rsid w:val="00B3056C"/>
    <w:rsid w:val="00B30FD8"/>
    <w:rsid w:val="00B36B75"/>
    <w:rsid w:val="00B425F7"/>
    <w:rsid w:val="00B43829"/>
    <w:rsid w:val="00B44276"/>
    <w:rsid w:val="00B51267"/>
    <w:rsid w:val="00B60133"/>
    <w:rsid w:val="00B63637"/>
    <w:rsid w:val="00B664A8"/>
    <w:rsid w:val="00B70BBB"/>
    <w:rsid w:val="00B747BE"/>
    <w:rsid w:val="00B804A5"/>
    <w:rsid w:val="00B81B05"/>
    <w:rsid w:val="00B863D4"/>
    <w:rsid w:val="00B86B80"/>
    <w:rsid w:val="00B872EC"/>
    <w:rsid w:val="00B8738D"/>
    <w:rsid w:val="00B92E18"/>
    <w:rsid w:val="00B9437E"/>
    <w:rsid w:val="00BA01C7"/>
    <w:rsid w:val="00BA1E03"/>
    <w:rsid w:val="00BB09EE"/>
    <w:rsid w:val="00BB4E30"/>
    <w:rsid w:val="00BB6999"/>
    <w:rsid w:val="00BC1630"/>
    <w:rsid w:val="00BC1973"/>
    <w:rsid w:val="00BE7F8F"/>
    <w:rsid w:val="00BF17EF"/>
    <w:rsid w:val="00BF1AEE"/>
    <w:rsid w:val="00BF21CE"/>
    <w:rsid w:val="00BF4FEA"/>
    <w:rsid w:val="00C01715"/>
    <w:rsid w:val="00C023BB"/>
    <w:rsid w:val="00C037B3"/>
    <w:rsid w:val="00C12930"/>
    <w:rsid w:val="00C15D56"/>
    <w:rsid w:val="00C21090"/>
    <w:rsid w:val="00C27371"/>
    <w:rsid w:val="00C32A16"/>
    <w:rsid w:val="00C42167"/>
    <w:rsid w:val="00C453A3"/>
    <w:rsid w:val="00C50317"/>
    <w:rsid w:val="00C52495"/>
    <w:rsid w:val="00C525A3"/>
    <w:rsid w:val="00C66ABE"/>
    <w:rsid w:val="00C741E2"/>
    <w:rsid w:val="00C82568"/>
    <w:rsid w:val="00C92065"/>
    <w:rsid w:val="00C97EF9"/>
    <w:rsid w:val="00CA11EB"/>
    <w:rsid w:val="00CA4B86"/>
    <w:rsid w:val="00CB5E23"/>
    <w:rsid w:val="00CB62B6"/>
    <w:rsid w:val="00CB73FB"/>
    <w:rsid w:val="00CC02E3"/>
    <w:rsid w:val="00CC4D61"/>
    <w:rsid w:val="00CD162E"/>
    <w:rsid w:val="00CD3223"/>
    <w:rsid w:val="00CD36E4"/>
    <w:rsid w:val="00CD510C"/>
    <w:rsid w:val="00CD6C9D"/>
    <w:rsid w:val="00CE68A2"/>
    <w:rsid w:val="00CF0959"/>
    <w:rsid w:val="00D019EA"/>
    <w:rsid w:val="00D03545"/>
    <w:rsid w:val="00D10D36"/>
    <w:rsid w:val="00D3637A"/>
    <w:rsid w:val="00D41FE7"/>
    <w:rsid w:val="00D42B5C"/>
    <w:rsid w:val="00D45BE5"/>
    <w:rsid w:val="00D54471"/>
    <w:rsid w:val="00D54950"/>
    <w:rsid w:val="00D55D72"/>
    <w:rsid w:val="00D6175F"/>
    <w:rsid w:val="00D62373"/>
    <w:rsid w:val="00D71121"/>
    <w:rsid w:val="00D77AE5"/>
    <w:rsid w:val="00D77F93"/>
    <w:rsid w:val="00D87B29"/>
    <w:rsid w:val="00D953DD"/>
    <w:rsid w:val="00DA12E5"/>
    <w:rsid w:val="00DA3587"/>
    <w:rsid w:val="00DA580F"/>
    <w:rsid w:val="00DB0C57"/>
    <w:rsid w:val="00DB186C"/>
    <w:rsid w:val="00DB29CB"/>
    <w:rsid w:val="00DB4E43"/>
    <w:rsid w:val="00DC19A0"/>
    <w:rsid w:val="00DC2BFB"/>
    <w:rsid w:val="00DC524D"/>
    <w:rsid w:val="00DC5C55"/>
    <w:rsid w:val="00DC662D"/>
    <w:rsid w:val="00DD401C"/>
    <w:rsid w:val="00DD5E01"/>
    <w:rsid w:val="00DE05E8"/>
    <w:rsid w:val="00DE6393"/>
    <w:rsid w:val="00DF0667"/>
    <w:rsid w:val="00DF0682"/>
    <w:rsid w:val="00DF10EF"/>
    <w:rsid w:val="00DF5751"/>
    <w:rsid w:val="00E11997"/>
    <w:rsid w:val="00E125CC"/>
    <w:rsid w:val="00E159F3"/>
    <w:rsid w:val="00E15E33"/>
    <w:rsid w:val="00E17ABC"/>
    <w:rsid w:val="00E36A15"/>
    <w:rsid w:val="00E36D7D"/>
    <w:rsid w:val="00E37C78"/>
    <w:rsid w:val="00E418BB"/>
    <w:rsid w:val="00E46B5B"/>
    <w:rsid w:val="00E5512E"/>
    <w:rsid w:val="00E56F80"/>
    <w:rsid w:val="00E6271E"/>
    <w:rsid w:val="00E6378B"/>
    <w:rsid w:val="00E651D6"/>
    <w:rsid w:val="00E66A42"/>
    <w:rsid w:val="00E70F92"/>
    <w:rsid w:val="00E76753"/>
    <w:rsid w:val="00E80789"/>
    <w:rsid w:val="00E81773"/>
    <w:rsid w:val="00E81B44"/>
    <w:rsid w:val="00E821FB"/>
    <w:rsid w:val="00E82643"/>
    <w:rsid w:val="00E84067"/>
    <w:rsid w:val="00E9090F"/>
    <w:rsid w:val="00E93F0F"/>
    <w:rsid w:val="00E956EB"/>
    <w:rsid w:val="00E9615F"/>
    <w:rsid w:val="00E971E9"/>
    <w:rsid w:val="00EA756F"/>
    <w:rsid w:val="00EA7924"/>
    <w:rsid w:val="00EB115D"/>
    <w:rsid w:val="00EC543A"/>
    <w:rsid w:val="00ED0BF3"/>
    <w:rsid w:val="00ED46DA"/>
    <w:rsid w:val="00ED6167"/>
    <w:rsid w:val="00EE1ED0"/>
    <w:rsid w:val="00EE7993"/>
    <w:rsid w:val="00EF06E6"/>
    <w:rsid w:val="00EF2DBD"/>
    <w:rsid w:val="00EF635C"/>
    <w:rsid w:val="00F02299"/>
    <w:rsid w:val="00F03D5A"/>
    <w:rsid w:val="00F055AD"/>
    <w:rsid w:val="00F13169"/>
    <w:rsid w:val="00F15BD5"/>
    <w:rsid w:val="00F30396"/>
    <w:rsid w:val="00F30D8F"/>
    <w:rsid w:val="00F3251D"/>
    <w:rsid w:val="00F36CFC"/>
    <w:rsid w:val="00F5394B"/>
    <w:rsid w:val="00F617C3"/>
    <w:rsid w:val="00F636F7"/>
    <w:rsid w:val="00F719A9"/>
    <w:rsid w:val="00F762B4"/>
    <w:rsid w:val="00F82C7E"/>
    <w:rsid w:val="00F84A15"/>
    <w:rsid w:val="00F93B5B"/>
    <w:rsid w:val="00F93BDC"/>
    <w:rsid w:val="00FA241A"/>
    <w:rsid w:val="00FB4139"/>
    <w:rsid w:val="00FB501F"/>
    <w:rsid w:val="00FB68A3"/>
    <w:rsid w:val="00FC19E3"/>
    <w:rsid w:val="00FC3D6C"/>
    <w:rsid w:val="00FC4F1D"/>
    <w:rsid w:val="00FD0577"/>
    <w:rsid w:val="00FD0B66"/>
    <w:rsid w:val="00FD33CD"/>
    <w:rsid w:val="00FD4021"/>
    <w:rsid w:val="00FE2650"/>
    <w:rsid w:val="00FE4C1B"/>
    <w:rsid w:val="00FE6F10"/>
    <w:rsid w:val="00FF3D44"/>
    <w:rsid w:val="00FF40F4"/>
    <w:rsid w:val="00FF63AA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F67F7"/>
  <w15:docId w15:val="{B1C980E4-5CC8-442E-A2E8-3D14C201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B75"/>
    <w:rPr>
      <w:sz w:val="20"/>
      <w:szCs w:val="20"/>
    </w:rPr>
  </w:style>
  <w:style w:type="paragraph" w:styleId="Nadpis1">
    <w:name w:val="heading 1"/>
    <w:basedOn w:val="Normln"/>
    <w:link w:val="Nadpis1Char"/>
    <w:uiPriority w:val="99"/>
    <w:qFormat/>
    <w:rsid w:val="00530DD2"/>
    <w:pPr>
      <w:outlineLvl w:val="0"/>
    </w:pPr>
    <w:rPr>
      <w:b/>
      <w:bCs/>
      <w:kern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872A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32260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25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82568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82568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EB115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82568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B1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2568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EB1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82568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B115D"/>
    <w:rPr>
      <w:rFonts w:cs="Times New Roman"/>
    </w:rPr>
  </w:style>
  <w:style w:type="character" w:styleId="Siln">
    <w:name w:val="Strong"/>
    <w:basedOn w:val="Standardnpsmoodstavce"/>
    <w:uiPriority w:val="22"/>
    <w:qFormat/>
    <w:rsid w:val="00EB115D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EB115D"/>
    <w:rPr>
      <w:rFonts w:cs="Times New Roman"/>
      <w:color w:val="0000FF"/>
      <w:u w:val="single"/>
    </w:rPr>
  </w:style>
  <w:style w:type="character" w:customStyle="1" w:styleId="small">
    <w:name w:val="small"/>
    <w:basedOn w:val="Standardnpsmoodstavce"/>
    <w:uiPriority w:val="99"/>
    <w:rsid w:val="00EB115D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EB115D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C82568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B115D"/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82568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80C0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82568"/>
    <w:rPr>
      <w:rFonts w:cs="Times New Roman"/>
      <w:sz w:val="2"/>
    </w:rPr>
  </w:style>
  <w:style w:type="paragraph" w:styleId="Normlnweb">
    <w:name w:val="Normal (Web)"/>
    <w:basedOn w:val="Normln"/>
    <w:uiPriority w:val="99"/>
    <w:rsid w:val="00B872EC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99"/>
    <w:locked/>
    <w:rsid w:val="00AA34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ev">
    <w:name w:val="nazev"/>
    <w:basedOn w:val="Standardnpsmoodstavce"/>
    <w:rsid w:val="00FC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89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201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19"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37"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1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77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32">
          <w:marLeft w:val="0"/>
          <w:marRight w:val="0"/>
          <w:marTop w:val="0"/>
          <w:marBottom w:val="60"/>
          <w:divBdr>
            <w:top w:val="single" w:sz="6" w:space="0" w:color="97D2CC"/>
            <w:left w:val="single" w:sz="6" w:space="0" w:color="97D2CC"/>
            <w:bottom w:val="single" w:sz="6" w:space="0" w:color="97D2CC"/>
            <w:right w:val="single" w:sz="6" w:space="0" w:color="97D2CC"/>
          </w:divBdr>
          <w:divsChild>
            <w:div w:id="12019838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78">
          <w:marLeft w:val="0"/>
          <w:marRight w:val="0"/>
          <w:marTop w:val="0"/>
          <w:marBottom w:val="60"/>
          <w:divBdr>
            <w:top w:val="single" w:sz="6" w:space="0" w:color="97D2CC"/>
            <w:left w:val="single" w:sz="6" w:space="0" w:color="97D2CC"/>
            <w:bottom w:val="single" w:sz="6" w:space="0" w:color="97D2CC"/>
            <w:right w:val="single" w:sz="6" w:space="0" w:color="97D2CC"/>
          </w:divBdr>
          <w:divsChild>
            <w:div w:id="12019833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10">
          <w:marLeft w:val="0"/>
          <w:marRight w:val="0"/>
          <w:marTop w:val="0"/>
          <w:marBottom w:val="60"/>
          <w:divBdr>
            <w:top w:val="single" w:sz="6" w:space="0" w:color="97D2CC"/>
            <w:left w:val="single" w:sz="6" w:space="0" w:color="97D2CC"/>
            <w:bottom w:val="single" w:sz="6" w:space="0" w:color="97D2CC"/>
            <w:right w:val="single" w:sz="6" w:space="0" w:color="97D2CC"/>
          </w:divBdr>
          <w:divsChild>
            <w:div w:id="12019832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8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399">
                  <w:marLeft w:val="45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397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1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201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09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201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2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8419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843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12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6632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8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8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3703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2807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2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02580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_RAMM spol. s r.o. _   Prodejna:</vt:lpstr>
    </vt:vector>
  </TitlesOfParts>
  <Company>RAMM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_RAMM spol. s r.o. _   Prodejna:</dc:title>
  <dc:creator>Jihočeská energetika</dc:creator>
  <cp:lastModifiedBy>kavrik</cp:lastModifiedBy>
  <cp:revision>6</cp:revision>
  <cp:lastPrinted>2016-11-23T09:37:00Z</cp:lastPrinted>
  <dcterms:created xsi:type="dcterms:W3CDTF">2016-11-21T15:32:00Z</dcterms:created>
  <dcterms:modified xsi:type="dcterms:W3CDTF">2016-11-23T09:37:00Z</dcterms:modified>
</cp:coreProperties>
</file>