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AB" w:rsidRDefault="004B69AB">
      <w:pPr>
        <w:pStyle w:val="Standard"/>
        <w:spacing w:after="0" w:line="240" w:lineRule="auto"/>
        <w:jc w:val="center"/>
      </w:pPr>
      <w:bookmarkStart w:id="0" w:name="_GoBack"/>
      <w:bookmarkEnd w:id="0"/>
    </w:p>
    <w:p w:rsidR="004B69AB" w:rsidRDefault="00B05B97">
      <w:pPr>
        <w:pStyle w:val="Standard"/>
        <w:spacing w:after="0" w:line="240" w:lineRule="auto"/>
        <w:jc w:val="center"/>
      </w:pPr>
      <w:r>
        <w:rPr>
          <w:b/>
        </w:rPr>
        <w:t>Smlouva o poskytování služeb</w:t>
      </w:r>
    </w:p>
    <w:p w:rsidR="004B69AB" w:rsidRDefault="00B05B97">
      <w:pPr>
        <w:pStyle w:val="Standard"/>
        <w:spacing w:after="0" w:line="240" w:lineRule="auto"/>
        <w:jc w:val="center"/>
      </w:pPr>
      <w:r>
        <w:t>dle § 1746 odst. 2 zákona č.89/2012 Sb., občanský zákoník</w:t>
      </w:r>
    </w:p>
    <w:p w:rsidR="004B69AB" w:rsidRDefault="004B69AB">
      <w:pPr>
        <w:pStyle w:val="Standard"/>
        <w:spacing w:after="0" w:line="240" w:lineRule="auto"/>
      </w:pPr>
    </w:p>
    <w:tbl>
      <w:tblPr>
        <w:tblW w:w="928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3"/>
        <w:gridCol w:w="7053"/>
      </w:tblGrid>
      <w:tr w:rsidR="004B69AB" w:rsidTr="004B69AB"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AB" w:rsidRDefault="00B05B97">
            <w:pPr>
              <w:pStyle w:val="Podtitul"/>
              <w:spacing w:after="0"/>
              <w:jc w:val="left"/>
            </w:pPr>
            <w:r>
              <w:rPr>
                <w:rFonts w:ascii="Times New Roman" w:hAnsi="Times New Roman"/>
              </w:rPr>
              <w:t>Evidenční číslo Objednatele:</w:t>
            </w:r>
          </w:p>
        </w:tc>
        <w:tc>
          <w:tcPr>
            <w:tcW w:w="7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AB" w:rsidRDefault="00B05B97">
            <w:pPr>
              <w:pStyle w:val="Podtitul"/>
              <w:spacing w:after="0"/>
              <w:jc w:val="left"/>
            </w:pPr>
            <w:r>
              <w:rPr>
                <w:rFonts w:ascii="Times New Roman" w:hAnsi="Times New Roman"/>
              </w:rPr>
              <w:t>TPO/2019/03 – Provádění bezpečnostně technické kontroly zdravotnických prostředků a jejich opravy</w:t>
            </w:r>
          </w:p>
        </w:tc>
      </w:tr>
      <w:tr w:rsidR="004B69AB" w:rsidTr="004B69AB"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AB" w:rsidRDefault="00B05B97">
            <w:pPr>
              <w:pStyle w:val="Standard"/>
              <w:spacing w:after="0" w:line="240" w:lineRule="auto"/>
            </w:pPr>
            <w:r>
              <w:rPr>
                <w:rFonts w:eastAsia="Times New Roman"/>
                <w:lang w:eastAsia="cs-CZ"/>
              </w:rPr>
              <w:t xml:space="preserve">Evidenční číslo </w:t>
            </w:r>
            <w:r>
              <w:t>Poskytovatel</w:t>
            </w:r>
            <w:r>
              <w:rPr>
                <w:rFonts w:eastAsia="Times New Roman"/>
                <w:lang w:eastAsia="cs-CZ"/>
              </w:rPr>
              <w:t>e:</w:t>
            </w:r>
          </w:p>
        </w:tc>
        <w:tc>
          <w:tcPr>
            <w:tcW w:w="7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AB" w:rsidRDefault="00252F33">
            <w:pPr>
              <w:pStyle w:val="Podtitul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S015/2019</w:t>
            </w:r>
          </w:p>
        </w:tc>
      </w:tr>
    </w:tbl>
    <w:p w:rsidR="004B69AB" w:rsidRDefault="004B69AB">
      <w:pPr>
        <w:pStyle w:val="Standard"/>
        <w:spacing w:after="0" w:line="240" w:lineRule="auto"/>
      </w:pPr>
    </w:p>
    <w:p w:rsidR="004B69AB" w:rsidRDefault="00B05B97">
      <w:pPr>
        <w:pStyle w:val="Standard"/>
        <w:spacing w:after="0" w:line="240" w:lineRule="auto"/>
        <w:jc w:val="center"/>
      </w:pPr>
      <w:r>
        <w:rPr>
          <w:b/>
        </w:rPr>
        <w:t>Smluvní strany:</w:t>
      </w:r>
    </w:p>
    <w:p w:rsidR="004B69AB" w:rsidRDefault="004B69AB">
      <w:pPr>
        <w:pStyle w:val="Standard"/>
        <w:spacing w:after="0" w:line="240" w:lineRule="auto"/>
        <w:rPr>
          <w:b/>
        </w:rPr>
      </w:pPr>
    </w:p>
    <w:p w:rsidR="004B69AB" w:rsidRDefault="00B05B97">
      <w:pPr>
        <w:pStyle w:val="Standard"/>
        <w:spacing w:after="0" w:line="240" w:lineRule="auto"/>
      </w:pPr>
      <w:r>
        <w:t>Psychiatrická nemocnice v Opavě</w:t>
      </w:r>
    </w:p>
    <w:p w:rsidR="004B69AB" w:rsidRDefault="00B05B97">
      <w:pPr>
        <w:pStyle w:val="Standard"/>
        <w:spacing w:after="0" w:line="240" w:lineRule="auto"/>
      </w:pPr>
      <w:r>
        <w:t>Olomoucká 305/88, 746 01 Opava</w:t>
      </w:r>
    </w:p>
    <w:p w:rsidR="004B69AB" w:rsidRDefault="00B05B97">
      <w:pPr>
        <w:pStyle w:val="Standard"/>
        <w:spacing w:after="0" w:line="240" w:lineRule="auto"/>
      </w:pPr>
      <w:r>
        <w:t>zastoupena Ing. Zdeňkem Jiříčkem, ředitelem</w:t>
      </w:r>
    </w:p>
    <w:p w:rsidR="004B69AB" w:rsidRDefault="00B05B97">
      <w:pPr>
        <w:pStyle w:val="Standard"/>
        <w:spacing w:after="0" w:line="240" w:lineRule="auto"/>
      </w:pPr>
      <w:r>
        <w:t>IČ 00844004</w:t>
      </w:r>
    </w:p>
    <w:p w:rsidR="004B69AB" w:rsidRDefault="00B05B97">
      <w:pPr>
        <w:pStyle w:val="Standard"/>
        <w:spacing w:after="0" w:line="240" w:lineRule="auto"/>
      </w:pPr>
      <w:r>
        <w:t>DIČ CZ00844004</w:t>
      </w:r>
    </w:p>
    <w:p w:rsidR="004B69AB" w:rsidRDefault="00B05B97">
      <w:pPr>
        <w:pStyle w:val="Standard"/>
        <w:spacing w:after="0" w:line="240" w:lineRule="auto"/>
      </w:pPr>
      <w:r>
        <w:t>Bankovní spojení: Česká národní banka, č. účtu: 10006-339821/0710.</w:t>
      </w:r>
    </w:p>
    <w:p w:rsidR="004B69AB" w:rsidRDefault="00B05B97">
      <w:pPr>
        <w:pStyle w:val="Standard"/>
        <w:spacing w:after="0" w:line="240" w:lineRule="auto"/>
      </w:pPr>
      <w:r>
        <w:t xml:space="preserve">Telefon: 553 695 111, fax: 553 713 443, e-mail: </w:t>
      </w:r>
      <w:hyperlink r:id="rId8" w:history="1">
        <w:r>
          <w:t>pnopava@pnopava.cz</w:t>
        </w:r>
      </w:hyperlink>
    </w:p>
    <w:p w:rsidR="004B69AB" w:rsidRDefault="00B05B97">
      <w:pPr>
        <w:pStyle w:val="Standard"/>
        <w:spacing w:after="0" w:line="240" w:lineRule="auto"/>
      </w:pPr>
      <w:r>
        <w:t xml:space="preserve">zástupce Objednatele oprávněný jednat ve věcech technických (dále jen „pověřený zaměstnanec Objednatele“):  Hana </w:t>
      </w:r>
      <w:proofErr w:type="spellStart"/>
      <w:r>
        <w:t>Moslerová</w:t>
      </w:r>
      <w:proofErr w:type="spellEnd"/>
      <w:r>
        <w:t xml:space="preserve">, tel.: 553 695 273, e-mail: </w:t>
      </w:r>
      <w:hyperlink r:id="rId9" w:history="1">
        <w:r>
          <w:t>moslerova@pnopava.cz</w:t>
        </w:r>
      </w:hyperlink>
      <w:r>
        <w:t xml:space="preserve"> ;</w:t>
      </w:r>
    </w:p>
    <w:p w:rsidR="004B69AB" w:rsidRDefault="00B05B97">
      <w:pPr>
        <w:pStyle w:val="Standard"/>
        <w:spacing w:after="0" w:line="240" w:lineRule="auto"/>
      </w:pPr>
      <w:r>
        <w:t>(dále jen „Objednatel“ a „ PNO“)</w:t>
      </w:r>
    </w:p>
    <w:p w:rsidR="004B69AB" w:rsidRDefault="004B69AB">
      <w:pPr>
        <w:pStyle w:val="Standard"/>
        <w:spacing w:after="0" w:line="240" w:lineRule="auto"/>
      </w:pPr>
    </w:p>
    <w:p w:rsidR="004B69AB" w:rsidRDefault="00B05B97">
      <w:pPr>
        <w:pStyle w:val="Standard"/>
        <w:spacing w:after="0" w:line="240" w:lineRule="auto"/>
      </w:pPr>
      <w:r>
        <w:t>a</w:t>
      </w:r>
    </w:p>
    <w:p w:rsidR="004B69AB" w:rsidRDefault="004B69AB">
      <w:pPr>
        <w:pStyle w:val="Standard"/>
        <w:spacing w:after="0" w:line="240" w:lineRule="auto"/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2"/>
        <w:gridCol w:w="6270"/>
      </w:tblGrid>
      <w:tr w:rsidR="00646FE4" w:rsidTr="004B69AB">
        <w:tc>
          <w:tcPr>
            <w:tcW w:w="2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E4" w:rsidRDefault="00646FE4">
            <w:pPr>
              <w:pStyle w:val="Standard"/>
              <w:spacing w:after="0" w:line="240" w:lineRule="auto"/>
            </w:pPr>
            <w:r w:rsidRPr="00303599">
              <w:rPr>
                <w:rFonts w:eastAsia="Times New Roman"/>
              </w:rPr>
              <w:t>Firma - obchodní název:</w:t>
            </w:r>
          </w:p>
        </w:tc>
        <w:tc>
          <w:tcPr>
            <w:tcW w:w="62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E4" w:rsidRDefault="00646FE4" w:rsidP="00870585">
            <w:pPr>
              <w:pStyle w:val="Standard"/>
              <w:spacing w:after="0" w:line="240" w:lineRule="auto"/>
            </w:pPr>
            <w:proofErr w:type="spellStart"/>
            <w:r>
              <w:rPr>
                <w:rFonts w:eastAsia="Times New Roman"/>
              </w:rPr>
              <w:t>Formed</w:t>
            </w:r>
            <w:proofErr w:type="spellEnd"/>
            <w:r>
              <w:rPr>
                <w:rFonts w:eastAsia="Times New Roman"/>
              </w:rPr>
              <w:t xml:space="preserve"> spol. s r.o.</w:t>
            </w:r>
          </w:p>
        </w:tc>
      </w:tr>
      <w:tr w:rsidR="00646FE4" w:rsidTr="004B69AB">
        <w:tc>
          <w:tcPr>
            <w:tcW w:w="2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E4" w:rsidRDefault="00646FE4">
            <w:pPr>
              <w:pStyle w:val="Standard"/>
              <w:spacing w:after="0" w:line="240" w:lineRule="auto"/>
              <w:rPr>
                <w:rFonts w:eastAsia="Times New Roman"/>
              </w:rPr>
            </w:pPr>
            <w:r w:rsidRPr="00303599">
              <w:rPr>
                <w:rFonts w:eastAsia="Times New Roman"/>
              </w:rPr>
              <w:t>Sídlo:</w:t>
            </w:r>
          </w:p>
        </w:tc>
        <w:tc>
          <w:tcPr>
            <w:tcW w:w="62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E4" w:rsidRPr="00646FE4" w:rsidRDefault="00646FE4" w:rsidP="00870585">
            <w:pPr>
              <w:pStyle w:val="Standard"/>
              <w:spacing w:after="0" w:line="240" w:lineRule="auto"/>
            </w:pPr>
            <w:r>
              <w:rPr>
                <w:rFonts w:eastAsia="Times New Roman"/>
              </w:rPr>
              <w:t>Bludovice 103, 741 01 Nový Jičín</w:t>
            </w:r>
          </w:p>
        </w:tc>
      </w:tr>
      <w:tr w:rsidR="004B69AB" w:rsidTr="004B69AB">
        <w:tc>
          <w:tcPr>
            <w:tcW w:w="2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AB" w:rsidRDefault="00B05B97">
            <w:pPr>
              <w:pStyle w:val="Standard"/>
              <w:spacing w:after="0" w:line="240" w:lineRule="auto"/>
            </w:pPr>
            <w:r>
              <w:rPr>
                <w:rFonts w:eastAsia="Times New Roman"/>
              </w:rPr>
              <w:t xml:space="preserve">Zápis v OR (živ. </w:t>
            </w:r>
            <w:proofErr w:type="gramStart"/>
            <w:r>
              <w:rPr>
                <w:rFonts w:eastAsia="Times New Roman"/>
              </w:rPr>
              <w:t>rejstříku</w:t>
            </w:r>
            <w:proofErr w:type="gramEnd"/>
            <w:r>
              <w:rPr>
                <w:rFonts w:eastAsia="Times New Roman"/>
              </w:rPr>
              <w:t>):</w:t>
            </w:r>
          </w:p>
        </w:tc>
        <w:tc>
          <w:tcPr>
            <w:tcW w:w="62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AB" w:rsidRDefault="00B05B97">
            <w:pPr>
              <w:pStyle w:val="Standard"/>
              <w:spacing w:after="0" w:line="240" w:lineRule="auto"/>
            </w:pPr>
            <w:r>
              <w:rPr>
                <w:rFonts w:eastAsia="Times New Roman"/>
              </w:rPr>
              <w:t xml:space="preserve">Krajský soud Ostrava, </w:t>
            </w:r>
            <w:proofErr w:type="gramStart"/>
            <w:r>
              <w:rPr>
                <w:rFonts w:eastAsia="Times New Roman"/>
              </w:rPr>
              <w:t>oddíl.C, vložka</w:t>
            </w:r>
            <w:proofErr w:type="gramEnd"/>
            <w:r>
              <w:rPr>
                <w:rFonts w:eastAsia="Times New Roman"/>
              </w:rPr>
              <w:t xml:space="preserve"> 229</w:t>
            </w:r>
          </w:p>
        </w:tc>
      </w:tr>
      <w:tr w:rsidR="004B69AB" w:rsidTr="004B69AB">
        <w:tc>
          <w:tcPr>
            <w:tcW w:w="2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AB" w:rsidRDefault="00B05B97">
            <w:pPr>
              <w:pStyle w:val="Standard"/>
              <w:spacing w:after="0" w:line="240" w:lineRule="auto"/>
            </w:pPr>
            <w:r>
              <w:rPr>
                <w:rFonts w:eastAsia="Times New Roman"/>
              </w:rPr>
              <w:t>Statutární orgán:</w:t>
            </w:r>
          </w:p>
        </w:tc>
        <w:tc>
          <w:tcPr>
            <w:tcW w:w="62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AB" w:rsidRDefault="00B05B97">
            <w:pPr>
              <w:pStyle w:val="Standard"/>
              <w:spacing w:after="0" w:line="240" w:lineRule="auto"/>
            </w:pPr>
            <w:r>
              <w:rPr>
                <w:rFonts w:eastAsia="Times New Roman"/>
              </w:rPr>
              <w:t>Jednatelka Eva Pospíšilová</w:t>
            </w:r>
          </w:p>
        </w:tc>
      </w:tr>
      <w:tr w:rsidR="004B69AB" w:rsidTr="004B69AB">
        <w:tc>
          <w:tcPr>
            <w:tcW w:w="2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AB" w:rsidRDefault="00B05B97">
            <w:pPr>
              <w:pStyle w:val="Standard"/>
              <w:spacing w:after="0" w:line="240" w:lineRule="auto"/>
            </w:pPr>
            <w:r>
              <w:rPr>
                <w:rFonts w:eastAsia="Times New Roman"/>
              </w:rPr>
              <w:t>Kontaktní osoba:</w:t>
            </w:r>
          </w:p>
        </w:tc>
        <w:tc>
          <w:tcPr>
            <w:tcW w:w="62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AB" w:rsidRDefault="00B05B97">
            <w:pPr>
              <w:pStyle w:val="Standard"/>
              <w:spacing w:after="0" w:line="240" w:lineRule="auto"/>
            </w:pPr>
            <w:r>
              <w:rPr>
                <w:rFonts w:eastAsia="Times New Roman"/>
              </w:rPr>
              <w:t xml:space="preserve">Pavel </w:t>
            </w:r>
            <w:proofErr w:type="spellStart"/>
            <w:r>
              <w:rPr>
                <w:rFonts w:eastAsia="Times New Roman"/>
              </w:rPr>
              <w:t>Furst</w:t>
            </w:r>
            <w:proofErr w:type="spellEnd"/>
          </w:p>
        </w:tc>
      </w:tr>
      <w:tr w:rsidR="004B69AB" w:rsidTr="004B69AB">
        <w:tc>
          <w:tcPr>
            <w:tcW w:w="2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AB" w:rsidRDefault="00B05B97">
            <w:pPr>
              <w:pStyle w:val="Standard"/>
              <w:spacing w:after="0" w:line="240" w:lineRule="auto"/>
            </w:pPr>
            <w:r>
              <w:rPr>
                <w:rFonts w:eastAsia="Times New Roman"/>
              </w:rPr>
              <w:t>IČ:</w:t>
            </w:r>
          </w:p>
        </w:tc>
        <w:tc>
          <w:tcPr>
            <w:tcW w:w="62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AB" w:rsidRDefault="00B05B97">
            <w:pPr>
              <w:pStyle w:val="Standard"/>
              <w:spacing w:after="0" w:line="240" w:lineRule="auto"/>
            </w:pPr>
            <w:r>
              <w:rPr>
                <w:rFonts w:eastAsia="Times New Roman"/>
              </w:rPr>
              <w:t>13642481</w:t>
            </w:r>
          </w:p>
        </w:tc>
      </w:tr>
      <w:tr w:rsidR="004B69AB" w:rsidTr="004B69AB">
        <w:tc>
          <w:tcPr>
            <w:tcW w:w="2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AB" w:rsidRDefault="00B05B97">
            <w:pPr>
              <w:pStyle w:val="Standard"/>
              <w:spacing w:after="0" w:line="240" w:lineRule="auto"/>
            </w:pPr>
            <w:r>
              <w:rPr>
                <w:rFonts w:eastAsia="Times New Roman"/>
              </w:rPr>
              <w:t>DIČ:</w:t>
            </w:r>
          </w:p>
        </w:tc>
        <w:tc>
          <w:tcPr>
            <w:tcW w:w="62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AB" w:rsidRDefault="00B05B97">
            <w:pPr>
              <w:pStyle w:val="Standard"/>
              <w:spacing w:after="0" w:line="240" w:lineRule="auto"/>
            </w:pPr>
            <w:r>
              <w:rPr>
                <w:rFonts w:eastAsia="Times New Roman"/>
              </w:rPr>
              <w:t>CZ13642481</w:t>
            </w:r>
          </w:p>
        </w:tc>
      </w:tr>
      <w:tr w:rsidR="004B69AB" w:rsidTr="004B69AB">
        <w:tc>
          <w:tcPr>
            <w:tcW w:w="2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AB" w:rsidRDefault="00B05B97">
            <w:pPr>
              <w:pStyle w:val="Standard"/>
              <w:spacing w:after="0" w:line="240" w:lineRule="auto"/>
            </w:pPr>
            <w:r>
              <w:rPr>
                <w:rFonts w:eastAsia="Times New Roman"/>
              </w:rPr>
              <w:t>Bankovní spojení:</w:t>
            </w:r>
          </w:p>
        </w:tc>
        <w:tc>
          <w:tcPr>
            <w:tcW w:w="62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AB" w:rsidRDefault="00401DDD">
            <w:pPr>
              <w:pStyle w:val="Standard"/>
              <w:spacing w:after="0" w:line="240" w:lineRule="auto"/>
            </w:pPr>
            <w:r>
              <w:rPr>
                <w:rFonts w:eastAsia="Times New Roman"/>
              </w:rPr>
              <w:t>XXXXXXXXXX</w:t>
            </w:r>
          </w:p>
        </w:tc>
      </w:tr>
      <w:tr w:rsidR="004B69AB" w:rsidTr="004B69AB">
        <w:tc>
          <w:tcPr>
            <w:tcW w:w="2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AB" w:rsidRDefault="00B05B97">
            <w:pPr>
              <w:pStyle w:val="Standard"/>
              <w:spacing w:after="0" w:line="240" w:lineRule="auto"/>
            </w:pPr>
            <w:r>
              <w:rPr>
                <w:rFonts w:eastAsia="Times New Roman"/>
              </w:rPr>
              <w:t>Číslo účtu:</w:t>
            </w:r>
          </w:p>
        </w:tc>
        <w:tc>
          <w:tcPr>
            <w:tcW w:w="62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AB" w:rsidRDefault="00401DDD">
            <w:pPr>
              <w:pStyle w:val="Standard"/>
              <w:spacing w:after="0" w:line="240" w:lineRule="auto"/>
            </w:pPr>
            <w:r>
              <w:rPr>
                <w:rFonts w:eastAsia="Times New Roman"/>
              </w:rPr>
              <w:t>XXXXXXXXXX</w:t>
            </w:r>
          </w:p>
        </w:tc>
      </w:tr>
      <w:tr w:rsidR="004B69AB" w:rsidTr="004B69AB">
        <w:tc>
          <w:tcPr>
            <w:tcW w:w="2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AB" w:rsidRDefault="00B05B97">
            <w:pPr>
              <w:pStyle w:val="Standard"/>
              <w:spacing w:after="0" w:line="240" w:lineRule="auto"/>
            </w:pPr>
            <w:r>
              <w:rPr>
                <w:rFonts w:eastAsia="Times New Roman"/>
              </w:rPr>
              <w:t>Telefon:</w:t>
            </w:r>
          </w:p>
        </w:tc>
        <w:tc>
          <w:tcPr>
            <w:tcW w:w="62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AB" w:rsidRDefault="00401DDD">
            <w:pPr>
              <w:pStyle w:val="Standard"/>
              <w:spacing w:after="0" w:line="240" w:lineRule="auto"/>
            </w:pPr>
            <w:r>
              <w:rPr>
                <w:rFonts w:eastAsia="Times New Roman"/>
              </w:rPr>
              <w:t>XXXXXXXXXX</w:t>
            </w:r>
          </w:p>
        </w:tc>
      </w:tr>
      <w:tr w:rsidR="004B69AB" w:rsidTr="004B69AB">
        <w:tc>
          <w:tcPr>
            <w:tcW w:w="2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AB" w:rsidRDefault="00B05B97">
            <w:pPr>
              <w:pStyle w:val="Standard"/>
              <w:spacing w:after="0" w:line="240" w:lineRule="auto"/>
            </w:pPr>
            <w:r>
              <w:rPr>
                <w:rFonts w:eastAsia="Times New Roman"/>
              </w:rPr>
              <w:t>e-mail:</w:t>
            </w:r>
          </w:p>
        </w:tc>
        <w:tc>
          <w:tcPr>
            <w:tcW w:w="62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AB" w:rsidRDefault="00401DDD">
            <w:pPr>
              <w:pStyle w:val="Standard"/>
              <w:spacing w:after="0" w:line="240" w:lineRule="auto"/>
            </w:pPr>
            <w:r>
              <w:rPr>
                <w:rFonts w:eastAsia="Times New Roman"/>
              </w:rPr>
              <w:t>XXXXXXXXXX</w:t>
            </w:r>
          </w:p>
        </w:tc>
      </w:tr>
    </w:tbl>
    <w:p w:rsidR="004B69AB" w:rsidRDefault="00B05B97">
      <w:pPr>
        <w:pStyle w:val="Standard"/>
        <w:spacing w:after="0" w:line="240" w:lineRule="auto"/>
      </w:pPr>
      <w:r>
        <w:t>(dále jen „Poskytovatel“)</w:t>
      </w:r>
    </w:p>
    <w:p w:rsidR="004B69AB" w:rsidRDefault="004B69AB">
      <w:pPr>
        <w:pStyle w:val="Standard"/>
        <w:spacing w:after="0" w:line="240" w:lineRule="auto"/>
      </w:pPr>
    </w:p>
    <w:p w:rsidR="004B69AB" w:rsidRDefault="00B05B97">
      <w:pPr>
        <w:pStyle w:val="Standard"/>
        <w:spacing w:after="0" w:line="240" w:lineRule="auto"/>
        <w:jc w:val="both"/>
      </w:pPr>
      <w:r>
        <w:t>uzavírají tuto smlouvu o poskytování služeb podle ustanovení § 1746 odst. 2 zákona č. 89/2012 Sb., občanský zákoník, v platném znění (dále jen „Smlouva“).</w:t>
      </w:r>
    </w:p>
    <w:p w:rsidR="004B69AB" w:rsidRDefault="004B69AB">
      <w:pPr>
        <w:pStyle w:val="Standard"/>
        <w:spacing w:after="0" w:line="240" w:lineRule="auto"/>
      </w:pPr>
    </w:p>
    <w:p w:rsidR="004B69AB" w:rsidRDefault="00B05B97">
      <w:pPr>
        <w:pStyle w:val="Standard"/>
        <w:spacing w:after="0" w:line="240" w:lineRule="auto"/>
        <w:jc w:val="center"/>
      </w:pPr>
      <w:r>
        <w:rPr>
          <w:b/>
        </w:rPr>
        <w:t>I.</w:t>
      </w:r>
    </w:p>
    <w:p w:rsidR="004B69AB" w:rsidRDefault="00B05B97">
      <w:pPr>
        <w:pStyle w:val="Standard"/>
        <w:spacing w:after="0" w:line="240" w:lineRule="auto"/>
        <w:jc w:val="center"/>
      </w:pPr>
      <w:r>
        <w:rPr>
          <w:b/>
        </w:rPr>
        <w:t>Předmět smlouvy</w:t>
      </w:r>
    </w:p>
    <w:p w:rsidR="004B69AB" w:rsidRDefault="00B05B97" w:rsidP="00B05C2D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Předmětem smlouvy je závazek Poskytovatele zabezpečit provádění bezpečnostně - technické kontroly zdravotnických prostředků (dále jen "BTK") dle § 65 a § 98 zákona č. 268/2014 Sb. o zdravotnických prostředcích v platném znění a ostatní servisní úkony a opravy směřující k zajištění plné funkčnosti přístroje.</w:t>
      </w:r>
    </w:p>
    <w:p w:rsidR="004B69AB" w:rsidRDefault="00B05B97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Rozsah poskytovaných služeb podle ČSN a souvisejících obecně platných právních předpisů v rozsahu a za podmínek vymezené touto smlouvou (dále jen "služba"):</w:t>
      </w:r>
    </w:p>
    <w:p w:rsidR="004B69AB" w:rsidRDefault="00B05B97">
      <w:pPr>
        <w:pStyle w:val="Odstavecseseznamem"/>
        <w:numPr>
          <w:ilvl w:val="1"/>
          <w:numId w:val="5"/>
        </w:numPr>
        <w:spacing w:after="0" w:line="240" w:lineRule="auto"/>
        <w:jc w:val="both"/>
      </w:pPr>
      <w:r>
        <w:lastRenderedPageBreak/>
        <w:t>Provedení BTK podle § 98 zákona č. 268/2014 Sb. o zdravotnických prostředcích, včetně odborné údržby, v časových intervalech v souladu s technickou dokumentací výrobce, v souladu s Přílohou č. 1 – cenová nabídka (specifikace služby) této smlouvy.</w:t>
      </w:r>
    </w:p>
    <w:p w:rsidR="004B69AB" w:rsidRDefault="00B05B97">
      <w:pPr>
        <w:pStyle w:val="Odstavecseseznamem"/>
        <w:numPr>
          <w:ilvl w:val="1"/>
          <w:numId w:val="5"/>
        </w:numPr>
        <w:spacing w:after="0" w:line="240" w:lineRule="auto"/>
        <w:jc w:val="both"/>
      </w:pPr>
      <w:r>
        <w:t>Vystavení protokolů o provedení BTK, obsahujících náležitosti dle zákona č. 268/2014 Sb. o zdravotnických prostředcích a souvisejících norem, včetně naměřených hodnot a použitých měřidel.</w:t>
      </w:r>
    </w:p>
    <w:p w:rsidR="004B69AB" w:rsidRDefault="00B05B97">
      <w:pPr>
        <w:pStyle w:val="Odstavecseseznamem"/>
        <w:numPr>
          <w:ilvl w:val="1"/>
          <w:numId w:val="5"/>
        </w:numPr>
        <w:spacing w:after="0" w:line="240" w:lineRule="auto"/>
        <w:jc w:val="both"/>
      </w:pPr>
      <w:r>
        <w:t>Provádění ostatních servisních úkonů směřující k plné funkčnosti prostředků zdravotnické techniky (dále jen „PZT“) na základě objednávek.</w:t>
      </w:r>
    </w:p>
    <w:p w:rsidR="004B69AB" w:rsidRDefault="00B05B97">
      <w:pPr>
        <w:pStyle w:val="Odstavecseseznamem"/>
        <w:numPr>
          <w:ilvl w:val="1"/>
          <w:numId w:val="5"/>
        </w:numPr>
        <w:spacing w:after="0" w:line="240" w:lineRule="auto"/>
        <w:jc w:val="both"/>
      </w:pPr>
      <w:r>
        <w:t>Poskytovatel bude službu provádět v místech plnění prostřednictvím vlastního servisního technika v souladu s platnou dokumentací a technologií, schválenou výrobci jednotlivých typů zdravotnických prostředků (dále jen "technik").</w:t>
      </w:r>
    </w:p>
    <w:p w:rsidR="004B69AB" w:rsidRDefault="00B05B97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Poskytovatel poskytuje službu za úplatu. Podmínkou poskytování služby za úplatu je důsledné dodržování podmínek čl. II. této smlouvy.</w:t>
      </w:r>
    </w:p>
    <w:p w:rsidR="004B69AB" w:rsidRDefault="00B05B97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Objednatel se zavazuje zaplatit Poskytovateli úplatu za plnění předmětu této smlouvy uvedené v článku I. odst. 2. této smlouvy ve výši a za podmínek stanovených touto smlouvou, zejména její Přílohou č. 1.</w:t>
      </w:r>
    </w:p>
    <w:p w:rsidR="004B69AB" w:rsidRDefault="00B05B97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 xml:space="preserve">Předmět smlouvy uvedený v odst. 1. tohoto článku této smlouvy se vztahuje k veřejné zakázce malého rozsahu na službu: „VZ0061872 Provádění bezpečnostně technické kontroly zdravotnických prostředků a jejich opravy“, realizované na profilu zadavatele na elektronickém nástroji </w:t>
      </w:r>
      <w:proofErr w:type="spellStart"/>
      <w:r>
        <w:t>Tenderarena</w:t>
      </w:r>
      <w:proofErr w:type="spellEnd"/>
    </w:p>
    <w:p w:rsidR="004B69AB" w:rsidRDefault="00B05B97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Dle členění CPV a NIPEZ se jedná o kódy:</w:t>
      </w:r>
    </w:p>
    <w:p w:rsidR="004B69AB" w:rsidRDefault="00B05B97">
      <w:pPr>
        <w:pStyle w:val="Odstavecseseznamem"/>
        <w:spacing w:after="0" w:line="240" w:lineRule="auto"/>
        <w:ind w:left="360"/>
        <w:jc w:val="both"/>
      </w:pPr>
      <w:r>
        <w:t>50421000-2 - Opravy a údržba zdravotnických přístrojů.</w:t>
      </w:r>
    </w:p>
    <w:p w:rsidR="004B69AB" w:rsidRDefault="004B69AB">
      <w:pPr>
        <w:pStyle w:val="Odstavecseseznamem"/>
        <w:spacing w:after="0" w:line="240" w:lineRule="auto"/>
        <w:ind w:left="360"/>
        <w:jc w:val="both"/>
      </w:pPr>
    </w:p>
    <w:p w:rsidR="004B69AB" w:rsidRDefault="00B05B97">
      <w:pPr>
        <w:pStyle w:val="Standard"/>
        <w:spacing w:after="0" w:line="240" w:lineRule="auto"/>
        <w:jc w:val="center"/>
      </w:pPr>
      <w:r>
        <w:rPr>
          <w:b/>
        </w:rPr>
        <w:t>II.</w:t>
      </w:r>
    </w:p>
    <w:p w:rsidR="004B69AB" w:rsidRDefault="00B05B97">
      <w:pPr>
        <w:pStyle w:val="Standard"/>
        <w:spacing w:after="0" w:line="240" w:lineRule="auto"/>
        <w:jc w:val="center"/>
      </w:pPr>
      <w:r>
        <w:rPr>
          <w:b/>
        </w:rPr>
        <w:t>Místo plnění a podmínky provedení služby</w:t>
      </w:r>
    </w:p>
    <w:p w:rsidR="004B69AB" w:rsidRDefault="00B05B97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>
        <w:t>Všechny objekty a budovy umístěné v areálu PNO na Olomoucké ulici v Opavě a v areálu DS Horní Holčovice, ke kterým má PNO příslušnost hospodařit.</w:t>
      </w:r>
    </w:p>
    <w:p w:rsidR="004B69AB" w:rsidRDefault="00B05B97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Poskytovatel se zavazuje provést službu na svůj náklad a své nebezpečí, s odbornou péčí v rozsahu, čase a kvalitě stanovené touto smlouvou.</w:t>
      </w:r>
    </w:p>
    <w:p w:rsidR="004B69AB" w:rsidRDefault="00B05B97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Poskytovatel se zavazuje při vstupu do objektů nebo na pozemky PNO dodržovat veškeré platné předpisy a nařízení. Poskytovatel je povinen udržovat pořádek na pracovištích PNO a řídit se pokyny vedoucích dotčených pracovišť, tak aby nebyl narušen léčebný proces a provoz ve zdravotnickém zařízení včetně dodržování hygienických a bezpečnostních předpisů.</w:t>
      </w:r>
    </w:p>
    <w:p w:rsidR="004B69AB" w:rsidRDefault="00B05B97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Způsob poskytování jednotlivých služeb uvedených v článku I. odst. 2. této smlouvy:</w:t>
      </w:r>
    </w:p>
    <w:p w:rsidR="004B69AB" w:rsidRDefault="00B05B97">
      <w:pPr>
        <w:pStyle w:val="Odstavecseseznamem"/>
        <w:spacing w:after="0" w:line="240" w:lineRule="auto"/>
        <w:ind w:left="360"/>
        <w:jc w:val="both"/>
      </w:pPr>
      <w:r>
        <w:t>Poskytováním dílčí služby podle čl. I., jejímiž určujícími prvky jsou kalendářní doba podle pokynů výrobce v provozní dokumentaci. Plnění bude poskytováno v rozsahu a termínu stanoveném pověřeným zaměstnancem Objednatele nebo na základě kontrolního nálezu Poskytovatele zjištěného v průběhu poskytování služby, a to vždy v souladu s touto smlouvou. Služba bude poskytována v souladu se schválenými technologickými postupy výrobce, které jsou k dispozici u Poskytovatele a zástupce Objednatele.</w:t>
      </w:r>
    </w:p>
    <w:p w:rsidR="004B69AB" w:rsidRDefault="00B05B97">
      <w:pPr>
        <w:pStyle w:val="Odstavecseseznamem"/>
        <w:spacing w:after="0" w:line="240" w:lineRule="auto"/>
        <w:ind w:left="360"/>
        <w:jc w:val="both"/>
      </w:pPr>
      <w:r>
        <w:t>Poskytovatel je povinen zabezpečit bezplatné skladování a zajištění převzaté části celku k provedení plnění proti ztrátám, zcizení a poškození, a to až do doby podpisu předávacího protokolu po zpětném předání zařízení zástupci Objednatele.</w:t>
      </w:r>
    </w:p>
    <w:p w:rsidR="004B69AB" w:rsidRDefault="00B05B97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>
        <w:t>Poskytováním dílčí služby podle čl. I., bod 2.2 této smlouvy se rozumí vystavení protokolů o provedení BTK.</w:t>
      </w:r>
    </w:p>
    <w:p w:rsidR="004B69AB" w:rsidRDefault="00B05B97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>
        <w:t xml:space="preserve">Poskytováním dílčí služby podle čl. I., bod 2.3 této smlouvy se rozumí provádění ostatních servisních úkonů směřující k plné funkčnosti PZT na základě </w:t>
      </w:r>
      <w:r>
        <w:lastRenderedPageBreak/>
        <w:t>objednávek, včetně provedení BTK a KEZ, případně další odstranění závad a poruch na PZT oznámených pověřeným zaměstnancem Objednatele.</w:t>
      </w:r>
    </w:p>
    <w:p w:rsidR="004B69AB" w:rsidRDefault="00B05B97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>
        <w:t xml:space="preserve">Služby dle odst. </w:t>
      </w:r>
      <w:proofErr w:type="gramStart"/>
      <w:r>
        <w:t>4.1</w:t>
      </w:r>
      <w:proofErr w:type="gramEnd"/>
      <w:r>
        <w:t>. a 4.2. tohoto článku budou poskytovány v rozsahu a termínech stanovených pověřeným zaměstnancem Objednatele, na základě předchozího kontrolního nálezu Poskytovatele vyžádaného pověřeným zaměstnancem Objednatele. Poskytování služby musí být v souladu se schválenými technologickými postupy výrobce, které jsou k dispozici u Poskytovatele a zástupce Objednatele.</w:t>
      </w:r>
    </w:p>
    <w:p w:rsidR="004B69AB" w:rsidRDefault="00B05B97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Poskytovatel je povinen oznámit zástupci Objednatele jeden den předem datum každého poskytnutého plnění služby v místech plnění a umožnit mu řádnou kontrolu při přejímce poskytnutého plnění. Při přejímce poskytnutého plnění předá Poskytovatel zástupci Objednatele k potvrzení výkaz práce.</w:t>
      </w:r>
    </w:p>
    <w:p w:rsidR="004B69AB" w:rsidRDefault="00B05B97">
      <w:pPr>
        <w:pStyle w:val="Textbody"/>
        <w:tabs>
          <w:tab w:val="clear" w:pos="2280"/>
        </w:tabs>
        <w:ind w:left="357"/>
      </w:pPr>
      <w:r>
        <w:rPr>
          <w:i w:val="0"/>
        </w:rPr>
        <w:t>Poskytovatel se zavazuje, že při předání poskytnutého plnění v místě plnění bude přítomna osoba pověřená statutárním orgánem Poskytovatele, která bude schopna řešit případné nedostatky zjištěné při přejímce dílčího plnění služby.</w:t>
      </w:r>
    </w:p>
    <w:p w:rsidR="004B69AB" w:rsidRDefault="00B05B97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Jestliže při přejímce poskytnutého plnění budou zjištěny nedostatky a skutečnosti, které jsou v rozporu s technologickými předpisy a dokumentací výrobce, podle které bylo plnění poskytnuto, nebude plnění převzato. Zástupce Objednatele není povinen převzít plnění, které vykazuje nedostatky nebo odporuje smlouvě. O převzetí, případně nepřevzetí plnění sepíší a podepíší zástupci Poskytovatele a zástupce Objednatele předávací protokol. V případě nepřevzetí plnění se do předávacího protokolu uvedou důvody nepřevzetí. Nepřevzetí plnění oznámí zástupce Objednatele neprodleně Objednateli. Přejímka plnění bude provedena po odstranění nedostatků uvedených v předávacím protokolu. Vznikne-li tímto Objednateli škoda, Poskytovatel je povinen ji uhradit.</w:t>
      </w:r>
    </w:p>
    <w:p w:rsidR="004B69AB" w:rsidRDefault="00B05B97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Dojde-li v průběhu poskytování dílčího plnění k potřebě změny oproti původně sjednanému rozsahu plnění na základě zjištění Poskytovatele (dále jen „dodatečné práce“), je Poskytovatel povinen o této skutečnosti neprodleně písemně informovat zástupce Objednatele a poskytování plnění přerušit. V této informaci je Poskytovatel povinen současně uvést soupis předpokládaných změn, tyto změny ocenit a podat informaci o dopadu dodatečných prací na termín poskytnutí plnění. Provedení dodatečných prací musí být odsouhlaseno zástupcem Objednatele a zahrnuto do rozsahu nově zpracované přílohy ke smlouvě. Za dodatečné práce lze pokládat pouze takové práce, které jsou objektivně doložené, jsou nezbytné ke zprovoznění zdravotnických prostředků, a které vyvstaly až v průběhu realizace plnění a nebyly předvídatelné před uzavřením smlouvy.</w:t>
      </w:r>
    </w:p>
    <w:p w:rsidR="004B69AB" w:rsidRDefault="00B05B97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Původcem odpadu, který při provádění plnění předmětu této Smlouvy vznikne, je Poskytovatel. Poskytovatel zajistí odstranění tohoto odpadu v souladu se zákonem č. 185/2001 Sb., o odpadech a o změně některých zákonů, ve znění pozdějších předpisů.</w:t>
      </w:r>
    </w:p>
    <w:p w:rsidR="004B69AB" w:rsidRDefault="00B05B97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Smluvní strany se zavazují vzájemně informovat o skutečnostech, které znemožňují, </w:t>
      </w:r>
      <w:r>
        <w:br/>
        <w:t>resp. podstatně omezují poskytování služby, a to nejpozději do pěti pracovních dnů od vzniku takovéto skutečnosti. Strana, u které tyto skutečnosti vznikly, se zavazuje navrhnout způsob řešení jejich odstranění.</w:t>
      </w:r>
    </w:p>
    <w:p w:rsidR="004B69AB" w:rsidRDefault="00B05B97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Smluvní strany se dohodly, že zástupce Objednatele je oprávněn provádět průběžnou kontrolu poskytování plnění v místě plnění nebo v provozovně Poskytovatele služby.</w:t>
      </w:r>
    </w:p>
    <w:p w:rsidR="004B69AB" w:rsidRDefault="00B05B97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Služba se považuje za ukončenou a Poskytovatel splní svou povinnost provést službu úplným a řádným ukončením a předáním vyhotovených výkazů práce a protokolů o BTK pověřenému zaměstnanci Objednatele, a to bez vad a nedodělků.</w:t>
      </w:r>
    </w:p>
    <w:p w:rsidR="004B69AB" w:rsidRDefault="00B05B97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V případě, že při poskytování služby se vyskytnou závady nebo překážky je </w:t>
      </w:r>
      <w:r>
        <w:lastRenderedPageBreak/>
        <w:t>Poskytovatel povinen dohodnout s Objednatelem postup k jejich odstranění.</w:t>
      </w:r>
    </w:p>
    <w:p w:rsidR="004B69AB" w:rsidRDefault="00B05B97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Objednatel se zavazuje poskytnout Poskytovateli veškerou součinnost nutnou k zajištění řádného poskytování služby.  </w:t>
      </w:r>
    </w:p>
    <w:p w:rsidR="004B69AB" w:rsidRDefault="004B69AB">
      <w:pPr>
        <w:pStyle w:val="Standard"/>
        <w:spacing w:after="0" w:line="240" w:lineRule="auto"/>
        <w:rPr>
          <w:b/>
          <w:bCs/>
        </w:rPr>
      </w:pPr>
    </w:p>
    <w:p w:rsidR="004B69AB" w:rsidRDefault="00B05B97">
      <w:pPr>
        <w:pStyle w:val="Standard"/>
        <w:spacing w:after="0" w:line="240" w:lineRule="auto"/>
        <w:ind w:left="4248"/>
      </w:pPr>
      <w:r>
        <w:rPr>
          <w:b/>
        </w:rPr>
        <w:t>III.</w:t>
      </w:r>
    </w:p>
    <w:p w:rsidR="004B69AB" w:rsidRDefault="00B05B97">
      <w:pPr>
        <w:pStyle w:val="Standard"/>
        <w:spacing w:after="0" w:line="240" w:lineRule="auto"/>
        <w:jc w:val="center"/>
      </w:pPr>
      <w:r>
        <w:rPr>
          <w:b/>
        </w:rPr>
        <w:t>Doba trvání a provádění smluvního vztahu</w:t>
      </w:r>
    </w:p>
    <w:p w:rsidR="004B69AB" w:rsidRDefault="00B05B97">
      <w:pPr>
        <w:pStyle w:val="Standard"/>
        <w:numPr>
          <w:ilvl w:val="0"/>
          <w:numId w:val="13"/>
        </w:numPr>
        <w:spacing w:after="0" w:line="240" w:lineRule="auto"/>
        <w:jc w:val="both"/>
      </w:pPr>
      <w:r>
        <w:t>Tato Smlouva se uzavírá na dobu 48 měsíců a nabývá platnosti dnem podpisu oběma smluvními stranami a účinnosti dnem zveřejnění v registru smluv.</w:t>
      </w:r>
    </w:p>
    <w:p w:rsidR="004B69AB" w:rsidRDefault="00B05B97">
      <w:pPr>
        <w:pStyle w:val="Standard"/>
        <w:numPr>
          <w:ilvl w:val="0"/>
          <w:numId w:val="4"/>
        </w:numPr>
        <w:spacing w:after="0" w:line="240" w:lineRule="auto"/>
        <w:jc w:val="both"/>
      </w:pPr>
      <w:r>
        <w:t>Služby dle čl. I., odst. 1. a 2. této smlouvy budou Poskytovatelem prováděny průběžně, v termínech dle platné legislativy.</w:t>
      </w:r>
    </w:p>
    <w:p w:rsidR="004B69AB" w:rsidRDefault="004B69AB">
      <w:pPr>
        <w:pStyle w:val="Standard"/>
        <w:spacing w:after="0" w:line="240" w:lineRule="auto"/>
      </w:pPr>
    </w:p>
    <w:p w:rsidR="004B69AB" w:rsidRDefault="00B05B97">
      <w:pPr>
        <w:pStyle w:val="Standard"/>
        <w:spacing w:after="0" w:line="240" w:lineRule="auto"/>
        <w:jc w:val="center"/>
      </w:pPr>
      <w:r>
        <w:rPr>
          <w:b/>
        </w:rPr>
        <w:t>IV.</w:t>
      </w:r>
    </w:p>
    <w:p w:rsidR="004B69AB" w:rsidRDefault="00B05B97">
      <w:pPr>
        <w:pStyle w:val="Standard"/>
        <w:spacing w:after="0" w:line="240" w:lineRule="auto"/>
        <w:jc w:val="center"/>
      </w:pPr>
      <w:r>
        <w:rPr>
          <w:b/>
        </w:rPr>
        <w:t>Cena a platební podmínky</w:t>
      </w:r>
    </w:p>
    <w:p w:rsidR="004B69AB" w:rsidRDefault="00B05B9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>
        <w:t>Cena služeb je stanovena v „Příloze č. 1 této smlouvy – cenová nabídka“, kterou tvoři:</w:t>
      </w:r>
    </w:p>
    <w:p w:rsidR="004B69AB" w:rsidRDefault="00B05B97">
      <w:pPr>
        <w:pStyle w:val="Odstavecseseznamem"/>
        <w:spacing w:after="0" w:line="240" w:lineRule="auto"/>
        <w:ind w:left="360"/>
        <w:jc w:val="both"/>
      </w:pPr>
      <w:r>
        <w:t xml:space="preserve">a) </w:t>
      </w:r>
      <w:r>
        <w:rPr>
          <w:b/>
        </w:rPr>
        <w:t xml:space="preserve">„Tabulka č. 1 – BTK“ </w:t>
      </w:r>
      <w:r>
        <w:t xml:space="preserve">slouží pro </w:t>
      </w:r>
      <w:proofErr w:type="spellStart"/>
      <w:r>
        <w:t>nacenění</w:t>
      </w:r>
      <w:proofErr w:type="spellEnd"/>
      <w:r>
        <w:t xml:space="preserve"> provedení BTK jednotlivých typů přístrojů v roce s dopravným.</w:t>
      </w:r>
    </w:p>
    <w:p w:rsidR="004B69AB" w:rsidRDefault="004B69AB">
      <w:pPr>
        <w:pStyle w:val="Odstavecseseznamem"/>
        <w:spacing w:after="0" w:line="240" w:lineRule="auto"/>
        <w:ind w:left="360"/>
        <w:jc w:val="both"/>
      </w:pPr>
    </w:p>
    <w:tbl>
      <w:tblPr>
        <w:tblW w:w="928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7"/>
        <w:gridCol w:w="2829"/>
      </w:tblGrid>
      <w:tr w:rsidR="004B69AB" w:rsidTr="004B69AB">
        <w:trPr>
          <w:trHeight w:val="199"/>
        </w:trPr>
        <w:tc>
          <w:tcPr>
            <w:tcW w:w="6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9AB" w:rsidRDefault="00B05B97">
            <w:pPr>
              <w:pStyle w:val="Prosttex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BTK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cena roční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celkem bez daně z přidané hodnoty (DPH)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9AB" w:rsidRDefault="00B05B97">
            <w:pPr>
              <w:pStyle w:val="Prosttext"/>
              <w:jc w:val="righ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311 880,00,-</w:t>
            </w:r>
          </w:p>
        </w:tc>
      </w:tr>
      <w:tr w:rsidR="004B69AB" w:rsidTr="004B69AB">
        <w:trPr>
          <w:trHeight w:val="199"/>
        </w:trPr>
        <w:tc>
          <w:tcPr>
            <w:tcW w:w="6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9AB" w:rsidRDefault="00B05B97">
            <w:pPr>
              <w:pStyle w:val="Prosttex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BTK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ročně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samostatně DPH 21 %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9AB" w:rsidRDefault="00B05B97">
            <w:pPr>
              <w:pStyle w:val="Prosttext"/>
              <w:jc w:val="righ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65 494,80,-</w:t>
            </w:r>
          </w:p>
        </w:tc>
      </w:tr>
      <w:tr w:rsidR="004B69AB" w:rsidTr="004B69AB">
        <w:trPr>
          <w:trHeight w:val="199"/>
        </w:trPr>
        <w:tc>
          <w:tcPr>
            <w:tcW w:w="6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9AB" w:rsidRDefault="00B05B97">
            <w:pPr>
              <w:pStyle w:val="Prosttext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BTK cena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ročně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celkem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včetně DPH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9AB" w:rsidRDefault="00B05B97">
            <w:pPr>
              <w:pStyle w:val="Prosttext"/>
              <w:jc w:val="righ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377 374,80,-</w:t>
            </w:r>
          </w:p>
        </w:tc>
      </w:tr>
    </w:tbl>
    <w:p w:rsidR="004B69AB" w:rsidRDefault="004B69AB">
      <w:pPr>
        <w:pStyle w:val="Odstavecseseznamem"/>
        <w:spacing w:after="0" w:line="240" w:lineRule="auto"/>
        <w:ind w:left="360"/>
        <w:jc w:val="both"/>
      </w:pPr>
    </w:p>
    <w:p w:rsidR="004B69AB" w:rsidRDefault="00B05B97">
      <w:pPr>
        <w:pStyle w:val="Odstavecseseznamem"/>
        <w:spacing w:after="0" w:line="240" w:lineRule="auto"/>
        <w:ind w:left="360"/>
        <w:jc w:val="both"/>
      </w:pPr>
      <w:r>
        <w:t>b) „</w:t>
      </w:r>
      <w:r>
        <w:rPr>
          <w:b/>
        </w:rPr>
        <w:t>Tabulka č. 2 - servisní úkony směřující k plné funkčnosti přístroje“</w:t>
      </w:r>
      <w:r>
        <w:t xml:space="preserve"> slouží pro </w:t>
      </w:r>
      <w:proofErr w:type="spellStart"/>
      <w:r>
        <w:t>nacenění</w:t>
      </w:r>
      <w:proofErr w:type="spellEnd"/>
      <w:r>
        <w:t xml:space="preserve"> hodinové zúčtovací sazby (včetně dopravného) ostatních servisních úkonů, směřujících k zajištění plné funkčnosti přístroje.</w:t>
      </w:r>
    </w:p>
    <w:p w:rsidR="004B69AB" w:rsidRDefault="004B69AB">
      <w:pPr>
        <w:pStyle w:val="Odstavecseseznamem"/>
        <w:spacing w:after="0" w:line="240" w:lineRule="auto"/>
        <w:ind w:left="360"/>
        <w:jc w:val="both"/>
      </w:pPr>
    </w:p>
    <w:tbl>
      <w:tblPr>
        <w:tblW w:w="928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7"/>
        <w:gridCol w:w="2829"/>
      </w:tblGrid>
      <w:tr w:rsidR="004B69AB" w:rsidTr="004B69AB">
        <w:trPr>
          <w:trHeight w:val="199"/>
        </w:trPr>
        <w:tc>
          <w:tcPr>
            <w:tcW w:w="6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9AB" w:rsidRDefault="00B05B97">
            <w:pPr>
              <w:pStyle w:val="Prosttex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HTZ cena bez daně z přidané hodnoty (DPH)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9AB" w:rsidRDefault="00B05B97">
            <w:pPr>
              <w:pStyle w:val="Prosttext"/>
              <w:jc w:val="righ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420,00,-</w:t>
            </w:r>
          </w:p>
        </w:tc>
      </w:tr>
      <w:tr w:rsidR="004B69AB" w:rsidTr="004B69AB">
        <w:trPr>
          <w:trHeight w:val="199"/>
        </w:trPr>
        <w:tc>
          <w:tcPr>
            <w:tcW w:w="6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9AB" w:rsidRDefault="00B05B97">
            <w:pPr>
              <w:pStyle w:val="Prosttex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HTZ samostatně DPH 21 %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9AB" w:rsidRDefault="00B05B97">
            <w:pPr>
              <w:pStyle w:val="Prosttext"/>
              <w:jc w:val="righ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88,20,-</w:t>
            </w:r>
          </w:p>
        </w:tc>
      </w:tr>
      <w:tr w:rsidR="004B69AB" w:rsidTr="004B69AB">
        <w:trPr>
          <w:trHeight w:val="199"/>
        </w:trPr>
        <w:tc>
          <w:tcPr>
            <w:tcW w:w="6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9AB" w:rsidRDefault="00B05B97">
            <w:pPr>
              <w:pStyle w:val="Prosttex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HTZ cena včetně DPH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9AB" w:rsidRDefault="00B05B97">
            <w:pPr>
              <w:pStyle w:val="Prosttext"/>
              <w:jc w:val="righ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508,20,-</w:t>
            </w:r>
          </w:p>
        </w:tc>
      </w:tr>
    </w:tbl>
    <w:p w:rsidR="004B69AB" w:rsidRDefault="004B69AB">
      <w:pPr>
        <w:pStyle w:val="Odstavecseseznamem"/>
        <w:spacing w:after="0" w:line="240" w:lineRule="auto"/>
        <w:ind w:left="360"/>
        <w:jc w:val="both"/>
      </w:pPr>
    </w:p>
    <w:p w:rsidR="004B69AB" w:rsidRDefault="00B05B97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Uvedené ceny dle tabulek č. 1 a 2 jsou cenami nejvýše přípustnými a nebudou překročeny (vyjma případné změny výše DPH).</w:t>
      </w:r>
    </w:p>
    <w:p w:rsidR="004B69AB" w:rsidRDefault="00B05B97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Poskytovatel prohlašuje, že v ceně služby jsou zahrnuty veškeré náklady spojené s poskytnutím služby dle této smlouvy, včetně Poskytovatelem kalkulovaného zisku, dopravného a ostatních fakturovaných nákladů.</w:t>
      </w:r>
    </w:p>
    <w:p w:rsidR="004B69AB" w:rsidRDefault="00B05B97">
      <w:pPr>
        <w:pStyle w:val="Odstavecseseznamem"/>
        <w:numPr>
          <w:ilvl w:val="0"/>
          <w:numId w:val="2"/>
        </w:numPr>
        <w:jc w:val="both"/>
      </w:pPr>
      <w:r>
        <w:t>Smluvní strany se dohodly, že celková výše fakturace po dobu platnosti této smlouvy nepřesáhne částku 1 900 000,- Kč bez DPH (slovy jeden milion devět set tisíc korun českých). Poskytovatel se zavazuje, že po celou dobu smluvního vztahu neuplatní případný inflační nárůst cen.</w:t>
      </w:r>
    </w:p>
    <w:p w:rsidR="004B69AB" w:rsidRDefault="00B05B97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Smluvní strany se dohodly, že veškeré platby mezi nimi proběhnou bezhotovostně prostřednictvím účtů, zřízených u jejich bankovních ústavů uvedených v záhlaví této smlouvy a v české měně.</w:t>
      </w:r>
    </w:p>
    <w:p w:rsidR="004B69AB" w:rsidRDefault="00B05B97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Objednatel neposkytuje Poskytovateli žádné zálohové platby.</w:t>
      </w:r>
    </w:p>
    <w:p w:rsidR="004B69AB" w:rsidRDefault="00B05B97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Smluvní strany se dohodly na měsíční fakturaci za provedené služby.</w:t>
      </w:r>
    </w:p>
    <w:p w:rsidR="004B69AB" w:rsidRDefault="00B05B97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Ceny budou fakturovány dle výkazů práce potvrzených pověřeným zaměstnancem Objednatele.</w:t>
      </w:r>
    </w:p>
    <w:p w:rsidR="004B69AB" w:rsidRDefault="00B05B97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Fakturu provedených služeb, včetně vyhotovených a potvrzených výkazů práce, předloží Poskytovatel Objednateli nejpozději 5. pracovní den následujícího kalendářního měsíce.</w:t>
      </w:r>
    </w:p>
    <w:p w:rsidR="004B69AB" w:rsidRDefault="00B05B97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lastRenderedPageBreak/>
        <w:t>Faktura vystavená Poskytovatelem musí splňovat náležitosti daňového dokladu dle zákona č. 235/2004 Sb., o dani z přidané hodnoty ve znění pozdějších předpisů.</w:t>
      </w:r>
    </w:p>
    <w:p w:rsidR="004B69AB" w:rsidRDefault="00B05B97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V případě, že zaslaná faktura nebude mít náležitosti daňového dokladu, bude neúplná či nesprávná, je Objednatel oprávněn fakturu ve lhůtě splatnosti vrátit k opravě či doplnění. V takovém případě se Objednatel nedostává do prodlení a platí, že nová lhůta splatnosti faktury běží až od okamžiku doručení opravené faktury Objednateli.</w:t>
      </w:r>
    </w:p>
    <w:p w:rsidR="004B69AB" w:rsidRDefault="00B05B97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Objednatel se zavazuje uhradit Poskytovateli cenu za provedení služeb do 30 kalendářních dnů ode dne prokazatelného doručení faktury.</w:t>
      </w:r>
    </w:p>
    <w:p w:rsidR="004B69AB" w:rsidRDefault="004B69AB">
      <w:pPr>
        <w:pStyle w:val="Standard"/>
        <w:spacing w:after="0" w:line="240" w:lineRule="auto"/>
        <w:ind w:left="360"/>
      </w:pPr>
    </w:p>
    <w:p w:rsidR="004B69AB" w:rsidRDefault="00B05B97">
      <w:pPr>
        <w:pStyle w:val="Standard"/>
        <w:spacing w:after="0" w:line="240" w:lineRule="auto"/>
        <w:ind w:left="4248"/>
      </w:pPr>
      <w:r>
        <w:rPr>
          <w:b/>
        </w:rPr>
        <w:t>V.</w:t>
      </w:r>
    </w:p>
    <w:p w:rsidR="004B69AB" w:rsidRDefault="00B05B97">
      <w:pPr>
        <w:pStyle w:val="Standard"/>
        <w:spacing w:after="0" w:line="240" w:lineRule="auto"/>
        <w:jc w:val="center"/>
      </w:pPr>
      <w:r>
        <w:rPr>
          <w:b/>
        </w:rPr>
        <w:t>Odstoupení od smlouvy</w:t>
      </w:r>
    </w:p>
    <w:p w:rsidR="004B69AB" w:rsidRDefault="00B05B97">
      <w:pPr>
        <w:pStyle w:val="Odstavecseseznamem"/>
        <w:numPr>
          <w:ilvl w:val="0"/>
          <w:numId w:val="15"/>
        </w:numPr>
        <w:spacing w:after="0" w:line="240" w:lineRule="auto"/>
        <w:jc w:val="both"/>
      </w:pPr>
      <w:r>
        <w:t>Tuto smlouvu lze ukončit způsoby upravenými v občanském zákoníku.</w:t>
      </w:r>
    </w:p>
    <w:p w:rsidR="004B69AB" w:rsidRDefault="00B05B97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>
        <w:t>Od této smlouvy lze odstoupit, ujedná-li si to smluvní strany, nebo stanoví-li tak zákon.</w:t>
      </w:r>
    </w:p>
    <w:p w:rsidR="004B69AB" w:rsidRDefault="00B05B97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>
        <w:t>Poruší-li smluvní strana smlouvu podstatným způsobem, může druhá strana bez zbytečného odkladu od této smlouvy odstoupit. Podstatné je takové porušení povinnosti, o němž strana porušující smlouvu již při uzavření věděla nebo musela vědět, že by druhá strana smlouvu neuzavřela, pokud by toto porušení předvídala.</w:t>
      </w:r>
    </w:p>
    <w:p w:rsidR="004B69AB" w:rsidRDefault="00B05B97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>
        <w:t>Smluvní strana může taktéž od této smlouvy odstoupit bez zbytečného odkladu poté, co z chování druhé strany nepochybně vyplyne, že poruší smlouvu podstatným způsobem, a nedá-li na výzvu oprávněné strany přiměřenou jistotu.</w:t>
      </w:r>
    </w:p>
    <w:p w:rsidR="004B69AB" w:rsidRDefault="00B05B97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>
        <w:t>Objednatel je oprávněn po dobu platnosti této smlouvy od této smlouvy odstoupit:</w:t>
      </w:r>
    </w:p>
    <w:p w:rsidR="004B69AB" w:rsidRDefault="00B05B97">
      <w:pPr>
        <w:pStyle w:val="Odstavecseseznamem"/>
        <w:numPr>
          <w:ilvl w:val="0"/>
          <w:numId w:val="16"/>
        </w:numPr>
        <w:spacing w:after="0" w:line="240" w:lineRule="auto"/>
        <w:jc w:val="both"/>
      </w:pPr>
      <w:r>
        <w:t>Bez důvodu odstoupení, nebo zjistí-li, že poskytovatel porušuje svou povinnost provádět práci včas a řádným způsobem a poskytovatel ani v přiměřené lhůtě neučiní nápravu.</w:t>
      </w:r>
    </w:p>
    <w:p w:rsidR="004B69AB" w:rsidRDefault="00B05B97">
      <w:pPr>
        <w:pStyle w:val="Odstavecseseznamem"/>
        <w:numPr>
          <w:ilvl w:val="0"/>
          <w:numId w:val="10"/>
        </w:numPr>
        <w:spacing w:after="0" w:line="240" w:lineRule="auto"/>
        <w:jc w:val="both"/>
      </w:pPr>
      <w:r>
        <w:t>Z ostatních důvodů uvedených v občanském zákoníku.</w:t>
      </w:r>
    </w:p>
    <w:p w:rsidR="004B69AB" w:rsidRDefault="00B05B97">
      <w:pPr>
        <w:pStyle w:val="Odstavecseseznamem"/>
        <w:numPr>
          <w:ilvl w:val="0"/>
          <w:numId w:val="17"/>
        </w:numPr>
        <w:spacing w:after="0" w:line="240" w:lineRule="auto"/>
        <w:jc w:val="both"/>
      </w:pPr>
      <w:r>
        <w:t>Poskytovatel má právo odstoupit od této smlouvy:</w:t>
      </w:r>
    </w:p>
    <w:p w:rsidR="004B69AB" w:rsidRDefault="00B05B97">
      <w:pPr>
        <w:pStyle w:val="Odstavecseseznamem"/>
        <w:numPr>
          <w:ilvl w:val="0"/>
          <w:numId w:val="18"/>
        </w:numPr>
        <w:spacing w:after="0" w:line="240" w:lineRule="auto"/>
        <w:jc w:val="both"/>
      </w:pPr>
      <w:r>
        <w:t>V případě, kdy k provedení služby je nutná součinnost objednatele a ani po předchozím upozornění poskytovatele objednatel neposkytne potřebnou součinnost, a to ani po předchozím upozornění poskytovatele na možnost odstoupení od této smlouvy marně uplyne lhůta.</w:t>
      </w:r>
    </w:p>
    <w:p w:rsidR="004B69AB" w:rsidRDefault="00B05B97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>
        <w:t>Trvá-li objednatel na provedení služby dle zřejmě nevhodného pokynu i po poskytovatelově upozornění.</w:t>
      </w:r>
    </w:p>
    <w:p w:rsidR="004B69AB" w:rsidRDefault="00B05B97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>
        <w:t>Z ostatních důvodů uvedených v občanském zákoníku.</w:t>
      </w:r>
    </w:p>
    <w:p w:rsidR="004B69AB" w:rsidRDefault="00B05B97">
      <w:pPr>
        <w:pStyle w:val="Odstavecseseznamem"/>
        <w:numPr>
          <w:ilvl w:val="0"/>
          <w:numId w:val="19"/>
        </w:numPr>
        <w:spacing w:after="0" w:line="240" w:lineRule="auto"/>
        <w:jc w:val="both"/>
      </w:pPr>
      <w:r>
        <w:t>Oznámení o odstoupení musí být učiněno písemně a odesláno doporučeně na adresu druhé smluvní straně uvedené v záhlaví této smlouvy, účinností nabývá dnem doručení.</w:t>
      </w:r>
    </w:p>
    <w:p w:rsidR="004B69AB" w:rsidRDefault="00B05B97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>
        <w:t>Ve všech případech odstoupení od smlouvy jsou strany povinny si vrátit vzájemná plnění v rozsahu a za podmínek stanovených občanským zákoníkem.</w:t>
      </w:r>
    </w:p>
    <w:p w:rsidR="004B69AB" w:rsidRDefault="004B69AB">
      <w:pPr>
        <w:pStyle w:val="Standard"/>
        <w:spacing w:after="0" w:line="240" w:lineRule="auto"/>
        <w:jc w:val="both"/>
      </w:pPr>
    </w:p>
    <w:p w:rsidR="004B69AB" w:rsidRDefault="00B05B97">
      <w:pPr>
        <w:pStyle w:val="Standard"/>
        <w:spacing w:after="0" w:line="240" w:lineRule="auto"/>
        <w:jc w:val="center"/>
      </w:pPr>
      <w:r>
        <w:rPr>
          <w:b/>
        </w:rPr>
        <w:t>VI.</w:t>
      </w:r>
    </w:p>
    <w:p w:rsidR="004B69AB" w:rsidRDefault="00B05B97">
      <w:pPr>
        <w:pStyle w:val="Standard"/>
        <w:spacing w:after="0" w:line="240" w:lineRule="auto"/>
        <w:jc w:val="center"/>
      </w:pPr>
      <w:r>
        <w:rPr>
          <w:b/>
        </w:rPr>
        <w:t>Záruka</w:t>
      </w:r>
    </w:p>
    <w:p w:rsidR="004B69AB" w:rsidRDefault="00B05B97">
      <w:pPr>
        <w:pStyle w:val="Odstavecseseznamem"/>
        <w:numPr>
          <w:ilvl w:val="0"/>
          <w:numId w:val="20"/>
        </w:numPr>
        <w:spacing w:after="0" w:line="240" w:lineRule="auto"/>
        <w:jc w:val="both"/>
      </w:pPr>
      <w:r>
        <w:t>U oprav zdravotnických prostředků se záruka vztahuje na vady v použitém materiálu a řemeslném provedení. Zdravotnické prostředky, které se během záruční doby prokáží jako vadné, poskytovatel dle možností opraví nebo vymění.</w:t>
      </w:r>
    </w:p>
    <w:p w:rsidR="004B69AB" w:rsidRDefault="00B05B97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>
        <w:t xml:space="preserve">Záruční doba na provedené práce se sjednává v délce </w:t>
      </w:r>
      <w:r>
        <w:rPr>
          <w:b/>
          <w:bCs/>
        </w:rPr>
        <w:t>6</w:t>
      </w:r>
      <w:r>
        <w:t xml:space="preserve"> měsíců počínaje dnem převzetí řádně dokončené práce.</w:t>
      </w:r>
    </w:p>
    <w:p w:rsidR="004B69AB" w:rsidRDefault="00B05B97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>
        <w:t xml:space="preserve">Záruční doba počíná běžet dnem dodávky zdravotnických prostředků nebo </w:t>
      </w:r>
      <w:r>
        <w:lastRenderedPageBreak/>
        <w:t>dnem jejich instalace.</w:t>
      </w:r>
    </w:p>
    <w:p w:rsidR="004B69AB" w:rsidRDefault="00B05B97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>
        <w:t>V případě záruční opravy se záruční doba prodlužuje o dobu záruční opravy.</w:t>
      </w:r>
    </w:p>
    <w:p w:rsidR="004B69AB" w:rsidRDefault="00B05B97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>
        <w:t>Délka záruční doby bude uvedena na faktuře nebo záručním listu, které jsou nedílnou součástí poskytované služby.</w:t>
      </w:r>
    </w:p>
    <w:p w:rsidR="004B69AB" w:rsidRDefault="004B69AB">
      <w:pPr>
        <w:pStyle w:val="Standard"/>
        <w:spacing w:after="0" w:line="240" w:lineRule="auto"/>
        <w:jc w:val="center"/>
        <w:rPr>
          <w:b/>
        </w:rPr>
      </w:pPr>
    </w:p>
    <w:p w:rsidR="004B69AB" w:rsidRDefault="00B05B97">
      <w:pPr>
        <w:pStyle w:val="Standard"/>
        <w:spacing w:after="0" w:line="240" w:lineRule="auto"/>
        <w:jc w:val="center"/>
      </w:pPr>
      <w:r>
        <w:rPr>
          <w:b/>
        </w:rPr>
        <w:t>VII.</w:t>
      </w:r>
    </w:p>
    <w:p w:rsidR="004B69AB" w:rsidRDefault="00B05B97">
      <w:pPr>
        <w:pStyle w:val="Standard"/>
        <w:spacing w:after="0" w:line="240" w:lineRule="auto"/>
        <w:jc w:val="center"/>
      </w:pPr>
      <w:r>
        <w:rPr>
          <w:b/>
        </w:rPr>
        <w:t>Pojištění</w:t>
      </w:r>
    </w:p>
    <w:p w:rsidR="004B69AB" w:rsidRDefault="00B05B97">
      <w:pPr>
        <w:pStyle w:val="Odstavecseseznamem"/>
        <w:numPr>
          <w:ilvl w:val="0"/>
          <w:numId w:val="21"/>
        </w:numPr>
        <w:spacing w:after="0" w:line="240" w:lineRule="auto"/>
        <w:ind w:left="357" w:hanging="357"/>
        <w:jc w:val="both"/>
      </w:pPr>
      <w:r>
        <w:t>Pro případ pojištění škod způsobených v souvislosti s výkonem činnosti, které jsou předmětem této smlouvy, je poskytovatel po celou dobu trvání této smlouvy mít uzavřeno pojištění odpovědnosti za škodu způsobenou třetím osobám s limitem pojistného plnění ve výši nejméně 500 000,- Kč (slovy pět set tisíc korun českých).</w:t>
      </w:r>
    </w:p>
    <w:p w:rsidR="004B69AB" w:rsidRDefault="00B05B97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>
        <w:t>Poskytovatel nejpozději při podpisu této smlouvy doloží uzavření takového pojištění. Poskytovatel je povinen po dobu trvání této smlouvy doložit objednateli na jeho žádost trvání pojistné smlouvy.</w:t>
      </w:r>
    </w:p>
    <w:p w:rsidR="004B69AB" w:rsidRDefault="004B69AB">
      <w:pPr>
        <w:pStyle w:val="Zkladntext20"/>
        <w:spacing w:after="0" w:line="298" w:lineRule="exact"/>
        <w:ind w:left="740" w:firstLine="0"/>
      </w:pPr>
    </w:p>
    <w:p w:rsidR="004B69AB" w:rsidRDefault="00B05B97">
      <w:pPr>
        <w:pStyle w:val="Standard"/>
        <w:spacing w:after="0" w:line="240" w:lineRule="auto"/>
        <w:jc w:val="center"/>
      </w:pPr>
      <w:r>
        <w:rPr>
          <w:b/>
        </w:rPr>
        <w:t>VIII.</w:t>
      </w:r>
    </w:p>
    <w:p w:rsidR="004B69AB" w:rsidRDefault="00B05B97">
      <w:pPr>
        <w:pStyle w:val="Standard"/>
        <w:spacing w:after="0" w:line="240" w:lineRule="auto"/>
        <w:jc w:val="center"/>
      </w:pPr>
      <w:r>
        <w:rPr>
          <w:b/>
        </w:rPr>
        <w:t>Kvalita</w:t>
      </w:r>
    </w:p>
    <w:p w:rsidR="004B69AB" w:rsidRDefault="00B05B97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>
        <w:t>Poskytovatel odpovídá za nejvyšší jakost a odborné provedení prací a poskytnutí služeb a Poskytovatel se zavazuje, že si tuto jakost zachová po celou dobu.</w:t>
      </w:r>
    </w:p>
    <w:p w:rsidR="004B69AB" w:rsidRDefault="004B69AB">
      <w:pPr>
        <w:pStyle w:val="Standard"/>
        <w:spacing w:after="0" w:line="240" w:lineRule="auto"/>
        <w:ind w:left="4248"/>
        <w:rPr>
          <w:b/>
        </w:rPr>
      </w:pPr>
    </w:p>
    <w:p w:rsidR="004B69AB" w:rsidRDefault="00B05B97">
      <w:pPr>
        <w:pStyle w:val="Standard"/>
        <w:spacing w:after="0" w:line="240" w:lineRule="auto"/>
        <w:jc w:val="center"/>
      </w:pPr>
      <w:r>
        <w:rPr>
          <w:b/>
        </w:rPr>
        <w:t>IX.</w:t>
      </w:r>
    </w:p>
    <w:p w:rsidR="004B69AB" w:rsidRDefault="00B05B97">
      <w:pPr>
        <w:pStyle w:val="Standard"/>
        <w:spacing w:after="0" w:line="240" w:lineRule="auto"/>
        <w:jc w:val="center"/>
      </w:pPr>
      <w:r>
        <w:rPr>
          <w:b/>
        </w:rPr>
        <w:t>Závěrečná ustanovení</w:t>
      </w:r>
    </w:p>
    <w:p w:rsidR="004B69AB" w:rsidRDefault="00B05B97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</w:pPr>
      <w:r>
        <w:t>Smlouva nabývá platnosti dnem podpisu obou smluvních stran a účinnosti jejím zveřejněním v registru smluv.</w:t>
      </w:r>
    </w:p>
    <w:p w:rsidR="004B69AB" w:rsidRDefault="00B05B97">
      <w:pPr>
        <w:pStyle w:val="Odstavecseseznamem"/>
        <w:numPr>
          <w:ilvl w:val="0"/>
          <w:numId w:val="3"/>
        </w:numPr>
        <w:spacing w:after="0" w:line="240" w:lineRule="auto"/>
        <w:ind w:left="360"/>
        <w:jc w:val="both"/>
      </w:pPr>
      <w:r>
        <w:t>Zánik závazků vyplývající z této smlouvy lze sjednat písemnou dohodou smluvních stran s výpovědní lhůtou 3 měsíce, která počíná běžet prvním dnem kalendářního měsíce následujícího po doručení druhé smluvní straně.</w:t>
      </w:r>
    </w:p>
    <w:p w:rsidR="004B69AB" w:rsidRDefault="00B05B97">
      <w:pPr>
        <w:pStyle w:val="Odstavecseseznamem"/>
        <w:numPr>
          <w:ilvl w:val="0"/>
          <w:numId w:val="3"/>
        </w:numPr>
        <w:spacing w:after="0" w:line="240" w:lineRule="auto"/>
        <w:ind w:left="360"/>
        <w:jc w:val="both"/>
      </w:pPr>
      <w:r>
        <w:t>V náležitostech neupravených touto dohodou se práva a povinnosti smluvních stran řídí zákonem č.89/2012 Sb., občanský zákoník.</w:t>
      </w:r>
    </w:p>
    <w:p w:rsidR="004B69AB" w:rsidRDefault="00B05B97">
      <w:pPr>
        <w:pStyle w:val="Odstavecseseznamem"/>
        <w:numPr>
          <w:ilvl w:val="0"/>
          <w:numId w:val="3"/>
        </w:numPr>
        <w:spacing w:after="0" w:line="240" w:lineRule="auto"/>
        <w:ind w:left="360"/>
        <w:jc w:val="both"/>
      </w:pPr>
      <w:r>
        <w:t>Podmínky sjednané v této smlouvě, dohodnuta práva a povinnosti lze měnit pouze po předchozí vzájemné dohodě smluvních stran, a to číslovaným písemným dodatkem k této smlouvě.</w:t>
      </w:r>
    </w:p>
    <w:p w:rsidR="004B69AB" w:rsidRDefault="00B05B97">
      <w:pPr>
        <w:pStyle w:val="Odstavecseseznamem"/>
        <w:numPr>
          <w:ilvl w:val="0"/>
          <w:numId w:val="3"/>
        </w:numPr>
        <w:spacing w:after="0" w:line="240" w:lineRule="auto"/>
        <w:ind w:left="360"/>
        <w:jc w:val="both"/>
      </w:pPr>
      <w:r>
        <w:t>Oprávnění zástupci smluvních stran po přečtení textu smlouvy prohlašují, že Smlouva je podepsána určitě, vážně a srozumitelně, v souladu s jejich pravou a svobodnou vůlí. Smluvní strany dále potvrzují, že si smlouvu přečetly, že byla sjednána svobodně a nebyla ujednána v tísni ani za nápadně nevýhodných podmínek.</w:t>
      </w:r>
    </w:p>
    <w:p w:rsidR="004B69AB" w:rsidRDefault="00B05B97">
      <w:pPr>
        <w:pStyle w:val="Odstavecseseznamem"/>
        <w:numPr>
          <w:ilvl w:val="0"/>
          <w:numId w:val="3"/>
        </w:numPr>
        <w:spacing w:after="0" w:line="240" w:lineRule="auto"/>
        <w:ind w:left="360"/>
        <w:jc w:val="both"/>
      </w:pPr>
      <w:r>
        <w:t>Znění této smlouvy není obchodním tajemstvím a Poskytovatel souhlasí se zveřejněním všech náležitostí této smlouvy.</w:t>
      </w:r>
    </w:p>
    <w:p w:rsidR="004B69AB" w:rsidRDefault="00B05B97">
      <w:pPr>
        <w:pStyle w:val="Odstavecseseznamem"/>
        <w:numPr>
          <w:ilvl w:val="0"/>
          <w:numId w:val="3"/>
        </w:numPr>
        <w:spacing w:after="0" w:line="240" w:lineRule="auto"/>
        <w:ind w:left="360"/>
        <w:jc w:val="both"/>
      </w:pPr>
      <w:r>
        <w:t>Smluvní strany se dohodly, že povinnost vyplývající ze zákona č. 340/2015Sb., o registru smluv provede kupující zveřejněním této smlouvy v registru smluv. Návrh smlouvy bude Poskytovatelem předložen v otevřeném a strojově čitelném formátu dle zákona č. 222/2015 Sb., o změně zákona o svobodném přístupu k informacím.</w:t>
      </w:r>
    </w:p>
    <w:p w:rsidR="004B69AB" w:rsidRDefault="00B05B97">
      <w:pPr>
        <w:pStyle w:val="Odstavecseseznamem"/>
        <w:numPr>
          <w:ilvl w:val="0"/>
          <w:numId w:val="3"/>
        </w:numPr>
        <w:spacing w:after="0" w:line="240" w:lineRule="auto"/>
        <w:ind w:left="360"/>
        <w:jc w:val="both"/>
      </w:pPr>
      <w:r>
        <w:t>Osobní údaje obsažené v této smlouvě bude Psychiatrická nemocnice v Opavě (dále jen PNO) zpracovávat pouze pro účely plnění práv a povinností vyplývajících z této smlouvy, k jiným účelům nebudou tyto osobní údaje PNO použity. PNO při zpracování osobních údajů dodržuje platnou legislativu. Podrobné informace o ochraně osobních údajů jsou uvedeny na stránkách PNO www.pnopava.cz.</w:t>
      </w:r>
    </w:p>
    <w:p w:rsidR="004B69AB" w:rsidRDefault="00B05B97">
      <w:pPr>
        <w:pStyle w:val="Odstavecseseznamem"/>
        <w:numPr>
          <w:ilvl w:val="0"/>
          <w:numId w:val="3"/>
        </w:numPr>
        <w:spacing w:after="0" w:line="240" w:lineRule="auto"/>
        <w:ind w:left="360"/>
        <w:jc w:val="both"/>
      </w:pPr>
      <w:r>
        <w:t>Tato Smlouva je vyhotovena ve 4 stejnopisech s platností originálu. Každá ze smluvních stran obdrží dvě vyhotovení.</w:t>
      </w:r>
    </w:p>
    <w:p w:rsidR="004B69AB" w:rsidRDefault="00B05B97">
      <w:pPr>
        <w:pStyle w:val="Odstavecseseznamem"/>
        <w:numPr>
          <w:ilvl w:val="0"/>
          <w:numId w:val="3"/>
        </w:numPr>
        <w:spacing w:after="0" w:line="240" w:lineRule="auto"/>
        <w:ind w:left="360"/>
        <w:jc w:val="both"/>
      </w:pPr>
      <w:r>
        <w:t>Nedílnou součástí této smlouvy je „Příloha č. 1 - cenová nabídka“.</w:t>
      </w:r>
    </w:p>
    <w:p w:rsidR="004B69AB" w:rsidRDefault="004B69AB">
      <w:pPr>
        <w:pStyle w:val="Standard"/>
        <w:spacing w:after="0" w:line="240" w:lineRule="auto"/>
      </w:pPr>
    </w:p>
    <w:tbl>
      <w:tblPr>
        <w:tblW w:w="928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9"/>
        <w:gridCol w:w="4627"/>
      </w:tblGrid>
      <w:tr w:rsidR="004B69AB" w:rsidTr="004B69AB">
        <w:trPr>
          <w:trHeight w:val="199"/>
        </w:trPr>
        <w:tc>
          <w:tcPr>
            <w:tcW w:w="46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AB" w:rsidRDefault="00B05B97">
            <w:pPr>
              <w:pStyle w:val="Tlotextu"/>
              <w:spacing w:after="0"/>
            </w:pPr>
            <w:r>
              <w:t xml:space="preserve">V Novém Jičíně, dne: </w:t>
            </w:r>
            <w:proofErr w:type="gramStart"/>
            <w:r>
              <w:t>30.1.2019</w:t>
            </w:r>
            <w:proofErr w:type="gramEnd"/>
          </w:p>
          <w:p w:rsidR="004B69AB" w:rsidRDefault="004B69AB">
            <w:pPr>
              <w:pStyle w:val="Tlotextu"/>
              <w:spacing w:after="0"/>
            </w:pPr>
          </w:p>
          <w:p w:rsidR="004B69AB" w:rsidRDefault="004B69AB">
            <w:pPr>
              <w:pStyle w:val="Tlotextu"/>
              <w:spacing w:after="0"/>
            </w:pPr>
          </w:p>
          <w:p w:rsidR="004B69AB" w:rsidRDefault="00B05B97">
            <w:pPr>
              <w:pStyle w:val="Tlotextu"/>
              <w:spacing w:after="0"/>
            </w:pPr>
            <w:r>
              <w:t>Za Poskytovatele:</w:t>
            </w:r>
          </w:p>
        </w:tc>
        <w:tc>
          <w:tcPr>
            <w:tcW w:w="46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AB" w:rsidRDefault="00B05B97">
            <w:pPr>
              <w:pStyle w:val="Tlotextu"/>
              <w:spacing w:after="0"/>
            </w:pPr>
            <w:r>
              <w:t>V Opavě, dne:</w:t>
            </w:r>
            <w:r w:rsidR="0010012E">
              <w:t xml:space="preserve"> </w:t>
            </w:r>
            <w:proofErr w:type="gramStart"/>
            <w:r w:rsidR="0010012E">
              <w:t>14.2.2019</w:t>
            </w:r>
            <w:proofErr w:type="gramEnd"/>
          </w:p>
          <w:p w:rsidR="004B69AB" w:rsidRDefault="004B69AB">
            <w:pPr>
              <w:pStyle w:val="Tlotextu"/>
              <w:spacing w:after="0"/>
            </w:pPr>
          </w:p>
          <w:p w:rsidR="004B69AB" w:rsidRDefault="004B69AB">
            <w:pPr>
              <w:pStyle w:val="Tlotextu"/>
              <w:spacing w:after="0"/>
            </w:pPr>
          </w:p>
          <w:p w:rsidR="004B69AB" w:rsidRDefault="00B05B97">
            <w:pPr>
              <w:pStyle w:val="Tlotextu"/>
              <w:spacing w:after="0"/>
            </w:pPr>
            <w:r>
              <w:t>Za Objednatele:</w:t>
            </w:r>
          </w:p>
          <w:p w:rsidR="004B69AB" w:rsidRDefault="004B69AB">
            <w:pPr>
              <w:pStyle w:val="Standard"/>
              <w:spacing w:after="0" w:line="240" w:lineRule="auto"/>
              <w:jc w:val="both"/>
              <w:rPr>
                <w:rFonts w:eastAsia="Times New Roman"/>
                <w:lang w:eastAsia="hi-IN" w:bidi="hi-IN"/>
              </w:rPr>
            </w:pPr>
          </w:p>
          <w:p w:rsidR="004B69AB" w:rsidRDefault="00B05B97">
            <w:pPr>
              <w:pStyle w:val="Standard"/>
              <w:spacing w:after="0" w:line="240" w:lineRule="auto"/>
              <w:jc w:val="both"/>
            </w:pPr>
            <w:r>
              <w:rPr>
                <w:rFonts w:eastAsia="Times New Roman"/>
                <w:lang w:eastAsia="hi-IN" w:bidi="hi-IN"/>
              </w:rPr>
              <w:t>Ing. Zdeněk Jiříček, ředitel</w:t>
            </w:r>
          </w:p>
        </w:tc>
      </w:tr>
    </w:tbl>
    <w:p w:rsidR="004B69AB" w:rsidRDefault="00B05B97">
      <w:pPr>
        <w:pStyle w:val="Standard"/>
        <w:spacing w:after="0" w:line="240" w:lineRule="auto"/>
      </w:pPr>
      <w:r>
        <w:t>Eva Pospíšilová, jednatelka</w:t>
      </w:r>
    </w:p>
    <w:sectPr w:rsidR="004B69AB" w:rsidSect="004B69AB">
      <w:footerReference w:type="default" r:id="rId10"/>
      <w:pgSz w:w="11906" w:h="16838"/>
      <w:pgMar w:top="1418" w:right="1418" w:bottom="1418" w:left="1418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6B1" w:rsidRDefault="001F16B1" w:rsidP="004B69AB">
      <w:r>
        <w:separator/>
      </w:r>
    </w:p>
  </w:endnote>
  <w:endnote w:type="continuationSeparator" w:id="0">
    <w:p w:rsidR="001F16B1" w:rsidRDefault="001F16B1" w:rsidP="004B6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vinion">
    <w:charset w:val="00"/>
    <w:family w:val="roman"/>
    <w:pitch w:val="variable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9AB" w:rsidRDefault="004B69AB">
    <w:pPr>
      <w:pStyle w:val="Zpat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6B1" w:rsidRDefault="001F16B1" w:rsidP="004B69AB">
      <w:r w:rsidRPr="004B69AB">
        <w:rPr>
          <w:color w:val="000000"/>
        </w:rPr>
        <w:separator/>
      </w:r>
    </w:p>
  </w:footnote>
  <w:footnote w:type="continuationSeparator" w:id="0">
    <w:p w:rsidR="001F16B1" w:rsidRDefault="001F16B1" w:rsidP="004B6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0BF"/>
    <w:multiLevelType w:val="multilevel"/>
    <w:tmpl w:val="352AD8FA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7D92FD5"/>
    <w:multiLevelType w:val="multilevel"/>
    <w:tmpl w:val="5E6CB548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9BF0DAD"/>
    <w:multiLevelType w:val="multilevel"/>
    <w:tmpl w:val="9B0A54A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306A03C1"/>
    <w:multiLevelType w:val="multilevel"/>
    <w:tmpl w:val="69E60AD6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333246E7"/>
    <w:multiLevelType w:val="multilevel"/>
    <w:tmpl w:val="89E81FC0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348B6FFA"/>
    <w:multiLevelType w:val="multilevel"/>
    <w:tmpl w:val="192855B6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35AC342B"/>
    <w:multiLevelType w:val="multilevel"/>
    <w:tmpl w:val="267A7F6C"/>
    <w:styleLink w:val="WWNum7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4F2C1FEB"/>
    <w:multiLevelType w:val="multilevel"/>
    <w:tmpl w:val="502E4F34"/>
    <w:styleLink w:val="WWNum10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57A760BA"/>
    <w:multiLevelType w:val="multilevel"/>
    <w:tmpl w:val="F6B04D78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6699505F"/>
    <w:multiLevelType w:val="multilevel"/>
    <w:tmpl w:val="448054DE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7"/>
  </w:num>
  <w:num w:numId="11">
    <w:abstractNumId w:val="0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7"/>
  </w:num>
  <w:num w:numId="17">
    <w:abstractNumId w:val="4"/>
    <w:lvlOverride w:ilvl="0">
      <w:startOverride w:val="1"/>
    </w:lvlOverride>
  </w:num>
  <w:num w:numId="18">
    <w:abstractNumId w:val="6"/>
  </w:num>
  <w:num w:numId="19">
    <w:abstractNumId w:val="4"/>
    <w:lvlOverride w:ilvl="0">
      <w:startOverride w:val="1"/>
    </w:lvlOverride>
  </w:num>
  <w:num w:numId="20">
    <w:abstractNumId w:val="8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69AB"/>
    <w:rsid w:val="000E631D"/>
    <w:rsid w:val="0010012E"/>
    <w:rsid w:val="001F16B1"/>
    <w:rsid w:val="00252F33"/>
    <w:rsid w:val="00401DDD"/>
    <w:rsid w:val="004B69AB"/>
    <w:rsid w:val="005A00B1"/>
    <w:rsid w:val="005C7280"/>
    <w:rsid w:val="00646FE4"/>
    <w:rsid w:val="00974FAA"/>
    <w:rsid w:val="00A95DC7"/>
    <w:rsid w:val="00B05B97"/>
    <w:rsid w:val="00B05C2D"/>
    <w:rsid w:val="00C5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B69AB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B69AB"/>
    <w:pPr>
      <w:suppressAutoHyphens/>
      <w:spacing w:after="160" w:line="254" w:lineRule="auto"/>
    </w:pPr>
    <w:rPr>
      <w:rFonts w:eastAsia="Andale Sans UI" w:cs="Tahoma"/>
      <w:lang w:eastAsia="ja-JP" w:bidi="fa-IR"/>
    </w:rPr>
  </w:style>
  <w:style w:type="paragraph" w:customStyle="1" w:styleId="Heading">
    <w:name w:val="Heading"/>
    <w:basedOn w:val="Standard"/>
    <w:next w:val="Textbody"/>
    <w:rsid w:val="004B69A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4B69AB"/>
    <w:pPr>
      <w:tabs>
        <w:tab w:val="left" w:pos="2280"/>
      </w:tabs>
      <w:spacing w:after="0" w:line="240" w:lineRule="auto"/>
      <w:jc w:val="both"/>
    </w:pPr>
    <w:rPr>
      <w:rFonts w:eastAsia="Times New Roman"/>
      <w:i/>
      <w:iCs/>
      <w:szCs w:val="16"/>
      <w:lang w:eastAsia="cs-CZ"/>
    </w:rPr>
  </w:style>
  <w:style w:type="paragraph" w:styleId="Seznam">
    <w:name w:val="List"/>
    <w:basedOn w:val="Textbody"/>
    <w:rsid w:val="004B69AB"/>
    <w:rPr>
      <w:rFonts w:cs="Arial"/>
    </w:rPr>
  </w:style>
  <w:style w:type="paragraph" w:customStyle="1" w:styleId="Titulek1">
    <w:name w:val="Titulek1"/>
    <w:basedOn w:val="Standard"/>
    <w:rsid w:val="004B69AB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4B69AB"/>
    <w:pPr>
      <w:suppressLineNumbers/>
    </w:pPr>
    <w:rPr>
      <w:rFonts w:cs="Arial"/>
    </w:rPr>
  </w:style>
  <w:style w:type="paragraph" w:styleId="Odstavecseseznamem">
    <w:name w:val="List Paragraph"/>
    <w:basedOn w:val="Standard"/>
    <w:rsid w:val="004B69AB"/>
    <w:pPr>
      <w:ind w:left="720"/>
    </w:pPr>
  </w:style>
  <w:style w:type="paragraph" w:customStyle="1" w:styleId="Tlotextu">
    <w:name w:val="Tìlo textu"/>
    <w:basedOn w:val="Standard"/>
    <w:rsid w:val="004B69AB"/>
    <w:pPr>
      <w:spacing w:after="120" w:line="240" w:lineRule="auto"/>
      <w:jc w:val="both"/>
    </w:pPr>
    <w:rPr>
      <w:rFonts w:eastAsia="Times New Roman"/>
      <w:lang w:eastAsia="hi-IN" w:bidi="hi-IN"/>
    </w:rPr>
  </w:style>
  <w:style w:type="paragraph" w:styleId="Podtitul">
    <w:name w:val="Subtitle"/>
    <w:basedOn w:val="Standard"/>
    <w:next w:val="Textbody"/>
    <w:rsid w:val="004B69AB"/>
    <w:pPr>
      <w:spacing w:after="240" w:line="247" w:lineRule="auto"/>
      <w:jc w:val="center"/>
    </w:pPr>
    <w:rPr>
      <w:rFonts w:ascii="Calibri Light" w:eastAsia="Times New Roman" w:hAnsi="Calibri Light"/>
      <w:i/>
      <w:iCs/>
      <w:lang w:eastAsia="cs-CZ"/>
    </w:rPr>
  </w:style>
  <w:style w:type="paragraph" w:customStyle="1" w:styleId="Zhlav1">
    <w:name w:val="Záhlaví1"/>
    <w:basedOn w:val="Standard"/>
    <w:rsid w:val="004B69AB"/>
    <w:pPr>
      <w:suppressLineNumbers/>
      <w:tabs>
        <w:tab w:val="center" w:pos="4536"/>
        <w:tab w:val="right" w:pos="9072"/>
      </w:tabs>
    </w:pPr>
  </w:style>
  <w:style w:type="paragraph" w:customStyle="1" w:styleId="Zpat1">
    <w:name w:val="Zápatí1"/>
    <w:basedOn w:val="Standard"/>
    <w:rsid w:val="004B69AB"/>
    <w:pPr>
      <w:suppressLineNumbers/>
      <w:tabs>
        <w:tab w:val="center" w:pos="4536"/>
        <w:tab w:val="right" w:pos="9072"/>
      </w:tabs>
    </w:pPr>
  </w:style>
  <w:style w:type="paragraph" w:customStyle="1" w:styleId="Zkladntext2">
    <w:name w:val="Základní text2"/>
    <w:basedOn w:val="Standard"/>
    <w:rsid w:val="004B69AB"/>
    <w:pPr>
      <w:shd w:val="clear" w:color="auto" w:fill="FFFFFF"/>
      <w:spacing w:before="180" w:after="60" w:line="256" w:lineRule="exact"/>
    </w:pPr>
    <w:rPr>
      <w:rFonts w:ascii="Arial" w:eastAsia="Arial" w:hAnsi="Arial" w:cs="Arial"/>
      <w:sz w:val="19"/>
      <w:szCs w:val="19"/>
      <w:lang w:eastAsia="cs-CZ"/>
    </w:rPr>
  </w:style>
  <w:style w:type="paragraph" w:customStyle="1" w:styleId="Import6">
    <w:name w:val="Import 6"/>
    <w:rsid w:val="004B69AB"/>
    <w:pPr>
      <w:widowControl/>
      <w:tabs>
        <w:tab w:val="left" w:pos="2520"/>
      </w:tabs>
      <w:suppressAutoHyphens/>
      <w:jc w:val="both"/>
    </w:pPr>
    <w:rPr>
      <w:rFonts w:ascii="Avinion" w:eastAsia="Times New Roman" w:hAnsi="Avinion"/>
      <w:lang w:val="en-US"/>
    </w:rPr>
  </w:style>
  <w:style w:type="paragraph" w:styleId="Textbubliny">
    <w:name w:val="Balloon Text"/>
    <w:basedOn w:val="Standard"/>
    <w:rsid w:val="004B69AB"/>
    <w:pPr>
      <w:spacing w:after="0" w:line="240" w:lineRule="auto"/>
    </w:pPr>
    <w:rPr>
      <w:rFonts w:ascii="Tahoma" w:hAnsi="Tahoma"/>
      <w:sz w:val="16"/>
      <w:szCs w:val="16"/>
    </w:rPr>
  </w:style>
  <w:style w:type="paragraph" w:styleId="Prosttext">
    <w:name w:val="Plain Text"/>
    <w:basedOn w:val="Standard"/>
    <w:rsid w:val="004B69A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Zkladntext20">
    <w:name w:val="Základní text (2)"/>
    <w:basedOn w:val="Standard"/>
    <w:rsid w:val="004B69AB"/>
    <w:pPr>
      <w:shd w:val="clear" w:color="auto" w:fill="FFFFFF"/>
      <w:spacing w:after="240" w:line="0" w:lineRule="atLeast"/>
      <w:ind w:hanging="360"/>
    </w:pPr>
    <w:rPr>
      <w:rFonts w:ascii="MS Reference Sans Serif" w:eastAsia="MS Reference Sans Serif" w:hAnsi="MS Reference Sans Serif" w:cs="MS Reference Sans Serif"/>
      <w:sz w:val="18"/>
      <w:szCs w:val="18"/>
      <w:lang w:eastAsia="cs-CZ"/>
    </w:rPr>
  </w:style>
  <w:style w:type="character" w:customStyle="1" w:styleId="Internetlink">
    <w:name w:val="Internet link"/>
    <w:rsid w:val="004B69AB"/>
    <w:rPr>
      <w:color w:val="0563C1"/>
      <w:u w:val="single"/>
    </w:rPr>
  </w:style>
  <w:style w:type="character" w:customStyle="1" w:styleId="PodtitulChar">
    <w:name w:val="Podtitul Char"/>
    <w:rsid w:val="004B69AB"/>
    <w:rPr>
      <w:rFonts w:ascii="Calibri Light" w:eastAsia="Times New Roman" w:hAnsi="Calibri Light" w:cs="Times New Roman"/>
      <w:sz w:val="24"/>
      <w:szCs w:val="24"/>
      <w:lang w:eastAsia="cs-CZ"/>
    </w:rPr>
  </w:style>
  <w:style w:type="character" w:customStyle="1" w:styleId="ZhlavChar">
    <w:name w:val="Záhlaví Char"/>
    <w:rsid w:val="004B69AB"/>
    <w:rPr>
      <w:sz w:val="22"/>
      <w:szCs w:val="22"/>
      <w:lang w:eastAsia="en-US"/>
    </w:rPr>
  </w:style>
  <w:style w:type="character" w:customStyle="1" w:styleId="ZpatChar">
    <w:name w:val="Zápatí Char"/>
    <w:rsid w:val="004B69AB"/>
    <w:rPr>
      <w:sz w:val="22"/>
      <w:szCs w:val="22"/>
      <w:lang w:eastAsia="en-US"/>
    </w:rPr>
  </w:style>
  <w:style w:type="character" w:customStyle="1" w:styleId="Bodytext">
    <w:name w:val="Body text_"/>
    <w:rsid w:val="004B69AB"/>
    <w:rPr>
      <w:rFonts w:ascii="Arial" w:eastAsia="Arial" w:hAnsi="Arial" w:cs="Arial"/>
      <w:sz w:val="19"/>
      <w:szCs w:val="19"/>
    </w:rPr>
  </w:style>
  <w:style w:type="character" w:customStyle="1" w:styleId="Zkladntext1">
    <w:name w:val="Základní text1"/>
    <w:rsid w:val="004B69AB"/>
    <w:rPr>
      <w:rFonts w:ascii="Arial" w:eastAsia="Arial" w:hAnsi="Arial" w:cs="Arial"/>
      <w:color w:val="000000"/>
      <w:spacing w:val="0"/>
      <w:w w:val="100"/>
      <w:position w:val="0"/>
      <w:sz w:val="19"/>
      <w:szCs w:val="19"/>
      <w:vertAlign w:val="subscript"/>
      <w:lang w:val="cs-CZ"/>
    </w:rPr>
  </w:style>
  <w:style w:type="character" w:customStyle="1" w:styleId="TextbublinyChar">
    <w:name w:val="Text bubliny Char"/>
    <w:rsid w:val="004B69AB"/>
    <w:rPr>
      <w:rFonts w:ascii="Tahoma" w:hAnsi="Tahoma" w:cs="Tahoma"/>
      <w:sz w:val="16"/>
      <w:szCs w:val="16"/>
      <w:lang w:eastAsia="en-US"/>
    </w:rPr>
  </w:style>
  <w:style w:type="character" w:customStyle="1" w:styleId="ZkladntextChar">
    <w:name w:val="Základní text Char"/>
    <w:rsid w:val="004B69AB"/>
    <w:rPr>
      <w:rFonts w:ascii="Times New Roman" w:eastAsia="Times New Roman" w:hAnsi="Times New Roman"/>
      <w:i/>
      <w:iCs/>
      <w:sz w:val="24"/>
      <w:szCs w:val="16"/>
    </w:rPr>
  </w:style>
  <w:style w:type="character" w:customStyle="1" w:styleId="ProsttextChar">
    <w:name w:val="Prostý text Char"/>
    <w:basedOn w:val="Standardnpsmoodstavce"/>
    <w:rsid w:val="004B69AB"/>
    <w:rPr>
      <w:rFonts w:ascii="Consolas" w:hAnsi="Consolas"/>
      <w:sz w:val="21"/>
      <w:szCs w:val="21"/>
      <w:lang w:eastAsia="en-US"/>
    </w:rPr>
  </w:style>
  <w:style w:type="character" w:customStyle="1" w:styleId="ProsttextChar1">
    <w:name w:val="Prostý text Char1"/>
    <w:basedOn w:val="Standardnpsmoodstavce"/>
    <w:rsid w:val="004B69AB"/>
    <w:rPr>
      <w:rFonts w:ascii="Courier New" w:eastAsia="Times New Roman" w:hAnsi="Courier New" w:cs="Courier New"/>
    </w:rPr>
  </w:style>
  <w:style w:type="character" w:customStyle="1" w:styleId="Zkladntext21">
    <w:name w:val="Základní text (2)_"/>
    <w:basedOn w:val="Standardnpsmoodstavce"/>
    <w:rsid w:val="004B69AB"/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ListLabel1">
    <w:name w:val="ListLabel 1"/>
    <w:rsid w:val="004B69AB"/>
    <w:rPr>
      <w:rFonts w:cs="Times New Roman"/>
    </w:rPr>
  </w:style>
  <w:style w:type="character" w:customStyle="1" w:styleId="ListLabel2">
    <w:name w:val="ListLabel 2"/>
    <w:rsid w:val="004B69AB"/>
    <w:rPr>
      <w:rFonts w:cs="Courier New"/>
    </w:rPr>
  </w:style>
  <w:style w:type="paragraph" w:styleId="Zpat">
    <w:name w:val="footer"/>
    <w:basedOn w:val="Normln"/>
    <w:rsid w:val="004B69A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1">
    <w:name w:val="Zápatí Char1"/>
    <w:basedOn w:val="Standardnpsmoodstavce"/>
    <w:rsid w:val="004B69AB"/>
    <w:rPr>
      <w:rFonts w:cs="Mangal"/>
      <w:szCs w:val="21"/>
    </w:rPr>
  </w:style>
  <w:style w:type="numbering" w:customStyle="1" w:styleId="WWNum1">
    <w:name w:val="WWNum1"/>
    <w:basedOn w:val="Bezseznamu"/>
    <w:rsid w:val="004B69AB"/>
    <w:pPr>
      <w:numPr>
        <w:numId w:val="1"/>
      </w:numPr>
    </w:pPr>
  </w:style>
  <w:style w:type="numbering" w:customStyle="1" w:styleId="WWNum2">
    <w:name w:val="WWNum2"/>
    <w:basedOn w:val="Bezseznamu"/>
    <w:rsid w:val="004B69AB"/>
    <w:pPr>
      <w:numPr>
        <w:numId w:val="2"/>
      </w:numPr>
    </w:pPr>
  </w:style>
  <w:style w:type="numbering" w:customStyle="1" w:styleId="WWNum3">
    <w:name w:val="WWNum3"/>
    <w:basedOn w:val="Bezseznamu"/>
    <w:rsid w:val="004B69AB"/>
    <w:pPr>
      <w:numPr>
        <w:numId w:val="3"/>
      </w:numPr>
    </w:pPr>
  </w:style>
  <w:style w:type="numbering" w:customStyle="1" w:styleId="WWNum4">
    <w:name w:val="WWNum4"/>
    <w:basedOn w:val="Bezseznamu"/>
    <w:rsid w:val="004B69AB"/>
    <w:pPr>
      <w:numPr>
        <w:numId w:val="4"/>
      </w:numPr>
    </w:pPr>
  </w:style>
  <w:style w:type="numbering" w:customStyle="1" w:styleId="WWNum5">
    <w:name w:val="WWNum5"/>
    <w:basedOn w:val="Bezseznamu"/>
    <w:rsid w:val="004B69AB"/>
    <w:pPr>
      <w:numPr>
        <w:numId w:val="5"/>
      </w:numPr>
    </w:pPr>
  </w:style>
  <w:style w:type="numbering" w:customStyle="1" w:styleId="WWNum6">
    <w:name w:val="WWNum6"/>
    <w:basedOn w:val="Bezseznamu"/>
    <w:rsid w:val="004B69AB"/>
    <w:pPr>
      <w:numPr>
        <w:numId w:val="6"/>
      </w:numPr>
    </w:pPr>
  </w:style>
  <w:style w:type="numbering" w:customStyle="1" w:styleId="WWNum7">
    <w:name w:val="WWNum7"/>
    <w:basedOn w:val="Bezseznamu"/>
    <w:rsid w:val="004B69AB"/>
    <w:pPr>
      <w:numPr>
        <w:numId w:val="7"/>
      </w:numPr>
    </w:pPr>
  </w:style>
  <w:style w:type="numbering" w:customStyle="1" w:styleId="WWNum8">
    <w:name w:val="WWNum8"/>
    <w:basedOn w:val="Bezseznamu"/>
    <w:rsid w:val="004B69AB"/>
    <w:pPr>
      <w:numPr>
        <w:numId w:val="8"/>
      </w:numPr>
    </w:pPr>
  </w:style>
  <w:style w:type="numbering" w:customStyle="1" w:styleId="WWNum9">
    <w:name w:val="WWNum9"/>
    <w:basedOn w:val="Bezseznamu"/>
    <w:rsid w:val="004B69AB"/>
    <w:pPr>
      <w:numPr>
        <w:numId w:val="9"/>
      </w:numPr>
    </w:pPr>
  </w:style>
  <w:style w:type="numbering" w:customStyle="1" w:styleId="WWNum10">
    <w:name w:val="WWNum10"/>
    <w:basedOn w:val="Bezseznamu"/>
    <w:rsid w:val="004B69AB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andard">
    <w:name w:val="WWNum5"/>
    <w:pPr>
      <w:numPr>
        <w:numId w:val="5"/>
      </w:numPr>
    </w:pPr>
  </w:style>
  <w:style w:type="numbering" w:customStyle="1" w:styleId="Heading">
    <w:name w:val="WWNum4"/>
    <w:pPr>
      <w:numPr>
        <w:numId w:val="4"/>
      </w:numPr>
    </w:pPr>
  </w:style>
  <w:style w:type="numbering" w:customStyle="1" w:styleId="Textbody">
    <w:name w:val="WWNum1"/>
    <w:pPr>
      <w:numPr>
        <w:numId w:val="1"/>
      </w:numPr>
    </w:pPr>
  </w:style>
  <w:style w:type="numbering" w:customStyle="1" w:styleId="Seznam">
    <w:name w:val="WWNum3"/>
    <w:pPr>
      <w:numPr>
        <w:numId w:val="3"/>
      </w:numPr>
    </w:pPr>
  </w:style>
  <w:style w:type="numbering" w:customStyle="1" w:styleId="Titulek1">
    <w:name w:val="WWNum6"/>
    <w:pPr>
      <w:numPr>
        <w:numId w:val="6"/>
      </w:numPr>
    </w:pPr>
  </w:style>
  <w:style w:type="numbering" w:customStyle="1" w:styleId="Index">
    <w:name w:val="WWNum9"/>
    <w:pPr>
      <w:numPr>
        <w:numId w:val="9"/>
      </w:numPr>
    </w:pPr>
  </w:style>
  <w:style w:type="numbering" w:customStyle="1" w:styleId="Odstavecseseznamem">
    <w:name w:val="WWNum7"/>
    <w:pPr>
      <w:numPr>
        <w:numId w:val="7"/>
      </w:numPr>
    </w:pPr>
  </w:style>
  <w:style w:type="numbering" w:customStyle="1" w:styleId="Tlotextu">
    <w:name w:val="WWNum10"/>
    <w:pPr>
      <w:numPr>
        <w:numId w:val="10"/>
      </w:numPr>
    </w:pPr>
  </w:style>
  <w:style w:type="numbering" w:customStyle="1" w:styleId="Podtitul">
    <w:name w:val="WWNum8"/>
    <w:pPr>
      <w:numPr>
        <w:numId w:val="8"/>
      </w:numPr>
    </w:pPr>
  </w:style>
  <w:style w:type="numbering" w:customStyle="1" w:styleId="Zhlav1">
    <w:name w:val="WWNum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opava@pnopav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slerova@pnopav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2470</Words>
  <Characters>14575</Characters>
  <Application>Microsoft Office Word</Application>
  <DocSecurity>0</DocSecurity>
  <Lines>121</Lines>
  <Paragraphs>34</Paragraphs>
  <ScaleCrop>false</ScaleCrop>
  <Company/>
  <LinksUpToDate>false</LinksUpToDate>
  <CharactersWithSpaces>17011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HLB_pravnik</dc:creator>
  <cp:lastModifiedBy> Michal škaroupka</cp:lastModifiedBy>
  <cp:revision>9</cp:revision>
  <cp:lastPrinted>2019-02-08T06:30:00Z</cp:lastPrinted>
  <dcterms:created xsi:type="dcterms:W3CDTF">2019-02-08T06:31:00Z</dcterms:created>
  <dcterms:modified xsi:type="dcterms:W3CDTF">2019-02-15T06:25:00Z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