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0B2A1683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941F8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A2D01A0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941F8">
        <w:rPr>
          <w:rFonts w:ascii="Arial" w:hAnsi="Arial" w:cs="Arial"/>
          <w:sz w:val="18"/>
        </w:rPr>
        <w:t>18540001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941F8">
        <w:rPr>
          <w:rFonts w:ascii="Arial" w:hAnsi="Arial" w:cs="Arial"/>
          <w:sz w:val="18"/>
        </w:rPr>
        <w:t>27.9.2018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12C6A44F" w:rsidR="00ED2E79" w:rsidRPr="00381282" w:rsidRDefault="002941F8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 Liberec s.r.o.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70DB96A7" w:rsidR="00ED2E79" w:rsidRPr="000A731B" w:rsidRDefault="002941F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Liberec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75A9AB0A" w:rsidR="00AC564E" w:rsidRPr="000A731B" w:rsidRDefault="002941F8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Valdštejnská 283/13, 46001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2F0A36F9" w:rsidR="00AC564E" w:rsidRPr="00381282" w:rsidRDefault="002941F8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soud Ústí nad Labem, oddíl C, vložka 5287, dne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28.7.1993</w:t>
            </w:r>
            <w:proofErr w:type="gramEnd"/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60D95058" w:rsidR="00AC564E" w:rsidRPr="000A731B" w:rsidRDefault="002941F8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Marcelou Bartoňovou, jednatelem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2598E34F" w:rsidR="00AC564E" w:rsidRPr="000A731B" w:rsidRDefault="002941F8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490 96 036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45607C9F" w:rsidR="00AC564E" w:rsidRPr="000A731B" w:rsidRDefault="002941F8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54 990 227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4F45A74" w:rsidR="00ED2E79" w:rsidRPr="000A731B" w:rsidRDefault="00ED2E79" w:rsidP="008838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380A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88380A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5D3F09ED" w:rsidR="00ED2E79" w:rsidRPr="000A731B" w:rsidRDefault="0088380A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Blankou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Vajrychovou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566CB79E" w:rsidR="00ED2E79" w:rsidRPr="000A731B" w:rsidRDefault="0088380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23CCFF2B" w:rsidR="00ED2E79" w:rsidRPr="000A731B" w:rsidRDefault="0088380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5F45D8BB" w:rsidR="00EF45A4" w:rsidRPr="00756819" w:rsidRDefault="0088380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2941F8">
              <w:rPr>
                <w:rFonts w:ascii="Arial" w:hAnsi="Arial" w:cs="Arial"/>
                <w:sz w:val="18"/>
                <w:szCs w:val="18"/>
              </w:rPr>
              <w:t>Liberci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120D866C" w:rsidR="00EF45A4" w:rsidRDefault="002941F8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Bartoňová</w:t>
            </w:r>
          </w:p>
          <w:p w14:paraId="2BEA86E5" w14:textId="15985A19" w:rsidR="002941F8" w:rsidRPr="00756819" w:rsidRDefault="002941F8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  <w:bookmarkStart w:id="0" w:name="_GoBack"/>
            <w:bookmarkEnd w:id="0"/>
          </w:p>
          <w:p w14:paraId="3CC117BF" w14:textId="4B38EBF6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0" w14:textId="48D900D4" w:rsidR="00EF45A4" w:rsidRPr="00756819" w:rsidRDefault="0088380A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06EECE3D" w:rsidR="00634C28" w:rsidRDefault="0088380A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3E94F62D" w:rsidR="00EF45A4" w:rsidRPr="00756819" w:rsidRDefault="0088380A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F218" w14:textId="77777777" w:rsidR="00D246AB" w:rsidRDefault="00D246AB" w:rsidP="00C442AF">
      <w:r>
        <w:separator/>
      </w:r>
    </w:p>
  </w:endnote>
  <w:endnote w:type="continuationSeparator" w:id="0">
    <w:p w14:paraId="0A6071A1" w14:textId="77777777" w:rsidR="00D246AB" w:rsidRDefault="00D246AB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41F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41F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41F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41F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7BB8A" w14:textId="77777777" w:rsidR="00D246AB" w:rsidRDefault="00D246AB" w:rsidP="00C442AF">
      <w:r>
        <w:separator/>
      </w:r>
    </w:p>
  </w:footnote>
  <w:footnote w:type="continuationSeparator" w:id="0">
    <w:p w14:paraId="6BEB2FE3" w14:textId="77777777" w:rsidR="00D246AB" w:rsidRDefault="00D246AB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1A4BF52D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2ADA7875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941F8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F02F6"/>
    <w:rsid w:val="005F0771"/>
    <w:rsid w:val="0061161A"/>
    <w:rsid w:val="00613F0F"/>
    <w:rsid w:val="00634C28"/>
    <w:rsid w:val="0064229D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8380A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53E80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246AB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Markéta Machová</cp:lastModifiedBy>
  <cp:revision>2</cp:revision>
  <cp:lastPrinted>2019-01-15T09:46:00Z</cp:lastPrinted>
  <dcterms:created xsi:type="dcterms:W3CDTF">2019-01-25T13:12:00Z</dcterms:created>
  <dcterms:modified xsi:type="dcterms:W3CDTF">2019-01-25T13:12:00Z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