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D3" w:rsidRPr="00E028A2" w:rsidRDefault="000D1EEC" w:rsidP="00B73C7C">
      <w:pPr>
        <w:suppressAutoHyphens w:val="0"/>
        <w:spacing w:before="0" w:after="0"/>
        <w:ind w:left="0" w:firstLine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Dodatek č. 1</w:t>
      </w:r>
      <w:r w:rsidR="007760D3" w:rsidRPr="00E028A2">
        <w:rPr>
          <w:rFonts w:ascii="Verdana" w:hAnsi="Verdana" w:cs="Arial"/>
          <w:b/>
        </w:rPr>
        <w:t xml:space="preserve"> </w:t>
      </w:r>
    </w:p>
    <w:p w:rsidR="00B73C7C" w:rsidRDefault="002263F3" w:rsidP="007760D3">
      <w:pPr>
        <w:suppressAutoHyphens w:val="0"/>
        <w:spacing w:before="0" w:after="0"/>
        <w:ind w:left="0" w:firstLine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ke</w:t>
      </w:r>
      <w:r w:rsidR="000D1EEC">
        <w:rPr>
          <w:rFonts w:ascii="Verdana" w:hAnsi="Verdana" w:cs="Arial"/>
          <w:b/>
        </w:rPr>
        <w:t xml:space="preserve"> Smlouvě</w:t>
      </w:r>
      <w:r w:rsidR="000D1EEC" w:rsidRPr="000D1EEC">
        <w:rPr>
          <w:rFonts w:ascii="Verdana" w:hAnsi="Verdana" w:cs="Arial"/>
          <w:b/>
        </w:rPr>
        <w:t xml:space="preserve"> (Nebezpečný odpad</w:t>
      </w:r>
      <w:r w:rsidR="000D1EEC" w:rsidRPr="001548E9">
        <w:rPr>
          <w:rFonts w:ascii="Verdana" w:hAnsi="Verdana" w:cs="Arial"/>
          <w:b/>
          <w:highlight w:val="yellow"/>
        </w:rPr>
        <w:t>)</w:t>
      </w:r>
      <w:bookmarkStart w:id="0" w:name="_GoBack"/>
      <w:bookmarkEnd w:id="0"/>
      <w:r w:rsidR="000D1EEC" w:rsidRPr="000D1EEC">
        <w:rPr>
          <w:rFonts w:ascii="Verdana" w:hAnsi="Verdana" w:cs="Arial"/>
          <w:b/>
        </w:rPr>
        <w:t xml:space="preserve"> </w:t>
      </w:r>
      <w:r w:rsidR="00B73C7C">
        <w:rPr>
          <w:rFonts w:ascii="Verdana" w:hAnsi="Verdana" w:cs="Arial"/>
          <w:b/>
        </w:rPr>
        <w:t xml:space="preserve">uzavřené </w:t>
      </w:r>
      <w:r w:rsidR="000D1EEC">
        <w:rPr>
          <w:rFonts w:ascii="Verdana" w:hAnsi="Verdana" w:cs="Arial"/>
          <w:b/>
        </w:rPr>
        <w:t xml:space="preserve">dne </w:t>
      </w:r>
      <w:proofErr w:type="gramStart"/>
      <w:r w:rsidR="000D1EEC">
        <w:rPr>
          <w:rFonts w:ascii="Verdana" w:hAnsi="Verdana" w:cs="Arial"/>
          <w:b/>
        </w:rPr>
        <w:t>26.7.2012</w:t>
      </w:r>
      <w:proofErr w:type="gramEnd"/>
    </w:p>
    <w:p w:rsidR="007760D3" w:rsidRPr="00E028A2" w:rsidRDefault="00B73C7C" w:rsidP="007760D3">
      <w:pPr>
        <w:suppressAutoHyphens w:val="0"/>
        <w:spacing w:before="0" w:after="0"/>
        <w:ind w:left="0" w:firstLine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(dále jen „dodatek</w:t>
      </w:r>
      <w:r w:rsidR="00844824" w:rsidRPr="00E028A2">
        <w:rPr>
          <w:rFonts w:ascii="Verdana" w:hAnsi="Verdana" w:cs="Arial"/>
        </w:rPr>
        <w:t>“)</w:t>
      </w:r>
    </w:p>
    <w:p w:rsidR="007760D3" w:rsidRPr="00E028A2" w:rsidRDefault="007760D3" w:rsidP="007760D3">
      <w:pPr>
        <w:suppressAutoHyphens w:val="0"/>
        <w:spacing w:before="0" w:after="0"/>
        <w:ind w:left="0" w:firstLine="0"/>
        <w:jc w:val="center"/>
        <w:rPr>
          <w:rFonts w:ascii="Verdana" w:hAnsi="Verdana" w:cs="Arial"/>
          <w:b/>
        </w:rPr>
      </w:pPr>
    </w:p>
    <w:p w:rsidR="007760D3" w:rsidRPr="00E028A2" w:rsidRDefault="00B73C7C" w:rsidP="007760D3">
      <w:pPr>
        <w:suppressAutoHyphens w:val="0"/>
        <w:spacing w:before="0" w:after="0"/>
        <w:ind w:left="0" w:firstLine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uzavřený</w:t>
      </w:r>
      <w:r w:rsidR="007760D3" w:rsidRPr="00E028A2">
        <w:rPr>
          <w:rFonts w:ascii="Verdana" w:hAnsi="Verdana" w:cs="Arial"/>
        </w:rPr>
        <w:t xml:space="preserve"> mezi těmito smluvními stranami:</w:t>
      </w:r>
    </w:p>
    <w:p w:rsidR="007760D3" w:rsidRPr="00E028A2" w:rsidRDefault="007760D3" w:rsidP="007760D3">
      <w:pPr>
        <w:suppressAutoHyphens w:val="0"/>
        <w:spacing w:before="0" w:after="0"/>
        <w:ind w:left="0" w:firstLine="0"/>
        <w:jc w:val="center"/>
        <w:rPr>
          <w:rFonts w:ascii="Verdana" w:hAnsi="Verdana" w:cs="Arial"/>
        </w:rPr>
      </w:pPr>
    </w:p>
    <w:p w:rsidR="00E1722D" w:rsidRPr="001D102A" w:rsidRDefault="00E1722D" w:rsidP="00E1722D">
      <w:pPr>
        <w:suppressAutoHyphens w:val="0"/>
        <w:spacing w:before="0" w:after="0"/>
        <w:ind w:left="0" w:firstLine="0"/>
        <w:rPr>
          <w:rFonts w:ascii="Verdana" w:hAnsi="Verdana" w:cs="Arial"/>
          <w:highlight w:val="yellow"/>
        </w:rPr>
      </w:pPr>
      <w:r w:rsidRPr="001D102A">
        <w:rPr>
          <w:rFonts w:ascii="Verdana" w:hAnsi="Verdana" w:cs="Arial"/>
        </w:rPr>
        <w:t xml:space="preserve">Obchodní firma: </w:t>
      </w:r>
      <w:r w:rsidRPr="001D102A">
        <w:rPr>
          <w:rFonts w:ascii="Verdana" w:hAnsi="Verdana" w:cs="Arial"/>
        </w:rPr>
        <w:tab/>
      </w:r>
      <w:r w:rsidRPr="00E9265D">
        <w:rPr>
          <w:rFonts w:ascii="Verdana" w:hAnsi="Verdana" w:cs="Arial"/>
          <w:b/>
        </w:rPr>
        <w:t>SUEZ Využití zdrojů a.s.</w:t>
      </w:r>
    </w:p>
    <w:p w:rsidR="00E1722D" w:rsidRPr="001D102A" w:rsidRDefault="00E1722D" w:rsidP="00E1722D">
      <w:pPr>
        <w:suppressAutoHyphens w:val="0"/>
        <w:spacing w:before="0" w:after="0"/>
        <w:ind w:left="0" w:firstLine="0"/>
        <w:rPr>
          <w:rFonts w:ascii="Verdana" w:hAnsi="Verdana" w:cs="Arial"/>
        </w:rPr>
      </w:pPr>
      <w:r w:rsidRPr="001D102A">
        <w:rPr>
          <w:rFonts w:ascii="Verdana" w:hAnsi="Verdana" w:cs="Arial"/>
        </w:rPr>
        <w:t>Se sídlem:</w:t>
      </w:r>
      <w:r w:rsidRPr="001D102A">
        <w:rPr>
          <w:rFonts w:ascii="Verdana" w:hAnsi="Verdana" w:cs="Arial"/>
        </w:rPr>
        <w:tab/>
        <w:t xml:space="preserve">   </w:t>
      </w:r>
      <w:r w:rsidRPr="001D102A">
        <w:rPr>
          <w:rFonts w:ascii="Verdana" w:hAnsi="Verdana" w:cs="Arial"/>
        </w:rPr>
        <w:tab/>
        <w:t>Španělská 10</w:t>
      </w:r>
      <w:r w:rsidR="00B73C7C" w:rsidRPr="001D102A">
        <w:rPr>
          <w:rFonts w:ascii="Verdana" w:hAnsi="Verdana" w:cs="Arial"/>
        </w:rPr>
        <w:t>73/10</w:t>
      </w:r>
      <w:r w:rsidRPr="001D102A">
        <w:rPr>
          <w:rFonts w:ascii="Verdana" w:hAnsi="Verdana" w:cs="Arial"/>
        </w:rPr>
        <w:t>,</w:t>
      </w:r>
      <w:r w:rsidR="00132778" w:rsidRPr="001D102A">
        <w:rPr>
          <w:rFonts w:ascii="Verdana" w:hAnsi="Verdana" w:cs="Arial"/>
        </w:rPr>
        <w:t xml:space="preserve"> </w:t>
      </w:r>
      <w:r w:rsidRPr="001D102A">
        <w:rPr>
          <w:rFonts w:ascii="Verdana" w:hAnsi="Verdana" w:cs="Arial"/>
        </w:rPr>
        <w:t>120 00 Praha 2</w:t>
      </w:r>
      <w:r w:rsidRPr="001D102A">
        <w:rPr>
          <w:rFonts w:ascii="Verdana" w:hAnsi="Verdana" w:cs="Arial"/>
        </w:rPr>
        <w:tab/>
      </w:r>
      <w:r w:rsidRPr="001D102A">
        <w:rPr>
          <w:rFonts w:ascii="Verdana" w:hAnsi="Verdana" w:cs="Arial"/>
        </w:rPr>
        <w:tab/>
        <w:t xml:space="preserve">   </w:t>
      </w:r>
    </w:p>
    <w:p w:rsidR="00E1722D" w:rsidRPr="001D102A" w:rsidRDefault="00E1722D" w:rsidP="0008379F">
      <w:pPr>
        <w:suppressAutoHyphens w:val="0"/>
        <w:spacing w:before="0" w:after="0"/>
        <w:ind w:left="2124" w:hanging="2124"/>
        <w:rPr>
          <w:rFonts w:ascii="Verdana" w:hAnsi="Verdana" w:cs="Arial"/>
        </w:rPr>
      </w:pPr>
      <w:r w:rsidRPr="001D102A">
        <w:rPr>
          <w:rFonts w:ascii="Verdana" w:hAnsi="Verdana" w:cs="Arial"/>
        </w:rPr>
        <w:t>Zastoupená</w:t>
      </w:r>
      <w:r w:rsidR="0008379F" w:rsidRPr="001D102A">
        <w:rPr>
          <w:rFonts w:ascii="Verdana" w:hAnsi="Verdana" w:cs="Arial"/>
        </w:rPr>
        <w:t>:</w:t>
      </w:r>
      <w:r w:rsidR="0008379F" w:rsidRPr="001D102A">
        <w:rPr>
          <w:rFonts w:ascii="Verdana" w:hAnsi="Verdana" w:cs="Arial"/>
        </w:rPr>
        <w:tab/>
      </w:r>
      <w:r w:rsidR="000D1EEC">
        <w:rPr>
          <w:rFonts w:ascii="Verdana" w:hAnsi="Verdana" w:cs="Arial"/>
        </w:rPr>
        <w:t xml:space="preserve">Milošem </w:t>
      </w:r>
      <w:proofErr w:type="spellStart"/>
      <w:r w:rsidR="000D1EEC">
        <w:rPr>
          <w:rFonts w:ascii="Verdana" w:hAnsi="Verdana" w:cs="Arial"/>
        </w:rPr>
        <w:t>Krýdou</w:t>
      </w:r>
      <w:proofErr w:type="spellEnd"/>
      <w:r w:rsidR="00E9265D">
        <w:rPr>
          <w:rFonts w:ascii="Verdana" w:hAnsi="Verdana" w:cs="Arial"/>
        </w:rPr>
        <w:t>, MBA</w:t>
      </w:r>
      <w:r w:rsidR="000D1EEC">
        <w:rPr>
          <w:rFonts w:ascii="Verdana" w:hAnsi="Verdana" w:cs="Arial"/>
        </w:rPr>
        <w:t>, oblastním manažerem obchodu</w:t>
      </w:r>
      <w:r w:rsidR="0008379F" w:rsidRPr="001D102A">
        <w:rPr>
          <w:rFonts w:ascii="Verdana" w:hAnsi="Verdana" w:cs="Arial"/>
        </w:rPr>
        <w:t>, na základě plné moci</w:t>
      </w:r>
    </w:p>
    <w:p w:rsidR="00E1722D" w:rsidRPr="001D102A" w:rsidRDefault="00224D98" w:rsidP="00E1722D">
      <w:pPr>
        <w:suppressAutoHyphens w:val="0"/>
        <w:spacing w:before="0" w:after="0"/>
        <w:ind w:left="0" w:firstLine="0"/>
        <w:rPr>
          <w:rFonts w:ascii="Verdana" w:hAnsi="Verdana" w:cs="Arial"/>
        </w:rPr>
      </w:pPr>
      <w:r w:rsidRPr="001D102A">
        <w:rPr>
          <w:rFonts w:ascii="Verdana" w:hAnsi="Verdana" w:cs="Arial"/>
        </w:rPr>
        <w:t>IČ</w:t>
      </w:r>
      <w:r w:rsidR="00E1722D" w:rsidRPr="001D102A">
        <w:rPr>
          <w:rFonts w:ascii="Verdana" w:hAnsi="Verdana" w:cs="Arial"/>
        </w:rPr>
        <w:t>:</w:t>
      </w:r>
      <w:r w:rsidR="00E1722D" w:rsidRPr="001D102A">
        <w:rPr>
          <w:rFonts w:ascii="Verdana" w:hAnsi="Verdana" w:cs="Arial"/>
        </w:rPr>
        <w:tab/>
      </w:r>
      <w:r w:rsidR="00E1722D" w:rsidRPr="001D102A">
        <w:rPr>
          <w:rFonts w:ascii="Verdana" w:hAnsi="Verdana" w:cs="Arial"/>
        </w:rPr>
        <w:tab/>
      </w:r>
      <w:r w:rsidR="00E1722D" w:rsidRPr="001D102A">
        <w:rPr>
          <w:rFonts w:ascii="Verdana" w:hAnsi="Verdana" w:cs="Arial"/>
        </w:rPr>
        <w:tab/>
        <w:t>256</w:t>
      </w:r>
      <w:r w:rsidRPr="001D102A">
        <w:rPr>
          <w:rFonts w:ascii="Verdana" w:hAnsi="Verdana" w:cs="Arial"/>
        </w:rPr>
        <w:t xml:space="preserve"> </w:t>
      </w:r>
      <w:r w:rsidR="00E1722D" w:rsidRPr="001D102A">
        <w:rPr>
          <w:rFonts w:ascii="Verdana" w:hAnsi="Verdana" w:cs="Arial"/>
        </w:rPr>
        <w:t>38</w:t>
      </w:r>
      <w:r w:rsidRPr="001D102A">
        <w:rPr>
          <w:rFonts w:ascii="Verdana" w:hAnsi="Verdana" w:cs="Arial"/>
        </w:rPr>
        <w:t xml:space="preserve"> </w:t>
      </w:r>
      <w:r w:rsidR="00E1722D" w:rsidRPr="001D102A">
        <w:rPr>
          <w:rFonts w:ascii="Verdana" w:hAnsi="Verdana" w:cs="Arial"/>
        </w:rPr>
        <w:t xml:space="preserve">955  </w:t>
      </w:r>
      <w:r w:rsidR="00E1722D" w:rsidRPr="001D102A">
        <w:rPr>
          <w:rFonts w:ascii="Verdana" w:hAnsi="Verdana" w:cs="Arial"/>
        </w:rPr>
        <w:tab/>
      </w:r>
      <w:r w:rsidR="00E1722D" w:rsidRPr="001D102A">
        <w:rPr>
          <w:rFonts w:ascii="Verdana" w:hAnsi="Verdana" w:cs="Arial"/>
        </w:rPr>
        <w:tab/>
      </w:r>
    </w:p>
    <w:p w:rsidR="00E1722D" w:rsidRPr="001D102A" w:rsidRDefault="00E1722D" w:rsidP="00E1722D">
      <w:pPr>
        <w:suppressAutoHyphens w:val="0"/>
        <w:spacing w:before="0" w:after="0"/>
        <w:ind w:left="0" w:firstLine="0"/>
        <w:rPr>
          <w:rFonts w:ascii="Verdana" w:hAnsi="Verdana" w:cs="Arial"/>
        </w:rPr>
      </w:pPr>
      <w:r w:rsidRPr="001D102A">
        <w:rPr>
          <w:rFonts w:ascii="Verdana" w:hAnsi="Verdana" w:cs="Arial"/>
        </w:rPr>
        <w:t>DIČ:</w:t>
      </w:r>
      <w:r w:rsidRPr="001D102A">
        <w:rPr>
          <w:rFonts w:ascii="Verdana" w:hAnsi="Verdana" w:cs="Arial"/>
        </w:rPr>
        <w:tab/>
      </w:r>
      <w:r w:rsidRPr="001D102A">
        <w:rPr>
          <w:rFonts w:ascii="Verdana" w:hAnsi="Verdana" w:cs="Arial"/>
        </w:rPr>
        <w:tab/>
      </w:r>
      <w:r w:rsidRPr="001D102A">
        <w:rPr>
          <w:rFonts w:ascii="Verdana" w:hAnsi="Verdana" w:cs="Arial"/>
        </w:rPr>
        <w:tab/>
        <w:t>CZ25638955</w:t>
      </w:r>
      <w:r w:rsidRPr="001D102A">
        <w:rPr>
          <w:rFonts w:ascii="Verdana" w:hAnsi="Verdana" w:cs="Arial"/>
        </w:rPr>
        <w:tab/>
        <w:t xml:space="preserve"> </w:t>
      </w:r>
    </w:p>
    <w:p w:rsidR="00E1722D" w:rsidRPr="001D102A" w:rsidRDefault="00E1722D" w:rsidP="00E1722D">
      <w:pPr>
        <w:suppressAutoHyphens w:val="0"/>
        <w:spacing w:before="0" w:after="0"/>
        <w:ind w:left="0" w:firstLine="0"/>
        <w:rPr>
          <w:rFonts w:ascii="Verdana" w:hAnsi="Verdana" w:cs="Arial"/>
        </w:rPr>
      </w:pPr>
      <w:r w:rsidRPr="001D102A">
        <w:rPr>
          <w:rFonts w:ascii="Verdana" w:hAnsi="Verdana" w:cs="Arial"/>
        </w:rPr>
        <w:t>Bankovní spojení:</w:t>
      </w:r>
      <w:r w:rsidRPr="001D102A">
        <w:rPr>
          <w:rFonts w:ascii="Verdana" w:hAnsi="Verdana" w:cs="Arial"/>
        </w:rPr>
        <w:tab/>
        <w:t xml:space="preserve">Komerční banka, a.s. Praha </w:t>
      </w:r>
      <w:r w:rsidRPr="001D102A">
        <w:rPr>
          <w:rFonts w:ascii="Verdana" w:hAnsi="Verdana" w:cs="Arial"/>
        </w:rPr>
        <w:tab/>
      </w:r>
    </w:p>
    <w:p w:rsidR="00C20A91" w:rsidRPr="001D102A" w:rsidRDefault="00224D98" w:rsidP="00B73C7C">
      <w:pPr>
        <w:suppressAutoHyphens w:val="0"/>
        <w:spacing w:before="0" w:after="0"/>
        <w:ind w:left="1416" w:firstLine="708"/>
        <w:rPr>
          <w:rFonts w:ascii="Verdana" w:hAnsi="Verdana" w:cs="Arial"/>
        </w:rPr>
      </w:pPr>
      <w:r w:rsidRPr="001D102A">
        <w:rPr>
          <w:rFonts w:ascii="Verdana" w:hAnsi="Verdana" w:cs="Arial"/>
        </w:rPr>
        <w:t>Číslo účtu</w:t>
      </w:r>
      <w:r w:rsidR="00E1722D" w:rsidRPr="001D102A">
        <w:rPr>
          <w:rFonts w:ascii="Verdana" w:hAnsi="Verdana" w:cs="Arial"/>
        </w:rPr>
        <w:t>:</w:t>
      </w:r>
      <w:r w:rsidR="001D102A">
        <w:rPr>
          <w:rFonts w:ascii="Verdana" w:hAnsi="Verdana" w:cs="Arial"/>
        </w:rPr>
        <w:t xml:space="preserve"> </w:t>
      </w:r>
      <w:r w:rsidR="00E1722D" w:rsidRPr="001D102A">
        <w:rPr>
          <w:rFonts w:ascii="Verdana" w:hAnsi="Verdana" w:cs="Arial"/>
        </w:rPr>
        <w:t>27-9328790297/0100</w:t>
      </w:r>
      <w:r w:rsidR="00E1722D" w:rsidRPr="001D102A">
        <w:rPr>
          <w:rFonts w:ascii="Verdana" w:hAnsi="Verdana" w:cs="Arial"/>
        </w:rPr>
        <w:tab/>
      </w:r>
    </w:p>
    <w:p w:rsidR="00E1722D" w:rsidRPr="001D102A" w:rsidRDefault="00B73C7C" w:rsidP="007760D3">
      <w:pPr>
        <w:suppressAutoHyphens w:val="0"/>
        <w:spacing w:before="0" w:after="0"/>
        <w:ind w:left="0" w:firstLine="0"/>
        <w:rPr>
          <w:rFonts w:ascii="Verdana" w:hAnsi="Verdana" w:cs="Arial"/>
        </w:rPr>
      </w:pPr>
      <w:r w:rsidRPr="001D102A">
        <w:rPr>
          <w:rFonts w:ascii="Verdana" w:hAnsi="Verdana" w:cs="Arial"/>
        </w:rPr>
        <w:t xml:space="preserve">Dále </w:t>
      </w:r>
      <w:r w:rsidR="00224D98" w:rsidRPr="001D102A">
        <w:rPr>
          <w:rFonts w:ascii="Verdana" w:hAnsi="Verdana" w:cs="Arial"/>
        </w:rPr>
        <w:t xml:space="preserve">jako </w:t>
      </w:r>
      <w:r w:rsidRPr="001D102A">
        <w:rPr>
          <w:rFonts w:ascii="Verdana" w:hAnsi="Verdana" w:cs="Arial"/>
        </w:rPr>
        <w:t>„</w:t>
      </w:r>
      <w:r w:rsidR="00224D98" w:rsidRPr="001D102A">
        <w:rPr>
          <w:rFonts w:ascii="Verdana" w:hAnsi="Verdana" w:cs="Arial"/>
        </w:rPr>
        <w:t>zhotovitel</w:t>
      </w:r>
      <w:r w:rsidRPr="001D102A">
        <w:rPr>
          <w:rFonts w:ascii="Verdana" w:hAnsi="Verdana" w:cs="Arial"/>
        </w:rPr>
        <w:t>“</w:t>
      </w:r>
    </w:p>
    <w:p w:rsidR="00E1722D" w:rsidRPr="001D102A" w:rsidRDefault="00E1722D" w:rsidP="007760D3">
      <w:pPr>
        <w:suppressAutoHyphens w:val="0"/>
        <w:spacing w:before="0" w:after="0"/>
        <w:ind w:left="0" w:firstLine="0"/>
        <w:rPr>
          <w:rFonts w:ascii="Verdana" w:hAnsi="Verdana" w:cs="Arial"/>
        </w:rPr>
      </w:pPr>
      <w:r w:rsidRPr="001D102A">
        <w:rPr>
          <w:rFonts w:ascii="Verdana" w:hAnsi="Verdana" w:cs="Arial"/>
        </w:rPr>
        <w:t>a</w:t>
      </w:r>
    </w:p>
    <w:p w:rsidR="007760D3" w:rsidRPr="001D102A" w:rsidRDefault="007760D3" w:rsidP="007760D3">
      <w:pPr>
        <w:suppressAutoHyphens w:val="0"/>
        <w:spacing w:before="0" w:after="0"/>
        <w:ind w:left="0" w:firstLine="0"/>
        <w:rPr>
          <w:rFonts w:ascii="Verdana" w:hAnsi="Verdana" w:cs="Arial"/>
        </w:rPr>
      </w:pPr>
      <w:r w:rsidRPr="001D102A">
        <w:rPr>
          <w:rFonts w:ascii="Verdana" w:hAnsi="Verdana" w:cs="Arial"/>
        </w:rPr>
        <w:t>Obchodn</w:t>
      </w:r>
      <w:r w:rsidR="000D1EEC">
        <w:rPr>
          <w:rFonts w:ascii="Verdana" w:hAnsi="Verdana" w:cs="Arial"/>
        </w:rPr>
        <w:t>í firma:</w:t>
      </w:r>
      <w:r w:rsidR="000D1EEC">
        <w:rPr>
          <w:rFonts w:ascii="Verdana" w:hAnsi="Verdana" w:cs="Arial"/>
        </w:rPr>
        <w:tab/>
      </w:r>
      <w:r w:rsidR="000D1EEC" w:rsidRPr="00E9265D">
        <w:rPr>
          <w:rFonts w:ascii="Verdana" w:hAnsi="Verdana" w:cs="Arial"/>
          <w:b/>
        </w:rPr>
        <w:t>Psychiatrická nemocnice Bohnice</w:t>
      </w:r>
    </w:p>
    <w:p w:rsidR="00224D98" w:rsidRPr="001D102A" w:rsidRDefault="00132778" w:rsidP="007760D3">
      <w:pPr>
        <w:suppressAutoHyphens w:val="0"/>
        <w:spacing w:before="0" w:after="0"/>
        <w:ind w:left="0" w:firstLine="0"/>
        <w:rPr>
          <w:rFonts w:ascii="Verdana" w:hAnsi="Verdana" w:cs="Arial"/>
          <w:u w:val="single"/>
        </w:rPr>
      </w:pPr>
      <w:r w:rsidRPr="001D102A">
        <w:rPr>
          <w:rFonts w:ascii="Verdana" w:hAnsi="Verdana" w:cs="Arial"/>
        </w:rPr>
        <w:t>S</w:t>
      </w:r>
      <w:r w:rsidR="000D1EEC">
        <w:rPr>
          <w:rFonts w:ascii="Verdana" w:hAnsi="Verdana" w:cs="Arial"/>
        </w:rPr>
        <w:t>e sídlem:</w:t>
      </w:r>
      <w:r w:rsidR="000D1EEC">
        <w:rPr>
          <w:rFonts w:ascii="Verdana" w:hAnsi="Verdana" w:cs="Arial"/>
        </w:rPr>
        <w:tab/>
      </w:r>
      <w:r w:rsidR="000D1EEC">
        <w:rPr>
          <w:rFonts w:ascii="Verdana" w:hAnsi="Verdana" w:cs="Arial"/>
        </w:rPr>
        <w:tab/>
      </w:r>
      <w:r w:rsidR="000D1EEC" w:rsidRPr="000D1EEC">
        <w:rPr>
          <w:rFonts w:ascii="Verdana" w:hAnsi="Verdana" w:cs="Arial"/>
        </w:rPr>
        <w:t>Ústavní 91/7, 181 02, Praha 8 - Bohnice</w:t>
      </w:r>
    </w:p>
    <w:p w:rsidR="002263F3" w:rsidRDefault="00224D98" w:rsidP="007760D3">
      <w:pPr>
        <w:suppressAutoHyphens w:val="0"/>
        <w:spacing w:before="0" w:after="0"/>
        <w:ind w:left="0" w:firstLine="0"/>
        <w:rPr>
          <w:rFonts w:ascii="Verdana" w:hAnsi="Verdana" w:cs="Arial"/>
        </w:rPr>
      </w:pPr>
      <w:r w:rsidRPr="001D102A">
        <w:rPr>
          <w:rFonts w:ascii="Verdana" w:hAnsi="Verdana" w:cs="Arial"/>
        </w:rPr>
        <w:t>Z</w:t>
      </w:r>
      <w:r w:rsidR="007760D3" w:rsidRPr="001D102A">
        <w:rPr>
          <w:rFonts w:ascii="Verdana" w:hAnsi="Verdana" w:cs="Arial"/>
        </w:rPr>
        <w:t>astou</w:t>
      </w:r>
      <w:r w:rsidRPr="001D102A">
        <w:rPr>
          <w:rFonts w:ascii="Verdana" w:hAnsi="Verdana" w:cs="Arial"/>
        </w:rPr>
        <w:t>pen</w:t>
      </w:r>
      <w:r w:rsidR="002263F3">
        <w:rPr>
          <w:rFonts w:ascii="Verdana" w:hAnsi="Verdana" w:cs="Arial"/>
        </w:rPr>
        <w:t>á:</w:t>
      </w:r>
      <w:r w:rsidR="002263F3">
        <w:rPr>
          <w:rFonts w:ascii="Verdana" w:hAnsi="Verdana" w:cs="Arial"/>
        </w:rPr>
        <w:tab/>
      </w:r>
      <w:r w:rsidR="002263F3">
        <w:rPr>
          <w:rFonts w:ascii="Verdana" w:hAnsi="Verdana" w:cs="Arial"/>
        </w:rPr>
        <w:tab/>
      </w:r>
      <w:r w:rsidR="002263F3" w:rsidRPr="002263F3">
        <w:rPr>
          <w:rFonts w:ascii="Verdana" w:hAnsi="Verdana" w:cs="Arial"/>
        </w:rPr>
        <w:t>MUDr. Martin</w:t>
      </w:r>
      <w:r w:rsidR="002263F3">
        <w:rPr>
          <w:rFonts w:ascii="Verdana" w:hAnsi="Verdana" w:cs="Arial"/>
        </w:rPr>
        <w:t>em</w:t>
      </w:r>
      <w:r w:rsidR="002263F3" w:rsidRPr="002263F3">
        <w:rPr>
          <w:rFonts w:ascii="Verdana" w:hAnsi="Verdana" w:cs="Arial"/>
        </w:rPr>
        <w:t xml:space="preserve"> </w:t>
      </w:r>
      <w:proofErr w:type="spellStart"/>
      <w:r w:rsidR="002263F3" w:rsidRPr="002263F3">
        <w:rPr>
          <w:rFonts w:ascii="Verdana" w:hAnsi="Verdana" w:cs="Arial"/>
        </w:rPr>
        <w:t>Hollý</w:t>
      </w:r>
      <w:r w:rsidR="002263F3">
        <w:rPr>
          <w:rFonts w:ascii="Verdana" w:hAnsi="Verdana" w:cs="Arial"/>
        </w:rPr>
        <w:t>m</w:t>
      </w:r>
      <w:proofErr w:type="spellEnd"/>
      <w:r w:rsidR="002263F3">
        <w:rPr>
          <w:rFonts w:ascii="Verdana" w:hAnsi="Verdana" w:cs="Arial"/>
        </w:rPr>
        <w:t>, MBA, jednatelem</w:t>
      </w:r>
      <w:r w:rsidR="00FA3396">
        <w:rPr>
          <w:rFonts w:ascii="Verdana" w:hAnsi="Verdana" w:cs="Arial"/>
        </w:rPr>
        <w:t>, ředitelem</w:t>
      </w:r>
    </w:p>
    <w:p w:rsidR="007760D3" w:rsidRPr="001D102A" w:rsidRDefault="007760D3" w:rsidP="007760D3">
      <w:pPr>
        <w:suppressAutoHyphens w:val="0"/>
        <w:spacing w:before="0" w:after="0"/>
        <w:ind w:left="0" w:firstLine="0"/>
        <w:rPr>
          <w:rFonts w:ascii="Verdana" w:hAnsi="Verdana" w:cs="Arial"/>
        </w:rPr>
      </w:pPr>
      <w:r w:rsidRPr="001D102A">
        <w:rPr>
          <w:rFonts w:ascii="Verdana" w:hAnsi="Verdana" w:cs="Arial"/>
        </w:rPr>
        <w:t xml:space="preserve">IČ: </w:t>
      </w:r>
      <w:r w:rsidRPr="001D102A">
        <w:rPr>
          <w:rFonts w:ascii="Verdana" w:hAnsi="Verdana" w:cs="Arial"/>
        </w:rPr>
        <w:tab/>
      </w:r>
      <w:r w:rsidRPr="001D102A">
        <w:rPr>
          <w:rFonts w:ascii="Verdana" w:hAnsi="Verdana" w:cs="Arial"/>
        </w:rPr>
        <w:tab/>
      </w:r>
      <w:r w:rsidRPr="001D102A">
        <w:rPr>
          <w:rFonts w:ascii="Verdana" w:hAnsi="Verdana" w:cs="Arial"/>
        </w:rPr>
        <w:tab/>
      </w:r>
      <w:r w:rsidR="000D1EEC" w:rsidRPr="000D1EEC">
        <w:rPr>
          <w:rFonts w:ascii="Verdana" w:hAnsi="Verdana" w:cs="Arial"/>
        </w:rPr>
        <w:t>000</w:t>
      </w:r>
      <w:r w:rsidR="000D1EEC">
        <w:rPr>
          <w:rFonts w:ascii="Verdana" w:hAnsi="Verdana" w:cs="Arial"/>
        </w:rPr>
        <w:t xml:space="preserve"> </w:t>
      </w:r>
      <w:r w:rsidR="000D1EEC" w:rsidRPr="000D1EEC">
        <w:rPr>
          <w:rFonts w:ascii="Verdana" w:hAnsi="Verdana" w:cs="Arial"/>
        </w:rPr>
        <w:t>64</w:t>
      </w:r>
      <w:r w:rsidR="000D1EEC">
        <w:rPr>
          <w:rFonts w:ascii="Verdana" w:hAnsi="Verdana" w:cs="Arial"/>
        </w:rPr>
        <w:t xml:space="preserve"> </w:t>
      </w:r>
      <w:r w:rsidR="000D1EEC" w:rsidRPr="000D1EEC">
        <w:rPr>
          <w:rFonts w:ascii="Verdana" w:hAnsi="Verdana" w:cs="Arial"/>
        </w:rPr>
        <w:t>220</w:t>
      </w:r>
    </w:p>
    <w:p w:rsidR="007760D3" w:rsidRPr="001D102A" w:rsidRDefault="007760D3" w:rsidP="007760D3">
      <w:pPr>
        <w:suppressAutoHyphens w:val="0"/>
        <w:spacing w:before="0" w:after="0"/>
        <w:ind w:left="0" w:firstLine="0"/>
        <w:rPr>
          <w:rFonts w:ascii="Verdana" w:hAnsi="Verdana" w:cs="Arial"/>
        </w:rPr>
      </w:pPr>
      <w:r w:rsidRPr="001D102A">
        <w:rPr>
          <w:rFonts w:ascii="Verdana" w:hAnsi="Verdana" w:cs="Arial"/>
        </w:rPr>
        <w:t xml:space="preserve">DIČ: </w:t>
      </w:r>
      <w:r w:rsidRPr="001D102A">
        <w:rPr>
          <w:rFonts w:ascii="Verdana" w:hAnsi="Verdana" w:cs="Arial"/>
        </w:rPr>
        <w:tab/>
      </w:r>
      <w:r w:rsidRPr="001D102A">
        <w:rPr>
          <w:rFonts w:ascii="Verdana" w:hAnsi="Verdana" w:cs="Arial"/>
        </w:rPr>
        <w:tab/>
      </w:r>
      <w:r w:rsidRPr="001D102A">
        <w:rPr>
          <w:rFonts w:ascii="Verdana" w:hAnsi="Verdana" w:cs="Arial"/>
        </w:rPr>
        <w:tab/>
      </w:r>
      <w:r w:rsidR="000D1EEC">
        <w:rPr>
          <w:rFonts w:ascii="Verdana" w:hAnsi="Verdana" w:cs="Arial"/>
        </w:rPr>
        <w:t>CZ</w:t>
      </w:r>
      <w:r w:rsidR="000D1EEC" w:rsidRPr="000D1EEC">
        <w:t xml:space="preserve"> </w:t>
      </w:r>
      <w:r w:rsidR="000D1EEC" w:rsidRPr="000D1EEC">
        <w:rPr>
          <w:rFonts w:ascii="Verdana" w:hAnsi="Verdana" w:cs="Arial"/>
        </w:rPr>
        <w:t>00064220</w:t>
      </w:r>
    </w:p>
    <w:p w:rsidR="007760D3" w:rsidRPr="001D102A" w:rsidRDefault="00877E6E" w:rsidP="007760D3">
      <w:pPr>
        <w:suppressAutoHyphens w:val="0"/>
        <w:spacing w:before="0" w:after="0"/>
        <w:ind w:left="0" w:firstLine="0"/>
        <w:rPr>
          <w:rFonts w:ascii="Verdana" w:hAnsi="Verdana" w:cs="Arial"/>
        </w:rPr>
      </w:pPr>
      <w:r w:rsidRPr="001D102A">
        <w:rPr>
          <w:rFonts w:ascii="Verdana" w:hAnsi="Verdana" w:cs="Arial"/>
        </w:rPr>
        <w:t>Bankovní spojení</w:t>
      </w:r>
      <w:r w:rsidR="007760D3" w:rsidRPr="001D102A">
        <w:rPr>
          <w:rFonts w:ascii="Verdana" w:hAnsi="Verdana" w:cs="Arial"/>
        </w:rPr>
        <w:t xml:space="preserve">: </w:t>
      </w:r>
      <w:r w:rsidRPr="001D102A">
        <w:rPr>
          <w:rFonts w:ascii="Verdana" w:hAnsi="Verdana" w:cs="Arial"/>
        </w:rPr>
        <w:tab/>
      </w:r>
    </w:p>
    <w:p w:rsidR="00E9265D" w:rsidRDefault="002263F3" w:rsidP="00E9265D">
      <w:pPr>
        <w:suppressAutoHyphens w:val="0"/>
        <w:spacing w:before="0" w:after="0"/>
        <w:ind w:left="1416" w:firstLine="708"/>
        <w:rPr>
          <w:rFonts w:ascii="Verdana" w:hAnsi="Verdana" w:cs="Arial"/>
        </w:rPr>
      </w:pPr>
      <w:r>
        <w:rPr>
          <w:rFonts w:ascii="Verdana" w:hAnsi="Verdana" w:cs="Arial"/>
        </w:rPr>
        <w:t xml:space="preserve">Číslo účtu: </w:t>
      </w:r>
    </w:p>
    <w:p w:rsidR="007760D3" w:rsidRPr="001D102A" w:rsidRDefault="00B73C7C" w:rsidP="007760D3">
      <w:pPr>
        <w:suppressAutoHyphens w:val="0"/>
        <w:spacing w:before="0" w:after="0"/>
        <w:ind w:left="0" w:firstLine="0"/>
        <w:rPr>
          <w:rFonts w:ascii="Verdana" w:hAnsi="Verdana" w:cs="Arial"/>
        </w:rPr>
      </w:pPr>
      <w:r w:rsidRPr="001D102A">
        <w:rPr>
          <w:rFonts w:ascii="Verdana" w:hAnsi="Verdana" w:cs="Arial"/>
        </w:rPr>
        <w:t xml:space="preserve">Dále </w:t>
      </w:r>
      <w:r w:rsidR="00224D98" w:rsidRPr="001D102A">
        <w:rPr>
          <w:rFonts w:ascii="Verdana" w:hAnsi="Verdana" w:cs="Arial"/>
        </w:rPr>
        <w:t xml:space="preserve">jako </w:t>
      </w:r>
      <w:r w:rsidRPr="001D102A">
        <w:rPr>
          <w:rFonts w:ascii="Verdana" w:hAnsi="Verdana" w:cs="Arial"/>
        </w:rPr>
        <w:t>„</w:t>
      </w:r>
      <w:r w:rsidR="00224D98" w:rsidRPr="001D102A">
        <w:rPr>
          <w:rFonts w:ascii="Verdana" w:hAnsi="Verdana" w:cs="Arial"/>
        </w:rPr>
        <w:t>objednatel</w:t>
      </w:r>
      <w:r w:rsidRPr="001D102A">
        <w:rPr>
          <w:rFonts w:ascii="Verdana" w:hAnsi="Verdana" w:cs="Arial"/>
        </w:rPr>
        <w:t>“</w:t>
      </w:r>
    </w:p>
    <w:p w:rsidR="00C20A91" w:rsidRPr="00E028A2" w:rsidRDefault="00C20A91" w:rsidP="007760D3">
      <w:pPr>
        <w:suppressAutoHyphens w:val="0"/>
        <w:spacing w:before="0" w:after="0"/>
        <w:ind w:left="0" w:firstLine="0"/>
        <w:rPr>
          <w:rFonts w:ascii="Verdana" w:hAnsi="Verdana" w:cs="Arial"/>
          <w:b/>
        </w:rPr>
      </w:pPr>
    </w:p>
    <w:p w:rsidR="00C22D87" w:rsidRPr="00934710" w:rsidRDefault="00C22D87" w:rsidP="00934710">
      <w:pPr>
        <w:suppressAutoHyphens w:val="0"/>
        <w:spacing w:before="0" w:after="0"/>
        <w:ind w:left="0" w:firstLine="0"/>
        <w:jc w:val="center"/>
        <w:rPr>
          <w:rFonts w:ascii="Verdana" w:hAnsi="Verdana" w:cs="Arial"/>
          <w:b/>
          <w:u w:val="single"/>
        </w:rPr>
      </w:pPr>
      <w:r w:rsidRPr="00934710">
        <w:rPr>
          <w:rFonts w:ascii="Verdana" w:hAnsi="Verdana" w:cs="Arial"/>
          <w:b/>
          <w:u w:val="single"/>
        </w:rPr>
        <w:t>I.</w:t>
      </w:r>
      <w:r w:rsidR="00934710" w:rsidRPr="00934710">
        <w:rPr>
          <w:rFonts w:ascii="Verdana" w:hAnsi="Verdana" w:cs="Arial"/>
          <w:b/>
          <w:u w:val="single"/>
        </w:rPr>
        <w:t xml:space="preserve"> </w:t>
      </w:r>
      <w:r w:rsidRPr="00934710">
        <w:rPr>
          <w:rFonts w:ascii="Verdana" w:hAnsi="Verdana" w:cs="Arial"/>
          <w:b/>
          <w:u w:val="single"/>
        </w:rPr>
        <w:t>Předmět dodatku</w:t>
      </w:r>
    </w:p>
    <w:p w:rsidR="00F2612B" w:rsidRDefault="00F2612B" w:rsidP="00934710">
      <w:pPr>
        <w:suppressAutoHyphens w:val="0"/>
        <w:spacing w:before="0" w:after="0"/>
        <w:ind w:left="0" w:firstLine="0"/>
        <w:jc w:val="both"/>
        <w:rPr>
          <w:rFonts w:ascii="Verdana" w:hAnsi="Verdana"/>
        </w:rPr>
      </w:pPr>
      <w:r w:rsidRPr="0071466D">
        <w:rPr>
          <w:rFonts w:ascii="Verdana" w:hAnsi="Verdana"/>
        </w:rPr>
        <w:t>Předmětem tohoto dodatku je změna S</w:t>
      </w:r>
      <w:r w:rsidR="0071466D" w:rsidRPr="0071466D">
        <w:rPr>
          <w:rFonts w:ascii="Verdana" w:hAnsi="Verdana"/>
        </w:rPr>
        <w:t>mlouvy</w:t>
      </w:r>
      <w:r w:rsidR="002263F3">
        <w:rPr>
          <w:rFonts w:ascii="Verdana" w:hAnsi="Verdana"/>
        </w:rPr>
        <w:t xml:space="preserve"> (Nebezpečný odpad</w:t>
      </w:r>
      <w:r w:rsidR="002263F3" w:rsidRPr="002566B5">
        <w:rPr>
          <w:rFonts w:ascii="Verdana" w:hAnsi="Verdana"/>
        </w:rPr>
        <w:t>)</w:t>
      </w:r>
      <w:r w:rsidRPr="002566B5">
        <w:rPr>
          <w:rFonts w:ascii="Verdana" w:hAnsi="Verdana"/>
        </w:rPr>
        <w:t xml:space="preserve"> </w:t>
      </w:r>
      <w:r w:rsidR="002263F3" w:rsidRPr="002566B5">
        <w:rPr>
          <w:rFonts w:ascii="Verdana" w:hAnsi="Verdana"/>
        </w:rPr>
        <w:t xml:space="preserve">uzavřené dne </w:t>
      </w:r>
      <w:proofErr w:type="gramStart"/>
      <w:r w:rsidR="002263F3" w:rsidRPr="002566B5">
        <w:rPr>
          <w:rFonts w:ascii="Verdana" w:hAnsi="Verdana"/>
        </w:rPr>
        <w:t>26.7.2012</w:t>
      </w:r>
      <w:proofErr w:type="gramEnd"/>
      <w:r w:rsidR="00C66DB5" w:rsidRPr="002566B5">
        <w:rPr>
          <w:rFonts w:ascii="Verdana" w:hAnsi="Verdana"/>
        </w:rPr>
        <w:t xml:space="preserve"> dle </w:t>
      </w:r>
      <w:proofErr w:type="spellStart"/>
      <w:r w:rsidR="00C66DB5" w:rsidRPr="002566B5">
        <w:rPr>
          <w:rFonts w:ascii="Verdana" w:hAnsi="Verdana"/>
        </w:rPr>
        <w:t>ust</w:t>
      </w:r>
      <w:proofErr w:type="spellEnd"/>
      <w:r w:rsidR="00C66DB5" w:rsidRPr="002566B5">
        <w:rPr>
          <w:rFonts w:ascii="Verdana" w:hAnsi="Verdana"/>
        </w:rPr>
        <w:t xml:space="preserve">. § 409 a násl. zák. č. 513/1991 Sb., Obchodní zákoník, jež se po zrušení Obchodního zákoníku řídí dle </w:t>
      </w:r>
      <w:proofErr w:type="spellStart"/>
      <w:r w:rsidR="00C66DB5" w:rsidRPr="002566B5">
        <w:rPr>
          <w:rFonts w:ascii="Verdana" w:hAnsi="Verdana"/>
        </w:rPr>
        <w:t>ust</w:t>
      </w:r>
      <w:proofErr w:type="spellEnd"/>
      <w:r w:rsidR="00C66DB5" w:rsidRPr="002566B5">
        <w:rPr>
          <w:rFonts w:ascii="Verdana" w:hAnsi="Verdana"/>
        </w:rPr>
        <w:t>. § 2079 a násl. Občanského zákoníku, ve</w:t>
      </w:r>
      <w:r w:rsidR="00C66DB5" w:rsidRPr="002263F3">
        <w:rPr>
          <w:rFonts w:ascii="Verdana" w:hAnsi="Verdana"/>
        </w:rPr>
        <w:t xml:space="preserve"> znění pozdějších </w:t>
      </w:r>
      <w:proofErr w:type="gramStart"/>
      <w:r w:rsidR="00C66DB5" w:rsidRPr="002263F3">
        <w:rPr>
          <w:rFonts w:ascii="Verdana" w:hAnsi="Verdana"/>
        </w:rPr>
        <w:t>předpisů,</w:t>
      </w:r>
      <w:r w:rsidR="002263F3">
        <w:rPr>
          <w:rFonts w:ascii="Verdana" w:hAnsi="Verdana"/>
        </w:rPr>
        <w:t xml:space="preserve">, </w:t>
      </w:r>
      <w:r w:rsidRPr="0071466D">
        <w:rPr>
          <w:rFonts w:ascii="Verdana" w:hAnsi="Verdana"/>
        </w:rPr>
        <w:t>dále</w:t>
      </w:r>
      <w:proofErr w:type="gramEnd"/>
      <w:r w:rsidRPr="0071466D">
        <w:rPr>
          <w:rFonts w:ascii="Verdana" w:hAnsi="Verdana"/>
        </w:rPr>
        <w:t xml:space="preserve"> jen „smlouva</w:t>
      </w:r>
      <w:r w:rsidR="000331D8">
        <w:rPr>
          <w:rFonts w:ascii="Verdana" w:hAnsi="Verdana"/>
        </w:rPr>
        <w:t>“</w:t>
      </w:r>
      <w:r w:rsidR="0071466D" w:rsidRPr="0071466D">
        <w:rPr>
          <w:rFonts w:ascii="Verdana" w:hAnsi="Verdana"/>
        </w:rPr>
        <w:t>.</w:t>
      </w:r>
    </w:p>
    <w:p w:rsidR="000331D8" w:rsidRDefault="000331D8" w:rsidP="00934710">
      <w:pPr>
        <w:suppressAutoHyphens w:val="0"/>
        <w:spacing w:before="0" w:after="0"/>
        <w:ind w:left="0" w:firstLine="0"/>
        <w:jc w:val="both"/>
        <w:rPr>
          <w:rFonts w:ascii="Verdana" w:hAnsi="Verdana"/>
        </w:rPr>
      </w:pPr>
    </w:p>
    <w:p w:rsidR="000C24EB" w:rsidRPr="000C24EB" w:rsidRDefault="00AA722A" w:rsidP="000C24EB">
      <w:pPr>
        <w:suppressAutoHyphens w:val="0"/>
        <w:spacing w:before="0" w:after="0"/>
        <w:ind w:left="0" w:firstLine="0"/>
        <w:jc w:val="center"/>
        <w:rPr>
          <w:rFonts w:ascii="Verdana" w:hAnsi="Verdana" w:cs="Arial"/>
          <w:b/>
          <w:u w:val="single"/>
        </w:rPr>
      </w:pPr>
      <w:r w:rsidRPr="000C24EB">
        <w:rPr>
          <w:rFonts w:ascii="Verdana" w:hAnsi="Verdana" w:cs="Arial"/>
          <w:b/>
          <w:u w:val="single"/>
        </w:rPr>
        <w:t xml:space="preserve">II. Změna </w:t>
      </w:r>
      <w:r w:rsidR="000C24EB" w:rsidRPr="000C24EB">
        <w:rPr>
          <w:rFonts w:ascii="Verdana" w:hAnsi="Verdana" w:cs="Arial"/>
          <w:b/>
          <w:u w:val="single"/>
        </w:rPr>
        <w:t>smlouvy -</w:t>
      </w:r>
      <w:r w:rsidR="002263F3">
        <w:rPr>
          <w:rFonts w:ascii="Verdana" w:hAnsi="Verdana" w:cs="Arial"/>
          <w:b/>
          <w:iCs/>
          <w:u w:val="single"/>
        </w:rPr>
        <w:t xml:space="preserve"> sjednání nové přílohy č. 3</w:t>
      </w:r>
      <w:r w:rsidR="000C24EB" w:rsidRPr="000C24EB">
        <w:rPr>
          <w:rFonts w:ascii="Verdana" w:hAnsi="Verdana" w:cs="Arial"/>
          <w:b/>
          <w:iCs/>
          <w:u w:val="single"/>
        </w:rPr>
        <w:t xml:space="preserve"> </w:t>
      </w:r>
      <w:r w:rsidR="002263F3">
        <w:rPr>
          <w:rFonts w:ascii="Verdana" w:hAnsi="Verdana" w:cs="Arial"/>
          <w:b/>
          <w:iCs/>
          <w:u w:val="single"/>
        </w:rPr>
        <w:t>C</w:t>
      </w:r>
      <w:r w:rsidR="000C24EB" w:rsidRPr="000C24EB">
        <w:rPr>
          <w:rFonts w:ascii="Verdana" w:hAnsi="Verdana" w:cs="Arial"/>
          <w:b/>
          <w:iCs/>
          <w:u w:val="single"/>
        </w:rPr>
        <w:t>enová ujednán</w:t>
      </w:r>
      <w:r w:rsidR="000C24EB">
        <w:rPr>
          <w:rFonts w:ascii="Verdana" w:hAnsi="Verdana" w:cs="Arial"/>
          <w:b/>
          <w:iCs/>
          <w:u w:val="single"/>
        </w:rPr>
        <w:t xml:space="preserve">í </w:t>
      </w:r>
    </w:p>
    <w:p w:rsidR="00F57E17" w:rsidRPr="000C7750" w:rsidRDefault="000C24EB" w:rsidP="000C7750">
      <w:pPr>
        <w:pStyle w:val="Zkladntext"/>
        <w:rPr>
          <w:rFonts w:ascii="Verdana" w:hAnsi="Verdana" w:cs="Arial"/>
          <w:sz w:val="20"/>
        </w:rPr>
      </w:pPr>
      <w:r w:rsidRPr="000C24EB">
        <w:rPr>
          <w:rFonts w:ascii="Verdana" w:hAnsi="Verdana" w:cs="Arial"/>
          <w:sz w:val="20"/>
        </w:rPr>
        <w:t>Účastníci tohoto dodatku se do</w:t>
      </w:r>
      <w:r w:rsidR="002263F3">
        <w:rPr>
          <w:rFonts w:ascii="Verdana" w:hAnsi="Verdana" w:cs="Arial"/>
          <w:sz w:val="20"/>
        </w:rPr>
        <w:t xml:space="preserve">hodli, že stávající příloha č. 3 </w:t>
      </w:r>
      <w:r w:rsidR="002263F3" w:rsidRPr="002263F3">
        <w:rPr>
          <w:rFonts w:ascii="Verdana" w:hAnsi="Verdana" w:cs="Arial"/>
          <w:sz w:val="20"/>
        </w:rPr>
        <w:t>Protokol o elektronické aukci</w:t>
      </w:r>
      <w:r w:rsidRPr="000C24EB">
        <w:rPr>
          <w:rFonts w:ascii="Verdana" w:hAnsi="Verdana" w:cs="Arial"/>
          <w:sz w:val="20"/>
        </w:rPr>
        <w:t xml:space="preserve"> </w:t>
      </w:r>
      <w:r w:rsidR="002263F3">
        <w:rPr>
          <w:rFonts w:ascii="Verdana" w:hAnsi="Verdana" w:cs="Arial"/>
          <w:sz w:val="20"/>
        </w:rPr>
        <w:t>se nahrazuje novou přílohou č. 3 Cenová ujednání</w:t>
      </w:r>
      <w:r w:rsidR="000C7750">
        <w:rPr>
          <w:rFonts w:ascii="Verdana" w:hAnsi="Verdana" w:cs="Arial"/>
          <w:sz w:val="20"/>
        </w:rPr>
        <w:t>, která</w:t>
      </w:r>
      <w:r w:rsidRPr="000C24EB">
        <w:rPr>
          <w:rFonts w:ascii="Verdana" w:hAnsi="Verdana" w:cs="Arial"/>
          <w:sz w:val="20"/>
        </w:rPr>
        <w:t xml:space="preserve"> je připojen</w:t>
      </w:r>
      <w:r w:rsidR="000C7750">
        <w:rPr>
          <w:rFonts w:ascii="Verdana" w:hAnsi="Verdana" w:cs="Arial"/>
          <w:sz w:val="20"/>
        </w:rPr>
        <w:t>a</w:t>
      </w:r>
      <w:r w:rsidRPr="000C24EB">
        <w:rPr>
          <w:rFonts w:ascii="Verdana" w:hAnsi="Verdana" w:cs="Arial"/>
          <w:sz w:val="20"/>
        </w:rPr>
        <w:t xml:space="preserve"> </w:t>
      </w:r>
      <w:r w:rsidRPr="000C7750">
        <w:rPr>
          <w:rFonts w:ascii="Verdana" w:hAnsi="Verdana" w:cs="Arial"/>
          <w:sz w:val="20"/>
        </w:rPr>
        <w:t xml:space="preserve">k tomuto </w:t>
      </w:r>
      <w:r w:rsidR="000C7750" w:rsidRPr="000C7750">
        <w:rPr>
          <w:rFonts w:ascii="Verdana" w:hAnsi="Verdana" w:cs="Arial"/>
          <w:sz w:val="20"/>
        </w:rPr>
        <w:t>dodatku jako jeho příloha č. 1.</w:t>
      </w:r>
    </w:p>
    <w:p w:rsidR="00F57E17" w:rsidRDefault="000C7750" w:rsidP="000C7750">
      <w:pPr>
        <w:pStyle w:val="Zkladntext"/>
        <w:rPr>
          <w:rFonts w:ascii="Verdana" w:hAnsi="Verdana" w:cs="Arial"/>
          <w:sz w:val="20"/>
        </w:rPr>
      </w:pPr>
      <w:r w:rsidRPr="000C7750">
        <w:rPr>
          <w:rFonts w:ascii="Verdana" w:hAnsi="Verdana" w:cs="Arial"/>
          <w:sz w:val="20"/>
        </w:rPr>
        <w:t>Smluvní strany se dohodly na nové úpravě ce</w:t>
      </w:r>
      <w:r w:rsidR="002263F3">
        <w:rPr>
          <w:rFonts w:ascii="Verdana" w:hAnsi="Verdana" w:cs="Arial"/>
          <w:sz w:val="20"/>
        </w:rPr>
        <w:t>n sjednaných v nové příloze č. 3</w:t>
      </w:r>
      <w:r w:rsidRPr="000C7750">
        <w:rPr>
          <w:rFonts w:ascii="Verdana" w:hAnsi="Verdana" w:cs="Arial"/>
          <w:sz w:val="20"/>
        </w:rPr>
        <w:t xml:space="preserve"> mimo jiné z důvodu inflačních vlivů vyhlášených ČSÚ.</w:t>
      </w:r>
    </w:p>
    <w:p w:rsidR="00E9265D" w:rsidRPr="000C7750" w:rsidRDefault="00E9265D" w:rsidP="000C7750">
      <w:pPr>
        <w:pStyle w:val="Zkladntext"/>
        <w:rPr>
          <w:rFonts w:ascii="Verdana" w:hAnsi="Verdana" w:cs="Arial"/>
          <w:sz w:val="20"/>
        </w:rPr>
      </w:pPr>
    </w:p>
    <w:p w:rsidR="00C85A9D" w:rsidRPr="00934710" w:rsidRDefault="007B7142" w:rsidP="00934710">
      <w:pPr>
        <w:suppressAutoHyphens w:val="0"/>
        <w:spacing w:before="0" w:after="0"/>
        <w:ind w:left="0" w:firstLine="0"/>
        <w:jc w:val="center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IV</w:t>
      </w:r>
      <w:r w:rsidR="00C85A9D" w:rsidRPr="00934710">
        <w:rPr>
          <w:rFonts w:ascii="Verdana" w:hAnsi="Verdana" w:cs="Arial"/>
          <w:b/>
          <w:u w:val="single"/>
        </w:rPr>
        <w:t>.</w:t>
      </w:r>
      <w:r w:rsidR="00934710" w:rsidRPr="00934710">
        <w:rPr>
          <w:rFonts w:ascii="Verdana" w:hAnsi="Verdana" w:cs="Arial"/>
          <w:b/>
          <w:u w:val="single"/>
        </w:rPr>
        <w:t xml:space="preserve"> </w:t>
      </w:r>
      <w:r w:rsidR="00C85A9D" w:rsidRPr="00934710">
        <w:rPr>
          <w:rFonts w:ascii="Verdana" w:hAnsi="Verdana" w:cs="Arial"/>
          <w:b/>
          <w:u w:val="single"/>
        </w:rPr>
        <w:t>Závěrečná ustanovení</w:t>
      </w:r>
    </w:p>
    <w:p w:rsidR="00C75C7E" w:rsidRDefault="00C85A9D" w:rsidP="00FE26CE">
      <w:pPr>
        <w:spacing w:before="0" w:after="0"/>
        <w:ind w:left="0" w:firstLine="0"/>
        <w:jc w:val="both"/>
        <w:rPr>
          <w:rFonts w:ascii="Verdana" w:hAnsi="Verdana" w:cs="Arial"/>
        </w:rPr>
      </w:pPr>
      <w:proofErr w:type="gramStart"/>
      <w:r w:rsidRPr="00E028A2">
        <w:rPr>
          <w:rFonts w:ascii="Verdana" w:hAnsi="Verdana" w:cs="Arial"/>
        </w:rPr>
        <w:t>2.1</w:t>
      </w:r>
      <w:proofErr w:type="gramEnd"/>
      <w:r w:rsidRPr="00E028A2">
        <w:rPr>
          <w:rFonts w:ascii="Verdana" w:hAnsi="Verdana" w:cs="Arial"/>
        </w:rPr>
        <w:t>.</w:t>
      </w:r>
      <w:r w:rsidRPr="00E028A2">
        <w:rPr>
          <w:rFonts w:ascii="Verdana" w:hAnsi="Verdana" w:cs="Arial"/>
        </w:rPr>
        <w:tab/>
        <w:t xml:space="preserve">Ostatní podmínky poskytování sjednané služby jsou stanoveny smlouvou. </w:t>
      </w:r>
    </w:p>
    <w:p w:rsidR="00C75C7E" w:rsidRPr="00C75C7E" w:rsidRDefault="00C75C7E" w:rsidP="00FE26CE">
      <w:pPr>
        <w:spacing w:before="0" w:after="0"/>
        <w:ind w:left="0" w:firstLine="0"/>
        <w:jc w:val="both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2.2</w:t>
      </w:r>
      <w:proofErr w:type="gramEnd"/>
      <w:r>
        <w:rPr>
          <w:rFonts w:ascii="Verdana" w:hAnsi="Verdana" w:cs="Arial"/>
        </w:rPr>
        <w:t>.</w:t>
      </w:r>
      <w:r>
        <w:rPr>
          <w:rFonts w:ascii="Verdana" w:hAnsi="Verdana" w:cs="Arial"/>
        </w:rPr>
        <w:tab/>
      </w:r>
      <w:r w:rsidR="001D102A">
        <w:rPr>
          <w:rFonts w:ascii="Verdana" w:hAnsi="Verdana" w:cs="Arial"/>
        </w:rPr>
        <w:t>Tento d</w:t>
      </w:r>
      <w:r>
        <w:rPr>
          <w:rFonts w:ascii="Verdana" w:hAnsi="Verdana" w:cs="Arial"/>
        </w:rPr>
        <w:t xml:space="preserve">odatek nabývá </w:t>
      </w:r>
      <w:r w:rsidR="001D102A">
        <w:rPr>
          <w:rFonts w:ascii="Verdana" w:hAnsi="Verdana" w:cs="Arial"/>
        </w:rPr>
        <w:t xml:space="preserve">účinnosti ode dne </w:t>
      </w:r>
      <w:r w:rsidR="002263F3">
        <w:rPr>
          <w:rFonts w:ascii="Verdana" w:hAnsi="Verdana" w:cs="Arial"/>
        </w:rPr>
        <w:t>1.1.2019.</w:t>
      </w:r>
    </w:p>
    <w:p w:rsidR="00C85A9D" w:rsidRPr="00E028A2" w:rsidRDefault="00C75C7E" w:rsidP="00FE26CE">
      <w:pPr>
        <w:spacing w:before="0" w:after="0"/>
        <w:ind w:left="0" w:firstLine="0"/>
        <w:jc w:val="both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2.3</w:t>
      </w:r>
      <w:proofErr w:type="gramEnd"/>
      <w:r w:rsidR="00FE26CE" w:rsidRPr="00E028A2">
        <w:rPr>
          <w:rFonts w:ascii="Verdana" w:hAnsi="Verdana" w:cs="Arial"/>
        </w:rPr>
        <w:t>.</w:t>
      </w:r>
      <w:r w:rsidR="00FE26CE" w:rsidRPr="00E028A2">
        <w:rPr>
          <w:rFonts w:ascii="Verdana" w:hAnsi="Verdana" w:cs="Arial"/>
        </w:rPr>
        <w:tab/>
      </w:r>
      <w:r w:rsidR="00C85A9D" w:rsidRPr="00E028A2">
        <w:rPr>
          <w:rFonts w:ascii="Verdana" w:hAnsi="Verdana" w:cs="Arial"/>
        </w:rPr>
        <w:t>Není-li stanoveno jinak, aktuálně platná příloha nahrazuje v plném rozsahu přílohu časově předcházející, a to s účinností ode dne podpisu přílohy posledním z účastníků.</w:t>
      </w:r>
    </w:p>
    <w:p w:rsidR="00FE26CE" w:rsidRDefault="00C75C7E" w:rsidP="00FE26CE">
      <w:pPr>
        <w:spacing w:before="0" w:after="0"/>
        <w:ind w:left="0" w:firstLine="0"/>
        <w:jc w:val="both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2.4</w:t>
      </w:r>
      <w:proofErr w:type="gramEnd"/>
      <w:r w:rsidR="00FE26CE" w:rsidRPr="00E028A2">
        <w:rPr>
          <w:rFonts w:ascii="Verdana" w:hAnsi="Verdana" w:cs="Arial"/>
        </w:rPr>
        <w:t>.</w:t>
      </w:r>
      <w:r w:rsidR="00FE26CE" w:rsidRPr="00E028A2">
        <w:rPr>
          <w:rFonts w:ascii="Verdana" w:hAnsi="Verdana" w:cs="Arial"/>
        </w:rPr>
        <w:tab/>
        <w:t>Tento dodatek je vyhotoven ve dvou stejnopisech a nabývá platnosti a účinnosti dnem jeho podpisu oběma smluvními stranami.</w:t>
      </w:r>
    </w:p>
    <w:p w:rsidR="00837013" w:rsidRDefault="00C75C7E" w:rsidP="007760D3">
      <w:pPr>
        <w:spacing w:before="0" w:after="0"/>
        <w:ind w:left="0" w:firstLine="0"/>
        <w:jc w:val="both"/>
        <w:rPr>
          <w:rFonts w:ascii="Verdana" w:hAnsi="Verdana" w:cs="Arial"/>
          <w:iCs/>
        </w:rPr>
      </w:pPr>
      <w:proofErr w:type="gramStart"/>
      <w:r>
        <w:rPr>
          <w:rFonts w:ascii="Verdana" w:hAnsi="Verdana" w:cs="Arial"/>
        </w:rPr>
        <w:t>2.5</w:t>
      </w:r>
      <w:proofErr w:type="gramEnd"/>
      <w:r w:rsidR="000C7750">
        <w:rPr>
          <w:rFonts w:ascii="Verdana" w:hAnsi="Verdana" w:cs="Arial"/>
        </w:rPr>
        <w:t>.</w:t>
      </w:r>
      <w:r w:rsidR="000C7750">
        <w:rPr>
          <w:rFonts w:ascii="Verdana" w:hAnsi="Verdana" w:cs="Arial"/>
        </w:rPr>
        <w:tab/>
        <w:t>Příloha to</w:t>
      </w:r>
      <w:r w:rsidR="002263F3">
        <w:rPr>
          <w:rFonts w:ascii="Verdana" w:hAnsi="Verdana" w:cs="Arial"/>
        </w:rPr>
        <w:t>hoto dodatku – nová příloha č. 3</w:t>
      </w:r>
      <w:r w:rsidR="000C7750">
        <w:rPr>
          <w:rFonts w:ascii="Verdana" w:hAnsi="Verdana" w:cs="Arial"/>
        </w:rPr>
        <w:t xml:space="preserve"> </w:t>
      </w:r>
      <w:r w:rsidR="00E9265D">
        <w:rPr>
          <w:rFonts w:ascii="Verdana" w:hAnsi="Verdana" w:cs="Arial"/>
          <w:iCs/>
        </w:rPr>
        <w:t>Cenová ujednání.</w:t>
      </w:r>
    </w:p>
    <w:p w:rsidR="00E9265D" w:rsidRDefault="00E9265D" w:rsidP="007760D3">
      <w:pPr>
        <w:spacing w:before="0" w:after="0"/>
        <w:ind w:left="0" w:firstLine="0"/>
        <w:jc w:val="both"/>
        <w:rPr>
          <w:rFonts w:ascii="Verdana" w:hAnsi="Verdana" w:cs="Arial"/>
          <w:iCs/>
        </w:rPr>
      </w:pPr>
    </w:p>
    <w:p w:rsidR="00E9265D" w:rsidRPr="00E028A2" w:rsidRDefault="00E9265D" w:rsidP="007760D3">
      <w:pPr>
        <w:spacing w:before="0" w:after="0"/>
        <w:ind w:left="0" w:firstLine="0"/>
        <w:jc w:val="both"/>
        <w:rPr>
          <w:rFonts w:ascii="Verdana" w:hAnsi="Verdana" w:cs="Arial"/>
        </w:rPr>
      </w:pPr>
    </w:p>
    <w:p w:rsidR="00837013" w:rsidRPr="00E028A2" w:rsidRDefault="001D102A" w:rsidP="007760D3">
      <w:pPr>
        <w:spacing w:before="0" w:after="0"/>
        <w:ind w:left="0" w:firstLine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V Praze dne </w:t>
      </w:r>
      <w:r w:rsidR="008C3F80">
        <w:rPr>
          <w:rFonts w:ascii="Verdana" w:hAnsi="Verdana" w:cs="Arial"/>
        </w:rPr>
        <w:t>…………………………………. 2019</w:t>
      </w:r>
      <w:r w:rsidR="00E9265D">
        <w:rPr>
          <w:rFonts w:ascii="Verdana" w:hAnsi="Verdana" w:cs="Arial"/>
        </w:rPr>
        <w:tab/>
      </w:r>
      <w:r w:rsidR="008C3F80">
        <w:rPr>
          <w:rFonts w:ascii="Verdana" w:hAnsi="Verdana" w:cs="Arial"/>
        </w:rPr>
        <w:tab/>
      </w:r>
      <w:r w:rsidR="00E9265D">
        <w:rPr>
          <w:rFonts w:ascii="Verdana" w:hAnsi="Verdana" w:cs="Arial"/>
        </w:rPr>
        <w:t>V Praze dne …………………………………. 2019</w:t>
      </w:r>
    </w:p>
    <w:p w:rsidR="00837013" w:rsidRPr="00E028A2" w:rsidRDefault="00837013" w:rsidP="007760D3">
      <w:pPr>
        <w:spacing w:before="0" w:after="0"/>
        <w:ind w:left="0" w:firstLine="0"/>
        <w:jc w:val="both"/>
        <w:rPr>
          <w:rFonts w:ascii="Verdana" w:hAnsi="Verdana" w:cs="Arial"/>
        </w:rPr>
      </w:pPr>
    </w:p>
    <w:p w:rsidR="00F7799F" w:rsidRPr="00E028A2" w:rsidRDefault="00F7799F" w:rsidP="007760D3">
      <w:pPr>
        <w:spacing w:before="0" w:after="0"/>
        <w:ind w:left="0" w:firstLine="0"/>
        <w:jc w:val="both"/>
        <w:rPr>
          <w:rFonts w:ascii="Verdana" w:hAnsi="Verdana" w:cs="Arial"/>
        </w:rPr>
      </w:pPr>
    </w:p>
    <w:p w:rsidR="00F7799F" w:rsidRPr="00E028A2" w:rsidRDefault="00F7799F" w:rsidP="007760D3">
      <w:pPr>
        <w:spacing w:before="0" w:after="0"/>
        <w:ind w:left="0" w:firstLine="0"/>
        <w:jc w:val="both"/>
        <w:rPr>
          <w:rFonts w:ascii="Verdana" w:hAnsi="Verdana" w:cs="Arial"/>
        </w:rPr>
      </w:pPr>
    </w:p>
    <w:p w:rsidR="00E9265D" w:rsidRPr="00E9265D" w:rsidRDefault="00E9265D" w:rsidP="00E9265D">
      <w:pPr>
        <w:spacing w:before="0" w:after="0"/>
        <w:ind w:left="0" w:firstLine="0"/>
        <w:jc w:val="both"/>
        <w:rPr>
          <w:rFonts w:ascii="Verdana" w:hAnsi="Verdana" w:cs="Arial"/>
        </w:rPr>
      </w:pPr>
      <w:r w:rsidRPr="00E9265D">
        <w:rPr>
          <w:rFonts w:ascii="Verdana" w:hAnsi="Verdana" w:cs="Arial"/>
        </w:rPr>
        <w:t>.........................</w:t>
      </w:r>
      <w:r>
        <w:rPr>
          <w:rFonts w:ascii="Verdana" w:hAnsi="Verdana" w:cs="Arial"/>
        </w:rPr>
        <w:t>..............................</w:t>
      </w:r>
      <w:r w:rsidRPr="00E9265D">
        <w:rPr>
          <w:rFonts w:ascii="Verdana" w:hAnsi="Verdana" w:cs="Arial"/>
        </w:rPr>
        <w:tab/>
      </w:r>
      <w:r w:rsidRPr="00E9265D">
        <w:rPr>
          <w:rFonts w:ascii="Verdana" w:hAnsi="Verdana" w:cs="Arial"/>
        </w:rPr>
        <w:tab/>
        <w:t xml:space="preserve">......................................................  </w:t>
      </w:r>
    </w:p>
    <w:p w:rsidR="00E9265D" w:rsidRPr="00E9265D" w:rsidRDefault="00E9265D" w:rsidP="00E9265D">
      <w:pPr>
        <w:spacing w:before="0" w:after="0"/>
        <w:ind w:left="0" w:firstLine="0"/>
        <w:jc w:val="both"/>
        <w:rPr>
          <w:rFonts w:ascii="Verdana" w:hAnsi="Verdana" w:cs="Arial"/>
        </w:rPr>
      </w:pPr>
      <w:r w:rsidRPr="00E9265D">
        <w:rPr>
          <w:rFonts w:ascii="Verdana" w:hAnsi="Verdana" w:cs="Arial"/>
        </w:rPr>
        <w:t>Za zhotovitele:</w:t>
      </w:r>
      <w:r w:rsidRPr="00E9265D">
        <w:rPr>
          <w:rFonts w:ascii="Verdana" w:hAnsi="Verdana" w:cs="Arial"/>
        </w:rPr>
        <w:tab/>
      </w:r>
      <w:r w:rsidRPr="00E9265D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E9265D">
        <w:rPr>
          <w:rFonts w:ascii="Verdana" w:hAnsi="Verdana" w:cs="Arial"/>
        </w:rPr>
        <w:t>Za objednatele:</w:t>
      </w:r>
    </w:p>
    <w:p w:rsidR="00E9265D" w:rsidRPr="00E9265D" w:rsidRDefault="00E9265D" w:rsidP="00E9265D">
      <w:pPr>
        <w:spacing w:before="0" w:after="0"/>
        <w:ind w:left="0" w:firstLine="0"/>
        <w:jc w:val="both"/>
        <w:rPr>
          <w:rFonts w:ascii="Verdana" w:hAnsi="Verdana" w:cs="Arial"/>
        </w:rPr>
      </w:pPr>
      <w:r w:rsidRPr="00E9265D">
        <w:rPr>
          <w:rFonts w:ascii="Verdana" w:hAnsi="Verdana" w:cs="Arial"/>
          <w:b/>
        </w:rPr>
        <w:t xml:space="preserve">Miloš </w:t>
      </w:r>
      <w:proofErr w:type="spellStart"/>
      <w:r w:rsidRPr="00E9265D">
        <w:rPr>
          <w:rFonts w:ascii="Verdana" w:hAnsi="Verdana" w:cs="Arial"/>
          <w:b/>
        </w:rPr>
        <w:t>Krýda</w:t>
      </w:r>
      <w:proofErr w:type="spellEnd"/>
      <w:r w:rsidRPr="00E9265D">
        <w:rPr>
          <w:rFonts w:ascii="Verdana" w:hAnsi="Verdana" w:cs="Arial"/>
          <w:b/>
        </w:rPr>
        <w:t>, MBA</w:t>
      </w:r>
      <w:r w:rsidRPr="00E9265D">
        <w:rPr>
          <w:rFonts w:ascii="Verdana" w:hAnsi="Verdana" w:cs="Arial"/>
        </w:rPr>
        <w:tab/>
      </w:r>
      <w:r w:rsidRPr="00E9265D">
        <w:rPr>
          <w:rFonts w:ascii="Verdana" w:hAnsi="Verdana" w:cs="Arial"/>
        </w:rPr>
        <w:tab/>
      </w:r>
      <w:r w:rsidRPr="00E9265D">
        <w:rPr>
          <w:rFonts w:ascii="Verdana" w:hAnsi="Verdana" w:cs="Arial"/>
        </w:rPr>
        <w:tab/>
      </w:r>
      <w:r w:rsidRPr="00E9265D">
        <w:rPr>
          <w:rFonts w:ascii="Verdana" w:hAnsi="Verdana" w:cs="Arial"/>
        </w:rPr>
        <w:tab/>
      </w:r>
      <w:r w:rsidRPr="00E9265D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E9265D">
        <w:rPr>
          <w:rFonts w:ascii="Verdana" w:hAnsi="Verdana" w:cs="Arial"/>
          <w:b/>
        </w:rPr>
        <w:t xml:space="preserve">MUDr. Martin </w:t>
      </w:r>
      <w:proofErr w:type="spellStart"/>
      <w:r w:rsidRPr="00E9265D">
        <w:rPr>
          <w:rFonts w:ascii="Verdana" w:hAnsi="Verdana" w:cs="Arial"/>
          <w:b/>
        </w:rPr>
        <w:t>Hollý</w:t>
      </w:r>
      <w:proofErr w:type="spellEnd"/>
      <w:r w:rsidRPr="00E9265D">
        <w:rPr>
          <w:rFonts w:ascii="Verdana" w:hAnsi="Verdana" w:cs="Arial"/>
          <w:b/>
        </w:rPr>
        <w:t>, MBA</w:t>
      </w:r>
    </w:p>
    <w:p w:rsidR="00E9265D" w:rsidRPr="00E9265D" w:rsidRDefault="00E9265D" w:rsidP="00E9265D">
      <w:pPr>
        <w:spacing w:before="0" w:after="0"/>
        <w:ind w:left="0" w:firstLine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Oblastní manažer obchodu, na základě plné moci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jednatel, </w:t>
      </w:r>
      <w:r w:rsidRPr="00E9265D">
        <w:rPr>
          <w:rFonts w:ascii="Verdana" w:hAnsi="Verdana" w:cs="Arial"/>
        </w:rPr>
        <w:t>ředitel</w:t>
      </w:r>
    </w:p>
    <w:p w:rsidR="00E9265D" w:rsidRPr="00E9265D" w:rsidRDefault="00E9265D" w:rsidP="00E9265D">
      <w:pPr>
        <w:spacing w:before="0" w:after="0"/>
        <w:ind w:left="0" w:firstLine="0"/>
        <w:jc w:val="both"/>
        <w:rPr>
          <w:rFonts w:ascii="Verdana" w:hAnsi="Verdana" w:cs="Arial"/>
        </w:rPr>
      </w:pPr>
      <w:r w:rsidRPr="00E9265D">
        <w:rPr>
          <w:rFonts w:ascii="Verdana" w:hAnsi="Verdana" w:cs="Arial"/>
        </w:rPr>
        <w:t>SUEZ Využití zdrojů a.s., Divize Čechy</w:t>
      </w:r>
      <w:r w:rsidRPr="00E9265D">
        <w:rPr>
          <w:rFonts w:ascii="Verdana" w:hAnsi="Verdana" w:cs="Arial"/>
        </w:rPr>
        <w:tab/>
      </w:r>
      <w:r w:rsidRPr="00E9265D">
        <w:rPr>
          <w:rFonts w:ascii="Verdana" w:hAnsi="Verdana" w:cs="Arial"/>
        </w:rPr>
        <w:tab/>
      </w:r>
      <w:r w:rsidRPr="00E9265D">
        <w:rPr>
          <w:rFonts w:ascii="Verdana" w:hAnsi="Verdana" w:cs="Arial"/>
        </w:rPr>
        <w:tab/>
        <w:t>Psychiatrická léčebna Bohnice</w:t>
      </w:r>
    </w:p>
    <w:sectPr w:rsidR="00E9265D" w:rsidRPr="00E9265D" w:rsidSect="00D233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930" w:rsidRDefault="002D4930" w:rsidP="003D440A">
      <w:pPr>
        <w:spacing w:before="0" w:after="0"/>
      </w:pPr>
      <w:r>
        <w:separator/>
      </w:r>
    </w:p>
  </w:endnote>
  <w:endnote w:type="continuationSeparator" w:id="0">
    <w:p w:rsidR="002D4930" w:rsidRDefault="002D4930" w:rsidP="003D440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977170"/>
      <w:docPartObj>
        <w:docPartGallery w:val="Page Numbers (Bottom of Page)"/>
        <w:docPartUnique/>
      </w:docPartObj>
    </w:sdtPr>
    <w:sdtContent>
      <w:p w:rsidR="003D440A" w:rsidRDefault="00892105">
        <w:pPr>
          <w:pStyle w:val="Zpat"/>
          <w:jc w:val="center"/>
        </w:pPr>
        <w:r>
          <w:fldChar w:fldCharType="begin"/>
        </w:r>
        <w:r w:rsidR="003D440A">
          <w:instrText>PAGE   \* MERGEFORMAT</w:instrText>
        </w:r>
        <w:r>
          <w:fldChar w:fldCharType="separate"/>
        </w:r>
        <w:r w:rsidR="002566B5">
          <w:rPr>
            <w:noProof/>
          </w:rPr>
          <w:t>1</w:t>
        </w:r>
        <w:r>
          <w:fldChar w:fldCharType="end"/>
        </w:r>
      </w:p>
    </w:sdtContent>
  </w:sdt>
  <w:p w:rsidR="003D440A" w:rsidRDefault="003D440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930" w:rsidRDefault="002D4930" w:rsidP="003D440A">
      <w:pPr>
        <w:spacing w:before="0" w:after="0"/>
      </w:pPr>
      <w:r>
        <w:separator/>
      </w:r>
    </w:p>
  </w:footnote>
  <w:footnote w:type="continuationSeparator" w:id="0">
    <w:p w:rsidR="002D4930" w:rsidRDefault="002D4930" w:rsidP="003D440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D4F"/>
    <w:multiLevelType w:val="multilevel"/>
    <w:tmpl w:val="6980CD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9D7B08"/>
    <w:multiLevelType w:val="hybridMultilevel"/>
    <w:tmpl w:val="9168EB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D1D9E"/>
    <w:multiLevelType w:val="hybridMultilevel"/>
    <w:tmpl w:val="FC18C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E7B98"/>
    <w:multiLevelType w:val="hybridMultilevel"/>
    <w:tmpl w:val="9168EB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97D06"/>
    <w:multiLevelType w:val="hybridMultilevel"/>
    <w:tmpl w:val="F092C8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87EB8"/>
    <w:multiLevelType w:val="hybridMultilevel"/>
    <w:tmpl w:val="9168EB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C0C01"/>
    <w:multiLevelType w:val="hybridMultilevel"/>
    <w:tmpl w:val="B7189436"/>
    <w:lvl w:ilvl="0" w:tplc="4CBE931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C0306"/>
    <w:multiLevelType w:val="hybridMultilevel"/>
    <w:tmpl w:val="9168EB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0D3"/>
    <w:rsid w:val="000331D8"/>
    <w:rsid w:val="000431E0"/>
    <w:rsid w:val="000507B2"/>
    <w:rsid w:val="00052591"/>
    <w:rsid w:val="00055D93"/>
    <w:rsid w:val="0008379F"/>
    <w:rsid w:val="000C24EB"/>
    <w:rsid w:val="000C3E94"/>
    <w:rsid w:val="000C7750"/>
    <w:rsid w:val="000D1EEC"/>
    <w:rsid w:val="000D3D6D"/>
    <w:rsid w:val="000E3A23"/>
    <w:rsid w:val="00132778"/>
    <w:rsid w:val="001548E9"/>
    <w:rsid w:val="001A36CE"/>
    <w:rsid w:val="001A714F"/>
    <w:rsid w:val="001D102A"/>
    <w:rsid w:val="001E673B"/>
    <w:rsid w:val="001E71E8"/>
    <w:rsid w:val="00224D98"/>
    <w:rsid w:val="002263F3"/>
    <w:rsid w:val="00243E38"/>
    <w:rsid w:val="002566B5"/>
    <w:rsid w:val="00266763"/>
    <w:rsid w:val="002920CD"/>
    <w:rsid w:val="002A42EF"/>
    <w:rsid w:val="002C3DA1"/>
    <w:rsid w:val="002D4930"/>
    <w:rsid w:val="002F11D7"/>
    <w:rsid w:val="003006CD"/>
    <w:rsid w:val="00332530"/>
    <w:rsid w:val="00380A3E"/>
    <w:rsid w:val="00381FA1"/>
    <w:rsid w:val="003834F9"/>
    <w:rsid w:val="003C240A"/>
    <w:rsid w:val="003D40B0"/>
    <w:rsid w:val="003D440A"/>
    <w:rsid w:val="00433B13"/>
    <w:rsid w:val="00456A0F"/>
    <w:rsid w:val="00482EA3"/>
    <w:rsid w:val="00487DBB"/>
    <w:rsid w:val="004F12E2"/>
    <w:rsid w:val="00524E3F"/>
    <w:rsid w:val="00532652"/>
    <w:rsid w:val="00551628"/>
    <w:rsid w:val="00560B1D"/>
    <w:rsid w:val="00571E87"/>
    <w:rsid w:val="005B4DFD"/>
    <w:rsid w:val="006125B9"/>
    <w:rsid w:val="00637F00"/>
    <w:rsid w:val="006A2A9C"/>
    <w:rsid w:val="006F177D"/>
    <w:rsid w:val="006F7B09"/>
    <w:rsid w:val="006F7BAD"/>
    <w:rsid w:val="0071466D"/>
    <w:rsid w:val="00734608"/>
    <w:rsid w:val="007760D3"/>
    <w:rsid w:val="007B7142"/>
    <w:rsid w:val="00820C22"/>
    <w:rsid w:val="00837013"/>
    <w:rsid w:val="00844824"/>
    <w:rsid w:val="00854BBC"/>
    <w:rsid w:val="00876D80"/>
    <w:rsid w:val="00877E6E"/>
    <w:rsid w:val="00892105"/>
    <w:rsid w:val="008975D9"/>
    <w:rsid w:val="008A7E9B"/>
    <w:rsid w:val="008C3F80"/>
    <w:rsid w:val="00904E70"/>
    <w:rsid w:val="00934710"/>
    <w:rsid w:val="00935CDA"/>
    <w:rsid w:val="00936DB5"/>
    <w:rsid w:val="00982505"/>
    <w:rsid w:val="009C2780"/>
    <w:rsid w:val="009F4BF5"/>
    <w:rsid w:val="00AA722A"/>
    <w:rsid w:val="00AD2071"/>
    <w:rsid w:val="00AE2D33"/>
    <w:rsid w:val="00B00AAB"/>
    <w:rsid w:val="00B73C7C"/>
    <w:rsid w:val="00BC1C5A"/>
    <w:rsid w:val="00BC62A4"/>
    <w:rsid w:val="00BD5237"/>
    <w:rsid w:val="00C054B9"/>
    <w:rsid w:val="00C20A91"/>
    <w:rsid w:val="00C22D87"/>
    <w:rsid w:val="00C27651"/>
    <w:rsid w:val="00C473F2"/>
    <w:rsid w:val="00C66DB5"/>
    <w:rsid w:val="00C75C7E"/>
    <w:rsid w:val="00C85A9D"/>
    <w:rsid w:val="00C85AF4"/>
    <w:rsid w:val="00CB4B8D"/>
    <w:rsid w:val="00CE6813"/>
    <w:rsid w:val="00D000E5"/>
    <w:rsid w:val="00D233C5"/>
    <w:rsid w:val="00D55B8C"/>
    <w:rsid w:val="00D57C54"/>
    <w:rsid w:val="00D67369"/>
    <w:rsid w:val="00D9363F"/>
    <w:rsid w:val="00DA263E"/>
    <w:rsid w:val="00E028A2"/>
    <w:rsid w:val="00E02D56"/>
    <w:rsid w:val="00E1722D"/>
    <w:rsid w:val="00E54221"/>
    <w:rsid w:val="00E9265D"/>
    <w:rsid w:val="00EE7327"/>
    <w:rsid w:val="00EF1B97"/>
    <w:rsid w:val="00F2612B"/>
    <w:rsid w:val="00F57E17"/>
    <w:rsid w:val="00F65BE0"/>
    <w:rsid w:val="00F7799F"/>
    <w:rsid w:val="00F85A1E"/>
    <w:rsid w:val="00FA3396"/>
    <w:rsid w:val="00FE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0D3"/>
    <w:pPr>
      <w:suppressAutoHyphens/>
      <w:autoSpaceDN w:val="0"/>
      <w:spacing w:before="120" w:after="120" w:line="240" w:lineRule="auto"/>
      <w:ind w:left="1418" w:hanging="709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B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523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237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0C24EB"/>
    <w:pPr>
      <w:suppressAutoHyphens w:val="0"/>
      <w:autoSpaceDN/>
      <w:spacing w:before="0" w:after="0"/>
      <w:ind w:left="0" w:firstLine="0"/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0C24EB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D440A"/>
    <w:pPr>
      <w:tabs>
        <w:tab w:val="center" w:pos="4703"/>
        <w:tab w:val="right" w:pos="9406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3D44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440A"/>
    <w:pPr>
      <w:tabs>
        <w:tab w:val="center" w:pos="4703"/>
        <w:tab w:val="right" w:pos="9406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3D440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A7E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E9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E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E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E9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43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79811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925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30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</dc:creator>
  <cp:lastModifiedBy>sivt</cp:lastModifiedBy>
  <cp:revision>2</cp:revision>
  <cp:lastPrinted>2018-10-19T06:10:00Z</cp:lastPrinted>
  <dcterms:created xsi:type="dcterms:W3CDTF">2019-02-14T12:38:00Z</dcterms:created>
  <dcterms:modified xsi:type="dcterms:W3CDTF">2019-02-14T12:38:00Z</dcterms:modified>
</cp:coreProperties>
</file>