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AAF17" w14:textId="77777777" w:rsidR="001A0A51" w:rsidRDefault="001A0A51" w:rsidP="00504159">
      <w:pPr>
        <w:spacing w:line="240" w:lineRule="auto"/>
      </w:pPr>
    </w:p>
    <w:tbl>
      <w:tblPr>
        <w:tblStyle w:val="Mkatabulky"/>
        <w:tblW w:w="10348" w:type="dxa"/>
        <w:tblInd w:w="-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49765"/>
        <w:tblLook w:val="04A0" w:firstRow="1" w:lastRow="0" w:firstColumn="1" w:lastColumn="0" w:noHBand="0" w:noVBand="1"/>
      </w:tblPr>
      <w:tblGrid>
        <w:gridCol w:w="10348"/>
      </w:tblGrid>
      <w:tr w:rsidR="001A0A51" w:rsidRPr="005A5BE9" w14:paraId="4154F688" w14:textId="77777777" w:rsidTr="00FD2DB4">
        <w:trPr>
          <w:trHeight w:val="794"/>
        </w:trPr>
        <w:tc>
          <w:tcPr>
            <w:tcW w:w="10348" w:type="dxa"/>
            <w:shd w:val="clear" w:color="auto" w:fill="249765"/>
            <w:vAlign w:val="center"/>
          </w:tcPr>
          <w:p w14:paraId="6ABBCA83" w14:textId="77777777" w:rsidR="001A0A51" w:rsidRPr="005A5BE9" w:rsidRDefault="001A0A51" w:rsidP="00DA103F">
            <w:pPr>
              <w:pStyle w:val="NAMSYTEM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36"/>
              </w:rPr>
            </w:pPr>
            <w:r w:rsidRPr="005A5BE9">
              <w:rPr>
                <w:rFonts w:ascii="Arial" w:hAnsi="Arial" w:cs="Arial"/>
                <w:b/>
                <w:color w:val="FFFFFF" w:themeColor="background1"/>
                <w:sz w:val="28"/>
                <w:szCs w:val="36"/>
              </w:rPr>
              <w:t xml:space="preserve">Smlouva </w:t>
            </w:r>
            <w:r w:rsidR="00F07655">
              <w:rPr>
                <w:rFonts w:ascii="Arial" w:hAnsi="Arial" w:cs="Arial"/>
                <w:b/>
                <w:color w:val="FFFFFF" w:themeColor="background1"/>
                <w:sz w:val="28"/>
                <w:szCs w:val="36"/>
              </w:rPr>
              <w:t>o poskytování služeb přenosového systému NSG</w:t>
            </w:r>
          </w:p>
        </w:tc>
      </w:tr>
    </w:tbl>
    <w:p w14:paraId="17E53F4C" w14:textId="582FEA08" w:rsidR="00663E1F" w:rsidRDefault="00F07655" w:rsidP="00663E1F">
      <w:pPr>
        <w:spacing w:after="0" w:line="240" w:lineRule="auto"/>
        <w:ind w:right="-568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 w:rsidR="00663E1F">
        <w:rPr>
          <w:rFonts w:ascii="Arial" w:hAnsi="Arial" w:cs="Arial"/>
          <w:sz w:val="20"/>
          <w:szCs w:val="16"/>
        </w:rPr>
        <w:tab/>
      </w:r>
      <w:r w:rsidR="00663E1F">
        <w:rPr>
          <w:rFonts w:ascii="Arial" w:hAnsi="Arial" w:cs="Arial"/>
          <w:sz w:val="20"/>
          <w:szCs w:val="16"/>
        </w:rPr>
        <w:tab/>
      </w:r>
      <w:r w:rsidR="00663E1F">
        <w:rPr>
          <w:rFonts w:ascii="Arial" w:hAnsi="Arial" w:cs="Arial"/>
          <w:sz w:val="20"/>
          <w:szCs w:val="16"/>
        </w:rPr>
        <w:tab/>
        <w:t>číslo smlouvy Uživatele:</w:t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 w:rsidR="00220C1E">
        <w:rPr>
          <w:rFonts w:ascii="Arial" w:hAnsi="Arial" w:cs="Arial"/>
          <w:sz w:val="20"/>
          <w:szCs w:val="16"/>
        </w:rPr>
        <w:t xml:space="preserve">       </w:t>
      </w:r>
    </w:p>
    <w:p w14:paraId="73828B4E" w14:textId="42A78804" w:rsidR="001A0A51" w:rsidRPr="00EE1CA2" w:rsidRDefault="001A0A51" w:rsidP="00663E1F">
      <w:pPr>
        <w:spacing w:line="240" w:lineRule="auto"/>
        <w:ind w:left="3545" w:right="-568" w:firstLine="709"/>
        <w:jc w:val="center"/>
        <w:rPr>
          <w:rFonts w:ascii="Arial" w:hAnsi="Arial" w:cs="Arial"/>
          <w:sz w:val="20"/>
          <w:szCs w:val="16"/>
        </w:rPr>
      </w:pPr>
      <w:r w:rsidRPr="0014698D">
        <w:rPr>
          <w:rFonts w:ascii="Arial" w:hAnsi="Arial" w:cs="Arial"/>
          <w:sz w:val="20"/>
          <w:szCs w:val="16"/>
        </w:rPr>
        <w:t>č</w:t>
      </w:r>
      <w:r w:rsidR="00BB1BF8">
        <w:rPr>
          <w:rFonts w:ascii="Arial" w:hAnsi="Arial" w:cs="Arial"/>
          <w:sz w:val="20"/>
          <w:szCs w:val="16"/>
        </w:rPr>
        <w:t>íslo smlouvy Poskytovatele</w:t>
      </w:r>
      <w:r w:rsidR="00F07655">
        <w:rPr>
          <w:rFonts w:ascii="Arial" w:hAnsi="Arial" w:cs="Arial"/>
          <w:sz w:val="20"/>
          <w:szCs w:val="16"/>
        </w:rPr>
        <w:t>: NSG</w:t>
      </w:r>
      <w:r w:rsidRPr="0014698D">
        <w:rPr>
          <w:rFonts w:ascii="Arial" w:hAnsi="Arial" w:cs="Arial"/>
          <w:sz w:val="20"/>
          <w:szCs w:val="16"/>
        </w:rPr>
        <w:t>/</w:t>
      </w:r>
      <w:r w:rsidR="006654CF">
        <w:rPr>
          <w:rFonts w:ascii="Arial" w:hAnsi="Arial" w:cs="Arial"/>
          <w:sz w:val="20"/>
          <w:szCs w:val="16"/>
        </w:rPr>
        <w:t>008</w:t>
      </w:r>
      <w:r w:rsidRPr="0014698D">
        <w:rPr>
          <w:rFonts w:ascii="Arial" w:hAnsi="Arial" w:cs="Arial"/>
          <w:sz w:val="20"/>
          <w:szCs w:val="16"/>
        </w:rPr>
        <w:t>/</w:t>
      </w:r>
      <w:r w:rsidRPr="0014698D">
        <w:rPr>
          <w:rFonts w:ascii="Arial" w:hAnsi="Arial" w:cs="Arial"/>
          <w:sz w:val="20"/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4698D">
        <w:rPr>
          <w:rFonts w:ascii="Arial" w:hAnsi="Arial" w:cs="Arial"/>
          <w:sz w:val="20"/>
          <w:szCs w:val="16"/>
        </w:rPr>
        <w:instrText xml:space="preserve"> FORMTEXT </w:instrText>
      </w:r>
      <w:r w:rsidRPr="0014698D">
        <w:rPr>
          <w:rFonts w:ascii="Arial" w:hAnsi="Arial" w:cs="Arial"/>
          <w:sz w:val="20"/>
          <w:szCs w:val="16"/>
        </w:rPr>
      </w:r>
      <w:r w:rsidRPr="0014698D">
        <w:rPr>
          <w:rFonts w:ascii="Arial" w:hAnsi="Arial" w:cs="Arial"/>
          <w:sz w:val="20"/>
          <w:szCs w:val="16"/>
        </w:rPr>
        <w:fldChar w:fldCharType="separate"/>
      </w:r>
      <w:r w:rsidR="00C37DEC">
        <w:rPr>
          <w:rFonts w:ascii="Arial" w:hAnsi="Arial" w:cs="Arial"/>
          <w:sz w:val="20"/>
          <w:szCs w:val="16"/>
        </w:rPr>
        <w:t>201</w:t>
      </w:r>
      <w:r w:rsidRPr="0014698D">
        <w:rPr>
          <w:rFonts w:ascii="Arial" w:hAnsi="Arial" w:cs="Arial"/>
          <w:sz w:val="20"/>
          <w:szCs w:val="16"/>
        </w:rPr>
        <w:fldChar w:fldCharType="end"/>
      </w:r>
      <w:r w:rsidR="006654CF">
        <w:rPr>
          <w:rFonts w:ascii="Arial" w:hAnsi="Arial" w:cs="Arial"/>
          <w:sz w:val="20"/>
          <w:szCs w:val="16"/>
        </w:rPr>
        <w:t>9</w:t>
      </w:r>
      <w:r w:rsidRPr="0014698D">
        <w:rPr>
          <w:rFonts w:ascii="Arial" w:hAnsi="Arial" w:cs="Arial"/>
          <w:sz w:val="20"/>
          <w:szCs w:val="16"/>
        </w:rPr>
        <w:t>/</w:t>
      </w:r>
      <w:r w:rsidRPr="0014698D">
        <w:rPr>
          <w:rFonts w:ascii="Arial" w:hAnsi="Arial" w:cs="Arial"/>
          <w:sz w:val="20"/>
          <w:szCs w:val="16"/>
        </w:rPr>
        <w:fldChar w:fldCharType="begin">
          <w:ffData>
            <w:name w:val="Rozevírací3"/>
            <w:enabled/>
            <w:calcOnExit w:val="0"/>
            <w:ddList>
              <w:listEntry w:val="JG"/>
              <w:listEntry w:val="AV"/>
              <w:listEntry w:val="JM"/>
              <w:listEntry w:val="PT"/>
              <w:listEntry w:val="MG"/>
            </w:ddList>
          </w:ffData>
        </w:fldChar>
      </w:r>
      <w:bookmarkStart w:id="0" w:name="Rozevírací3"/>
      <w:r w:rsidRPr="0014698D">
        <w:rPr>
          <w:rFonts w:ascii="Arial" w:hAnsi="Arial" w:cs="Arial"/>
          <w:sz w:val="20"/>
          <w:szCs w:val="16"/>
        </w:rPr>
        <w:instrText xml:space="preserve"> FORMDROPDOWN </w:instrText>
      </w:r>
      <w:r w:rsidR="004049D0">
        <w:rPr>
          <w:rFonts w:ascii="Arial" w:hAnsi="Arial" w:cs="Arial"/>
          <w:sz w:val="20"/>
          <w:szCs w:val="16"/>
        </w:rPr>
      </w:r>
      <w:r w:rsidR="004049D0">
        <w:rPr>
          <w:rFonts w:ascii="Arial" w:hAnsi="Arial" w:cs="Arial"/>
          <w:sz w:val="20"/>
          <w:szCs w:val="16"/>
        </w:rPr>
        <w:fldChar w:fldCharType="separate"/>
      </w:r>
      <w:r w:rsidRPr="0014698D">
        <w:rPr>
          <w:rFonts w:ascii="Arial" w:hAnsi="Arial" w:cs="Arial"/>
          <w:sz w:val="20"/>
          <w:szCs w:val="16"/>
        </w:rPr>
        <w:fldChar w:fldCharType="end"/>
      </w:r>
      <w:bookmarkEnd w:id="0"/>
    </w:p>
    <w:tbl>
      <w:tblPr>
        <w:tblStyle w:val="Mkatabulky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4536"/>
      </w:tblGrid>
      <w:tr w:rsidR="001A0A51" w:rsidRPr="005A5BE9" w14:paraId="28B25F28" w14:textId="77777777" w:rsidTr="00663E1F">
        <w:tc>
          <w:tcPr>
            <w:tcW w:w="5670" w:type="dxa"/>
          </w:tcPr>
          <w:p w14:paraId="72272F9C" w14:textId="77777777" w:rsidR="001A0A51" w:rsidRPr="005A5BE9" w:rsidRDefault="001A0A51" w:rsidP="00660CA7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645A72AC" w14:textId="77777777" w:rsidR="001A0A51" w:rsidRPr="005A5BE9" w:rsidRDefault="00F07655" w:rsidP="00660CA7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Poskytovatel</w:t>
            </w:r>
            <w:r w:rsidR="001A0A51" w:rsidRPr="005A5BE9">
              <w:rPr>
                <w:rFonts w:ascii="Arial" w:hAnsi="Arial" w:cs="Arial"/>
                <w:b/>
                <w:sz w:val="20"/>
                <w:szCs w:val="24"/>
              </w:rPr>
              <w:t>:</w:t>
            </w:r>
          </w:p>
          <w:p w14:paraId="7CEE2C30" w14:textId="77777777" w:rsidR="001A0A51" w:rsidRPr="005A5BE9" w:rsidRDefault="001A0A51" w:rsidP="00660CA7">
            <w:pPr>
              <w:rPr>
                <w:rFonts w:ascii="Arial" w:hAnsi="Arial" w:cs="Arial"/>
                <w:sz w:val="20"/>
                <w:szCs w:val="24"/>
              </w:rPr>
            </w:pPr>
            <w:r w:rsidRPr="005A5BE9">
              <w:rPr>
                <w:rFonts w:ascii="Arial" w:hAnsi="Arial" w:cs="Arial"/>
                <w:sz w:val="20"/>
                <w:szCs w:val="24"/>
              </w:rPr>
              <w:t>NAM system, a.s.</w:t>
            </w:r>
          </w:p>
          <w:p w14:paraId="5822295E" w14:textId="77777777" w:rsidR="001A0A51" w:rsidRPr="005A5BE9" w:rsidRDefault="001A0A51" w:rsidP="00660CA7">
            <w:pPr>
              <w:rPr>
                <w:rFonts w:ascii="Arial" w:hAnsi="Arial" w:cs="Arial"/>
                <w:sz w:val="20"/>
                <w:szCs w:val="24"/>
              </w:rPr>
            </w:pPr>
            <w:r w:rsidRPr="005A5BE9">
              <w:rPr>
                <w:rFonts w:ascii="Arial" w:hAnsi="Arial" w:cs="Arial"/>
                <w:sz w:val="20"/>
                <w:szCs w:val="24"/>
              </w:rPr>
              <w:t>U Pošty 1163/13</w:t>
            </w:r>
          </w:p>
          <w:p w14:paraId="3199E5C6" w14:textId="77777777" w:rsidR="001A0A51" w:rsidRPr="005A5BE9" w:rsidRDefault="001A0A51" w:rsidP="00660CA7">
            <w:pPr>
              <w:rPr>
                <w:rFonts w:ascii="Arial" w:hAnsi="Arial" w:cs="Arial"/>
                <w:sz w:val="20"/>
                <w:szCs w:val="24"/>
              </w:rPr>
            </w:pPr>
            <w:r w:rsidRPr="005A5BE9">
              <w:rPr>
                <w:rFonts w:ascii="Arial" w:hAnsi="Arial" w:cs="Arial"/>
                <w:sz w:val="20"/>
                <w:szCs w:val="24"/>
              </w:rPr>
              <w:t>735 64 Havířov – Prostřední Suchá</w:t>
            </w:r>
          </w:p>
          <w:p w14:paraId="7810A29C" w14:textId="77777777" w:rsidR="001A0A51" w:rsidRPr="005A5BE9" w:rsidRDefault="001A0A51" w:rsidP="00660CA7">
            <w:pPr>
              <w:rPr>
                <w:rFonts w:ascii="Arial" w:hAnsi="Arial" w:cs="Arial"/>
                <w:sz w:val="20"/>
                <w:szCs w:val="24"/>
              </w:rPr>
            </w:pPr>
          </w:p>
          <w:p w14:paraId="313B3807" w14:textId="77777777" w:rsidR="001A0A51" w:rsidRPr="005A5BE9" w:rsidRDefault="001A0A51" w:rsidP="00660CA7">
            <w:pPr>
              <w:rPr>
                <w:rFonts w:ascii="Arial" w:hAnsi="Arial" w:cs="Arial"/>
                <w:sz w:val="20"/>
                <w:szCs w:val="24"/>
              </w:rPr>
            </w:pPr>
            <w:r w:rsidRPr="005A5BE9">
              <w:rPr>
                <w:rFonts w:ascii="Arial" w:hAnsi="Arial" w:cs="Arial"/>
                <w:sz w:val="20"/>
                <w:szCs w:val="24"/>
              </w:rPr>
              <w:t>IČ: 25862731</w:t>
            </w:r>
          </w:p>
          <w:p w14:paraId="47E13A09" w14:textId="77777777" w:rsidR="001A0A51" w:rsidRPr="005A5BE9" w:rsidRDefault="001A0A51" w:rsidP="00660CA7">
            <w:pPr>
              <w:rPr>
                <w:rFonts w:ascii="Arial" w:hAnsi="Arial" w:cs="Arial"/>
                <w:sz w:val="20"/>
                <w:szCs w:val="24"/>
              </w:rPr>
            </w:pPr>
            <w:r w:rsidRPr="005A5BE9">
              <w:rPr>
                <w:rFonts w:ascii="Arial" w:hAnsi="Arial" w:cs="Arial"/>
                <w:sz w:val="20"/>
                <w:szCs w:val="24"/>
              </w:rPr>
              <w:t>DIČ: CZ25862731</w:t>
            </w:r>
          </w:p>
          <w:p w14:paraId="267C4EC7" w14:textId="77777777" w:rsidR="001A0A51" w:rsidRDefault="00BE3CAB" w:rsidP="00BE3CAB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OR: KS v Ostravě, č. spisové značky B 2365</w:t>
            </w:r>
          </w:p>
          <w:p w14:paraId="09E6E42A" w14:textId="77777777" w:rsidR="00BE3CAB" w:rsidRPr="005A5BE9" w:rsidRDefault="00BE3CAB" w:rsidP="00BE3CAB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Zastoupený: Ing. Pavlem Tačem, členem představenstva</w:t>
            </w:r>
          </w:p>
        </w:tc>
        <w:tc>
          <w:tcPr>
            <w:tcW w:w="4536" w:type="dxa"/>
            <w:tcBorders>
              <w:left w:val="nil"/>
            </w:tcBorders>
          </w:tcPr>
          <w:p w14:paraId="79CBD7C0" w14:textId="77777777" w:rsidR="001A0A51" w:rsidRPr="005A5BE9" w:rsidRDefault="001A0A51" w:rsidP="00660CA7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1C20DF4E" w14:textId="77777777" w:rsidR="001A0A51" w:rsidRPr="005A5BE9" w:rsidRDefault="00F07655" w:rsidP="00660CA7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Uživatel</w:t>
            </w:r>
            <w:r w:rsidR="001A0A51" w:rsidRPr="005A5BE9">
              <w:rPr>
                <w:rFonts w:ascii="Arial" w:hAnsi="Arial" w:cs="Arial"/>
                <w:b/>
                <w:sz w:val="20"/>
                <w:szCs w:val="24"/>
              </w:rPr>
              <w:t>:</w:t>
            </w:r>
          </w:p>
          <w:p w14:paraId="1C18F46C" w14:textId="383C5012" w:rsidR="00137A72" w:rsidRDefault="00663E1F" w:rsidP="00660CA7">
            <w:pPr>
              <w:rPr>
                <w:rFonts w:ascii="Arial" w:hAnsi="Arial" w:cs="Arial"/>
                <w:color w:val="000000"/>
                <w:sz w:val="20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t>Město Litvínov – se sídle</w:t>
            </w:r>
            <w:r w:rsidR="00137380">
              <w:rPr>
                <w:rFonts w:ascii="Arial" w:hAnsi="Arial" w:cs="Arial"/>
                <w:color w:val="000000"/>
                <w:sz w:val="20"/>
                <w:szCs w:val="16"/>
              </w:rPr>
              <w:t>m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t xml:space="preserve"> Městský úřad Litvínov</w:t>
            </w:r>
          </w:p>
          <w:p w14:paraId="398DA411" w14:textId="30191D9C" w:rsidR="00137A72" w:rsidRDefault="00663E1F" w:rsidP="00660CA7">
            <w:pPr>
              <w:rPr>
                <w:rFonts w:ascii="Arial" w:hAnsi="Arial" w:cs="Arial"/>
                <w:color w:val="000000"/>
                <w:sz w:val="20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t>Městská policie Litvínov</w:t>
            </w:r>
          </w:p>
          <w:p w14:paraId="3BA7EFFD" w14:textId="41CBC73D" w:rsidR="001A0A51" w:rsidRDefault="00663E1F" w:rsidP="00660CA7">
            <w:pPr>
              <w:rPr>
                <w:rFonts w:ascii="Arial" w:hAnsi="Arial" w:cs="Arial"/>
                <w:color w:val="000000"/>
                <w:sz w:val="20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t>náměstí Míru 11</w:t>
            </w:r>
          </w:p>
          <w:p w14:paraId="08D1A145" w14:textId="0644B5EA" w:rsidR="00663E1F" w:rsidRPr="005A5BE9" w:rsidRDefault="00663E1F" w:rsidP="00660CA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436 01 Litvínov</w:t>
            </w:r>
          </w:p>
          <w:p w14:paraId="12FCCD6A" w14:textId="77777777" w:rsidR="00137A72" w:rsidRDefault="00137A72" w:rsidP="00660CA7">
            <w:pPr>
              <w:rPr>
                <w:rFonts w:ascii="Arial" w:hAnsi="Arial" w:cs="Arial"/>
                <w:sz w:val="20"/>
                <w:szCs w:val="24"/>
              </w:rPr>
            </w:pPr>
          </w:p>
          <w:p w14:paraId="34AE7E53" w14:textId="585805F5" w:rsidR="001A0A51" w:rsidRPr="005A5BE9" w:rsidRDefault="001A0A51" w:rsidP="00660CA7">
            <w:pPr>
              <w:rPr>
                <w:rFonts w:ascii="Arial" w:hAnsi="Arial" w:cs="Arial"/>
                <w:sz w:val="20"/>
                <w:szCs w:val="24"/>
              </w:rPr>
            </w:pPr>
            <w:r w:rsidRPr="005A5BE9">
              <w:rPr>
                <w:rFonts w:ascii="Arial" w:hAnsi="Arial" w:cs="Arial"/>
                <w:sz w:val="20"/>
                <w:szCs w:val="24"/>
              </w:rPr>
              <w:t xml:space="preserve">IČ: </w:t>
            </w:r>
            <w:r w:rsidR="00663E1F">
              <w:rPr>
                <w:rFonts w:ascii="Arial" w:hAnsi="Arial" w:cs="Arial"/>
                <w:color w:val="000000"/>
                <w:sz w:val="20"/>
                <w:szCs w:val="16"/>
              </w:rPr>
              <w:t>00266027</w:t>
            </w:r>
          </w:p>
          <w:p w14:paraId="63C9D144" w14:textId="40549595" w:rsidR="00BE3CAB" w:rsidRDefault="001A0A51" w:rsidP="00BE3CAB">
            <w:pPr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A5BE9">
              <w:rPr>
                <w:rFonts w:ascii="Arial" w:hAnsi="Arial" w:cs="Arial"/>
                <w:sz w:val="20"/>
                <w:szCs w:val="24"/>
              </w:rPr>
              <w:t xml:space="preserve">DIČ: </w:t>
            </w:r>
            <w:r w:rsidR="00663E1F">
              <w:rPr>
                <w:rFonts w:ascii="Arial" w:hAnsi="Arial" w:cs="Arial"/>
                <w:color w:val="000000"/>
                <w:sz w:val="20"/>
                <w:szCs w:val="16"/>
              </w:rPr>
              <w:t>CZ00266027</w:t>
            </w:r>
          </w:p>
          <w:p w14:paraId="506E0B3F" w14:textId="21A398A0" w:rsidR="00BE3CAB" w:rsidRPr="00BE3CAB" w:rsidRDefault="00BE3CAB" w:rsidP="00BE3CAB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t xml:space="preserve">Zastoupený: </w:t>
            </w:r>
            <w:r w:rsidR="007C7EAD">
              <w:rPr>
                <w:rFonts w:ascii="Arial" w:hAnsi="Arial" w:cs="Arial"/>
                <w:color w:val="000000"/>
                <w:sz w:val="20"/>
                <w:szCs w:val="16"/>
              </w:rPr>
              <w:t>Mgr. Kamilou Bláhovou</w:t>
            </w:r>
            <w:r w:rsidR="00137A72">
              <w:rPr>
                <w:rFonts w:ascii="Arial" w:hAnsi="Arial" w:cs="Arial"/>
                <w:color w:val="000000"/>
                <w:sz w:val="20"/>
                <w:szCs w:val="16"/>
              </w:rPr>
              <w:t xml:space="preserve">, </w:t>
            </w:r>
            <w:r w:rsidR="007C7EAD">
              <w:rPr>
                <w:rFonts w:ascii="Arial" w:hAnsi="Arial" w:cs="Arial"/>
                <w:color w:val="000000"/>
                <w:sz w:val="20"/>
                <w:szCs w:val="16"/>
              </w:rPr>
              <w:t>starostkou města</w:t>
            </w:r>
          </w:p>
        </w:tc>
      </w:tr>
    </w:tbl>
    <w:p w14:paraId="5DF95141" w14:textId="77777777" w:rsidR="00F07655" w:rsidRPr="00F07655" w:rsidRDefault="00F07655" w:rsidP="00F07655">
      <w:pPr>
        <w:spacing w:before="240" w:after="0"/>
        <w:ind w:left="-567"/>
        <w:rPr>
          <w:rFonts w:ascii="Arial" w:hAnsi="Arial" w:cs="Arial"/>
          <w:b/>
          <w:sz w:val="20"/>
          <w:szCs w:val="16"/>
        </w:rPr>
      </w:pPr>
      <w:r w:rsidRPr="00F07655">
        <w:rPr>
          <w:rFonts w:ascii="Arial" w:hAnsi="Arial" w:cs="Arial"/>
          <w:b/>
          <w:sz w:val="20"/>
          <w:szCs w:val="16"/>
        </w:rPr>
        <w:t>Preambule</w:t>
      </w:r>
    </w:p>
    <w:p w14:paraId="40AF0EA5" w14:textId="77777777" w:rsidR="00F07655" w:rsidRDefault="00F07655" w:rsidP="00FD2DB4">
      <w:pPr>
        <w:spacing w:after="0"/>
        <w:ind w:left="-567" w:right="-143"/>
        <w:jc w:val="both"/>
        <w:rPr>
          <w:rFonts w:ascii="Arial" w:hAnsi="Arial" w:cs="Arial"/>
          <w:sz w:val="20"/>
          <w:szCs w:val="16"/>
        </w:rPr>
      </w:pPr>
      <w:r w:rsidRPr="00F07655">
        <w:rPr>
          <w:rFonts w:ascii="Arial" w:hAnsi="Arial" w:cs="Arial"/>
          <w:sz w:val="20"/>
          <w:szCs w:val="16"/>
        </w:rPr>
        <w:t>NAM system, a.s. je provozovatelem poplachového přenosového systému NSG (dále jen „NSG“), zabezpečujícího přenos poplachových hlášení z poplachových přenosových zařízení NAM na Pult Centrální Ochrany pomocí služby mobilních operátorů nebo internetu.</w:t>
      </w:r>
    </w:p>
    <w:p w14:paraId="7E35C430" w14:textId="77777777" w:rsidR="00FE2272" w:rsidRDefault="00FE2272" w:rsidP="00FD2DB4">
      <w:pPr>
        <w:spacing w:after="0"/>
        <w:ind w:left="-567" w:right="-143"/>
        <w:jc w:val="both"/>
        <w:rPr>
          <w:rFonts w:ascii="Arial" w:hAnsi="Arial" w:cs="Arial"/>
          <w:sz w:val="20"/>
          <w:szCs w:val="16"/>
        </w:rPr>
      </w:pPr>
    </w:p>
    <w:p w14:paraId="77EB280B" w14:textId="004B882A" w:rsidR="00FE2272" w:rsidRPr="002345A9" w:rsidRDefault="00FE2272" w:rsidP="00FE2272">
      <w:pPr>
        <w:spacing w:after="0"/>
        <w:ind w:left="-567"/>
        <w:jc w:val="both"/>
        <w:rPr>
          <w:rFonts w:ascii="Arial" w:hAnsi="Arial" w:cs="Arial"/>
          <w:b/>
          <w:sz w:val="20"/>
          <w:szCs w:val="16"/>
        </w:rPr>
      </w:pPr>
      <w:r w:rsidRPr="002345A9">
        <w:rPr>
          <w:rFonts w:ascii="Arial" w:hAnsi="Arial" w:cs="Arial"/>
          <w:b/>
          <w:sz w:val="20"/>
          <w:szCs w:val="16"/>
        </w:rPr>
        <w:t>Tato Smlouva o poskytování služeb přenosového systému NSG nahrazuje původní smlouvu NSG/</w:t>
      </w:r>
      <w:r w:rsidR="00663E1F" w:rsidRPr="002345A9">
        <w:rPr>
          <w:rFonts w:ascii="Arial" w:hAnsi="Arial" w:cs="Arial"/>
          <w:b/>
          <w:sz w:val="20"/>
          <w:szCs w:val="16"/>
        </w:rPr>
        <w:t>228</w:t>
      </w:r>
      <w:r w:rsidRPr="002345A9">
        <w:rPr>
          <w:rFonts w:ascii="Arial" w:hAnsi="Arial" w:cs="Arial"/>
          <w:b/>
          <w:sz w:val="20"/>
          <w:szCs w:val="16"/>
        </w:rPr>
        <w:t>/</w:t>
      </w:r>
      <w:r w:rsidR="00663E1F" w:rsidRPr="002345A9">
        <w:rPr>
          <w:rFonts w:ascii="Arial" w:hAnsi="Arial" w:cs="Arial"/>
          <w:b/>
          <w:sz w:val="20"/>
          <w:szCs w:val="16"/>
        </w:rPr>
        <w:t>2015</w:t>
      </w:r>
      <w:r w:rsidRPr="002345A9">
        <w:rPr>
          <w:rFonts w:ascii="Arial" w:hAnsi="Arial" w:cs="Arial"/>
          <w:b/>
          <w:sz w:val="20"/>
          <w:szCs w:val="16"/>
        </w:rPr>
        <w:t>/</w:t>
      </w:r>
      <w:r w:rsidR="00663E1F" w:rsidRPr="002345A9">
        <w:rPr>
          <w:rFonts w:ascii="Arial" w:hAnsi="Arial" w:cs="Arial"/>
          <w:b/>
          <w:sz w:val="20"/>
          <w:szCs w:val="16"/>
        </w:rPr>
        <w:t>JG</w:t>
      </w:r>
      <w:r w:rsidR="007C7EAD">
        <w:rPr>
          <w:rFonts w:ascii="Arial" w:hAnsi="Arial" w:cs="Arial"/>
          <w:b/>
          <w:sz w:val="20"/>
          <w:szCs w:val="16"/>
        </w:rPr>
        <w:t xml:space="preserve"> ze dne </w:t>
      </w:r>
      <w:r w:rsidR="00F947E5">
        <w:rPr>
          <w:rFonts w:ascii="Arial" w:hAnsi="Arial" w:cs="Arial"/>
          <w:b/>
          <w:sz w:val="20"/>
          <w:szCs w:val="16"/>
        </w:rPr>
        <w:t>4.11.2015</w:t>
      </w:r>
      <w:r w:rsidRPr="002345A9">
        <w:rPr>
          <w:rFonts w:ascii="Arial" w:hAnsi="Arial" w:cs="Arial"/>
          <w:b/>
          <w:sz w:val="20"/>
          <w:szCs w:val="16"/>
        </w:rPr>
        <w:t>.</w:t>
      </w:r>
    </w:p>
    <w:p w14:paraId="6FB46DF4" w14:textId="77777777" w:rsidR="00FE2272" w:rsidRPr="00F07655" w:rsidRDefault="00FE2272" w:rsidP="00FD2DB4">
      <w:pPr>
        <w:spacing w:after="0"/>
        <w:ind w:left="-567" w:right="-143"/>
        <w:jc w:val="both"/>
        <w:rPr>
          <w:rFonts w:ascii="Arial" w:hAnsi="Arial" w:cs="Arial"/>
          <w:sz w:val="20"/>
          <w:szCs w:val="16"/>
        </w:rPr>
      </w:pPr>
    </w:p>
    <w:p w14:paraId="16D1963A" w14:textId="77777777" w:rsidR="00097997" w:rsidRPr="005A5BE9" w:rsidRDefault="00097997" w:rsidP="00FD2DB4">
      <w:pPr>
        <w:spacing w:before="240" w:after="120"/>
        <w:ind w:left="-567" w:right="-143"/>
        <w:rPr>
          <w:rFonts w:ascii="Arial" w:hAnsi="Arial" w:cs="Arial"/>
          <w:b/>
          <w:sz w:val="20"/>
        </w:rPr>
      </w:pPr>
      <w:r w:rsidRPr="005A5BE9">
        <w:rPr>
          <w:rFonts w:ascii="Arial" w:hAnsi="Arial" w:cs="Arial"/>
          <w:b/>
          <w:sz w:val="20"/>
        </w:rPr>
        <w:t xml:space="preserve">I. </w:t>
      </w:r>
      <w:r w:rsidR="00F07655">
        <w:rPr>
          <w:rFonts w:ascii="Arial" w:hAnsi="Arial" w:cs="Arial"/>
          <w:b/>
          <w:sz w:val="20"/>
        </w:rPr>
        <w:t>Předmět smlouvy</w:t>
      </w:r>
    </w:p>
    <w:p w14:paraId="017CF116" w14:textId="77777777" w:rsidR="00F07655" w:rsidRPr="00F07655" w:rsidRDefault="00F07655" w:rsidP="00FD2DB4">
      <w:pPr>
        <w:pStyle w:val="Zkladntext"/>
        <w:ind w:left="-567" w:right="-143"/>
        <w:rPr>
          <w:rFonts w:ascii="Arial" w:hAnsi="Arial" w:cs="Arial"/>
          <w:sz w:val="20"/>
          <w:szCs w:val="16"/>
        </w:rPr>
      </w:pPr>
      <w:r w:rsidRPr="00F07655">
        <w:rPr>
          <w:rFonts w:ascii="Arial" w:hAnsi="Arial" w:cs="Arial"/>
          <w:sz w:val="20"/>
          <w:szCs w:val="16"/>
        </w:rPr>
        <w:t xml:space="preserve">Touto Smlouvou o poskytování služeb přenosového systému NSG (dále jen „Smlouva“) se Poskytovatel zavazuje poskytovat Uživateli Služby vymezené v Příloze č. 1 ke Smlouvě a Uživatel se zavazuje platit Poskytovateli cenu těchto Služeb ve výši </w:t>
      </w:r>
    </w:p>
    <w:p w14:paraId="31398D71" w14:textId="55FF8D75" w:rsidR="00F07655" w:rsidRPr="00F07655" w:rsidRDefault="00F07655" w:rsidP="00FD2DB4">
      <w:pPr>
        <w:pStyle w:val="Zkladntext"/>
        <w:ind w:left="-567" w:right="-143"/>
        <w:rPr>
          <w:rFonts w:ascii="Arial" w:hAnsi="Arial" w:cs="Arial"/>
          <w:sz w:val="20"/>
          <w:szCs w:val="16"/>
        </w:rPr>
      </w:pPr>
      <w:r w:rsidRPr="00F07655">
        <w:rPr>
          <w:rFonts w:ascii="Arial" w:hAnsi="Arial" w:cs="Arial"/>
          <w:sz w:val="20"/>
          <w:szCs w:val="16"/>
        </w:rPr>
        <w:t>dle platného Ceníku služeb NSG. V dalších otázkách se právní vztahy ze Smlouvy vzniklé či s ní související řídí Všeobecnými podmínkami posky</w:t>
      </w:r>
      <w:r w:rsidR="002A5C5C">
        <w:rPr>
          <w:rFonts w:ascii="Arial" w:hAnsi="Arial" w:cs="Arial"/>
          <w:sz w:val="20"/>
          <w:szCs w:val="16"/>
        </w:rPr>
        <w:t>tování služeb NSG, které tvoří P</w:t>
      </w:r>
      <w:r w:rsidRPr="00F07655">
        <w:rPr>
          <w:rFonts w:ascii="Arial" w:hAnsi="Arial" w:cs="Arial"/>
          <w:sz w:val="20"/>
          <w:szCs w:val="16"/>
        </w:rPr>
        <w:t>řílohu č. 2, této smlouvy.</w:t>
      </w:r>
    </w:p>
    <w:p w14:paraId="07F40797" w14:textId="77777777" w:rsidR="00F07655" w:rsidRDefault="00F07655" w:rsidP="00DA103F">
      <w:pPr>
        <w:pStyle w:val="Zkladntext"/>
        <w:ind w:left="-567"/>
        <w:rPr>
          <w:rFonts w:ascii="Arial" w:hAnsi="Arial" w:cs="Arial"/>
          <w:sz w:val="20"/>
          <w:szCs w:val="22"/>
        </w:rPr>
      </w:pPr>
    </w:p>
    <w:p w14:paraId="37D3DB2C" w14:textId="77777777" w:rsidR="001A0A51" w:rsidRPr="005A5BE9" w:rsidRDefault="001A0A51" w:rsidP="00BC4E1B">
      <w:pPr>
        <w:spacing w:before="240" w:after="120"/>
        <w:ind w:left="-567" w:right="-427"/>
        <w:rPr>
          <w:rFonts w:ascii="Arial" w:hAnsi="Arial" w:cs="Arial"/>
          <w:b/>
          <w:sz w:val="20"/>
        </w:rPr>
      </w:pPr>
      <w:r w:rsidRPr="005A5BE9">
        <w:rPr>
          <w:rFonts w:ascii="Arial" w:hAnsi="Arial" w:cs="Arial"/>
          <w:b/>
          <w:sz w:val="20"/>
        </w:rPr>
        <w:t xml:space="preserve">II. </w:t>
      </w:r>
      <w:r w:rsidR="00F07655">
        <w:rPr>
          <w:rFonts w:ascii="Arial" w:hAnsi="Arial" w:cs="Arial"/>
          <w:b/>
          <w:sz w:val="20"/>
        </w:rPr>
        <w:t>Závěrečná ustanovení</w:t>
      </w:r>
    </w:p>
    <w:p w14:paraId="558C08BA" w14:textId="77777777" w:rsidR="00F07655" w:rsidRPr="00F07655" w:rsidRDefault="00F07655" w:rsidP="00F07655">
      <w:pPr>
        <w:pStyle w:val="Zkladntext"/>
        <w:numPr>
          <w:ilvl w:val="0"/>
          <w:numId w:val="10"/>
        </w:numPr>
        <w:tabs>
          <w:tab w:val="clear" w:pos="360"/>
          <w:tab w:val="num" w:pos="567"/>
        </w:tabs>
        <w:suppressAutoHyphens w:val="0"/>
        <w:ind w:left="-284" w:hanging="218"/>
        <w:rPr>
          <w:rFonts w:ascii="Arial" w:hAnsi="Arial" w:cs="Arial"/>
          <w:sz w:val="20"/>
        </w:rPr>
      </w:pPr>
      <w:r w:rsidRPr="00F07655">
        <w:rPr>
          <w:rFonts w:ascii="Arial" w:hAnsi="Arial" w:cs="Arial"/>
          <w:sz w:val="20"/>
        </w:rPr>
        <w:t>Nedílnou součástí Smlouvy jsou její přílohy a to:</w:t>
      </w:r>
    </w:p>
    <w:p w14:paraId="7837B2B7" w14:textId="77777777" w:rsidR="00F07655" w:rsidRPr="00F07655" w:rsidRDefault="00F07655" w:rsidP="00F07655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0" w:hanging="218"/>
        <w:rPr>
          <w:rFonts w:ascii="Arial" w:hAnsi="Arial" w:cs="Arial"/>
          <w:sz w:val="20"/>
          <w:szCs w:val="20"/>
        </w:rPr>
      </w:pPr>
      <w:r w:rsidRPr="00F07655">
        <w:rPr>
          <w:rFonts w:ascii="Arial" w:hAnsi="Arial" w:cs="Arial"/>
          <w:sz w:val="20"/>
          <w:szCs w:val="20"/>
        </w:rPr>
        <w:t>Příloha č. 1: Druhy služeb NSG</w:t>
      </w:r>
    </w:p>
    <w:p w14:paraId="0BD00CF2" w14:textId="77777777" w:rsidR="00F07655" w:rsidRPr="00F07655" w:rsidRDefault="00F07655" w:rsidP="00F07655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0" w:hanging="218"/>
        <w:jc w:val="both"/>
        <w:rPr>
          <w:rFonts w:ascii="Arial" w:hAnsi="Arial" w:cs="Arial"/>
          <w:sz w:val="20"/>
          <w:szCs w:val="20"/>
        </w:rPr>
      </w:pPr>
      <w:r w:rsidRPr="00F07655">
        <w:rPr>
          <w:rFonts w:ascii="Arial" w:hAnsi="Arial" w:cs="Arial"/>
          <w:sz w:val="20"/>
          <w:szCs w:val="20"/>
        </w:rPr>
        <w:t>Příloha č. 2: Všeobecné podmínky poskytování služeb NSG</w:t>
      </w:r>
    </w:p>
    <w:p w14:paraId="478D5A22" w14:textId="77777777" w:rsidR="00F07655" w:rsidRPr="00F07655" w:rsidRDefault="00F07655" w:rsidP="00F07655">
      <w:pPr>
        <w:pStyle w:val="Nadpis1"/>
        <w:numPr>
          <w:ilvl w:val="0"/>
          <w:numId w:val="11"/>
        </w:numPr>
        <w:tabs>
          <w:tab w:val="num" w:pos="567"/>
        </w:tabs>
        <w:suppressAutoHyphens w:val="0"/>
        <w:ind w:left="0" w:hanging="218"/>
        <w:rPr>
          <w:rFonts w:ascii="Arial" w:hAnsi="Arial" w:cs="Arial"/>
          <w:sz w:val="20"/>
        </w:rPr>
      </w:pPr>
      <w:r w:rsidRPr="00F07655">
        <w:rPr>
          <w:rFonts w:ascii="Arial" w:hAnsi="Arial" w:cs="Arial"/>
          <w:sz w:val="20"/>
        </w:rPr>
        <w:t xml:space="preserve">Příloha č. 3: Ceník služeb NSG </w:t>
      </w:r>
    </w:p>
    <w:p w14:paraId="2D0A3D9C" w14:textId="67271B89" w:rsidR="00CB6BD7" w:rsidRDefault="00F07655" w:rsidP="00CB6BD7">
      <w:pPr>
        <w:pStyle w:val="Nadpis1"/>
        <w:numPr>
          <w:ilvl w:val="0"/>
          <w:numId w:val="11"/>
        </w:numPr>
        <w:tabs>
          <w:tab w:val="num" w:pos="567"/>
        </w:tabs>
        <w:suppressAutoHyphens w:val="0"/>
        <w:ind w:left="0" w:hanging="218"/>
        <w:rPr>
          <w:rFonts w:ascii="Arial" w:hAnsi="Arial" w:cs="Arial"/>
          <w:sz w:val="20"/>
        </w:rPr>
      </w:pPr>
      <w:r w:rsidRPr="00F07655">
        <w:rPr>
          <w:rFonts w:ascii="Arial" w:hAnsi="Arial" w:cs="Arial"/>
          <w:sz w:val="20"/>
        </w:rPr>
        <w:t>Příloha č. 4: Servisní kontakty</w:t>
      </w:r>
    </w:p>
    <w:p w14:paraId="625843CA" w14:textId="77777777" w:rsidR="00CB6BD7" w:rsidRPr="00CB6BD7" w:rsidRDefault="00CB6BD7" w:rsidP="00CB6BD7">
      <w:pPr>
        <w:rPr>
          <w:sz w:val="2"/>
          <w:lang w:eastAsia="ar-SA"/>
        </w:rPr>
      </w:pPr>
    </w:p>
    <w:p w14:paraId="4AB9148C" w14:textId="4C91D9E0" w:rsidR="00F07655" w:rsidRDefault="00F07655" w:rsidP="00F07655">
      <w:pPr>
        <w:pStyle w:val="Zkladntext2"/>
        <w:numPr>
          <w:ilvl w:val="0"/>
          <w:numId w:val="10"/>
        </w:numPr>
        <w:tabs>
          <w:tab w:val="clear" w:pos="360"/>
          <w:tab w:val="num" w:pos="567"/>
        </w:tabs>
        <w:spacing w:after="0" w:line="240" w:lineRule="auto"/>
        <w:ind w:left="-284" w:hanging="218"/>
        <w:jc w:val="both"/>
        <w:rPr>
          <w:rFonts w:ascii="Arial" w:hAnsi="Arial" w:cs="Arial"/>
          <w:sz w:val="20"/>
          <w:szCs w:val="20"/>
        </w:rPr>
      </w:pPr>
      <w:r w:rsidRPr="00F07655">
        <w:rPr>
          <w:rFonts w:ascii="Arial" w:hAnsi="Arial" w:cs="Arial"/>
          <w:sz w:val="20"/>
          <w:szCs w:val="20"/>
        </w:rPr>
        <w:t>Uživatel potvrzuje podpisem této Smlouvy, že se seznámil s obsahem výše uvedených příloh ke Smlouvě, s jejich obsahem souhlasí a považuje je za nedílnou součást Smlouvy.</w:t>
      </w:r>
    </w:p>
    <w:p w14:paraId="126047C9" w14:textId="77777777" w:rsidR="00C3382F" w:rsidRPr="00F07655" w:rsidRDefault="00C3382F" w:rsidP="00C3382F">
      <w:pPr>
        <w:pStyle w:val="Zkladntext2"/>
        <w:spacing w:after="0" w:line="240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351D442E" w14:textId="12AEAE0F" w:rsidR="00F947E5" w:rsidRDefault="00F07655" w:rsidP="00F947E5">
      <w:pPr>
        <w:numPr>
          <w:ilvl w:val="0"/>
          <w:numId w:val="10"/>
        </w:numPr>
        <w:tabs>
          <w:tab w:val="clear" w:pos="360"/>
          <w:tab w:val="num" w:pos="567"/>
        </w:tabs>
        <w:spacing w:after="0" w:line="240" w:lineRule="auto"/>
        <w:ind w:left="-284" w:hanging="218"/>
        <w:jc w:val="both"/>
        <w:rPr>
          <w:rFonts w:ascii="Arial" w:hAnsi="Arial" w:cs="Arial"/>
          <w:sz w:val="20"/>
          <w:szCs w:val="20"/>
        </w:rPr>
      </w:pPr>
      <w:r w:rsidRPr="00F07655">
        <w:rPr>
          <w:rFonts w:ascii="Arial" w:hAnsi="Arial" w:cs="Arial"/>
          <w:sz w:val="20"/>
          <w:szCs w:val="20"/>
        </w:rPr>
        <w:t xml:space="preserve">Smlouva byla vyhotovena ve </w:t>
      </w:r>
      <w:r w:rsidR="00F947E5">
        <w:rPr>
          <w:rFonts w:ascii="Arial" w:hAnsi="Arial" w:cs="Arial"/>
          <w:sz w:val="20"/>
          <w:szCs w:val="20"/>
        </w:rPr>
        <w:t>třech</w:t>
      </w:r>
      <w:r w:rsidRPr="00F07655">
        <w:rPr>
          <w:rFonts w:ascii="Arial" w:hAnsi="Arial" w:cs="Arial"/>
          <w:sz w:val="20"/>
          <w:szCs w:val="20"/>
        </w:rPr>
        <w:t xml:space="preserve"> stejnopisech, z nichž Poskytovatel </w:t>
      </w:r>
      <w:r w:rsidR="00F947E5">
        <w:rPr>
          <w:rFonts w:ascii="Arial" w:hAnsi="Arial" w:cs="Arial"/>
          <w:sz w:val="20"/>
          <w:szCs w:val="20"/>
        </w:rPr>
        <w:t xml:space="preserve">obdrží jedno vyhotovení a </w:t>
      </w:r>
      <w:r w:rsidRPr="00F07655">
        <w:rPr>
          <w:rFonts w:ascii="Arial" w:hAnsi="Arial" w:cs="Arial"/>
          <w:sz w:val="20"/>
          <w:szCs w:val="20"/>
        </w:rPr>
        <w:t>Uživatel obdrží</w:t>
      </w:r>
      <w:r w:rsidR="00F947E5">
        <w:rPr>
          <w:rFonts w:ascii="Arial" w:hAnsi="Arial" w:cs="Arial"/>
          <w:sz w:val="20"/>
          <w:szCs w:val="20"/>
        </w:rPr>
        <w:t xml:space="preserve"> dvě vyhotovení</w:t>
      </w:r>
      <w:r w:rsidRPr="00F07655">
        <w:rPr>
          <w:rFonts w:ascii="Arial" w:hAnsi="Arial" w:cs="Arial"/>
          <w:sz w:val="20"/>
          <w:szCs w:val="20"/>
        </w:rPr>
        <w:t>, a nabývá platnosti připojením podpisu druhé ze Smluvních stran</w:t>
      </w:r>
      <w:r w:rsidR="00F947E5">
        <w:rPr>
          <w:rFonts w:ascii="Arial" w:hAnsi="Arial" w:cs="Arial"/>
          <w:sz w:val="20"/>
          <w:szCs w:val="20"/>
        </w:rPr>
        <w:t>.</w:t>
      </w:r>
    </w:p>
    <w:p w14:paraId="5258263A" w14:textId="77777777" w:rsidR="00C3382F" w:rsidRDefault="00C3382F" w:rsidP="00C3382F">
      <w:pPr>
        <w:spacing w:after="0" w:line="240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00AD4DE4" w14:textId="1ABF626E" w:rsidR="00C3382F" w:rsidRPr="00C3382F" w:rsidRDefault="00F947E5" w:rsidP="00F947E5">
      <w:pPr>
        <w:numPr>
          <w:ilvl w:val="0"/>
          <w:numId w:val="10"/>
        </w:numPr>
        <w:tabs>
          <w:tab w:val="clear" w:pos="360"/>
          <w:tab w:val="num" w:pos="567"/>
        </w:tabs>
        <w:spacing w:after="0" w:line="240" w:lineRule="auto"/>
        <w:ind w:left="-284" w:hanging="218"/>
        <w:jc w:val="both"/>
        <w:rPr>
          <w:rFonts w:ascii="Arial" w:hAnsi="Arial" w:cs="Arial"/>
          <w:sz w:val="20"/>
          <w:szCs w:val="20"/>
        </w:rPr>
      </w:pPr>
      <w:r w:rsidRPr="00F947E5">
        <w:rPr>
          <w:rFonts w:ascii="Arial" w:eastAsia="Calibri" w:hAnsi="Arial" w:cs="Arial"/>
          <w:sz w:val="20"/>
        </w:rPr>
        <w:t xml:space="preserve">Smluvní strany souhlasí s tím, aby tato Smlouva byla vedena v evidenci smluv vedené městem Litvínov, která bude přístupná dle zákona č. 106/1999 Sb., o svobodném přístupu k informacím, a která obsahuje údaje o smluvních stranách, předmětu smlouvy, číselné označení smlouvy a datum jejího uzavření. </w:t>
      </w:r>
    </w:p>
    <w:p w14:paraId="3B2FC3E5" w14:textId="77777777" w:rsidR="00C3382F" w:rsidRDefault="00C3382F" w:rsidP="00C3382F">
      <w:pPr>
        <w:spacing w:after="0" w:line="240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6F67F8BF" w14:textId="327AE8EE" w:rsidR="00C3382F" w:rsidRPr="00C3382F" w:rsidRDefault="00F947E5" w:rsidP="00C3382F">
      <w:pPr>
        <w:numPr>
          <w:ilvl w:val="0"/>
          <w:numId w:val="10"/>
        </w:numPr>
        <w:tabs>
          <w:tab w:val="clear" w:pos="360"/>
          <w:tab w:val="num" w:pos="567"/>
        </w:tabs>
        <w:spacing w:after="0" w:line="240" w:lineRule="auto"/>
        <w:ind w:left="-284" w:hanging="218"/>
        <w:jc w:val="both"/>
        <w:rPr>
          <w:rFonts w:ascii="Arial" w:hAnsi="Arial" w:cs="Arial"/>
          <w:sz w:val="20"/>
          <w:szCs w:val="20"/>
        </w:rPr>
      </w:pPr>
      <w:r w:rsidRPr="00F947E5">
        <w:rPr>
          <w:rFonts w:ascii="Arial" w:eastAsia="Calibri" w:hAnsi="Arial" w:cs="Arial"/>
          <w:sz w:val="20"/>
        </w:rPr>
        <w:t>Smluvní strany prohlašují, že skutečnosti uvedené v této Smlouvě nepovažují za obchodní tajemství a udělují svolení k jejich zpřístupnění ve smyslu zákona č. 106/1999 Sb., o svobodném přístupu k informacím.</w:t>
      </w:r>
    </w:p>
    <w:p w14:paraId="3046C9E7" w14:textId="77777777" w:rsidR="00C3382F" w:rsidRPr="00C3382F" w:rsidRDefault="00C3382F" w:rsidP="00C3382F">
      <w:pPr>
        <w:spacing w:after="0" w:line="240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1E8DBA16" w14:textId="6E91CD0F" w:rsidR="00C3382F" w:rsidRPr="009B7B88" w:rsidRDefault="00F947E5" w:rsidP="00C3382F">
      <w:pPr>
        <w:numPr>
          <w:ilvl w:val="0"/>
          <w:numId w:val="10"/>
        </w:numPr>
        <w:tabs>
          <w:tab w:val="clear" w:pos="360"/>
          <w:tab w:val="num" w:pos="567"/>
        </w:tabs>
        <w:spacing w:after="0" w:line="240" w:lineRule="auto"/>
        <w:ind w:left="-284" w:hanging="218"/>
        <w:jc w:val="both"/>
        <w:rPr>
          <w:rFonts w:ascii="Arial" w:hAnsi="Arial" w:cs="Arial"/>
          <w:sz w:val="20"/>
          <w:szCs w:val="20"/>
        </w:rPr>
      </w:pPr>
      <w:r w:rsidRPr="00C3382F">
        <w:rPr>
          <w:rFonts w:ascii="Arial" w:eastAsia="Calibri" w:hAnsi="Arial" w:cs="Arial"/>
          <w:sz w:val="20"/>
        </w:rPr>
        <w:lastRenderedPageBreak/>
        <w:t>Tato Smlouva bude v plném rozsahu uveřejněna v informačním systému registru smluv dle zákona č. 340/2015 Sb., zákona o registru smluv</w:t>
      </w:r>
      <w:r w:rsidR="00C3382F">
        <w:rPr>
          <w:rFonts w:ascii="Arial" w:eastAsia="Calibri" w:hAnsi="Arial" w:cs="Arial"/>
          <w:sz w:val="20"/>
        </w:rPr>
        <w:t>.</w:t>
      </w:r>
    </w:p>
    <w:p w14:paraId="6A74A192" w14:textId="77777777" w:rsidR="009B7B88" w:rsidRPr="00C3382F" w:rsidRDefault="009B7B88" w:rsidP="009B7B88">
      <w:pPr>
        <w:spacing w:after="0" w:line="240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64709B84" w14:textId="551A7F52" w:rsidR="00F947E5" w:rsidRPr="00C3382F" w:rsidRDefault="00F947E5" w:rsidP="00C3382F">
      <w:pPr>
        <w:numPr>
          <w:ilvl w:val="0"/>
          <w:numId w:val="10"/>
        </w:numPr>
        <w:tabs>
          <w:tab w:val="clear" w:pos="360"/>
          <w:tab w:val="num" w:pos="567"/>
        </w:tabs>
        <w:spacing w:after="0" w:line="240" w:lineRule="auto"/>
        <w:ind w:left="-284" w:hanging="218"/>
        <w:jc w:val="both"/>
        <w:rPr>
          <w:rFonts w:ascii="Arial" w:hAnsi="Arial" w:cs="Arial"/>
          <w:sz w:val="20"/>
          <w:szCs w:val="20"/>
        </w:rPr>
      </w:pPr>
      <w:r w:rsidRPr="00C3382F">
        <w:rPr>
          <w:rFonts w:ascii="Arial" w:eastAsia="Calibri" w:hAnsi="Arial" w:cs="Arial"/>
          <w:sz w:val="20"/>
        </w:rPr>
        <w:t>Tato Smlouva nabývá účinnosti dnem, kdy město Litvínov uveřejní Smlouvu v informačním systému registru smluv.</w:t>
      </w:r>
    </w:p>
    <w:p w14:paraId="26731F96" w14:textId="77777777" w:rsidR="00C3382F" w:rsidRPr="00F07655" w:rsidRDefault="00C3382F" w:rsidP="00C3382F">
      <w:pPr>
        <w:spacing w:after="0" w:line="240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298F7311" w14:textId="77777777" w:rsidR="00C3382F" w:rsidRDefault="00C3382F" w:rsidP="00C3382F">
      <w:pPr>
        <w:pStyle w:val="Zkladntext"/>
        <w:rPr>
          <w:rFonts w:ascii="Arial" w:hAnsi="Arial" w:cs="Arial"/>
          <w:b/>
          <w:sz w:val="22"/>
        </w:rPr>
      </w:pPr>
    </w:p>
    <w:p w14:paraId="7F3E2824" w14:textId="6B076D79" w:rsidR="00C3382F" w:rsidRPr="006E3EC8" w:rsidRDefault="00C3382F" w:rsidP="00C3382F">
      <w:pPr>
        <w:spacing w:after="0"/>
        <w:ind w:left="-567"/>
        <w:rPr>
          <w:rFonts w:ascii="Arial" w:hAnsi="Arial" w:cs="Arial"/>
          <w:sz w:val="20"/>
          <w:szCs w:val="20"/>
        </w:rPr>
      </w:pPr>
      <w:r w:rsidRPr="006E3EC8">
        <w:rPr>
          <w:rFonts w:ascii="Arial" w:hAnsi="Arial" w:cs="Arial"/>
          <w:sz w:val="20"/>
          <w:szCs w:val="20"/>
        </w:rPr>
        <w:t xml:space="preserve"> V Havířově dne </w:t>
      </w:r>
      <w:r w:rsidR="006654CF">
        <w:rPr>
          <w:rFonts w:ascii="Arial" w:hAnsi="Arial" w:cs="Arial"/>
          <w:sz w:val="20"/>
          <w:szCs w:val="16"/>
        </w:rPr>
        <w:tab/>
      </w:r>
      <w:r w:rsidRPr="006E3EC8">
        <w:rPr>
          <w:rFonts w:ascii="Arial" w:hAnsi="Arial" w:cs="Arial"/>
          <w:sz w:val="20"/>
          <w:szCs w:val="20"/>
        </w:rPr>
        <w:tab/>
      </w:r>
      <w:r w:rsidRPr="006E3EC8">
        <w:rPr>
          <w:rFonts w:ascii="Arial" w:hAnsi="Arial" w:cs="Arial"/>
          <w:sz w:val="20"/>
          <w:szCs w:val="20"/>
        </w:rPr>
        <w:tab/>
      </w:r>
      <w:r w:rsidRPr="006E3EC8">
        <w:rPr>
          <w:rFonts w:ascii="Arial" w:hAnsi="Arial" w:cs="Arial"/>
          <w:sz w:val="20"/>
          <w:szCs w:val="20"/>
        </w:rPr>
        <w:tab/>
      </w:r>
      <w:r w:rsidRPr="006E3EC8">
        <w:rPr>
          <w:rFonts w:ascii="Arial" w:hAnsi="Arial" w:cs="Arial"/>
          <w:sz w:val="20"/>
          <w:szCs w:val="20"/>
        </w:rPr>
        <w:tab/>
      </w:r>
      <w:r w:rsidRPr="006E3EC8">
        <w:rPr>
          <w:rFonts w:ascii="Arial" w:hAnsi="Arial" w:cs="Arial"/>
          <w:sz w:val="20"/>
          <w:szCs w:val="20"/>
        </w:rPr>
        <w:tab/>
        <w:t xml:space="preserve">     V </w:t>
      </w:r>
      <w:r>
        <w:rPr>
          <w:rFonts w:ascii="Arial" w:hAnsi="Arial" w:cs="Arial"/>
          <w:sz w:val="20"/>
          <w:szCs w:val="16"/>
        </w:rPr>
        <w:t>Litvínově</w:t>
      </w:r>
      <w:r w:rsidRPr="006E3EC8">
        <w:rPr>
          <w:rFonts w:ascii="Arial" w:hAnsi="Arial" w:cs="Arial"/>
          <w:sz w:val="20"/>
          <w:szCs w:val="16"/>
        </w:rPr>
        <w:t xml:space="preserve"> </w:t>
      </w:r>
      <w:r w:rsidRPr="006E3EC8">
        <w:rPr>
          <w:rFonts w:ascii="Arial" w:hAnsi="Arial" w:cs="Arial"/>
          <w:sz w:val="20"/>
          <w:szCs w:val="20"/>
        </w:rPr>
        <w:t xml:space="preserve">dne </w:t>
      </w:r>
      <w:r w:rsidR="006654CF">
        <w:rPr>
          <w:rFonts w:ascii="Arial" w:hAnsi="Arial" w:cs="Arial"/>
          <w:sz w:val="20"/>
          <w:szCs w:val="20"/>
        </w:rPr>
        <w:t>6</w:t>
      </w:r>
      <w:r w:rsidR="001469B7">
        <w:rPr>
          <w:rFonts w:ascii="Arial" w:hAnsi="Arial" w:cs="Arial"/>
          <w:sz w:val="20"/>
          <w:szCs w:val="20"/>
        </w:rPr>
        <w:t>.2.2019</w:t>
      </w:r>
    </w:p>
    <w:p w14:paraId="0E96EC89" w14:textId="77777777" w:rsidR="00C3382F" w:rsidRPr="006E3EC8" w:rsidRDefault="00C3382F" w:rsidP="00C3382F">
      <w:pPr>
        <w:spacing w:after="0"/>
        <w:ind w:left="-567"/>
        <w:rPr>
          <w:rFonts w:ascii="Arial" w:hAnsi="Arial" w:cs="Arial"/>
          <w:sz w:val="20"/>
          <w:szCs w:val="20"/>
        </w:rPr>
      </w:pPr>
    </w:p>
    <w:p w14:paraId="4EFCF632" w14:textId="77777777" w:rsidR="00C3382F" w:rsidRPr="006E3EC8" w:rsidRDefault="00C3382F" w:rsidP="00C3382F">
      <w:pPr>
        <w:spacing w:after="0"/>
        <w:ind w:left="-567"/>
        <w:rPr>
          <w:rFonts w:ascii="Arial" w:hAnsi="Arial" w:cs="Arial"/>
          <w:b/>
          <w:sz w:val="20"/>
          <w:szCs w:val="20"/>
        </w:rPr>
      </w:pPr>
      <w:r w:rsidRPr="006E3EC8">
        <w:rPr>
          <w:rFonts w:ascii="Arial" w:hAnsi="Arial" w:cs="Arial"/>
          <w:b/>
          <w:sz w:val="20"/>
          <w:szCs w:val="20"/>
        </w:rPr>
        <w:t xml:space="preserve"> Za </w:t>
      </w:r>
      <w:r>
        <w:rPr>
          <w:rFonts w:ascii="Arial" w:hAnsi="Arial" w:cs="Arial"/>
          <w:b/>
          <w:sz w:val="20"/>
          <w:szCs w:val="20"/>
        </w:rPr>
        <w:t>P</w:t>
      </w:r>
      <w:r w:rsidRPr="006E3EC8">
        <w:rPr>
          <w:rFonts w:ascii="Arial" w:hAnsi="Arial" w:cs="Arial"/>
          <w:b/>
          <w:sz w:val="20"/>
          <w:szCs w:val="20"/>
        </w:rPr>
        <w:t>oskytovatel</w:t>
      </w:r>
      <w:r>
        <w:rPr>
          <w:rFonts w:ascii="Arial" w:hAnsi="Arial" w:cs="Arial"/>
          <w:b/>
          <w:sz w:val="20"/>
          <w:szCs w:val="20"/>
        </w:rPr>
        <w:t>e</w:t>
      </w:r>
      <w:r w:rsidRPr="006E3EC8">
        <w:rPr>
          <w:rFonts w:ascii="Arial" w:hAnsi="Arial" w:cs="Arial"/>
          <w:b/>
          <w:sz w:val="20"/>
          <w:szCs w:val="20"/>
        </w:rPr>
        <w:t>:</w:t>
      </w:r>
      <w:r w:rsidRPr="006E3EC8">
        <w:rPr>
          <w:rFonts w:ascii="Arial" w:hAnsi="Arial" w:cs="Arial"/>
          <w:b/>
          <w:sz w:val="20"/>
          <w:szCs w:val="20"/>
        </w:rPr>
        <w:tab/>
      </w:r>
      <w:r w:rsidRPr="006E3EC8">
        <w:rPr>
          <w:rFonts w:ascii="Arial" w:hAnsi="Arial" w:cs="Arial"/>
          <w:b/>
          <w:sz w:val="20"/>
          <w:szCs w:val="20"/>
        </w:rPr>
        <w:tab/>
      </w:r>
      <w:r w:rsidRPr="006E3EC8">
        <w:rPr>
          <w:rFonts w:ascii="Arial" w:hAnsi="Arial" w:cs="Arial"/>
          <w:b/>
          <w:sz w:val="20"/>
          <w:szCs w:val="20"/>
        </w:rPr>
        <w:tab/>
      </w:r>
      <w:r w:rsidRPr="006E3EC8">
        <w:rPr>
          <w:rFonts w:ascii="Arial" w:hAnsi="Arial" w:cs="Arial"/>
          <w:b/>
          <w:sz w:val="20"/>
          <w:szCs w:val="20"/>
        </w:rPr>
        <w:tab/>
      </w:r>
      <w:r w:rsidRPr="006E3EC8">
        <w:rPr>
          <w:rFonts w:ascii="Arial" w:hAnsi="Arial" w:cs="Arial"/>
          <w:b/>
          <w:sz w:val="20"/>
          <w:szCs w:val="20"/>
        </w:rPr>
        <w:tab/>
      </w:r>
      <w:r w:rsidRPr="006E3EC8">
        <w:rPr>
          <w:rFonts w:ascii="Arial" w:hAnsi="Arial" w:cs="Arial"/>
          <w:b/>
          <w:sz w:val="20"/>
          <w:szCs w:val="20"/>
        </w:rPr>
        <w:tab/>
        <w:t xml:space="preserve">     Za Uživatele:</w:t>
      </w:r>
    </w:p>
    <w:p w14:paraId="597DBF5E" w14:textId="77777777" w:rsidR="00C3382F" w:rsidRDefault="00C3382F" w:rsidP="00C3382F">
      <w:pPr>
        <w:spacing w:after="0" w:line="240" w:lineRule="auto"/>
        <w:ind w:left="-567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482365DF" w14:textId="77777777" w:rsidR="00C3382F" w:rsidRDefault="00C3382F" w:rsidP="00C3382F">
      <w:pPr>
        <w:spacing w:after="0" w:line="240" w:lineRule="auto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1107E4FF" w14:textId="77777777" w:rsidR="00C3382F" w:rsidRDefault="00C3382F" w:rsidP="00C3382F">
      <w:pPr>
        <w:spacing w:after="0" w:line="240" w:lineRule="auto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76E8BAF6" w14:textId="77777777" w:rsidR="00C3382F" w:rsidRDefault="00C3382F" w:rsidP="00C3382F">
      <w:pPr>
        <w:spacing w:after="0" w:line="240" w:lineRule="auto"/>
        <w:ind w:left="-567"/>
        <w:rPr>
          <w:rFonts w:ascii="Arial" w:hAnsi="Arial" w:cs="Arial"/>
          <w:color w:val="595959" w:themeColor="text1" w:themeTint="A6"/>
          <w:sz w:val="20"/>
          <w:szCs w:val="20"/>
        </w:rPr>
      </w:pPr>
      <w:r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r w:rsidRPr="008244BC">
        <w:rPr>
          <w:rFonts w:ascii="Arial" w:hAnsi="Arial" w:cs="Arial"/>
          <w:color w:val="595959" w:themeColor="text1" w:themeTint="A6"/>
          <w:sz w:val="20"/>
          <w:szCs w:val="20"/>
        </w:rPr>
        <w:t>……………………………</w:t>
      </w:r>
      <w:r>
        <w:rPr>
          <w:rFonts w:ascii="Arial" w:hAnsi="Arial" w:cs="Arial"/>
          <w:color w:val="595959" w:themeColor="text1" w:themeTint="A6"/>
          <w:sz w:val="20"/>
          <w:szCs w:val="20"/>
        </w:rPr>
        <w:t>……………..</w:t>
      </w:r>
      <w:r>
        <w:rPr>
          <w:rFonts w:ascii="Arial" w:hAnsi="Arial" w:cs="Arial"/>
          <w:color w:val="595959" w:themeColor="text1" w:themeTint="A6"/>
          <w:sz w:val="20"/>
          <w:szCs w:val="20"/>
        </w:rPr>
        <w:tab/>
      </w:r>
      <w:r>
        <w:rPr>
          <w:rFonts w:ascii="Arial" w:hAnsi="Arial" w:cs="Arial"/>
          <w:color w:val="595959" w:themeColor="text1" w:themeTint="A6"/>
          <w:sz w:val="20"/>
          <w:szCs w:val="20"/>
        </w:rPr>
        <w:tab/>
      </w:r>
      <w:r>
        <w:rPr>
          <w:rFonts w:ascii="Arial" w:hAnsi="Arial" w:cs="Arial"/>
          <w:color w:val="595959" w:themeColor="text1" w:themeTint="A6"/>
          <w:sz w:val="20"/>
          <w:szCs w:val="20"/>
        </w:rPr>
        <w:tab/>
        <w:t xml:space="preserve">    </w:t>
      </w:r>
      <w:r>
        <w:rPr>
          <w:rFonts w:ascii="Arial" w:hAnsi="Arial" w:cs="Arial"/>
          <w:color w:val="595959" w:themeColor="text1" w:themeTint="A6"/>
          <w:sz w:val="20"/>
          <w:szCs w:val="20"/>
        </w:rPr>
        <w:tab/>
        <w:t xml:space="preserve">     ……………….………………………………</w:t>
      </w:r>
    </w:p>
    <w:p w14:paraId="595975A3" w14:textId="77777777" w:rsidR="00C3382F" w:rsidRDefault="00C3382F" w:rsidP="00C3382F">
      <w:pPr>
        <w:spacing w:after="0" w:line="240" w:lineRule="auto"/>
        <w:ind w:left="-567"/>
        <w:rPr>
          <w:rFonts w:ascii="Arial" w:hAnsi="Arial" w:cs="Arial"/>
          <w:color w:val="000000"/>
          <w:sz w:val="20"/>
          <w:szCs w:val="16"/>
        </w:rPr>
      </w:pPr>
      <w:r>
        <w:rPr>
          <w:rFonts w:ascii="Arial" w:hAnsi="Arial" w:cs="Arial"/>
          <w:color w:val="000000"/>
          <w:sz w:val="20"/>
          <w:szCs w:val="16"/>
        </w:rPr>
        <w:t xml:space="preserve"> Ing. Pavel Tač</w:t>
      </w:r>
      <w:r>
        <w:rPr>
          <w:rFonts w:ascii="Arial" w:hAnsi="Arial" w:cs="Arial"/>
          <w:color w:val="000000"/>
          <w:sz w:val="20"/>
          <w:szCs w:val="16"/>
        </w:rPr>
        <w:tab/>
      </w:r>
      <w:r>
        <w:rPr>
          <w:rFonts w:ascii="Arial" w:hAnsi="Arial" w:cs="Arial"/>
          <w:color w:val="000000"/>
          <w:sz w:val="20"/>
          <w:szCs w:val="16"/>
        </w:rPr>
        <w:tab/>
      </w:r>
      <w:r>
        <w:rPr>
          <w:rFonts w:ascii="Arial" w:hAnsi="Arial" w:cs="Arial"/>
          <w:color w:val="595959" w:themeColor="text1" w:themeTint="A6"/>
          <w:sz w:val="20"/>
          <w:szCs w:val="20"/>
        </w:rPr>
        <w:tab/>
      </w:r>
      <w:r>
        <w:rPr>
          <w:rFonts w:ascii="Arial" w:hAnsi="Arial" w:cs="Arial"/>
          <w:color w:val="595959" w:themeColor="text1" w:themeTint="A6"/>
          <w:sz w:val="20"/>
          <w:szCs w:val="20"/>
        </w:rPr>
        <w:tab/>
      </w:r>
      <w:r>
        <w:rPr>
          <w:rFonts w:ascii="Arial" w:hAnsi="Arial" w:cs="Arial"/>
          <w:color w:val="595959" w:themeColor="text1" w:themeTint="A6"/>
          <w:sz w:val="20"/>
          <w:szCs w:val="20"/>
        </w:rPr>
        <w:tab/>
        <w:t xml:space="preserve">   </w:t>
      </w:r>
      <w:r>
        <w:rPr>
          <w:rFonts w:ascii="Arial" w:hAnsi="Arial" w:cs="Arial"/>
          <w:color w:val="595959" w:themeColor="text1" w:themeTint="A6"/>
          <w:sz w:val="20"/>
          <w:szCs w:val="20"/>
        </w:rPr>
        <w:tab/>
        <w:t xml:space="preserve">     </w:t>
      </w:r>
      <w:r>
        <w:rPr>
          <w:rFonts w:ascii="Arial" w:hAnsi="Arial" w:cs="Arial"/>
          <w:color w:val="000000"/>
          <w:sz w:val="20"/>
          <w:szCs w:val="16"/>
        </w:rPr>
        <w:t>Mgr. Kamila Bláhová</w:t>
      </w:r>
    </w:p>
    <w:p w14:paraId="5802DB3C" w14:textId="39A95C29" w:rsidR="00C3382F" w:rsidRDefault="00730FBA" w:rsidP="00C3382F">
      <w:pPr>
        <w:spacing w:after="0" w:line="240" w:lineRule="auto"/>
        <w:ind w:left="-567"/>
        <w:rPr>
          <w:rFonts w:ascii="Arial" w:hAnsi="Arial" w:cs="Arial"/>
          <w:color w:val="000000"/>
          <w:sz w:val="20"/>
          <w:szCs w:val="16"/>
        </w:rPr>
      </w:pPr>
      <w:r>
        <w:rPr>
          <w:rFonts w:ascii="Arial" w:hAnsi="Arial" w:cs="Arial"/>
          <w:color w:val="000000"/>
          <w:sz w:val="20"/>
          <w:szCs w:val="16"/>
        </w:rPr>
        <w:t xml:space="preserve"> jednatel společnosti</w:t>
      </w:r>
      <w:r>
        <w:rPr>
          <w:rFonts w:ascii="Arial" w:hAnsi="Arial" w:cs="Arial"/>
          <w:color w:val="000000"/>
          <w:sz w:val="20"/>
          <w:szCs w:val="16"/>
        </w:rPr>
        <w:tab/>
      </w:r>
      <w:r>
        <w:rPr>
          <w:rFonts w:ascii="Arial" w:hAnsi="Arial" w:cs="Arial"/>
          <w:color w:val="000000"/>
          <w:sz w:val="20"/>
          <w:szCs w:val="16"/>
        </w:rPr>
        <w:tab/>
      </w:r>
      <w:r>
        <w:rPr>
          <w:rFonts w:ascii="Arial" w:hAnsi="Arial" w:cs="Arial"/>
          <w:color w:val="000000"/>
          <w:sz w:val="20"/>
          <w:szCs w:val="16"/>
        </w:rPr>
        <w:tab/>
      </w:r>
      <w:r>
        <w:rPr>
          <w:rFonts w:ascii="Arial" w:hAnsi="Arial" w:cs="Arial"/>
          <w:color w:val="000000"/>
          <w:sz w:val="20"/>
          <w:szCs w:val="16"/>
        </w:rPr>
        <w:tab/>
      </w:r>
      <w:r>
        <w:rPr>
          <w:rFonts w:ascii="Arial" w:hAnsi="Arial" w:cs="Arial"/>
          <w:color w:val="000000"/>
          <w:sz w:val="20"/>
          <w:szCs w:val="16"/>
        </w:rPr>
        <w:tab/>
      </w:r>
      <w:r>
        <w:rPr>
          <w:rFonts w:ascii="Arial" w:hAnsi="Arial" w:cs="Arial"/>
          <w:color w:val="000000"/>
          <w:sz w:val="20"/>
          <w:szCs w:val="16"/>
        </w:rPr>
        <w:tab/>
        <w:t xml:space="preserve">     starostka města Litvínova</w:t>
      </w:r>
    </w:p>
    <w:p w14:paraId="00A171A8" w14:textId="77777777" w:rsidR="00C3382F" w:rsidRDefault="00C3382F" w:rsidP="00C3382F">
      <w:pPr>
        <w:spacing w:after="0" w:line="240" w:lineRule="auto"/>
        <w:ind w:left="-567"/>
        <w:rPr>
          <w:rFonts w:ascii="Arial" w:hAnsi="Arial" w:cs="Arial"/>
          <w:color w:val="000000"/>
          <w:sz w:val="20"/>
          <w:szCs w:val="16"/>
        </w:rPr>
      </w:pPr>
    </w:p>
    <w:p w14:paraId="7EC48B03" w14:textId="3C6D9266" w:rsidR="00C3382F" w:rsidRDefault="00C3382F" w:rsidP="00C3382F">
      <w:pPr>
        <w:spacing w:after="0" w:line="240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52963536" w14:textId="77777777" w:rsidR="00C3382F" w:rsidRDefault="00C338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30664C7" w14:textId="75C53732" w:rsidR="00504159" w:rsidRDefault="00504159" w:rsidP="00E212F7">
      <w:pPr>
        <w:tabs>
          <w:tab w:val="left" w:pos="859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Style w:val="Mkatabulky"/>
        <w:tblpPr w:leftFromText="141" w:rightFromText="141" w:vertAnchor="page" w:horzAnchor="margin" w:tblpX="-567" w:tblpY="1636"/>
        <w:tblW w:w="10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49765"/>
        <w:tblLook w:val="04A0" w:firstRow="1" w:lastRow="0" w:firstColumn="1" w:lastColumn="0" w:noHBand="0" w:noVBand="1"/>
      </w:tblPr>
      <w:tblGrid>
        <w:gridCol w:w="10354"/>
      </w:tblGrid>
      <w:tr w:rsidR="0032182E" w:rsidRPr="004C4811" w14:paraId="428A4819" w14:textId="77777777" w:rsidTr="0032182E">
        <w:trPr>
          <w:trHeight w:val="511"/>
        </w:trPr>
        <w:tc>
          <w:tcPr>
            <w:tcW w:w="10354" w:type="dxa"/>
            <w:shd w:val="clear" w:color="auto" w:fill="249765"/>
            <w:vAlign w:val="center"/>
          </w:tcPr>
          <w:p w14:paraId="23670728" w14:textId="77777777" w:rsidR="0032182E" w:rsidRPr="004C4811" w:rsidRDefault="0032182E" w:rsidP="0032182E">
            <w:pPr>
              <w:pStyle w:val="NAMSYTEM"/>
              <w:spacing w:line="276" w:lineRule="auto"/>
              <w:ind w:left="-108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36"/>
              </w:rPr>
              <w:t>Příloha č. 1 - Druhy služeb NSG</w:t>
            </w:r>
          </w:p>
        </w:tc>
      </w:tr>
    </w:tbl>
    <w:p w14:paraId="1A26D75C" w14:textId="0787F532" w:rsidR="00F07655" w:rsidRPr="00F07655" w:rsidRDefault="00F07655" w:rsidP="00CA5193">
      <w:pPr>
        <w:pStyle w:val="StylStylNSGnenTun10b"/>
        <w:numPr>
          <w:ilvl w:val="1"/>
          <w:numId w:val="11"/>
        </w:numPr>
        <w:tabs>
          <w:tab w:val="clear" w:pos="426"/>
        </w:tabs>
        <w:suppressAutoHyphens w:val="0"/>
        <w:ind w:left="-284" w:right="-143" w:hanging="283"/>
        <w:outlineLvl w:val="0"/>
        <w:rPr>
          <w:rFonts w:ascii="Arial" w:hAnsi="Arial" w:cs="Arial"/>
          <w:color w:val="000000"/>
        </w:rPr>
      </w:pPr>
      <w:r w:rsidRPr="00F07655">
        <w:rPr>
          <w:rFonts w:ascii="Arial" w:hAnsi="Arial" w:cs="Arial"/>
          <w:color w:val="000000"/>
        </w:rPr>
        <w:t>NSG Agentura</w:t>
      </w:r>
    </w:p>
    <w:p w14:paraId="5F20A1F0" w14:textId="7715F17C" w:rsidR="00F07655" w:rsidRPr="00F07655" w:rsidRDefault="00F07655" w:rsidP="00CA5193">
      <w:pPr>
        <w:ind w:left="-284" w:right="-143"/>
        <w:jc w:val="both"/>
        <w:rPr>
          <w:rFonts w:ascii="Arial" w:hAnsi="Arial" w:cs="Arial"/>
          <w:color w:val="000000"/>
          <w:sz w:val="20"/>
          <w:szCs w:val="20"/>
        </w:rPr>
      </w:pPr>
      <w:r w:rsidRPr="00F07655">
        <w:rPr>
          <w:rFonts w:ascii="Arial" w:hAnsi="Arial" w:cs="Arial"/>
          <w:color w:val="000000"/>
          <w:sz w:val="20"/>
          <w:szCs w:val="20"/>
        </w:rPr>
        <w:t xml:space="preserve">Předmětem této služby je (bezplatná) výpůjčka komunikačního zařízení NSG receiver a úplatné zajištění komunikace mezi monitorovacím software Uživatele a Technologickým centrem NAM Poskytovatele prostřednictvím Zařízení NSG receiver. Služba NSG Agentura podporuje na straně příjmu komunikátory NAM. Seznam podporovaných komunikátorů NAM je uveden na webových stránkách </w:t>
      </w:r>
      <w:hyperlink r:id="rId8" w:history="1">
        <w:r w:rsidRPr="00F07655">
          <w:rPr>
            <w:rStyle w:val="Hypertextovodkaz"/>
            <w:rFonts w:ascii="Arial" w:hAnsi="Arial" w:cs="Arial"/>
            <w:sz w:val="20"/>
            <w:szCs w:val="20"/>
          </w:rPr>
          <w:t>www.nam.cz</w:t>
        </w:r>
      </w:hyperlink>
      <w:r w:rsidRPr="00F07655">
        <w:rPr>
          <w:rFonts w:ascii="Arial" w:hAnsi="Arial" w:cs="Arial"/>
          <w:color w:val="000000"/>
          <w:sz w:val="20"/>
          <w:szCs w:val="20"/>
        </w:rPr>
        <w:t>. Za zřízení služby NSG Agentura je Uživatel povinen uhradit aktivační poplatek dle Ceníku služeb NS</w:t>
      </w:r>
      <w:r w:rsidR="002A5C5C">
        <w:rPr>
          <w:rFonts w:ascii="Arial" w:hAnsi="Arial" w:cs="Arial"/>
          <w:color w:val="000000"/>
          <w:sz w:val="20"/>
          <w:szCs w:val="20"/>
        </w:rPr>
        <w:t>G viz P</w:t>
      </w:r>
      <w:r w:rsidRPr="00F07655">
        <w:rPr>
          <w:rFonts w:ascii="Arial" w:hAnsi="Arial" w:cs="Arial"/>
          <w:color w:val="000000"/>
          <w:sz w:val="20"/>
          <w:szCs w:val="20"/>
        </w:rPr>
        <w:t>říloha č. 3.</w:t>
      </w:r>
    </w:p>
    <w:p w14:paraId="01F152E7" w14:textId="77777777" w:rsidR="00F07655" w:rsidRPr="00F07655" w:rsidRDefault="00F07655" w:rsidP="00CA5193">
      <w:pPr>
        <w:pStyle w:val="StylStylNSGnenTun10b"/>
        <w:numPr>
          <w:ilvl w:val="0"/>
          <w:numId w:val="0"/>
        </w:numPr>
        <w:tabs>
          <w:tab w:val="clear" w:pos="426"/>
        </w:tabs>
        <w:spacing w:before="0" w:after="0"/>
        <w:ind w:left="-284" w:right="-143"/>
        <w:rPr>
          <w:rFonts w:ascii="Arial" w:hAnsi="Arial" w:cs="Arial"/>
          <w:color w:val="000000"/>
        </w:rPr>
      </w:pPr>
      <w:r w:rsidRPr="00F07655">
        <w:rPr>
          <w:rFonts w:ascii="Arial" w:hAnsi="Arial" w:cs="Arial"/>
          <w:b w:val="0"/>
          <w:color w:val="000000"/>
        </w:rPr>
        <w:t>Počet objednaných služeb NSG Agentura:</w:t>
      </w:r>
      <w:r w:rsidRPr="00F07655">
        <w:rPr>
          <w:rFonts w:ascii="Arial" w:hAnsi="Arial" w:cs="Arial"/>
          <w:color w:val="000000"/>
        </w:rPr>
        <w:t xml:space="preserve"> </w:t>
      </w:r>
      <w:bookmarkStart w:id="1" w:name="Text5"/>
      <w:r w:rsidRPr="00F07655">
        <w:rPr>
          <w:rFonts w:ascii="Arial" w:hAnsi="Arial" w:cs="Arial"/>
          <w:color w:val="000000"/>
        </w:rPr>
        <w:fldChar w:fldCharType="begin">
          <w:ffData>
            <w:name w:val="Text5"/>
            <w:enabled/>
            <w:calcOnExit w:val="0"/>
            <w:textInput>
              <w:default w:val="1"/>
            </w:textInput>
          </w:ffData>
        </w:fldChar>
      </w:r>
      <w:r w:rsidRPr="00F07655">
        <w:rPr>
          <w:rFonts w:ascii="Arial" w:hAnsi="Arial" w:cs="Arial"/>
          <w:color w:val="000000"/>
        </w:rPr>
        <w:instrText xml:space="preserve"> FORMTEXT </w:instrText>
      </w:r>
      <w:r w:rsidRPr="00F07655">
        <w:rPr>
          <w:rFonts w:ascii="Arial" w:hAnsi="Arial" w:cs="Arial"/>
          <w:color w:val="000000"/>
        </w:rPr>
      </w:r>
      <w:r w:rsidRPr="00F07655">
        <w:rPr>
          <w:rFonts w:ascii="Arial" w:hAnsi="Arial" w:cs="Arial"/>
          <w:color w:val="000000"/>
        </w:rPr>
        <w:fldChar w:fldCharType="separate"/>
      </w:r>
      <w:r w:rsidRPr="00F07655">
        <w:rPr>
          <w:rFonts w:ascii="Arial" w:hAnsi="Arial" w:cs="Arial"/>
          <w:noProof/>
          <w:color w:val="000000"/>
        </w:rPr>
        <w:t>1</w:t>
      </w:r>
      <w:r w:rsidRPr="00F07655">
        <w:rPr>
          <w:rFonts w:ascii="Arial" w:hAnsi="Arial" w:cs="Arial"/>
          <w:color w:val="000000"/>
        </w:rPr>
        <w:fldChar w:fldCharType="end"/>
      </w:r>
      <w:bookmarkEnd w:id="1"/>
    </w:p>
    <w:p w14:paraId="22060BD0" w14:textId="77777777" w:rsidR="00F07655" w:rsidRPr="00F07655" w:rsidRDefault="00F07655" w:rsidP="00CA5193">
      <w:pPr>
        <w:pStyle w:val="StylStylNSGnenTun10b"/>
        <w:numPr>
          <w:ilvl w:val="0"/>
          <w:numId w:val="0"/>
        </w:numPr>
        <w:tabs>
          <w:tab w:val="clear" w:pos="426"/>
        </w:tabs>
        <w:spacing w:before="0" w:after="0"/>
        <w:ind w:left="-284" w:right="-143"/>
        <w:rPr>
          <w:rFonts w:ascii="Arial" w:hAnsi="Arial" w:cs="Arial"/>
          <w:color w:val="000000"/>
        </w:rPr>
      </w:pPr>
      <w:r w:rsidRPr="00F07655">
        <w:rPr>
          <w:rFonts w:ascii="Arial" w:hAnsi="Arial" w:cs="Arial"/>
          <w:b w:val="0"/>
          <w:color w:val="000000"/>
        </w:rPr>
        <w:t>Typ Zařízení k poskytování Služby:</w:t>
      </w:r>
      <w:r w:rsidRPr="00F07655">
        <w:rPr>
          <w:rFonts w:ascii="Arial" w:hAnsi="Arial" w:cs="Arial"/>
          <w:color w:val="000000"/>
        </w:rPr>
        <w:t xml:space="preserve"> NSG receiver</w:t>
      </w:r>
    </w:p>
    <w:p w14:paraId="5CFFDE44" w14:textId="77777777" w:rsidR="00F07655" w:rsidRPr="00F07655" w:rsidRDefault="00F07655" w:rsidP="00CA5193">
      <w:pPr>
        <w:pStyle w:val="StylStylNSGnenTun10b"/>
        <w:numPr>
          <w:ilvl w:val="0"/>
          <w:numId w:val="0"/>
        </w:numPr>
        <w:tabs>
          <w:tab w:val="clear" w:pos="426"/>
        </w:tabs>
        <w:spacing w:before="0" w:after="0"/>
        <w:ind w:left="-284" w:right="-143"/>
        <w:rPr>
          <w:rFonts w:ascii="Arial" w:hAnsi="Arial" w:cs="Arial"/>
          <w:color w:val="000000"/>
          <w:u w:val="single"/>
        </w:rPr>
      </w:pPr>
      <w:r w:rsidRPr="00F07655">
        <w:rPr>
          <w:rFonts w:ascii="Arial" w:hAnsi="Arial" w:cs="Arial"/>
          <w:color w:val="000000"/>
          <w:u w:val="single"/>
        </w:rPr>
        <w:t>Instalace Zařízení:</w:t>
      </w:r>
    </w:p>
    <w:p w14:paraId="5EFEADEB" w14:textId="4F2A436D" w:rsidR="00F07655" w:rsidRPr="00F07655" w:rsidRDefault="00F07655" w:rsidP="00CA5193">
      <w:pPr>
        <w:pStyle w:val="StylStylNSGnenTun10b"/>
        <w:numPr>
          <w:ilvl w:val="0"/>
          <w:numId w:val="0"/>
        </w:numPr>
        <w:tabs>
          <w:tab w:val="clear" w:pos="426"/>
        </w:tabs>
        <w:spacing w:before="0" w:after="0"/>
        <w:ind w:left="-284" w:right="-143"/>
        <w:rPr>
          <w:rFonts w:ascii="Arial" w:hAnsi="Arial" w:cs="Arial"/>
          <w:color w:val="000000"/>
        </w:rPr>
      </w:pPr>
      <w:r w:rsidRPr="00F07655">
        <w:rPr>
          <w:rFonts w:ascii="Arial" w:hAnsi="Arial" w:cs="Arial"/>
          <w:b w:val="0"/>
          <w:color w:val="000000"/>
        </w:rPr>
        <w:t>Termín instalace:</w:t>
      </w:r>
      <w:r w:rsidRPr="00F07655">
        <w:rPr>
          <w:rFonts w:ascii="Arial" w:hAnsi="Arial" w:cs="Arial"/>
          <w:color w:val="000000"/>
        </w:rPr>
        <w:t xml:space="preserve"> </w:t>
      </w:r>
      <w:r w:rsidR="00663E1F">
        <w:rPr>
          <w:rFonts w:ascii="Arial" w:hAnsi="Arial" w:cs="Arial"/>
          <w:color w:val="000000"/>
        </w:rPr>
        <w:t>4.11.2015</w:t>
      </w:r>
    </w:p>
    <w:p w14:paraId="6B62FAB1" w14:textId="6B5B405D" w:rsidR="00F07655" w:rsidRPr="00F07655" w:rsidRDefault="00F07655" w:rsidP="00CA5193">
      <w:pPr>
        <w:pStyle w:val="StylStylNSGnenTun10b"/>
        <w:numPr>
          <w:ilvl w:val="0"/>
          <w:numId w:val="0"/>
        </w:numPr>
        <w:tabs>
          <w:tab w:val="clear" w:pos="426"/>
        </w:tabs>
        <w:spacing w:before="0" w:after="0"/>
        <w:ind w:left="-284" w:right="-143"/>
        <w:rPr>
          <w:rFonts w:ascii="Arial" w:hAnsi="Arial" w:cs="Arial"/>
          <w:color w:val="000000"/>
        </w:rPr>
      </w:pPr>
      <w:r w:rsidRPr="00F07655">
        <w:rPr>
          <w:rFonts w:ascii="Arial" w:hAnsi="Arial" w:cs="Arial"/>
          <w:b w:val="0"/>
          <w:color w:val="000000"/>
        </w:rPr>
        <w:t>Místo instalace:</w:t>
      </w:r>
      <w:r w:rsidRPr="00F07655">
        <w:rPr>
          <w:rFonts w:ascii="Arial" w:hAnsi="Arial" w:cs="Arial"/>
          <w:color w:val="000000"/>
        </w:rPr>
        <w:t xml:space="preserve"> </w:t>
      </w:r>
      <w:r w:rsidR="00663E1F">
        <w:rPr>
          <w:rFonts w:ascii="Arial" w:hAnsi="Arial" w:cs="Arial"/>
          <w:color w:val="000000"/>
        </w:rPr>
        <w:t>Městská policie Litvínov</w:t>
      </w:r>
      <w:r w:rsidRPr="00F07655">
        <w:rPr>
          <w:rFonts w:ascii="Arial" w:hAnsi="Arial" w:cs="Arial"/>
          <w:color w:val="000000"/>
        </w:rPr>
        <w:t xml:space="preserve">, </w:t>
      </w:r>
      <w:r w:rsidR="00663E1F">
        <w:rPr>
          <w:rFonts w:ascii="Arial" w:hAnsi="Arial" w:cs="Arial"/>
          <w:color w:val="000000"/>
        </w:rPr>
        <w:t>Vodní 871</w:t>
      </w:r>
      <w:r w:rsidRPr="00F07655">
        <w:rPr>
          <w:rFonts w:ascii="Arial" w:hAnsi="Arial" w:cs="Arial"/>
          <w:color w:val="000000"/>
        </w:rPr>
        <w:t>,</w:t>
      </w:r>
      <w:r w:rsidR="00663E1F">
        <w:rPr>
          <w:rFonts w:ascii="Arial" w:hAnsi="Arial" w:cs="Arial"/>
          <w:color w:val="000000"/>
        </w:rPr>
        <w:t>436 01 Litvínov</w:t>
      </w:r>
    </w:p>
    <w:p w14:paraId="4F384ED6" w14:textId="77777777" w:rsidR="00F07655" w:rsidRPr="00F07655" w:rsidRDefault="00F07655" w:rsidP="00CA5193">
      <w:pPr>
        <w:pStyle w:val="StylStylNSGnenTun10b"/>
        <w:numPr>
          <w:ilvl w:val="0"/>
          <w:numId w:val="0"/>
        </w:numPr>
        <w:spacing w:before="0" w:after="0"/>
        <w:ind w:left="425" w:right="-143"/>
        <w:rPr>
          <w:rFonts w:ascii="Arial" w:hAnsi="Arial" w:cs="Arial"/>
          <w:color w:val="000000"/>
        </w:rPr>
      </w:pPr>
    </w:p>
    <w:p w14:paraId="3E354F5E" w14:textId="02C422AF" w:rsidR="00F07655" w:rsidRPr="00F07655" w:rsidRDefault="00F07655" w:rsidP="00CA5193">
      <w:pPr>
        <w:pStyle w:val="StylStylNSGnenTun10b"/>
        <w:numPr>
          <w:ilvl w:val="1"/>
          <w:numId w:val="11"/>
        </w:numPr>
        <w:tabs>
          <w:tab w:val="clear" w:pos="426"/>
        </w:tabs>
        <w:suppressAutoHyphens w:val="0"/>
        <w:ind w:left="-284" w:right="-143" w:hanging="283"/>
        <w:outlineLvl w:val="0"/>
        <w:rPr>
          <w:rFonts w:ascii="Arial" w:hAnsi="Arial" w:cs="Arial"/>
          <w:color w:val="000000"/>
        </w:rPr>
      </w:pPr>
      <w:r w:rsidRPr="00F07655">
        <w:rPr>
          <w:rFonts w:ascii="Arial" w:hAnsi="Arial" w:cs="Arial"/>
          <w:color w:val="000000"/>
        </w:rPr>
        <w:t>NSG Objekt GSM</w:t>
      </w:r>
    </w:p>
    <w:p w14:paraId="111C90D3" w14:textId="1064E994" w:rsidR="00F07655" w:rsidRPr="00F07655" w:rsidRDefault="00F07655" w:rsidP="00CA5193">
      <w:pPr>
        <w:tabs>
          <w:tab w:val="num" w:pos="-284"/>
        </w:tabs>
        <w:spacing w:after="0"/>
        <w:ind w:left="-284" w:right="-143"/>
        <w:jc w:val="both"/>
        <w:rPr>
          <w:rFonts w:ascii="Arial" w:hAnsi="Arial" w:cs="Arial"/>
          <w:color w:val="000000"/>
          <w:sz w:val="20"/>
          <w:szCs w:val="20"/>
        </w:rPr>
      </w:pPr>
      <w:r w:rsidRPr="00F07655">
        <w:rPr>
          <w:rFonts w:ascii="Arial" w:hAnsi="Arial" w:cs="Arial"/>
          <w:color w:val="000000"/>
          <w:sz w:val="20"/>
          <w:szCs w:val="20"/>
        </w:rPr>
        <w:t>Předmětem této Služby je (bezplatná) výpůjčka SIM karty Poskytovat</w:t>
      </w:r>
      <w:r>
        <w:rPr>
          <w:rFonts w:ascii="Arial" w:hAnsi="Arial" w:cs="Arial"/>
          <w:color w:val="000000"/>
          <w:sz w:val="20"/>
          <w:szCs w:val="20"/>
        </w:rPr>
        <w:t>elem podporovaného a Uživatelem</w:t>
      </w:r>
      <w:r w:rsidR="009B01DC">
        <w:rPr>
          <w:rFonts w:ascii="Arial" w:hAnsi="Arial" w:cs="Arial"/>
          <w:color w:val="000000"/>
          <w:sz w:val="20"/>
          <w:szCs w:val="20"/>
        </w:rPr>
        <w:t xml:space="preserve"> </w:t>
      </w:r>
      <w:r w:rsidRPr="00F07655">
        <w:rPr>
          <w:rFonts w:ascii="Arial" w:hAnsi="Arial" w:cs="Arial"/>
          <w:color w:val="000000"/>
          <w:sz w:val="20"/>
          <w:szCs w:val="20"/>
        </w:rPr>
        <w:t>zvoleného mobilního operátora a úplatné zajištění komunikace mezi komunikátorem NAM</w:t>
      </w:r>
      <w:r>
        <w:rPr>
          <w:rFonts w:ascii="Arial" w:hAnsi="Arial" w:cs="Arial"/>
          <w:color w:val="000000"/>
          <w:sz w:val="20"/>
          <w:szCs w:val="20"/>
        </w:rPr>
        <w:t xml:space="preserve"> Uživatele a</w:t>
      </w:r>
      <w:r w:rsidR="009B01DC">
        <w:rPr>
          <w:rFonts w:ascii="Arial" w:hAnsi="Arial" w:cs="Arial"/>
          <w:color w:val="000000"/>
          <w:sz w:val="20"/>
          <w:szCs w:val="20"/>
        </w:rPr>
        <w:t xml:space="preserve"> </w:t>
      </w:r>
      <w:r w:rsidRPr="00F07655">
        <w:rPr>
          <w:rFonts w:ascii="Arial" w:hAnsi="Arial" w:cs="Arial"/>
          <w:color w:val="000000"/>
          <w:sz w:val="20"/>
          <w:szCs w:val="20"/>
        </w:rPr>
        <w:t>Technologickým centrem NAM Poskytovatele.</w:t>
      </w:r>
    </w:p>
    <w:p w14:paraId="0FEC983E" w14:textId="77777777" w:rsidR="00F07655" w:rsidRDefault="00F07655" w:rsidP="00CA5193">
      <w:pPr>
        <w:tabs>
          <w:tab w:val="num" w:pos="-284"/>
        </w:tabs>
        <w:ind w:left="284" w:right="-143" w:hanging="568"/>
        <w:jc w:val="both"/>
        <w:rPr>
          <w:rFonts w:ascii="Arial" w:hAnsi="Arial" w:cs="Arial"/>
          <w:color w:val="000000"/>
          <w:sz w:val="20"/>
          <w:szCs w:val="20"/>
        </w:rPr>
      </w:pPr>
    </w:p>
    <w:p w14:paraId="02992EBC" w14:textId="5D3A3BF2" w:rsidR="00F07655" w:rsidRPr="00F07655" w:rsidRDefault="00F07655" w:rsidP="00CA5193">
      <w:pPr>
        <w:tabs>
          <w:tab w:val="num" w:pos="-284"/>
        </w:tabs>
        <w:ind w:left="284" w:right="-143" w:hanging="568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07655">
        <w:rPr>
          <w:rFonts w:ascii="Arial" w:hAnsi="Arial" w:cs="Arial"/>
          <w:color w:val="000000"/>
          <w:sz w:val="20"/>
          <w:szCs w:val="20"/>
        </w:rPr>
        <w:t>Služba NSG Objekt GSM je poskytována v tari</w:t>
      </w:r>
      <w:r w:rsidR="002A5C5C">
        <w:rPr>
          <w:rFonts w:ascii="Arial" w:hAnsi="Arial" w:cs="Arial"/>
          <w:color w:val="000000"/>
          <w:sz w:val="20"/>
          <w:szCs w:val="20"/>
        </w:rPr>
        <w:t>fech dle ceníku služeb NSG viz P</w:t>
      </w:r>
      <w:r w:rsidRPr="00F07655">
        <w:rPr>
          <w:rFonts w:ascii="Arial" w:hAnsi="Arial" w:cs="Arial"/>
          <w:color w:val="000000"/>
          <w:sz w:val="20"/>
          <w:szCs w:val="20"/>
        </w:rPr>
        <w:t>říloha č. 3.</w:t>
      </w:r>
    </w:p>
    <w:p w14:paraId="49A29C37" w14:textId="77777777" w:rsidR="00F07655" w:rsidRPr="00F07655" w:rsidRDefault="00F07655" w:rsidP="00CA5193">
      <w:pPr>
        <w:pStyle w:val="StylStylNSGnenTun10b"/>
        <w:numPr>
          <w:ilvl w:val="0"/>
          <w:numId w:val="0"/>
        </w:numPr>
        <w:tabs>
          <w:tab w:val="clear" w:pos="426"/>
          <w:tab w:val="num" w:pos="-284"/>
        </w:tabs>
        <w:spacing w:before="0" w:after="0"/>
        <w:ind w:left="284" w:right="-143" w:hanging="993"/>
        <w:rPr>
          <w:rFonts w:ascii="Arial" w:hAnsi="Arial" w:cs="Arial"/>
          <w:color w:val="000000"/>
        </w:rPr>
      </w:pPr>
    </w:p>
    <w:p w14:paraId="5770FCEF" w14:textId="25F427B8" w:rsidR="00F07655" w:rsidRPr="00F07655" w:rsidRDefault="00F07655" w:rsidP="00CA5193">
      <w:pPr>
        <w:pStyle w:val="StylStylNSGnenTun10b"/>
        <w:numPr>
          <w:ilvl w:val="0"/>
          <w:numId w:val="0"/>
        </w:numPr>
        <w:tabs>
          <w:tab w:val="clear" w:pos="426"/>
          <w:tab w:val="num" w:pos="-284"/>
        </w:tabs>
        <w:spacing w:before="0" w:after="0"/>
        <w:ind w:left="-284" w:right="-143"/>
        <w:rPr>
          <w:rFonts w:ascii="Arial" w:hAnsi="Arial" w:cs="Arial"/>
          <w:color w:val="000000"/>
        </w:rPr>
      </w:pPr>
      <w:r w:rsidRPr="00F07655">
        <w:rPr>
          <w:rFonts w:ascii="Arial" w:hAnsi="Arial" w:cs="Arial"/>
          <w:b w:val="0"/>
          <w:color w:val="000000"/>
        </w:rPr>
        <w:t>Typ Zařízení k poskytování Služby:</w:t>
      </w:r>
      <w:r w:rsidRPr="00F07655">
        <w:rPr>
          <w:rFonts w:ascii="Arial" w:hAnsi="Arial" w:cs="Arial"/>
          <w:color w:val="000000"/>
        </w:rPr>
        <w:t xml:space="preserve"> SIM karta Poskytovatelem podpo</w:t>
      </w:r>
      <w:r>
        <w:rPr>
          <w:rFonts w:ascii="Arial" w:hAnsi="Arial" w:cs="Arial"/>
          <w:color w:val="000000"/>
        </w:rPr>
        <w:t>rovaného a Uživatelem zvoleného</w:t>
      </w:r>
      <w:r w:rsidR="009B01DC">
        <w:rPr>
          <w:rFonts w:ascii="Arial" w:hAnsi="Arial" w:cs="Arial"/>
          <w:color w:val="000000"/>
        </w:rPr>
        <w:t xml:space="preserve"> </w:t>
      </w:r>
      <w:r w:rsidRPr="00F07655">
        <w:rPr>
          <w:rFonts w:ascii="Arial" w:hAnsi="Arial" w:cs="Arial"/>
          <w:color w:val="000000"/>
        </w:rPr>
        <w:t xml:space="preserve">mobilního operátora. </w:t>
      </w:r>
      <w:r w:rsidRPr="00F07655">
        <w:rPr>
          <w:rFonts w:ascii="Arial" w:hAnsi="Arial" w:cs="Arial"/>
          <w:b w:val="0"/>
          <w:color w:val="000000"/>
        </w:rPr>
        <w:t>Zařízení budou vždy součástí komunikátorů NAM.</w:t>
      </w:r>
    </w:p>
    <w:p w14:paraId="24A4425B" w14:textId="77777777" w:rsidR="00F07655" w:rsidRPr="00F07655" w:rsidRDefault="00F07655" w:rsidP="00CA5193">
      <w:pPr>
        <w:pStyle w:val="StylStylNSGnenTun10b"/>
        <w:numPr>
          <w:ilvl w:val="0"/>
          <w:numId w:val="0"/>
        </w:numPr>
        <w:tabs>
          <w:tab w:val="clear" w:pos="426"/>
          <w:tab w:val="num" w:pos="-284"/>
        </w:tabs>
        <w:spacing w:before="0" w:after="0"/>
        <w:ind w:left="284" w:right="-143" w:hanging="993"/>
        <w:rPr>
          <w:rFonts w:ascii="Arial" w:hAnsi="Arial" w:cs="Arial"/>
          <w:color w:val="000000"/>
        </w:rPr>
      </w:pPr>
    </w:p>
    <w:p w14:paraId="4C925541" w14:textId="77777777" w:rsidR="00F07655" w:rsidRPr="00F07655" w:rsidRDefault="00F07655" w:rsidP="00CA5193">
      <w:pPr>
        <w:pStyle w:val="StylStylNSGnenTun10b"/>
        <w:numPr>
          <w:ilvl w:val="0"/>
          <w:numId w:val="0"/>
        </w:numPr>
        <w:tabs>
          <w:tab w:val="clear" w:pos="426"/>
          <w:tab w:val="num" w:pos="-284"/>
        </w:tabs>
        <w:spacing w:before="0" w:after="0"/>
        <w:ind w:left="284" w:right="-143" w:hanging="568"/>
        <w:rPr>
          <w:rFonts w:ascii="Arial" w:hAnsi="Arial" w:cs="Arial"/>
          <w:b w:val="0"/>
          <w:color w:val="000000"/>
        </w:rPr>
      </w:pPr>
      <w:r w:rsidRPr="00F07655">
        <w:rPr>
          <w:rFonts w:ascii="Arial" w:hAnsi="Arial" w:cs="Arial"/>
          <w:b w:val="0"/>
          <w:color w:val="000000"/>
        </w:rPr>
        <w:t xml:space="preserve">Počet objednaných služeb NSG Objekt GSM: </w:t>
      </w:r>
    </w:p>
    <w:p w14:paraId="0B3D96F2" w14:textId="5C6C9E5F" w:rsidR="00F07655" w:rsidRPr="00F07655" w:rsidRDefault="00F07655" w:rsidP="00CA5193">
      <w:pPr>
        <w:tabs>
          <w:tab w:val="num" w:pos="-284"/>
        </w:tabs>
        <w:spacing w:after="0"/>
        <w:ind w:left="-284" w:right="-143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07655">
        <w:rPr>
          <w:rFonts w:ascii="Arial" w:hAnsi="Arial" w:cs="Arial"/>
          <w:b/>
          <w:color w:val="000000"/>
          <w:sz w:val="20"/>
          <w:szCs w:val="20"/>
        </w:rPr>
        <w:t>Smluvní strany se dohodly, že v případě, že si Uživatel objedná u P</w:t>
      </w:r>
      <w:r>
        <w:rPr>
          <w:rFonts w:ascii="Arial" w:hAnsi="Arial" w:cs="Arial"/>
          <w:b/>
          <w:color w:val="000000"/>
          <w:sz w:val="20"/>
          <w:szCs w:val="20"/>
        </w:rPr>
        <w:t>oskytovatele na základě jiného,</w:t>
      </w:r>
      <w:r w:rsidR="009B01D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07655">
        <w:rPr>
          <w:rFonts w:ascii="Arial" w:hAnsi="Arial" w:cs="Arial"/>
          <w:b/>
          <w:color w:val="000000"/>
          <w:sz w:val="20"/>
          <w:szCs w:val="20"/>
        </w:rPr>
        <w:t>mezi nimi existujícího či budoucího smluvního vztahu, jeden č</w:t>
      </w:r>
      <w:r>
        <w:rPr>
          <w:rFonts w:ascii="Arial" w:hAnsi="Arial" w:cs="Arial"/>
          <w:b/>
          <w:color w:val="000000"/>
          <w:sz w:val="20"/>
          <w:szCs w:val="20"/>
        </w:rPr>
        <w:t>i více kusů komunikátorů NAM se</w:t>
      </w:r>
      <w:r w:rsidR="009B01D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07655">
        <w:rPr>
          <w:rFonts w:ascii="Arial" w:hAnsi="Arial" w:cs="Arial"/>
          <w:b/>
          <w:color w:val="000000"/>
          <w:sz w:val="20"/>
          <w:szCs w:val="20"/>
        </w:rPr>
        <w:t>Zařízením, má se za to, že si současně s tím objednal i rozšíření posk</w:t>
      </w:r>
      <w:r>
        <w:rPr>
          <w:rFonts w:ascii="Arial" w:hAnsi="Arial" w:cs="Arial"/>
          <w:b/>
          <w:color w:val="000000"/>
          <w:sz w:val="20"/>
          <w:szCs w:val="20"/>
        </w:rPr>
        <w:t>ytovaných Služeb o další Služby</w:t>
      </w:r>
      <w:r w:rsidR="009B01D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07655">
        <w:rPr>
          <w:rFonts w:ascii="Arial" w:hAnsi="Arial" w:cs="Arial"/>
          <w:b/>
          <w:color w:val="000000"/>
          <w:sz w:val="20"/>
          <w:szCs w:val="20"/>
        </w:rPr>
        <w:t>NSG Objekt GSM v určeném tarifu, a to v počtu odpovídajícím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počtu objednaných komunikátorů</w:t>
      </w:r>
      <w:r w:rsidR="009B01D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07655">
        <w:rPr>
          <w:rFonts w:ascii="Arial" w:hAnsi="Arial" w:cs="Arial"/>
          <w:b/>
          <w:color w:val="000000"/>
          <w:sz w:val="20"/>
          <w:szCs w:val="20"/>
        </w:rPr>
        <w:t xml:space="preserve">NAM.  </w:t>
      </w:r>
    </w:p>
    <w:p w14:paraId="54D47F5B" w14:textId="77777777" w:rsidR="00F07655" w:rsidRPr="00F07655" w:rsidRDefault="00F07655" w:rsidP="00CA5193">
      <w:pPr>
        <w:pStyle w:val="StylStylNSGnenTun10b"/>
        <w:numPr>
          <w:ilvl w:val="1"/>
          <w:numId w:val="11"/>
        </w:numPr>
        <w:tabs>
          <w:tab w:val="clear" w:pos="426"/>
        </w:tabs>
        <w:suppressAutoHyphens w:val="0"/>
        <w:ind w:left="-284" w:right="-143" w:hanging="283"/>
        <w:outlineLvl w:val="0"/>
        <w:rPr>
          <w:rFonts w:ascii="Arial" w:hAnsi="Arial" w:cs="Arial"/>
          <w:color w:val="000000"/>
        </w:rPr>
      </w:pPr>
      <w:r w:rsidRPr="00F07655">
        <w:rPr>
          <w:rFonts w:ascii="Arial" w:hAnsi="Arial" w:cs="Arial"/>
          <w:color w:val="000000"/>
        </w:rPr>
        <w:t>NSG Objekt IP</w:t>
      </w:r>
    </w:p>
    <w:p w14:paraId="221B51AC" w14:textId="5F2B7843" w:rsidR="00F07655" w:rsidRDefault="00F07655" w:rsidP="00CA5193">
      <w:pPr>
        <w:tabs>
          <w:tab w:val="num" w:pos="-284"/>
        </w:tabs>
        <w:spacing w:after="0"/>
        <w:ind w:left="-284" w:right="-143"/>
        <w:jc w:val="both"/>
        <w:rPr>
          <w:rFonts w:ascii="Arial" w:hAnsi="Arial" w:cs="Arial"/>
          <w:color w:val="000000"/>
          <w:sz w:val="20"/>
          <w:szCs w:val="20"/>
        </w:rPr>
      </w:pPr>
      <w:r w:rsidRPr="00F07655">
        <w:rPr>
          <w:rFonts w:ascii="Arial" w:hAnsi="Arial" w:cs="Arial"/>
          <w:color w:val="000000"/>
          <w:sz w:val="20"/>
          <w:szCs w:val="20"/>
        </w:rPr>
        <w:t>Předmětem této Služby je úplatné zajištění komunikace mezi komunikátorem NAM</w:t>
      </w:r>
      <w:r>
        <w:rPr>
          <w:rFonts w:ascii="Arial" w:hAnsi="Arial" w:cs="Arial"/>
          <w:color w:val="000000"/>
          <w:sz w:val="20"/>
          <w:szCs w:val="20"/>
        </w:rPr>
        <w:t xml:space="preserve"> Uživatele a</w:t>
      </w:r>
      <w:r w:rsidR="009B01DC">
        <w:rPr>
          <w:rFonts w:ascii="Arial" w:hAnsi="Arial" w:cs="Arial"/>
          <w:color w:val="000000"/>
          <w:sz w:val="20"/>
          <w:szCs w:val="20"/>
        </w:rPr>
        <w:t xml:space="preserve"> </w:t>
      </w:r>
      <w:r w:rsidRPr="00F07655">
        <w:rPr>
          <w:rFonts w:ascii="Arial" w:hAnsi="Arial" w:cs="Arial"/>
          <w:color w:val="000000"/>
          <w:sz w:val="20"/>
          <w:szCs w:val="20"/>
        </w:rPr>
        <w:t>Technologickým centrem NAM Poskytovatele a přidělení Identifikačn</w:t>
      </w:r>
      <w:r>
        <w:rPr>
          <w:rFonts w:ascii="Arial" w:hAnsi="Arial" w:cs="Arial"/>
          <w:color w:val="000000"/>
          <w:sz w:val="20"/>
          <w:szCs w:val="20"/>
        </w:rPr>
        <w:t>ího čísla (ID) komunikátoru NAM</w:t>
      </w:r>
      <w:r w:rsidR="009B01DC">
        <w:rPr>
          <w:rFonts w:ascii="Arial" w:hAnsi="Arial" w:cs="Arial"/>
          <w:color w:val="000000"/>
          <w:sz w:val="20"/>
          <w:szCs w:val="20"/>
        </w:rPr>
        <w:t xml:space="preserve"> </w:t>
      </w:r>
      <w:r w:rsidRPr="00F07655">
        <w:rPr>
          <w:rFonts w:ascii="Arial" w:hAnsi="Arial" w:cs="Arial"/>
          <w:color w:val="000000"/>
          <w:sz w:val="20"/>
          <w:szCs w:val="20"/>
        </w:rPr>
        <w:t xml:space="preserve">v Technologickém centru NAM. </w:t>
      </w:r>
    </w:p>
    <w:p w14:paraId="0D190529" w14:textId="77777777" w:rsidR="00F07655" w:rsidRPr="00F07655" w:rsidRDefault="00F07655" w:rsidP="00CA5193">
      <w:pPr>
        <w:tabs>
          <w:tab w:val="num" w:pos="-284"/>
        </w:tabs>
        <w:spacing w:after="0"/>
        <w:ind w:left="284" w:right="-143" w:hanging="568"/>
        <w:jc w:val="both"/>
        <w:rPr>
          <w:rFonts w:ascii="Arial" w:hAnsi="Arial" w:cs="Arial"/>
          <w:color w:val="000000"/>
          <w:sz w:val="20"/>
          <w:szCs w:val="20"/>
        </w:rPr>
      </w:pPr>
    </w:p>
    <w:p w14:paraId="13E7A8EC" w14:textId="003124C4" w:rsidR="00F07655" w:rsidRPr="00F07655" w:rsidRDefault="00F07655" w:rsidP="00CA5193">
      <w:pPr>
        <w:tabs>
          <w:tab w:val="num" w:pos="-284"/>
        </w:tabs>
        <w:ind w:left="284" w:right="-143" w:hanging="993"/>
        <w:jc w:val="both"/>
        <w:rPr>
          <w:rFonts w:ascii="Arial" w:hAnsi="Arial" w:cs="Arial"/>
          <w:i/>
          <w:color w:val="000000"/>
          <w:sz w:val="20"/>
          <w:szCs w:val="20"/>
          <w:highlight w:val="yellow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F07655">
        <w:rPr>
          <w:rFonts w:ascii="Arial" w:hAnsi="Arial" w:cs="Arial"/>
          <w:color w:val="000000"/>
          <w:sz w:val="20"/>
          <w:szCs w:val="20"/>
        </w:rPr>
        <w:t>Služba NSG Objekt IP je poskytována v tarifech dle ceníku služeb NSG vi</w:t>
      </w:r>
      <w:r w:rsidR="002A5C5C">
        <w:rPr>
          <w:rFonts w:ascii="Arial" w:hAnsi="Arial" w:cs="Arial"/>
          <w:color w:val="000000"/>
          <w:sz w:val="20"/>
          <w:szCs w:val="20"/>
        </w:rPr>
        <w:t>z P</w:t>
      </w:r>
      <w:r w:rsidRPr="00F07655">
        <w:rPr>
          <w:rFonts w:ascii="Arial" w:hAnsi="Arial" w:cs="Arial"/>
          <w:color w:val="000000"/>
          <w:sz w:val="20"/>
          <w:szCs w:val="20"/>
        </w:rPr>
        <w:t>říloha č. 3.</w:t>
      </w:r>
    </w:p>
    <w:p w14:paraId="21FE301F" w14:textId="5F504C69" w:rsidR="00F07655" w:rsidRPr="00F07655" w:rsidRDefault="00F07655" w:rsidP="00CA5193">
      <w:pPr>
        <w:tabs>
          <w:tab w:val="num" w:pos="-284"/>
        </w:tabs>
        <w:spacing w:after="0"/>
        <w:ind w:left="-284" w:right="-143" w:hanging="425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F07655">
        <w:rPr>
          <w:rFonts w:ascii="Arial" w:hAnsi="Arial" w:cs="Arial"/>
          <w:color w:val="000000"/>
          <w:sz w:val="20"/>
          <w:szCs w:val="20"/>
        </w:rPr>
        <w:t xml:space="preserve">Typ Zařízení k poskytování Služby: </w:t>
      </w:r>
      <w:r w:rsidRPr="00F07655">
        <w:rPr>
          <w:rFonts w:ascii="Arial" w:hAnsi="Arial" w:cs="Arial"/>
          <w:b/>
          <w:color w:val="000000"/>
          <w:sz w:val="20"/>
          <w:szCs w:val="20"/>
        </w:rPr>
        <w:t>přidělené Identifikační číslo (ID) komunikátoru NAM v</w:t>
      </w:r>
      <w:r w:rsidR="00C3382F">
        <w:rPr>
          <w:rFonts w:ascii="Arial" w:hAnsi="Arial" w:cs="Arial"/>
          <w:b/>
          <w:color w:val="000000"/>
          <w:sz w:val="20"/>
          <w:szCs w:val="20"/>
        </w:rPr>
        <w:t> </w:t>
      </w:r>
      <w:r>
        <w:rPr>
          <w:rFonts w:ascii="Arial" w:hAnsi="Arial" w:cs="Arial"/>
          <w:b/>
          <w:color w:val="000000"/>
          <w:sz w:val="20"/>
          <w:szCs w:val="20"/>
        </w:rPr>
        <w:t>sw</w:t>
      </w:r>
      <w:r w:rsidR="00C3382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07655">
        <w:rPr>
          <w:rFonts w:ascii="Arial" w:hAnsi="Arial" w:cs="Arial"/>
          <w:b/>
          <w:color w:val="000000"/>
          <w:sz w:val="20"/>
          <w:szCs w:val="20"/>
        </w:rPr>
        <w:t>komponentě</w:t>
      </w:r>
      <w:r w:rsidR="00DA332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07655">
        <w:rPr>
          <w:rFonts w:ascii="Arial" w:hAnsi="Arial" w:cs="Arial"/>
          <w:b/>
          <w:color w:val="000000"/>
          <w:sz w:val="20"/>
          <w:szCs w:val="20"/>
        </w:rPr>
        <w:t>Technologického centra NAM.</w:t>
      </w:r>
    </w:p>
    <w:p w14:paraId="2F88E13E" w14:textId="77777777" w:rsidR="00F07655" w:rsidRPr="00F07655" w:rsidRDefault="00F07655" w:rsidP="00F07655">
      <w:pPr>
        <w:tabs>
          <w:tab w:val="num" w:pos="-284"/>
        </w:tabs>
        <w:ind w:left="284" w:hanging="993"/>
        <w:jc w:val="both"/>
        <w:rPr>
          <w:rFonts w:ascii="Arial" w:hAnsi="Arial" w:cs="Arial"/>
          <w:color w:val="000000"/>
          <w:sz w:val="20"/>
          <w:szCs w:val="20"/>
        </w:rPr>
      </w:pPr>
    </w:p>
    <w:p w14:paraId="799CBD50" w14:textId="0DE3A081" w:rsidR="00137380" w:rsidRDefault="00137380">
      <w:pPr>
        <w:rPr>
          <w:rFonts w:ascii="Arial" w:hAnsi="Arial" w:cs="Arial"/>
          <w:color w:val="595959" w:themeColor="text1" w:themeTint="A6"/>
          <w:sz w:val="20"/>
          <w:szCs w:val="20"/>
        </w:rPr>
      </w:pPr>
      <w:r>
        <w:rPr>
          <w:rFonts w:ascii="Arial" w:hAnsi="Arial" w:cs="Arial"/>
          <w:color w:val="595959" w:themeColor="text1" w:themeTint="A6"/>
          <w:sz w:val="20"/>
          <w:szCs w:val="20"/>
        </w:rPr>
        <w:br w:type="page"/>
      </w:r>
    </w:p>
    <w:p w14:paraId="5F834541" w14:textId="77777777" w:rsidR="006A7F42" w:rsidRDefault="006A7F42" w:rsidP="00216988">
      <w:pPr>
        <w:pStyle w:val="Nadpis1"/>
        <w:rPr>
          <w:rFonts w:ascii="Arial" w:hAnsi="Arial" w:cs="Arial"/>
          <w:szCs w:val="24"/>
        </w:rPr>
      </w:pPr>
    </w:p>
    <w:tbl>
      <w:tblPr>
        <w:tblStyle w:val="Mkatabulky"/>
        <w:tblW w:w="10421" w:type="dxa"/>
        <w:tblInd w:w="-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49765"/>
        <w:tblLook w:val="04A0" w:firstRow="1" w:lastRow="0" w:firstColumn="1" w:lastColumn="0" w:noHBand="0" w:noVBand="1"/>
      </w:tblPr>
      <w:tblGrid>
        <w:gridCol w:w="10421"/>
      </w:tblGrid>
      <w:tr w:rsidR="005237DE" w:rsidRPr="004C4811" w14:paraId="49429DAA" w14:textId="77777777" w:rsidTr="006637F1">
        <w:trPr>
          <w:trHeight w:val="636"/>
        </w:trPr>
        <w:tc>
          <w:tcPr>
            <w:tcW w:w="10421" w:type="dxa"/>
            <w:shd w:val="clear" w:color="auto" w:fill="249765"/>
            <w:vAlign w:val="center"/>
          </w:tcPr>
          <w:p w14:paraId="3691B916" w14:textId="77777777" w:rsidR="005237DE" w:rsidRDefault="005237DE" w:rsidP="00014F83">
            <w:pPr>
              <w:pStyle w:val="NAMSYTEM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36"/>
              </w:rPr>
              <w:t>Příloha č. 2 – Všeobecné podmínky poskytování služeb NSG</w:t>
            </w:r>
          </w:p>
          <w:p w14:paraId="0F76525E" w14:textId="6D3F2356" w:rsidR="005237DE" w:rsidRPr="004C4811" w:rsidRDefault="005237DE" w:rsidP="00014F83">
            <w:pPr>
              <w:pStyle w:val="NAMSYTEM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36"/>
              </w:rPr>
              <w:t>(</w:t>
            </w:r>
            <w:r w:rsidRPr="005564D3">
              <w:rPr>
                <w:rFonts w:ascii="Arial" w:hAnsi="Arial" w:cs="Arial"/>
                <w:b/>
                <w:color w:val="FFFFFF" w:themeColor="background1"/>
                <w:sz w:val="20"/>
                <w:szCs w:val="36"/>
              </w:rPr>
              <w:t>dále jen „Všeobecné podmínky“)</w:t>
            </w:r>
          </w:p>
        </w:tc>
      </w:tr>
    </w:tbl>
    <w:p w14:paraId="078733F1" w14:textId="5BC1F688" w:rsidR="0024572A" w:rsidRPr="0024572A" w:rsidRDefault="0024572A" w:rsidP="00BD74EA">
      <w:pPr>
        <w:pStyle w:val="NSG"/>
        <w:numPr>
          <w:ilvl w:val="0"/>
          <w:numId w:val="14"/>
        </w:numPr>
        <w:ind w:left="-284" w:hanging="240"/>
        <w:rPr>
          <w:rFonts w:ascii="Arial" w:hAnsi="Arial" w:cs="Arial"/>
          <w:color w:val="000000"/>
          <w:sz w:val="20"/>
        </w:rPr>
      </w:pPr>
      <w:r w:rsidRPr="0024572A">
        <w:rPr>
          <w:rFonts w:ascii="Arial" w:hAnsi="Arial" w:cs="Arial"/>
          <w:color w:val="000000"/>
          <w:sz w:val="20"/>
        </w:rPr>
        <w:t>Základní pojmy</w:t>
      </w:r>
    </w:p>
    <w:p w14:paraId="68E06104" w14:textId="77777777" w:rsidR="0024572A" w:rsidRPr="0024572A" w:rsidRDefault="0024572A" w:rsidP="009666D0">
      <w:pPr>
        <w:spacing w:after="0"/>
        <w:ind w:left="-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Níže uvedené výrazy mají ve Smlouvě a/nebo Všeobecných podmínkách tento význam:</w:t>
      </w:r>
    </w:p>
    <w:p w14:paraId="02F6C6B3" w14:textId="5D6B0E7E" w:rsidR="0024572A" w:rsidRPr="00D318F9" w:rsidRDefault="0024572A" w:rsidP="006637F1">
      <w:pPr>
        <w:pStyle w:val="Odstavecseseznamem"/>
        <w:numPr>
          <w:ilvl w:val="2"/>
          <w:numId w:val="14"/>
        </w:numPr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318F9">
        <w:rPr>
          <w:rFonts w:ascii="Arial" w:hAnsi="Arial" w:cs="Arial"/>
          <w:color w:val="000000"/>
          <w:sz w:val="20"/>
          <w:szCs w:val="20"/>
        </w:rPr>
        <w:t>Služby – služby poskytované Poskytovatelem Uživateli na základě Smlouvy; specifikace je</w:t>
      </w:r>
      <w:r w:rsidR="002A5C5C">
        <w:rPr>
          <w:rFonts w:ascii="Arial" w:hAnsi="Arial" w:cs="Arial"/>
          <w:color w:val="000000"/>
          <w:sz w:val="20"/>
          <w:szCs w:val="20"/>
        </w:rPr>
        <w:t>dnotlivých Služeb je uvedena v P</w:t>
      </w:r>
      <w:r w:rsidRPr="00D318F9">
        <w:rPr>
          <w:rFonts w:ascii="Arial" w:hAnsi="Arial" w:cs="Arial"/>
          <w:color w:val="000000"/>
          <w:sz w:val="20"/>
          <w:szCs w:val="20"/>
        </w:rPr>
        <w:t xml:space="preserve">říloze č. 1 Smlouvy. </w:t>
      </w:r>
    </w:p>
    <w:p w14:paraId="50317840" w14:textId="77777777" w:rsidR="0024572A" w:rsidRPr="0024572A" w:rsidRDefault="0024572A" w:rsidP="006637F1">
      <w:pPr>
        <w:numPr>
          <w:ilvl w:val="2"/>
          <w:numId w:val="14"/>
        </w:numPr>
        <w:tabs>
          <w:tab w:val="num" w:pos="284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Ceník – seznam a výše cen Služeb poskytovaných Poskytovatelem. Platný ceník je uveřejněn na webových stránkách </w:t>
      </w:r>
      <w:hyperlink r:id="rId9" w:history="1">
        <w:r w:rsidRPr="0024572A">
          <w:rPr>
            <w:rStyle w:val="Hypertextovodkaz"/>
            <w:rFonts w:ascii="Arial" w:hAnsi="Arial" w:cs="Arial"/>
            <w:sz w:val="20"/>
            <w:szCs w:val="20"/>
          </w:rPr>
          <w:t>www.nam.cz</w:t>
        </w:r>
      </w:hyperlink>
      <w:r w:rsidRPr="0024572A">
        <w:rPr>
          <w:rFonts w:ascii="Arial" w:hAnsi="Arial" w:cs="Arial"/>
          <w:sz w:val="20"/>
          <w:szCs w:val="20"/>
        </w:rPr>
        <w:t>.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4DF0413" w14:textId="2A3B8518" w:rsidR="0024572A" w:rsidRPr="0024572A" w:rsidRDefault="0024572A" w:rsidP="006637F1">
      <w:pPr>
        <w:numPr>
          <w:ilvl w:val="2"/>
          <w:numId w:val="14"/>
        </w:numPr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NSG – poplachový přenosový systém Poskytovatele, v jehož rámci se přenášejí data související se Službami poskytovanými Poskytovatelem.</w:t>
      </w:r>
    </w:p>
    <w:p w14:paraId="4AAC08B2" w14:textId="01F43682" w:rsidR="0024572A" w:rsidRPr="0024572A" w:rsidRDefault="0024572A" w:rsidP="006637F1">
      <w:pPr>
        <w:numPr>
          <w:ilvl w:val="2"/>
          <w:numId w:val="14"/>
        </w:numPr>
        <w:tabs>
          <w:tab w:val="num" w:pos="284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Zařízení – hardwarové a softwarové komponenty určené k poskytování jednotlivých Služeb.</w:t>
      </w:r>
      <w:r w:rsidR="002A5C5C">
        <w:rPr>
          <w:rFonts w:ascii="Arial" w:hAnsi="Arial" w:cs="Arial"/>
          <w:color w:val="000000"/>
          <w:sz w:val="20"/>
          <w:szCs w:val="20"/>
        </w:rPr>
        <w:t xml:space="preserve"> Zařízení jsou specifikována v P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říloze č. 1. </w:t>
      </w:r>
    </w:p>
    <w:p w14:paraId="44D66C8E" w14:textId="77777777" w:rsidR="0024572A" w:rsidRPr="0024572A" w:rsidRDefault="0024572A" w:rsidP="006637F1">
      <w:pPr>
        <w:numPr>
          <w:ilvl w:val="2"/>
          <w:numId w:val="14"/>
        </w:numPr>
        <w:tabs>
          <w:tab w:val="left" w:pos="284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NSG receiver – jedná se o poplachové komunikační zařízení sloužící k přijímání poplachových hlášení z Technologického centra NAM a přenášení těchto zpráv do monitorovacího software Uživatele. </w:t>
      </w:r>
    </w:p>
    <w:p w14:paraId="710F5FE5" w14:textId="77777777" w:rsidR="0024572A" w:rsidRPr="0024572A" w:rsidRDefault="0024572A" w:rsidP="006637F1">
      <w:pPr>
        <w:numPr>
          <w:ilvl w:val="2"/>
          <w:numId w:val="14"/>
        </w:numPr>
        <w:tabs>
          <w:tab w:val="num" w:pos="284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Komunikátory NAM – poplachová přenosová zařízení sloužící k přenosu poplachových hlášení ze střežených objektů Uživatele do Technologického centra NAM.</w:t>
      </w:r>
    </w:p>
    <w:p w14:paraId="75DECC00" w14:textId="77777777" w:rsidR="0024572A" w:rsidRPr="0024572A" w:rsidRDefault="0024572A" w:rsidP="006637F1">
      <w:pPr>
        <w:numPr>
          <w:ilvl w:val="2"/>
          <w:numId w:val="14"/>
        </w:numPr>
        <w:tabs>
          <w:tab w:val="num" w:pos="284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Monitorovací software – programové vybavení, které umožňuje zobrazení zpráv zaslaných z definovaných objektů Uživatele.</w:t>
      </w:r>
    </w:p>
    <w:p w14:paraId="7F4506EB" w14:textId="77777777" w:rsidR="0024572A" w:rsidRPr="0024572A" w:rsidRDefault="0024572A" w:rsidP="006637F1">
      <w:pPr>
        <w:numPr>
          <w:ilvl w:val="2"/>
          <w:numId w:val="14"/>
        </w:numPr>
        <w:tabs>
          <w:tab w:val="num" w:pos="284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Technologické centrum NAM – komunikační centrum ve správě Poskytovatele, které zabezpečuje správné směrování zpráv mezi jednotlivými uzly sítě NSG.</w:t>
      </w:r>
    </w:p>
    <w:p w14:paraId="019B7CB4" w14:textId="486DAC54" w:rsidR="0024572A" w:rsidRPr="005873DA" w:rsidRDefault="0024572A" w:rsidP="005873DA">
      <w:pPr>
        <w:numPr>
          <w:ilvl w:val="2"/>
          <w:numId w:val="14"/>
        </w:numPr>
        <w:tabs>
          <w:tab w:val="num" w:pos="284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Aktivace Zařízení - zavedení Služby do sítě NSG v Technologickém centru NAM.</w:t>
      </w:r>
    </w:p>
    <w:p w14:paraId="450BB8CB" w14:textId="77777777" w:rsidR="0024572A" w:rsidRPr="0024572A" w:rsidRDefault="0024572A" w:rsidP="00EA2DB6">
      <w:pPr>
        <w:pStyle w:val="StylStylNSGnenTun10b"/>
        <w:numPr>
          <w:ilvl w:val="1"/>
          <w:numId w:val="14"/>
        </w:numPr>
        <w:tabs>
          <w:tab w:val="clear" w:pos="426"/>
        </w:tabs>
        <w:suppressAutoHyphens w:val="0"/>
        <w:ind w:left="-142" w:right="-143" w:hanging="142"/>
        <w:outlineLvl w:val="0"/>
        <w:rPr>
          <w:rFonts w:ascii="Arial" w:hAnsi="Arial" w:cs="Arial"/>
          <w:color w:val="000000"/>
        </w:rPr>
      </w:pPr>
      <w:r w:rsidRPr="0024572A">
        <w:rPr>
          <w:rFonts w:ascii="Arial" w:hAnsi="Arial" w:cs="Arial"/>
          <w:color w:val="000000"/>
        </w:rPr>
        <w:t>Zúčtovací období</w:t>
      </w:r>
    </w:p>
    <w:p w14:paraId="6DBD0E73" w14:textId="621AC90D" w:rsidR="0024572A" w:rsidRPr="0024572A" w:rsidRDefault="0024572A" w:rsidP="006637F1">
      <w:pPr>
        <w:numPr>
          <w:ilvl w:val="2"/>
          <w:numId w:val="14"/>
        </w:numPr>
        <w:tabs>
          <w:tab w:val="left" w:pos="284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Zúčtovacím obdobím je kalendářní měsíc tj. začíná prv</w:t>
      </w:r>
      <w:r w:rsidR="00CF5B0D">
        <w:rPr>
          <w:rFonts w:ascii="Arial" w:hAnsi="Arial" w:cs="Arial"/>
          <w:color w:val="000000"/>
          <w:sz w:val="20"/>
          <w:szCs w:val="20"/>
        </w:rPr>
        <w:t xml:space="preserve">ním dnem a končí posledním dnem </w:t>
      </w:r>
      <w:r w:rsidR="00EA2DB6" w:rsidRPr="0024572A">
        <w:rPr>
          <w:rFonts w:ascii="Arial" w:hAnsi="Arial" w:cs="Arial"/>
          <w:color w:val="000000"/>
          <w:sz w:val="20"/>
          <w:szCs w:val="20"/>
        </w:rPr>
        <w:t xml:space="preserve">příslušného </w:t>
      </w:r>
      <w:r w:rsidR="00EA2DB6">
        <w:rPr>
          <w:rFonts w:ascii="Arial" w:hAnsi="Arial" w:cs="Arial"/>
          <w:color w:val="000000"/>
          <w:sz w:val="20"/>
          <w:szCs w:val="20"/>
        </w:rPr>
        <w:t>kalendářního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 měsíce (dále jen „Zúčtovací období“).</w:t>
      </w:r>
    </w:p>
    <w:p w14:paraId="08E03AC1" w14:textId="77777777" w:rsidR="0024572A" w:rsidRPr="0024572A" w:rsidRDefault="0024572A" w:rsidP="006637F1">
      <w:pPr>
        <w:numPr>
          <w:ilvl w:val="2"/>
          <w:numId w:val="14"/>
        </w:numPr>
        <w:tabs>
          <w:tab w:val="num" w:pos="2160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První Zúčtovací období počíná prvním dnem následujícího měsíce ode dne Aktivace Zařízení.</w:t>
      </w:r>
    </w:p>
    <w:p w14:paraId="1D3AC406" w14:textId="77777777" w:rsidR="0024572A" w:rsidRPr="0024572A" w:rsidRDefault="0024572A" w:rsidP="00EA2DB6">
      <w:pPr>
        <w:pStyle w:val="StylStylNSGnenTun10b"/>
        <w:numPr>
          <w:ilvl w:val="1"/>
          <w:numId w:val="14"/>
        </w:numPr>
        <w:tabs>
          <w:tab w:val="clear" w:pos="426"/>
        </w:tabs>
        <w:suppressAutoHyphens w:val="0"/>
        <w:ind w:left="-142" w:right="-143" w:hanging="142"/>
        <w:outlineLvl w:val="0"/>
        <w:rPr>
          <w:rFonts w:ascii="Arial" w:hAnsi="Arial" w:cs="Arial"/>
          <w:color w:val="000000"/>
        </w:rPr>
      </w:pPr>
      <w:r w:rsidRPr="0024572A">
        <w:rPr>
          <w:rFonts w:ascii="Arial" w:hAnsi="Arial" w:cs="Arial"/>
          <w:color w:val="000000"/>
        </w:rPr>
        <w:t>Zařízení pro poskytování Služeb</w:t>
      </w:r>
    </w:p>
    <w:p w14:paraId="727EDFB6" w14:textId="77777777" w:rsidR="0024572A" w:rsidRPr="0024572A" w:rsidRDefault="0024572A" w:rsidP="006637F1">
      <w:pPr>
        <w:numPr>
          <w:ilvl w:val="2"/>
          <w:numId w:val="14"/>
        </w:numPr>
        <w:tabs>
          <w:tab w:val="num" w:pos="284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Veškerá Zařízení jsou vlastnictvím Poskytovatele a jsou Uživateli po dobu platnosti této Smlouvy (bezplatně) vypůjčena. </w:t>
      </w:r>
    </w:p>
    <w:p w14:paraId="0859388A" w14:textId="77777777" w:rsidR="0024572A" w:rsidRPr="0024572A" w:rsidRDefault="0024572A" w:rsidP="006637F1">
      <w:pPr>
        <w:numPr>
          <w:ilvl w:val="2"/>
          <w:numId w:val="14"/>
        </w:numPr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Veškerá Zařízení jsou určena pouze a výhradně k využívání Služeb. Tato zařízení je zakázáno používat k jiným účelům než k využívání Služeb či s nimi jakkoli manipulovat v rozporu s jejich účelem a určením, platnými právními předpisy a pokyny Poskytovatele.</w:t>
      </w:r>
    </w:p>
    <w:p w14:paraId="61DABD81" w14:textId="77777777" w:rsidR="0024572A" w:rsidRPr="0024572A" w:rsidRDefault="0024572A" w:rsidP="00EA2DB6">
      <w:pPr>
        <w:pStyle w:val="StylStylNSGnenTun10b"/>
        <w:numPr>
          <w:ilvl w:val="1"/>
          <w:numId w:val="14"/>
        </w:numPr>
        <w:tabs>
          <w:tab w:val="clear" w:pos="426"/>
        </w:tabs>
        <w:suppressAutoHyphens w:val="0"/>
        <w:ind w:left="-142" w:right="-143" w:hanging="142"/>
        <w:outlineLvl w:val="0"/>
        <w:rPr>
          <w:rFonts w:ascii="Arial" w:hAnsi="Arial" w:cs="Arial"/>
          <w:color w:val="000000"/>
        </w:rPr>
      </w:pPr>
      <w:r w:rsidRPr="0024572A">
        <w:rPr>
          <w:rFonts w:ascii="Arial" w:hAnsi="Arial" w:cs="Arial"/>
          <w:color w:val="000000"/>
        </w:rPr>
        <w:t>Dodání a instalace Zařízení pro poskytování Služeb</w:t>
      </w:r>
    </w:p>
    <w:p w14:paraId="1FA4E09F" w14:textId="77777777" w:rsidR="0024572A" w:rsidRPr="0024572A" w:rsidRDefault="0024572A" w:rsidP="003B6F28">
      <w:pPr>
        <w:numPr>
          <w:ilvl w:val="2"/>
          <w:numId w:val="14"/>
        </w:numPr>
        <w:tabs>
          <w:tab w:val="num" w:pos="284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Poskytovatel provede instalaci Zařízení NSG receiver v místě a čase určeném v Příloze č. 1 Smlouvy. Součástí instalace Zařízení NSG receiver bude předání prvotních přístupových údajů k lokální i vzdálené správě (diagnostice a konfiguraci) komunikátorů NAM Uživateli. Předání a převzetí přístupových údajů bude součástí Protokolu o instalaci.</w:t>
      </w:r>
    </w:p>
    <w:p w14:paraId="1349F6AD" w14:textId="77777777" w:rsidR="0024572A" w:rsidRPr="0024572A" w:rsidRDefault="0024572A" w:rsidP="003B6F28">
      <w:pPr>
        <w:numPr>
          <w:ilvl w:val="2"/>
          <w:numId w:val="14"/>
        </w:numPr>
        <w:tabs>
          <w:tab w:val="num" w:pos="284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Dodávky hardwarových Zařízení Uživateli budou realizovány prostřednictvím zasilatelské služby na náklady Uživatele do 5 pracovních dnů ode dne doručení objednávky Poskytovateli.</w:t>
      </w:r>
    </w:p>
    <w:p w14:paraId="17890632" w14:textId="77777777" w:rsidR="0024572A" w:rsidRPr="0024572A" w:rsidRDefault="0024572A" w:rsidP="00EA2DB6">
      <w:pPr>
        <w:pStyle w:val="StylStylNSGnenTun10b"/>
        <w:numPr>
          <w:ilvl w:val="1"/>
          <w:numId w:val="14"/>
        </w:numPr>
        <w:tabs>
          <w:tab w:val="clear" w:pos="426"/>
        </w:tabs>
        <w:suppressAutoHyphens w:val="0"/>
        <w:ind w:left="-142" w:hanging="142"/>
        <w:outlineLvl w:val="0"/>
        <w:rPr>
          <w:rFonts w:ascii="Arial" w:hAnsi="Arial" w:cs="Arial"/>
          <w:color w:val="000000"/>
        </w:rPr>
      </w:pPr>
      <w:r w:rsidRPr="0024572A">
        <w:rPr>
          <w:rFonts w:ascii="Arial" w:hAnsi="Arial" w:cs="Arial"/>
          <w:color w:val="000000"/>
        </w:rPr>
        <w:t>Začátek poskytování Služeb</w:t>
      </w:r>
    </w:p>
    <w:p w14:paraId="7EBF5A3E" w14:textId="77777777" w:rsidR="0024572A" w:rsidRPr="0024572A" w:rsidRDefault="0024572A" w:rsidP="00BD74EA">
      <w:pPr>
        <w:numPr>
          <w:ilvl w:val="2"/>
          <w:numId w:val="14"/>
        </w:numPr>
        <w:tabs>
          <w:tab w:val="num" w:pos="284"/>
        </w:tabs>
        <w:spacing w:after="0" w:line="240" w:lineRule="auto"/>
        <w:ind w:left="142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Poskytování služeb začíná dnem Aktivace Zařízení v Technologickém centru NAM.</w:t>
      </w:r>
    </w:p>
    <w:p w14:paraId="0DF5F191" w14:textId="77777777" w:rsidR="0024572A" w:rsidRPr="0024572A" w:rsidRDefault="0024572A" w:rsidP="00EA2DB6">
      <w:pPr>
        <w:pStyle w:val="StylStylNSGnenTun10b"/>
        <w:numPr>
          <w:ilvl w:val="1"/>
          <w:numId w:val="14"/>
        </w:numPr>
        <w:tabs>
          <w:tab w:val="clear" w:pos="426"/>
        </w:tabs>
        <w:suppressAutoHyphens w:val="0"/>
        <w:ind w:left="-142" w:hanging="142"/>
        <w:outlineLvl w:val="0"/>
        <w:rPr>
          <w:rFonts w:ascii="Arial" w:hAnsi="Arial" w:cs="Arial"/>
          <w:color w:val="000000"/>
        </w:rPr>
      </w:pPr>
      <w:r w:rsidRPr="0024572A">
        <w:rPr>
          <w:rFonts w:ascii="Arial" w:hAnsi="Arial" w:cs="Arial"/>
          <w:color w:val="000000"/>
        </w:rPr>
        <w:t>Povinnosti Uživatele</w:t>
      </w:r>
    </w:p>
    <w:p w14:paraId="2F40F0AA" w14:textId="77777777" w:rsidR="0024572A" w:rsidRPr="0024572A" w:rsidRDefault="0024572A" w:rsidP="009666D0">
      <w:pPr>
        <w:spacing w:after="0"/>
        <w:ind w:left="-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Uživatel je povinen:</w:t>
      </w:r>
    </w:p>
    <w:p w14:paraId="695D6AF1" w14:textId="77777777" w:rsidR="0024572A" w:rsidRPr="0024572A" w:rsidRDefault="0024572A" w:rsidP="00BD74EA">
      <w:pPr>
        <w:numPr>
          <w:ilvl w:val="2"/>
          <w:numId w:val="14"/>
        </w:numPr>
        <w:tabs>
          <w:tab w:val="num" w:pos="284"/>
        </w:tabs>
        <w:spacing w:after="0" w:line="240" w:lineRule="auto"/>
        <w:ind w:left="993" w:hanging="993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Řádně pečovat na svůj náklad o vypůjčená Zařízení. </w:t>
      </w:r>
    </w:p>
    <w:p w14:paraId="3FDCA0CD" w14:textId="77777777" w:rsidR="0024572A" w:rsidRPr="0024572A" w:rsidRDefault="0024572A" w:rsidP="006B48EC">
      <w:pPr>
        <w:numPr>
          <w:ilvl w:val="2"/>
          <w:numId w:val="14"/>
        </w:numPr>
        <w:tabs>
          <w:tab w:val="num" w:pos="284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Dojde-li ke zcizení, ztrátě, zničení či poškození Zařízení, je Uživatel povinen nahradit Poskytovateli veškeré tím vzniklé škody, přímé i nepřímé, což zahrnuje při zcizení, ztrátě nebo zničení Zařízení zejména, nikoli však výlučně, cenu Zařízení dle Ceníku platnému v okamžiku, kdy se Poskytovatel o této skutečnosti dozvěděl.</w:t>
      </w:r>
    </w:p>
    <w:p w14:paraId="0E11BEFA" w14:textId="77777777" w:rsidR="004636C3" w:rsidRDefault="0024572A" w:rsidP="006B48EC">
      <w:pPr>
        <w:numPr>
          <w:ilvl w:val="2"/>
          <w:numId w:val="14"/>
        </w:numPr>
        <w:tabs>
          <w:tab w:val="num" w:pos="284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Neprodleně informovat Poskytovatele o zneužití, zcizení, ztrátě, zničení či poškození Zařízení na kontaktní telefonní číslo, které je uvedeno na internetových stránkách Poskytovatele – </w:t>
      </w:r>
      <w:hyperlink r:id="rId10" w:history="1">
        <w:r w:rsidRPr="0024572A">
          <w:rPr>
            <w:rStyle w:val="Hypertextovodkaz"/>
            <w:rFonts w:ascii="Arial" w:hAnsi="Arial" w:cs="Arial"/>
            <w:sz w:val="20"/>
            <w:szCs w:val="20"/>
          </w:rPr>
          <w:t>www.nam.cz</w:t>
        </w:r>
      </w:hyperlink>
      <w:r w:rsidRPr="0024572A">
        <w:rPr>
          <w:rFonts w:ascii="Arial" w:hAnsi="Arial" w:cs="Arial"/>
          <w:color w:val="000000"/>
          <w:sz w:val="20"/>
          <w:szCs w:val="20"/>
        </w:rPr>
        <w:t>.</w:t>
      </w:r>
    </w:p>
    <w:p w14:paraId="7548AB9D" w14:textId="77777777" w:rsidR="000B1FD8" w:rsidRDefault="000B1FD8" w:rsidP="000B1FD8">
      <w:pPr>
        <w:spacing w:after="0" w:line="240" w:lineRule="auto"/>
        <w:ind w:right="-143"/>
        <w:jc w:val="both"/>
        <w:rPr>
          <w:rFonts w:ascii="Arial" w:hAnsi="Arial" w:cs="Arial"/>
          <w:color w:val="000000"/>
          <w:sz w:val="20"/>
          <w:szCs w:val="20"/>
        </w:rPr>
      </w:pPr>
    </w:p>
    <w:p w14:paraId="7FEC9D51" w14:textId="77777777" w:rsidR="000B1FD8" w:rsidRPr="009666D0" w:rsidRDefault="000B1FD8" w:rsidP="000B1FD8">
      <w:pPr>
        <w:spacing w:after="0" w:line="240" w:lineRule="auto"/>
        <w:ind w:right="-143"/>
        <w:jc w:val="both"/>
        <w:rPr>
          <w:rFonts w:ascii="Arial" w:hAnsi="Arial" w:cs="Arial"/>
          <w:color w:val="000000"/>
          <w:sz w:val="20"/>
          <w:szCs w:val="20"/>
        </w:rPr>
      </w:pPr>
    </w:p>
    <w:p w14:paraId="588A8535" w14:textId="4B533DB1" w:rsidR="00A86A6C" w:rsidRPr="00E52D69" w:rsidRDefault="0024572A" w:rsidP="006B48EC">
      <w:pPr>
        <w:numPr>
          <w:ilvl w:val="2"/>
          <w:numId w:val="14"/>
        </w:numPr>
        <w:tabs>
          <w:tab w:val="num" w:pos="284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lastRenderedPageBreak/>
        <w:t>Umožnit Poskytovateli přístup k  Zařízení, které se nachází v prostorách Uživatele či třetích osob, které jsou ve smluvním vztahu s Uživatelem.</w:t>
      </w:r>
    </w:p>
    <w:p w14:paraId="5ED76400" w14:textId="049C251E" w:rsidR="004B477E" w:rsidRPr="000B1FD8" w:rsidRDefault="0024572A" w:rsidP="000B1FD8">
      <w:pPr>
        <w:numPr>
          <w:ilvl w:val="2"/>
          <w:numId w:val="14"/>
        </w:numPr>
        <w:tabs>
          <w:tab w:val="left" w:pos="284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Umožnit Poskytovateli přístup k  technickým zařízením a systémům Uživatele v souvislosti s odstraňováním poruchy.</w:t>
      </w:r>
    </w:p>
    <w:p w14:paraId="0DB33F60" w14:textId="77777777" w:rsidR="002A4DDC" w:rsidRPr="006A7F42" w:rsidRDefault="0024572A" w:rsidP="006B48EC">
      <w:pPr>
        <w:numPr>
          <w:ilvl w:val="2"/>
          <w:numId w:val="14"/>
        </w:numPr>
        <w:tabs>
          <w:tab w:val="left" w:pos="284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Zachovávat mlčenlivost o veškerých skutečnostech týkajících se Poskytovatele, smluvního vztahu založeného Smlouvou či poskytování Služeb.</w:t>
      </w:r>
    </w:p>
    <w:p w14:paraId="3092F442" w14:textId="4160C34B" w:rsidR="0024572A" w:rsidRPr="0024572A" w:rsidRDefault="009429E1" w:rsidP="009429E1">
      <w:pPr>
        <w:pStyle w:val="StylStylNSGnenTun10b"/>
        <w:numPr>
          <w:ilvl w:val="1"/>
          <w:numId w:val="14"/>
        </w:numPr>
        <w:tabs>
          <w:tab w:val="clear" w:pos="426"/>
        </w:tabs>
        <w:suppressAutoHyphens w:val="0"/>
        <w:ind w:left="-283" w:right="-143" w:hanging="1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24572A" w:rsidRPr="0024572A">
        <w:rPr>
          <w:rFonts w:ascii="Arial" w:hAnsi="Arial" w:cs="Arial"/>
          <w:color w:val="000000"/>
        </w:rPr>
        <w:t>Cena poskytovaných Služeb a její vyúčtování</w:t>
      </w:r>
    </w:p>
    <w:p w14:paraId="10B14C2A" w14:textId="77777777" w:rsidR="0024572A" w:rsidRPr="0024572A" w:rsidRDefault="0024572A" w:rsidP="006B48EC">
      <w:pPr>
        <w:numPr>
          <w:ilvl w:val="2"/>
          <w:numId w:val="14"/>
        </w:numPr>
        <w:tabs>
          <w:tab w:val="num" w:pos="2160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Platné ceny jsou stanoveny v Ceníku. </w:t>
      </w:r>
    </w:p>
    <w:p w14:paraId="7CC3A5F8" w14:textId="77777777" w:rsidR="0024572A" w:rsidRPr="0024572A" w:rsidRDefault="0024572A" w:rsidP="006B48EC">
      <w:pPr>
        <w:numPr>
          <w:ilvl w:val="2"/>
          <w:numId w:val="14"/>
        </w:numPr>
        <w:tabs>
          <w:tab w:val="num" w:pos="284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Uživatel je povinen zaplatit za každé jednotlivé poskytnutí Služby cenu, která je dle Ceníku platná ke dni jejího poskytnutí. V případě cen stanovených paušální sazbou, je Uživatel povinen zaplatit cenu Služby za dané Zúčtovací období i v případě, že Službu v daném Zúčtovacím období nevyužíval. </w:t>
      </w:r>
    </w:p>
    <w:p w14:paraId="78C31C91" w14:textId="77777777" w:rsidR="0024572A" w:rsidRPr="0024572A" w:rsidRDefault="0024572A" w:rsidP="006B48EC">
      <w:pPr>
        <w:numPr>
          <w:ilvl w:val="2"/>
          <w:numId w:val="14"/>
        </w:numPr>
        <w:tabs>
          <w:tab w:val="num" w:pos="284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Vyúčtování se provede tak, že Poskytovatel zašle Uživateli po skončení Zúčtovacího období fakturu, která bude mít náležitosti daňového dokladu ve smyslu příslušných zákonných ustanovení a bude též obsahovat ceny za Služby poskytnuté v daném Zúčtovacím období v členění dle počtu a druhu.  Počet Služeb poskytnutých v daném Zúčtovacím období je dán počtem Služeb registrovaných Poskytovatelem v Technologickém centru NAM. Soupis Poskytovatelem registrovaných Služeb bude součástí vyúčtování daného Zúčtovacího období.</w:t>
      </w:r>
    </w:p>
    <w:p w14:paraId="702BE214" w14:textId="77777777" w:rsidR="0024572A" w:rsidRPr="0024572A" w:rsidRDefault="0024572A" w:rsidP="006B48EC">
      <w:pPr>
        <w:numPr>
          <w:ilvl w:val="2"/>
          <w:numId w:val="14"/>
        </w:numPr>
        <w:tabs>
          <w:tab w:val="num" w:pos="284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V případě, že Zúčtovací období bylo kratší než kalendářní měsíc, ceny stanovené paušální sazbou se neupravují a Uživatel je povinen uhradit paušální poplatek za celý kalendářní měsíc.</w:t>
      </w:r>
    </w:p>
    <w:p w14:paraId="5E8D1FC3" w14:textId="73CEF2F9" w:rsidR="0024572A" w:rsidRPr="0024572A" w:rsidRDefault="0024572A" w:rsidP="006B48EC">
      <w:pPr>
        <w:numPr>
          <w:ilvl w:val="2"/>
          <w:numId w:val="14"/>
        </w:numPr>
        <w:tabs>
          <w:tab w:val="num" w:pos="1560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Faktury a jiná vyúčtování jsou splatná do </w:t>
      </w:r>
      <w:r w:rsidR="00663E1F" w:rsidRPr="00663E1F">
        <w:rPr>
          <w:rFonts w:ascii="Arial" w:hAnsi="Arial" w:cs="Arial"/>
          <w:b/>
          <w:color w:val="000000"/>
          <w:sz w:val="20"/>
          <w:szCs w:val="20"/>
        </w:rPr>
        <w:t>30 dnů</w:t>
      </w:r>
      <w:r w:rsidRPr="0024572A">
        <w:rPr>
          <w:rFonts w:ascii="Arial" w:hAnsi="Arial" w:cs="Arial"/>
          <w:color w:val="000000"/>
          <w:sz w:val="20"/>
          <w:szCs w:val="20"/>
        </w:rPr>
        <w:t>.</w:t>
      </w:r>
    </w:p>
    <w:p w14:paraId="6708577A" w14:textId="77777777" w:rsidR="0024572A" w:rsidRPr="0024572A" w:rsidRDefault="0024572A" w:rsidP="006B48EC">
      <w:pPr>
        <w:numPr>
          <w:ilvl w:val="2"/>
          <w:numId w:val="14"/>
        </w:numPr>
        <w:tabs>
          <w:tab w:val="num" w:pos="284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Reklamaci na vyúčtování ceny je Uživatel povinen uplatnit bez zbytečného odkladu, nejpozději do 2 měsíců ode dne doručení vyúčtování. Podání reklamace nemá odkladný účinek ve vztahu k zaplacení.</w:t>
      </w:r>
    </w:p>
    <w:p w14:paraId="4610C2C7" w14:textId="0F77E8A9" w:rsidR="0024572A" w:rsidRPr="0024572A" w:rsidRDefault="0024572A" w:rsidP="006B48EC">
      <w:pPr>
        <w:numPr>
          <w:ilvl w:val="2"/>
          <w:numId w:val="14"/>
        </w:numPr>
        <w:tabs>
          <w:tab w:val="num" w:pos="284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V případě prodlení s placením je Uživatel povinen zaplatit Poskytovateli úrok z prodlení ve výši 0,05% z dlužné částky za každý den prodlení.</w:t>
      </w:r>
    </w:p>
    <w:p w14:paraId="0C0D35DF" w14:textId="2A9C1866" w:rsidR="0024572A" w:rsidRPr="0024572A" w:rsidRDefault="009429E1" w:rsidP="006B48EC">
      <w:pPr>
        <w:pStyle w:val="StylStylNSGnenTun10b"/>
        <w:numPr>
          <w:ilvl w:val="1"/>
          <w:numId w:val="14"/>
        </w:numPr>
        <w:tabs>
          <w:tab w:val="clear" w:pos="426"/>
        </w:tabs>
        <w:suppressAutoHyphens w:val="0"/>
        <w:ind w:left="-142" w:right="-143" w:hanging="142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24572A" w:rsidRPr="0024572A">
        <w:rPr>
          <w:rFonts w:ascii="Arial" w:hAnsi="Arial" w:cs="Arial"/>
          <w:color w:val="000000"/>
        </w:rPr>
        <w:t>Kvalita Služeb</w:t>
      </w:r>
    </w:p>
    <w:p w14:paraId="71D85CDD" w14:textId="77777777" w:rsidR="0024572A" w:rsidRPr="0024572A" w:rsidRDefault="0024572A" w:rsidP="006B48EC">
      <w:pPr>
        <w:numPr>
          <w:ilvl w:val="2"/>
          <w:numId w:val="14"/>
        </w:numPr>
        <w:tabs>
          <w:tab w:val="num" w:pos="284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Poskytovatel je povinen poskytovat Uživateli Služby tak, aby jejich kvalita splňovala normy platné v ČR. Vzhledem k technologickým možnostem a omezením však Poskytovatel nezaručuje bezchybnost a nepřerušenost poskytování Služeb. V případě, že Poskytovatel zjistí závadu v poskytování Služeb, je povinen učinit veškerá opatření, která lze po něm reálně požadovat, k tomu, aby nastoupil k odstranění poruchy v nejkratší době.</w:t>
      </w:r>
    </w:p>
    <w:p w14:paraId="146F749D" w14:textId="77777777" w:rsidR="0024572A" w:rsidRPr="0024572A" w:rsidRDefault="0024572A" w:rsidP="006B48EC">
      <w:pPr>
        <w:numPr>
          <w:ilvl w:val="2"/>
          <w:numId w:val="14"/>
        </w:numPr>
        <w:tabs>
          <w:tab w:val="num" w:pos="284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V případě poruchy Technologického centra NAM Poskytovatel začne s opravou do 1 hodiny od nahlášení nebo zjištění poruchy.</w:t>
      </w:r>
    </w:p>
    <w:p w14:paraId="12D954EC" w14:textId="77777777" w:rsidR="0024572A" w:rsidRPr="0024572A" w:rsidRDefault="0024572A" w:rsidP="006B48EC">
      <w:pPr>
        <w:numPr>
          <w:ilvl w:val="2"/>
          <w:numId w:val="14"/>
        </w:numPr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V případě poruchy komunikačního Zařízení NSG receiver, poskytne Poskytovatel Uživateli nové Zařízení NSG receiver a provede zprovoznění tohoto Zařízení v Technologickém centru NAM do 24 hodin od nahlášení poruchy. Poskytnutím se rozumí vydání Zařízení Uživateli v některém servisním skladu.</w:t>
      </w:r>
    </w:p>
    <w:p w14:paraId="369BA9D1" w14:textId="77777777" w:rsidR="0024572A" w:rsidRPr="0024572A" w:rsidRDefault="0024572A" w:rsidP="006B48EC">
      <w:pPr>
        <w:numPr>
          <w:ilvl w:val="2"/>
          <w:numId w:val="14"/>
        </w:numPr>
        <w:tabs>
          <w:tab w:val="num" w:pos="284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V případě poruchy komunikačních služeb, které jsou funkčně závislé na technologiích třetí strany (např. mobilní operátor), Poskytovatel provede po analýze a zjištění problému bez prodlení nahlášení poruchy tomuto poskytovateli služeb a bude urgovat nápravu poruchového stavu. </w:t>
      </w:r>
    </w:p>
    <w:p w14:paraId="0CCE86BA" w14:textId="77777777" w:rsidR="0024572A" w:rsidRPr="0024572A" w:rsidRDefault="0024572A" w:rsidP="006B48EC">
      <w:pPr>
        <w:numPr>
          <w:ilvl w:val="2"/>
          <w:numId w:val="14"/>
        </w:numPr>
        <w:spacing w:after="0" w:line="240" w:lineRule="auto"/>
        <w:ind w:left="284" w:right="-285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Smluvní strany se dohodly, že Poskytovatel neodpovídá Uživateli za újmy způsobené:</w:t>
      </w:r>
    </w:p>
    <w:p w14:paraId="6A135234" w14:textId="77777777" w:rsidR="0024572A" w:rsidRPr="0024572A" w:rsidRDefault="0024572A" w:rsidP="00BD74EA">
      <w:pPr>
        <w:numPr>
          <w:ilvl w:val="3"/>
          <w:numId w:val="14"/>
        </w:numPr>
        <w:spacing w:after="0" w:line="240" w:lineRule="auto"/>
        <w:ind w:left="851" w:right="-285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nedovoleným nebo nesprávným užíváním Zařízení nebo Služeb,</w:t>
      </w:r>
    </w:p>
    <w:p w14:paraId="02457D6B" w14:textId="77777777" w:rsidR="0024572A" w:rsidRPr="0024572A" w:rsidRDefault="0024572A" w:rsidP="00BD74EA">
      <w:pPr>
        <w:numPr>
          <w:ilvl w:val="3"/>
          <w:numId w:val="14"/>
        </w:numPr>
        <w:spacing w:after="0" w:line="240" w:lineRule="auto"/>
        <w:ind w:left="851" w:right="-143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neposkytnutím nebo vadným poskytnutím Služby (bez ohledu na to, zda jde o dočasné přerušení z důvodu oprav v rámci sítě, přerušení způsobené událostmi na straně Poskytovatele či jeho činností nebo výpadkem spojení),</w:t>
      </w:r>
    </w:p>
    <w:p w14:paraId="3EE93442" w14:textId="77777777" w:rsidR="0024572A" w:rsidRPr="0024572A" w:rsidRDefault="0024572A" w:rsidP="00BD74EA">
      <w:pPr>
        <w:numPr>
          <w:ilvl w:val="3"/>
          <w:numId w:val="14"/>
        </w:numPr>
        <w:spacing w:after="0" w:line="240" w:lineRule="auto"/>
        <w:ind w:left="851" w:right="-143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opožděnými či neúspěšně přenesenými zprávami či daty,</w:t>
      </w:r>
    </w:p>
    <w:p w14:paraId="13869F46" w14:textId="77777777" w:rsidR="0024572A" w:rsidRPr="0024572A" w:rsidRDefault="0024572A" w:rsidP="00BD74EA">
      <w:pPr>
        <w:numPr>
          <w:ilvl w:val="3"/>
          <w:numId w:val="14"/>
        </w:numPr>
        <w:spacing w:after="0" w:line="240" w:lineRule="auto"/>
        <w:ind w:left="851" w:right="-143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uvedením nesprávných údajů ze strany Uživatele.</w:t>
      </w:r>
    </w:p>
    <w:p w14:paraId="2E98FC00" w14:textId="77777777" w:rsidR="0024572A" w:rsidRPr="0024572A" w:rsidRDefault="0024572A" w:rsidP="006B48EC">
      <w:pPr>
        <w:numPr>
          <w:ilvl w:val="2"/>
          <w:numId w:val="14"/>
        </w:numPr>
        <w:tabs>
          <w:tab w:val="num" w:pos="2160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Poskytování Služeb může být přerušeno:</w:t>
      </w:r>
    </w:p>
    <w:p w14:paraId="3E084EFD" w14:textId="77777777" w:rsidR="0024572A" w:rsidRPr="0024572A" w:rsidRDefault="0024572A" w:rsidP="00BD74EA">
      <w:pPr>
        <w:numPr>
          <w:ilvl w:val="3"/>
          <w:numId w:val="14"/>
        </w:numPr>
        <w:spacing w:after="0" w:line="240" w:lineRule="auto"/>
        <w:ind w:left="851" w:right="-143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poruchou Zařízení, Technologického centra NAM nebo jiné součásti systému NSG;</w:t>
      </w:r>
    </w:p>
    <w:p w14:paraId="5FCB0238" w14:textId="77777777" w:rsidR="0024572A" w:rsidRPr="0024572A" w:rsidRDefault="0024572A" w:rsidP="00BD74EA">
      <w:pPr>
        <w:numPr>
          <w:ilvl w:val="3"/>
          <w:numId w:val="14"/>
        </w:numPr>
        <w:spacing w:after="0" w:line="240" w:lineRule="auto"/>
        <w:ind w:left="851" w:right="-143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přerušením provozu sítě některého mobilního operátora nebo jiného poskytovatele přenosových služeb;</w:t>
      </w:r>
    </w:p>
    <w:p w14:paraId="0A211509" w14:textId="2FB05973" w:rsidR="0024572A" w:rsidRPr="0024572A" w:rsidRDefault="0024572A" w:rsidP="00BD74EA">
      <w:pPr>
        <w:numPr>
          <w:ilvl w:val="3"/>
          <w:numId w:val="14"/>
        </w:numPr>
        <w:spacing w:after="0" w:line="240" w:lineRule="auto"/>
        <w:ind w:left="851" w:right="-143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v případech nezbytných oprav a údržby zařízení NSG receiver</w:t>
      </w:r>
      <w:r w:rsidR="00D318F9">
        <w:rPr>
          <w:rFonts w:ascii="Arial" w:hAnsi="Arial" w:cs="Arial"/>
          <w:color w:val="000000"/>
          <w:sz w:val="20"/>
          <w:szCs w:val="20"/>
        </w:rPr>
        <w:t xml:space="preserve">, </w:t>
      </w:r>
      <w:r w:rsidRPr="0024572A">
        <w:rPr>
          <w:rFonts w:ascii="Arial" w:hAnsi="Arial" w:cs="Arial"/>
          <w:color w:val="000000"/>
          <w:sz w:val="20"/>
          <w:szCs w:val="20"/>
        </w:rPr>
        <w:t>Technologického centra NAM či systému NSG;</w:t>
      </w:r>
    </w:p>
    <w:p w14:paraId="3230A2F5" w14:textId="77777777" w:rsidR="0024572A" w:rsidRPr="0024572A" w:rsidRDefault="0024572A" w:rsidP="00BD74EA">
      <w:pPr>
        <w:numPr>
          <w:ilvl w:val="3"/>
          <w:numId w:val="14"/>
        </w:numPr>
        <w:spacing w:after="0" w:line="240" w:lineRule="auto"/>
        <w:ind w:left="851" w:right="-143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je-li možnost poskytovat Služby omezena jinou objektivně neodvratitelnou událostí;</w:t>
      </w:r>
    </w:p>
    <w:p w14:paraId="0EE85CAF" w14:textId="746ECAFF" w:rsidR="0024572A" w:rsidRPr="0024572A" w:rsidRDefault="0024572A" w:rsidP="00BD74EA">
      <w:pPr>
        <w:numPr>
          <w:ilvl w:val="3"/>
          <w:numId w:val="14"/>
        </w:numPr>
        <w:spacing w:after="0" w:line="240" w:lineRule="auto"/>
        <w:ind w:left="851" w:right="-143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v případech ukončení poskytování Služeb dle ustanovení článku</w:t>
      </w:r>
      <w:r w:rsidR="00FD1260">
        <w:rPr>
          <w:rFonts w:ascii="Arial" w:hAnsi="Arial" w:cs="Arial"/>
          <w:color w:val="000000"/>
          <w:sz w:val="20"/>
          <w:szCs w:val="20"/>
        </w:rPr>
        <w:t xml:space="preserve"> X</w:t>
      </w:r>
      <w:r w:rsidRPr="0024572A">
        <w:rPr>
          <w:rFonts w:ascii="Arial" w:hAnsi="Arial" w:cs="Arial"/>
          <w:color w:val="000000"/>
          <w:sz w:val="20"/>
          <w:szCs w:val="20"/>
        </w:rPr>
        <w:t>. Všeobecných podmínek.</w:t>
      </w:r>
    </w:p>
    <w:p w14:paraId="03386A96" w14:textId="1A07718E" w:rsidR="0024572A" w:rsidRPr="0024572A" w:rsidRDefault="009429E1" w:rsidP="006B48EC">
      <w:pPr>
        <w:pStyle w:val="StylStylNSGnenTun10b"/>
        <w:numPr>
          <w:ilvl w:val="1"/>
          <w:numId w:val="14"/>
        </w:numPr>
        <w:tabs>
          <w:tab w:val="clear" w:pos="426"/>
        </w:tabs>
        <w:suppressAutoHyphens w:val="0"/>
        <w:ind w:left="-142" w:right="-143" w:hanging="142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24572A" w:rsidRPr="0024572A">
        <w:rPr>
          <w:rFonts w:ascii="Arial" w:hAnsi="Arial" w:cs="Arial"/>
          <w:color w:val="000000"/>
        </w:rPr>
        <w:t>Uplatnění práv z odpovědnosti za vady poskytnuté Služby</w:t>
      </w:r>
    </w:p>
    <w:p w14:paraId="265DBB22" w14:textId="77777777" w:rsidR="009666D0" w:rsidRDefault="0024572A" w:rsidP="006B48EC">
      <w:pPr>
        <w:numPr>
          <w:ilvl w:val="2"/>
          <w:numId w:val="14"/>
        </w:numPr>
        <w:tabs>
          <w:tab w:val="num" w:pos="284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Pokud Službu bylo možno využít jen částečně, anebo ji nebylo možno využít vůbec pro závadu technického nebo provozního charakteru na straně Poskytovatele, je tento povinen zajistit odstranění závady a </w:t>
      </w:r>
    </w:p>
    <w:p w14:paraId="74E0DB7F" w14:textId="77777777" w:rsidR="0024572A" w:rsidRPr="009666D0" w:rsidRDefault="0024572A" w:rsidP="006B48EC">
      <w:pPr>
        <w:tabs>
          <w:tab w:val="num" w:pos="2160"/>
        </w:tabs>
        <w:spacing w:after="0" w:line="240" w:lineRule="auto"/>
        <w:ind w:left="284" w:right="-143"/>
        <w:jc w:val="both"/>
        <w:rPr>
          <w:rFonts w:ascii="Arial" w:hAnsi="Arial" w:cs="Arial"/>
          <w:color w:val="000000"/>
          <w:sz w:val="20"/>
          <w:szCs w:val="20"/>
        </w:rPr>
      </w:pPr>
      <w:r w:rsidRPr="009666D0">
        <w:rPr>
          <w:rFonts w:ascii="Arial" w:hAnsi="Arial" w:cs="Arial"/>
          <w:color w:val="000000"/>
          <w:sz w:val="20"/>
          <w:szCs w:val="20"/>
        </w:rPr>
        <w:lastRenderedPageBreak/>
        <w:t>přiměřeně snížit cenu nebo po dohodě s Uživatelem zajistit poskytnutí Služby náhradním způsobem. Toto ustanovení se netýká oprav Poplachových přenosových zařízení kratších než kalendářní měsíc.</w:t>
      </w:r>
    </w:p>
    <w:p w14:paraId="5FC09207" w14:textId="420BBE67" w:rsidR="00A86A6C" w:rsidRPr="00E52D69" w:rsidRDefault="0024572A" w:rsidP="006B48EC">
      <w:pPr>
        <w:numPr>
          <w:ilvl w:val="2"/>
          <w:numId w:val="14"/>
        </w:numPr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Reklamaci na kvalitu poskytované Služby je Uživatel povinen uplatnit bez zbytečného odkladu, nejpozději do 2 měsíců ode dne vadného poskytnutí Služby.</w:t>
      </w:r>
    </w:p>
    <w:p w14:paraId="08242EBE" w14:textId="2DB54884" w:rsidR="004B477E" w:rsidRPr="000B1FD8" w:rsidRDefault="0024572A" w:rsidP="000B1FD8">
      <w:pPr>
        <w:numPr>
          <w:ilvl w:val="2"/>
          <w:numId w:val="14"/>
        </w:numPr>
        <w:tabs>
          <w:tab w:val="left" w:pos="284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Poskytovatel je povinen vyřídit reklamaci na kvalitu poskytované Služby bez zbytečného odkladu, nejpozději do 1 měsíce ode dne doručení reklamace.</w:t>
      </w:r>
    </w:p>
    <w:p w14:paraId="483466AB" w14:textId="7B2A1F80" w:rsidR="0024572A" w:rsidRPr="0024572A" w:rsidRDefault="009429E1" w:rsidP="00EA2DB6">
      <w:pPr>
        <w:pStyle w:val="StylStylNSGnenTun10b"/>
        <w:numPr>
          <w:ilvl w:val="1"/>
          <w:numId w:val="14"/>
        </w:numPr>
        <w:tabs>
          <w:tab w:val="clear" w:pos="426"/>
        </w:tabs>
        <w:suppressAutoHyphens w:val="0"/>
        <w:ind w:left="-284" w:right="-143" w:hanging="142"/>
        <w:outlineLvl w:val="0"/>
        <w:rPr>
          <w:rFonts w:ascii="Arial" w:hAnsi="Arial" w:cs="Arial"/>
          <w:color w:val="000000"/>
        </w:rPr>
      </w:pPr>
      <w:bookmarkStart w:id="2" w:name="_Ref269214792"/>
      <w:r>
        <w:rPr>
          <w:rFonts w:ascii="Arial" w:hAnsi="Arial" w:cs="Arial"/>
          <w:color w:val="000000"/>
        </w:rPr>
        <w:t xml:space="preserve">  </w:t>
      </w:r>
      <w:r w:rsidR="0024572A" w:rsidRPr="0024572A">
        <w:rPr>
          <w:rFonts w:ascii="Arial" w:hAnsi="Arial" w:cs="Arial"/>
          <w:color w:val="000000"/>
        </w:rPr>
        <w:t>Ukončení poskytování Služeb</w:t>
      </w:r>
      <w:bookmarkEnd w:id="2"/>
    </w:p>
    <w:p w14:paraId="1D538EDB" w14:textId="77777777" w:rsidR="0024572A" w:rsidRPr="0024572A" w:rsidRDefault="0024572A" w:rsidP="006B48EC">
      <w:pPr>
        <w:numPr>
          <w:ilvl w:val="2"/>
          <w:numId w:val="14"/>
        </w:numPr>
        <w:tabs>
          <w:tab w:val="left" w:pos="284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bookmarkStart w:id="3" w:name="_Ref271531469"/>
      <w:r w:rsidRPr="0024572A">
        <w:rPr>
          <w:rFonts w:ascii="Arial" w:hAnsi="Arial" w:cs="Arial"/>
          <w:color w:val="000000"/>
          <w:sz w:val="20"/>
          <w:szCs w:val="20"/>
        </w:rPr>
        <w:t>Poskytovatel má právo poskytování Služeb ukončit a Smlouvu vypovědět v případě závažného porušení Smlouvy. Výpovědní lhůta činí v tomto případě 30 dní a počíná plynout dnem doručení výpovědi Uživateli. Uživatel je v takovémto případě povinen uhradit Poskytovateli veškeré náklady spojené s ukončením poskytování Služeb a s vymáháním pohledávek Poskytovatele.</w:t>
      </w:r>
    </w:p>
    <w:p w14:paraId="299C2E25" w14:textId="7E024353" w:rsidR="0024572A" w:rsidRPr="0024572A" w:rsidRDefault="0024572A" w:rsidP="006B48EC">
      <w:pPr>
        <w:numPr>
          <w:ilvl w:val="2"/>
          <w:numId w:val="14"/>
        </w:numPr>
        <w:tabs>
          <w:tab w:val="num" w:pos="2160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Za závažné porušení Smlouvy se zejména považuje:</w:t>
      </w:r>
      <w:bookmarkEnd w:id="3"/>
    </w:p>
    <w:p w14:paraId="67A2F8F6" w14:textId="77777777" w:rsidR="0024572A" w:rsidRPr="0024572A" w:rsidRDefault="0024572A" w:rsidP="006B48EC">
      <w:pPr>
        <w:numPr>
          <w:ilvl w:val="3"/>
          <w:numId w:val="14"/>
        </w:numPr>
        <w:spacing w:after="0" w:line="240" w:lineRule="auto"/>
        <w:ind w:left="851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opakované neplnění smluvních povinností, včetně opakovaného prodlení s placením po dobu delší než 30 dnů;</w:t>
      </w:r>
    </w:p>
    <w:p w14:paraId="7235E60E" w14:textId="77777777" w:rsidR="0024572A" w:rsidRPr="0024572A" w:rsidRDefault="0024572A" w:rsidP="006B48EC">
      <w:pPr>
        <w:numPr>
          <w:ilvl w:val="3"/>
          <w:numId w:val="14"/>
        </w:numPr>
        <w:spacing w:after="0" w:line="240" w:lineRule="auto"/>
        <w:ind w:left="851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poskytnutí nesprávných nebo neúplných údajů v souvislosti se zřízením Služby či uzavřením Smlouvy;</w:t>
      </w:r>
    </w:p>
    <w:p w14:paraId="18C7AE7C" w14:textId="77777777" w:rsidR="0024572A" w:rsidRPr="0024572A" w:rsidRDefault="0024572A" w:rsidP="006B48EC">
      <w:pPr>
        <w:numPr>
          <w:ilvl w:val="3"/>
          <w:numId w:val="14"/>
        </w:numPr>
        <w:spacing w:after="0" w:line="240" w:lineRule="auto"/>
        <w:ind w:left="851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jestliže Uživatel odepře Poskytovateli přístup k  Zařízení, které se nachází v prostorách Uživatele či třetích osob, které jsou ve smluvním vztahu s Uživatelem;</w:t>
      </w:r>
    </w:p>
    <w:p w14:paraId="3F7D8737" w14:textId="77777777" w:rsidR="0024572A" w:rsidRPr="0024572A" w:rsidRDefault="0024572A" w:rsidP="006B48EC">
      <w:pPr>
        <w:numPr>
          <w:ilvl w:val="3"/>
          <w:numId w:val="14"/>
        </w:numPr>
        <w:spacing w:after="0" w:line="240" w:lineRule="auto"/>
        <w:ind w:left="851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jestliže Uživatel odepře Poskytovateli přístup k technickým zařízením a systémům Uživatele v souvislosti s odstraňováním poruchy;</w:t>
      </w:r>
    </w:p>
    <w:p w14:paraId="4DB91D59" w14:textId="77777777" w:rsidR="0024572A" w:rsidRPr="0024572A" w:rsidRDefault="0024572A" w:rsidP="006B48EC">
      <w:pPr>
        <w:numPr>
          <w:ilvl w:val="3"/>
          <w:numId w:val="14"/>
        </w:numPr>
        <w:spacing w:after="0" w:line="240" w:lineRule="auto"/>
        <w:ind w:left="851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užívání Zařízení či poskytované Služby v rozporu se Smlouvou nebo platnými právními předpisy.</w:t>
      </w:r>
    </w:p>
    <w:p w14:paraId="51A7CD67" w14:textId="54C28A46" w:rsidR="0024572A" w:rsidRPr="0024572A" w:rsidRDefault="0024572A" w:rsidP="006B48EC">
      <w:pPr>
        <w:numPr>
          <w:ilvl w:val="2"/>
          <w:numId w:val="14"/>
        </w:numPr>
        <w:tabs>
          <w:tab w:val="left" w:pos="142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Za opakované porušení či neplnění pro účely článku</w:t>
      </w:r>
      <w:r w:rsidR="00FD1260">
        <w:rPr>
          <w:rFonts w:ascii="Arial" w:hAnsi="Arial" w:cs="Arial"/>
          <w:color w:val="000000"/>
          <w:sz w:val="20"/>
          <w:szCs w:val="20"/>
        </w:rPr>
        <w:t xml:space="preserve"> X.</w:t>
      </w:r>
      <w:r w:rsidR="007F3B30">
        <w:rPr>
          <w:rFonts w:ascii="Arial" w:hAnsi="Arial" w:cs="Arial"/>
          <w:color w:val="000000"/>
          <w:sz w:val="20"/>
          <w:szCs w:val="20"/>
        </w:rPr>
        <w:t xml:space="preserve"> odst.</w:t>
      </w:r>
      <w:r w:rsidR="002A5C5C">
        <w:rPr>
          <w:rFonts w:ascii="Arial" w:hAnsi="Arial" w:cs="Arial"/>
          <w:color w:val="000000"/>
          <w:sz w:val="20"/>
          <w:szCs w:val="20"/>
        </w:rPr>
        <w:t xml:space="preserve"> </w:t>
      </w:r>
      <w:r w:rsidR="00FD1260">
        <w:rPr>
          <w:rFonts w:ascii="Arial" w:hAnsi="Arial" w:cs="Arial"/>
          <w:color w:val="000000"/>
          <w:sz w:val="20"/>
          <w:szCs w:val="20"/>
        </w:rPr>
        <w:t>1</w:t>
      </w:r>
      <w:r w:rsidR="002A5C5C">
        <w:rPr>
          <w:rFonts w:ascii="Arial" w:hAnsi="Arial" w:cs="Arial"/>
          <w:color w:val="000000"/>
          <w:sz w:val="20"/>
          <w:szCs w:val="20"/>
        </w:rPr>
        <w:t>)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 Všeobecných podmínek postačí, nastalo-li porušení či neplnění dvakrát.</w:t>
      </w:r>
    </w:p>
    <w:p w14:paraId="2D7FBBBD" w14:textId="77777777" w:rsidR="0024572A" w:rsidRPr="0024572A" w:rsidRDefault="000A3543" w:rsidP="00EA2DB6">
      <w:pPr>
        <w:pStyle w:val="StylStylNSGnenTun10b"/>
        <w:numPr>
          <w:ilvl w:val="1"/>
          <w:numId w:val="14"/>
        </w:numPr>
        <w:tabs>
          <w:tab w:val="clear" w:pos="426"/>
        </w:tabs>
        <w:suppressAutoHyphens w:val="0"/>
        <w:ind w:left="-284" w:right="-143" w:hanging="142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24572A" w:rsidRPr="0024572A">
        <w:rPr>
          <w:rFonts w:ascii="Arial" w:hAnsi="Arial" w:cs="Arial"/>
          <w:color w:val="000000"/>
        </w:rPr>
        <w:t>Změna Smlouvy</w:t>
      </w:r>
    </w:p>
    <w:p w14:paraId="18521AE7" w14:textId="77777777" w:rsidR="0024572A" w:rsidRPr="0024572A" w:rsidRDefault="0024572A" w:rsidP="00097BA4">
      <w:pPr>
        <w:numPr>
          <w:ilvl w:val="2"/>
          <w:numId w:val="14"/>
        </w:numPr>
        <w:tabs>
          <w:tab w:val="left" w:pos="284"/>
        </w:tabs>
        <w:spacing w:after="0" w:line="240" w:lineRule="auto"/>
        <w:ind w:left="142" w:right="-143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Změnu či zrušení Smlouvy lze učinit pouze písemně s výjimkou dále uvedenou.</w:t>
      </w:r>
    </w:p>
    <w:p w14:paraId="20DED035" w14:textId="33AB5C17" w:rsidR="0024572A" w:rsidRPr="0024572A" w:rsidRDefault="0024572A" w:rsidP="00097BA4">
      <w:pPr>
        <w:numPr>
          <w:ilvl w:val="2"/>
          <w:numId w:val="14"/>
        </w:numPr>
        <w:tabs>
          <w:tab w:val="left" w:pos="284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bookmarkStart w:id="4" w:name="_Ref271531488"/>
      <w:r w:rsidRPr="0024572A">
        <w:rPr>
          <w:rFonts w:ascii="Arial" w:hAnsi="Arial" w:cs="Arial"/>
          <w:sz w:val="20"/>
          <w:szCs w:val="20"/>
        </w:rPr>
        <w:t xml:space="preserve">Poskytovatel je oprávněn změnit Ceník a/nebo Všeobecné podmínky. O jejich změně bude Uživatel předem informován na webových stránkách </w:t>
      </w:r>
      <w:hyperlink r:id="rId11" w:history="1">
        <w:r w:rsidRPr="0024572A">
          <w:rPr>
            <w:rStyle w:val="Hypertextovodkaz"/>
            <w:rFonts w:ascii="Arial" w:hAnsi="Arial" w:cs="Arial"/>
            <w:sz w:val="20"/>
            <w:szCs w:val="20"/>
          </w:rPr>
          <w:t>www.nam.cz</w:t>
        </w:r>
      </w:hyperlink>
      <w:r w:rsidRPr="0024572A">
        <w:rPr>
          <w:rFonts w:ascii="Arial" w:hAnsi="Arial" w:cs="Arial"/>
          <w:sz w:val="20"/>
          <w:szCs w:val="20"/>
        </w:rPr>
        <w:t xml:space="preserve">. Informaci o změně též zašle Poskytovatel Uživateli na kontaktní e-mail pro </w:t>
      </w:r>
      <w:r w:rsidR="002A5C5C">
        <w:rPr>
          <w:rFonts w:ascii="Arial" w:hAnsi="Arial" w:cs="Arial"/>
          <w:sz w:val="20"/>
          <w:szCs w:val="20"/>
        </w:rPr>
        <w:t>obchodní sdělení viz P</w:t>
      </w:r>
      <w:r w:rsidRPr="0024572A">
        <w:rPr>
          <w:rFonts w:ascii="Arial" w:hAnsi="Arial" w:cs="Arial"/>
          <w:sz w:val="20"/>
          <w:szCs w:val="20"/>
        </w:rPr>
        <w:t>říloha č. 4. Smlouvy, minimálně 15 dnů před nabytím účinnosti změny. Nesouhlasí-li Uživatel se změnou Ceníku a/nebo Všeobecných podmínek je oprávněn Smlouvu vypovědět písemnou výpovědí doručenou Poskytovateli do 15 dnů ode dne, kdy změna nabyla účinnosti. Výpovědní doba činí 2 měsíce. Nevyužije-li Uživatel svého práva Smlouvu vypovědět, má se za to, že Uživatel se změnami Ceníku a/nebo Všeobecných podmínek souhlasí.</w:t>
      </w:r>
      <w:bookmarkEnd w:id="4"/>
    </w:p>
    <w:p w14:paraId="1EE65540" w14:textId="77777777" w:rsidR="0024572A" w:rsidRPr="0024572A" w:rsidRDefault="000A3543" w:rsidP="00EA2DB6">
      <w:pPr>
        <w:pStyle w:val="StylStylNSGnenTun10b"/>
        <w:numPr>
          <w:ilvl w:val="1"/>
          <w:numId w:val="14"/>
        </w:numPr>
        <w:tabs>
          <w:tab w:val="clear" w:pos="426"/>
        </w:tabs>
        <w:suppressAutoHyphens w:val="0"/>
        <w:ind w:left="-284" w:right="-143" w:hanging="142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24572A" w:rsidRPr="0024572A">
        <w:rPr>
          <w:rFonts w:ascii="Arial" w:hAnsi="Arial" w:cs="Arial"/>
          <w:color w:val="000000"/>
        </w:rPr>
        <w:t>Zánik Smlouvy</w:t>
      </w:r>
    </w:p>
    <w:p w14:paraId="0561437B" w14:textId="77777777" w:rsidR="0024572A" w:rsidRPr="0024572A" w:rsidRDefault="0024572A" w:rsidP="009429E1">
      <w:pPr>
        <w:numPr>
          <w:ilvl w:val="2"/>
          <w:numId w:val="14"/>
        </w:numPr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Smlouva je uzavřena na dobu neurčitou.</w:t>
      </w:r>
    </w:p>
    <w:p w14:paraId="7F66873E" w14:textId="77777777" w:rsidR="0024572A" w:rsidRPr="0024572A" w:rsidRDefault="0024572A" w:rsidP="009429E1">
      <w:pPr>
        <w:numPr>
          <w:ilvl w:val="2"/>
          <w:numId w:val="14"/>
        </w:numPr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Kterákoli Smluvní strana je oprávněna tuto Smlouvu vypovědět písemnou výpovědí prokazatelně zaslanou nebo osobně doručenou druhé Smluvní straně. </w:t>
      </w:r>
    </w:p>
    <w:p w14:paraId="1B5F5341" w14:textId="77777777" w:rsidR="0024572A" w:rsidRPr="0024572A" w:rsidRDefault="0024572A" w:rsidP="009429E1">
      <w:pPr>
        <w:numPr>
          <w:ilvl w:val="2"/>
          <w:numId w:val="14"/>
        </w:numPr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Výpovědní lhůta činí 2 měsíce u písemné výpovědi učiněné ze strany Uživatele. Výpovědní lhůta činí 6 měsíců u výpovědi učiněné ze strany Poskytovatele. Výpovědní lhůta činí 2 měsíce u výpovědi učiněné ze strany Poskytovatele v případě, že Poskytovateli bude předána výpověď smlouvy o poskytování služeb třetích stran, bez kterých není možné Poskytovatelem pro Uživatele zajistit poskytování Služeb dle Smlouvy.</w:t>
      </w:r>
    </w:p>
    <w:p w14:paraId="3309B6A9" w14:textId="77777777" w:rsidR="0024572A" w:rsidRPr="0024572A" w:rsidRDefault="0024572A" w:rsidP="009429E1">
      <w:pPr>
        <w:numPr>
          <w:ilvl w:val="2"/>
          <w:numId w:val="14"/>
        </w:numPr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Výpovědní lhůta počíná plynout dnem jejích doručení druhé Smluvní straně.</w:t>
      </w:r>
    </w:p>
    <w:p w14:paraId="16B14744" w14:textId="79FBA18F" w:rsidR="0024572A" w:rsidRPr="0024572A" w:rsidRDefault="0024572A" w:rsidP="009429E1">
      <w:pPr>
        <w:numPr>
          <w:ilvl w:val="2"/>
          <w:numId w:val="14"/>
        </w:numPr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Ustanovením tohoto článku nejsou </w:t>
      </w:r>
      <w:r w:rsidR="000B1FD8">
        <w:rPr>
          <w:rFonts w:ascii="Arial" w:hAnsi="Arial" w:cs="Arial"/>
          <w:color w:val="000000"/>
          <w:sz w:val="20"/>
          <w:szCs w:val="20"/>
        </w:rPr>
        <w:t xml:space="preserve">nijak dotčena ustanovení článku. </w:t>
      </w:r>
      <w:r w:rsidR="00FD1260">
        <w:rPr>
          <w:rFonts w:ascii="Arial" w:hAnsi="Arial" w:cs="Arial"/>
          <w:color w:val="000000"/>
          <w:sz w:val="20"/>
          <w:szCs w:val="20"/>
        </w:rPr>
        <w:t>X</w:t>
      </w:r>
      <w:r w:rsidR="00D318F9">
        <w:rPr>
          <w:rFonts w:ascii="Arial" w:hAnsi="Arial" w:cs="Arial"/>
          <w:color w:val="000000"/>
          <w:sz w:val="20"/>
          <w:szCs w:val="20"/>
        </w:rPr>
        <w:t>.</w:t>
      </w:r>
      <w:r w:rsidR="007F3B30">
        <w:rPr>
          <w:rFonts w:ascii="Arial" w:hAnsi="Arial" w:cs="Arial"/>
          <w:color w:val="000000"/>
          <w:sz w:val="20"/>
          <w:szCs w:val="20"/>
        </w:rPr>
        <w:t xml:space="preserve"> odst</w:t>
      </w:r>
      <w:r w:rsidR="000B1FD8">
        <w:rPr>
          <w:rFonts w:ascii="Arial" w:hAnsi="Arial" w:cs="Arial"/>
          <w:color w:val="000000"/>
          <w:sz w:val="20"/>
          <w:szCs w:val="20"/>
        </w:rPr>
        <w:t>.</w:t>
      </w:r>
      <w:r w:rsidR="002A5C5C">
        <w:rPr>
          <w:rFonts w:ascii="Arial" w:hAnsi="Arial" w:cs="Arial"/>
          <w:color w:val="000000"/>
          <w:sz w:val="20"/>
          <w:szCs w:val="20"/>
        </w:rPr>
        <w:t xml:space="preserve"> 1) </w:t>
      </w:r>
      <w:r w:rsidRPr="0024572A">
        <w:rPr>
          <w:rFonts w:ascii="Arial" w:hAnsi="Arial" w:cs="Arial"/>
          <w:color w:val="000000"/>
          <w:sz w:val="20"/>
          <w:szCs w:val="20"/>
        </w:rPr>
        <w:t>nebo</w:t>
      </w:r>
      <w:r w:rsidR="000B1FD8">
        <w:rPr>
          <w:rFonts w:ascii="Arial" w:hAnsi="Arial" w:cs="Arial"/>
          <w:color w:val="000000"/>
          <w:sz w:val="20"/>
          <w:szCs w:val="20"/>
        </w:rPr>
        <w:t xml:space="preserve"> článku</w:t>
      </w:r>
      <w:r w:rsidR="00FD1260">
        <w:rPr>
          <w:rFonts w:ascii="Arial" w:hAnsi="Arial" w:cs="Arial"/>
          <w:color w:val="000000"/>
          <w:sz w:val="20"/>
          <w:szCs w:val="20"/>
        </w:rPr>
        <w:t xml:space="preserve"> XI</w:t>
      </w:r>
      <w:r w:rsidRPr="0024572A">
        <w:rPr>
          <w:rFonts w:ascii="Arial" w:hAnsi="Arial" w:cs="Arial"/>
          <w:color w:val="000000"/>
          <w:sz w:val="20"/>
          <w:szCs w:val="20"/>
        </w:rPr>
        <w:t>.</w:t>
      </w:r>
      <w:r w:rsidR="007F3B30">
        <w:rPr>
          <w:rFonts w:ascii="Arial" w:hAnsi="Arial" w:cs="Arial"/>
          <w:color w:val="000000"/>
          <w:sz w:val="20"/>
          <w:szCs w:val="20"/>
        </w:rPr>
        <w:t xml:space="preserve"> odst.</w:t>
      </w:r>
      <w:r w:rsidR="00EA2DB6">
        <w:rPr>
          <w:rFonts w:ascii="Arial" w:hAnsi="Arial" w:cs="Arial"/>
          <w:color w:val="000000"/>
          <w:sz w:val="20"/>
          <w:szCs w:val="20"/>
        </w:rPr>
        <w:t xml:space="preserve"> 2</w:t>
      </w:r>
      <w:r w:rsidR="002A5C5C">
        <w:rPr>
          <w:rFonts w:ascii="Arial" w:hAnsi="Arial" w:cs="Arial"/>
          <w:color w:val="000000"/>
          <w:sz w:val="20"/>
          <w:szCs w:val="20"/>
        </w:rPr>
        <w:t>)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 Všeobecných podmínek.</w:t>
      </w:r>
    </w:p>
    <w:p w14:paraId="2A07B553" w14:textId="77777777" w:rsidR="0024572A" w:rsidRPr="0024572A" w:rsidRDefault="0024572A" w:rsidP="009429E1">
      <w:pPr>
        <w:numPr>
          <w:ilvl w:val="2"/>
          <w:numId w:val="14"/>
        </w:numPr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Od Smlouvy lze odstoupit jen v případech stanovených zákonem. V případě odstoupení od Smlouvy si Smluvní strany nejsou povinny vracet plnění poskytnutá před odstoupením. </w:t>
      </w:r>
    </w:p>
    <w:p w14:paraId="04C3FEC8" w14:textId="77777777" w:rsidR="0024572A" w:rsidRPr="0024572A" w:rsidRDefault="0024572A" w:rsidP="009429E1">
      <w:pPr>
        <w:numPr>
          <w:ilvl w:val="2"/>
          <w:numId w:val="14"/>
        </w:numPr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Do 7 pracovních dnů po skončení Smlouvy, ať k němu došlo na základě jakéhokoli důvodu, je Uživatel povinen vrátit Zařízení (NSG receiver, SIM karty) Poskytovateli. Ukončení Smlouvy se nedotýká práv a povinností smluvních stran, které mají dle ujednání smluvních stran či dle své povahy trvat i po jejím skončení; to platí zejména pro povinnost Uživatele zaplatit cenu Služeb a povinnost mlčenlivosti a ochrany údajů.</w:t>
      </w:r>
    </w:p>
    <w:p w14:paraId="6E11F906" w14:textId="77777777" w:rsidR="0024572A" w:rsidRPr="0024572A" w:rsidRDefault="000A3543" w:rsidP="00EA2DB6">
      <w:pPr>
        <w:pStyle w:val="StylStylNSGnenTun10b"/>
        <w:numPr>
          <w:ilvl w:val="1"/>
          <w:numId w:val="14"/>
        </w:numPr>
        <w:tabs>
          <w:tab w:val="clear" w:pos="426"/>
        </w:tabs>
        <w:suppressAutoHyphens w:val="0"/>
        <w:ind w:left="-284" w:right="-143" w:firstLine="142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24572A" w:rsidRPr="0024572A">
        <w:rPr>
          <w:rFonts w:ascii="Arial" w:hAnsi="Arial" w:cs="Arial"/>
          <w:color w:val="000000"/>
        </w:rPr>
        <w:t>Doručování</w:t>
      </w:r>
    </w:p>
    <w:p w14:paraId="093E8763" w14:textId="464E0386" w:rsidR="000B1FD8" w:rsidRPr="00663E1F" w:rsidRDefault="0024572A" w:rsidP="000B1FD8">
      <w:pPr>
        <w:numPr>
          <w:ilvl w:val="2"/>
          <w:numId w:val="14"/>
        </w:numPr>
        <w:tabs>
          <w:tab w:val="num" w:pos="284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>Jakékoli oznámení, návrhy či jiná sdělení a informace, jež mají být učiněna podle Smlouvy nebo v souvislosti s ní, musí být učiněna písemně dopisem doručeným osobně nebo držitelem poštovní licence, není-li ve Smlouvě či jejích přílohách uv</w:t>
      </w:r>
      <w:r w:rsidR="002A5C5C">
        <w:rPr>
          <w:rFonts w:ascii="Arial" w:hAnsi="Arial" w:cs="Arial"/>
          <w:color w:val="000000"/>
          <w:sz w:val="20"/>
          <w:szCs w:val="20"/>
        </w:rPr>
        <w:t>edeno jinak. Sdělení uvedená v P</w:t>
      </w:r>
      <w:r w:rsidRPr="0024572A">
        <w:rPr>
          <w:rFonts w:ascii="Arial" w:hAnsi="Arial" w:cs="Arial"/>
          <w:color w:val="000000"/>
          <w:sz w:val="20"/>
          <w:szCs w:val="20"/>
        </w:rPr>
        <w:t>říloze č. 4 Smlouvy budou prováděna pouze z</w:t>
      </w:r>
      <w:r w:rsidR="002A5C5C">
        <w:rPr>
          <w:rFonts w:ascii="Arial" w:hAnsi="Arial" w:cs="Arial"/>
          <w:color w:val="000000"/>
          <w:sz w:val="20"/>
          <w:szCs w:val="20"/>
        </w:rPr>
        <w:t>působem a na kontaktní údaje v P</w:t>
      </w:r>
      <w:r w:rsidRPr="0024572A">
        <w:rPr>
          <w:rFonts w:ascii="Arial" w:hAnsi="Arial" w:cs="Arial"/>
          <w:color w:val="000000"/>
          <w:sz w:val="20"/>
          <w:szCs w:val="20"/>
        </w:rPr>
        <w:t xml:space="preserve">říloze </w:t>
      </w:r>
      <w:r w:rsidR="002A5C5C">
        <w:rPr>
          <w:rFonts w:ascii="Arial" w:hAnsi="Arial" w:cs="Arial"/>
          <w:color w:val="000000"/>
          <w:sz w:val="20"/>
          <w:szCs w:val="20"/>
        </w:rPr>
        <w:t>č.</w:t>
      </w:r>
      <w:r w:rsidR="007F3B30">
        <w:rPr>
          <w:rFonts w:ascii="Arial" w:hAnsi="Arial" w:cs="Arial"/>
          <w:color w:val="000000"/>
          <w:sz w:val="20"/>
          <w:szCs w:val="20"/>
        </w:rPr>
        <w:t xml:space="preserve"> 4 </w:t>
      </w:r>
      <w:r w:rsidRPr="0024572A">
        <w:rPr>
          <w:rFonts w:ascii="Arial" w:hAnsi="Arial" w:cs="Arial"/>
          <w:color w:val="000000"/>
          <w:sz w:val="20"/>
          <w:szCs w:val="20"/>
        </w:rPr>
        <w:t>uvedené.</w:t>
      </w:r>
    </w:p>
    <w:p w14:paraId="745AD1A8" w14:textId="77777777" w:rsidR="009666D0" w:rsidRPr="009666D0" w:rsidRDefault="0024572A" w:rsidP="009429E1">
      <w:pPr>
        <w:numPr>
          <w:ilvl w:val="2"/>
          <w:numId w:val="14"/>
        </w:numPr>
        <w:tabs>
          <w:tab w:val="num" w:pos="284"/>
        </w:tabs>
        <w:spacing w:after="0" w:line="240" w:lineRule="auto"/>
        <w:ind w:left="284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lastRenderedPageBreak/>
        <w:t xml:space="preserve">V případě, že bude oznámení, návrh či jiné sdělení a informace doručována držitelem poštovní licence a nepodaří se písemnost doručit, má se za to, že byla písemnost doručena následujícího pracovního dne poté, kdy držitel poštovní licence oznámí druhé smluvní straně, že se písemnost nepodařilo doručit na </w:t>
      </w:r>
    </w:p>
    <w:p w14:paraId="0D83ABBF" w14:textId="3EDC8ED2" w:rsidR="009429E1" w:rsidRPr="009666D0" w:rsidRDefault="0024572A" w:rsidP="000B1FD8">
      <w:pPr>
        <w:tabs>
          <w:tab w:val="num" w:pos="567"/>
        </w:tabs>
        <w:spacing w:after="0" w:line="240" w:lineRule="auto"/>
        <w:ind w:left="284" w:right="-143"/>
        <w:jc w:val="both"/>
        <w:rPr>
          <w:rFonts w:ascii="Arial" w:hAnsi="Arial" w:cs="Arial"/>
          <w:color w:val="000000"/>
          <w:sz w:val="20"/>
          <w:szCs w:val="20"/>
        </w:rPr>
      </w:pPr>
      <w:r w:rsidRPr="009666D0">
        <w:rPr>
          <w:rFonts w:ascii="Arial" w:hAnsi="Arial" w:cs="Arial"/>
          <w:color w:val="000000"/>
          <w:sz w:val="20"/>
          <w:szCs w:val="20"/>
        </w:rPr>
        <w:t>adresu smluvní strany uvedenou ve Smlouvě či smluvní stranou písemně oznámenou po uzavření Smlouvy.</w:t>
      </w:r>
    </w:p>
    <w:p w14:paraId="7900E455" w14:textId="48208F2B" w:rsidR="0024572A" w:rsidRPr="0024572A" w:rsidRDefault="0024572A" w:rsidP="00EA2DB6">
      <w:pPr>
        <w:pStyle w:val="StylStylNSGnenTun10b"/>
        <w:numPr>
          <w:ilvl w:val="1"/>
          <w:numId w:val="14"/>
        </w:numPr>
        <w:tabs>
          <w:tab w:val="clear" w:pos="426"/>
          <w:tab w:val="left" w:pos="-142"/>
        </w:tabs>
        <w:suppressAutoHyphens w:val="0"/>
        <w:ind w:left="0" w:right="-143" w:hanging="284"/>
        <w:outlineLvl w:val="0"/>
        <w:rPr>
          <w:rFonts w:ascii="Arial" w:hAnsi="Arial" w:cs="Arial"/>
          <w:color w:val="000000"/>
        </w:rPr>
      </w:pPr>
      <w:r w:rsidRPr="0024572A">
        <w:rPr>
          <w:rFonts w:ascii="Arial" w:hAnsi="Arial" w:cs="Arial"/>
          <w:color w:val="000000"/>
        </w:rPr>
        <w:t xml:space="preserve">Ochrana údajů </w:t>
      </w:r>
    </w:p>
    <w:p w14:paraId="32448206" w14:textId="77777777" w:rsidR="00A86A6C" w:rsidRDefault="0024572A" w:rsidP="009429E1">
      <w:pPr>
        <w:numPr>
          <w:ilvl w:val="2"/>
          <w:numId w:val="14"/>
        </w:numPr>
        <w:tabs>
          <w:tab w:val="left" w:pos="284"/>
        </w:tabs>
        <w:spacing w:after="0" w:line="240" w:lineRule="auto"/>
        <w:ind w:left="142" w:right="-143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4572A">
        <w:rPr>
          <w:rFonts w:ascii="Arial" w:hAnsi="Arial" w:cs="Arial"/>
          <w:color w:val="000000"/>
          <w:sz w:val="20"/>
          <w:szCs w:val="20"/>
        </w:rPr>
        <w:t xml:space="preserve">Uživatel, který je fyzickou osobou, má právo na ochranu svých osobních údajů (dále jen „údaje“). Veškeré údaje, které Poskytovatel od Uživatele získá v souvislosti s uzavřením Smlouvy či poskytováním Služeb, </w:t>
      </w:r>
    </w:p>
    <w:p w14:paraId="7F2E9314" w14:textId="77777777" w:rsidR="0024572A" w:rsidRPr="00A86A6C" w:rsidRDefault="0024572A" w:rsidP="00014F83">
      <w:pPr>
        <w:pStyle w:val="Odstavecseseznamem"/>
        <w:spacing w:after="0" w:line="240" w:lineRule="auto"/>
        <w:ind w:left="142" w:right="-143"/>
        <w:jc w:val="both"/>
        <w:rPr>
          <w:rFonts w:ascii="Arial" w:hAnsi="Arial" w:cs="Arial"/>
          <w:color w:val="000000"/>
          <w:sz w:val="20"/>
          <w:szCs w:val="20"/>
        </w:rPr>
      </w:pPr>
      <w:r w:rsidRPr="00A86A6C">
        <w:rPr>
          <w:rFonts w:ascii="Arial" w:hAnsi="Arial" w:cs="Arial"/>
          <w:color w:val="000000"/>
          <w:sz w:val="20"/>
          <w:szCs w:val="20"/>
        </w:rPr>
        <w:t>budou zpracovávány v databázi Poskytovatele a bude s nimi nakládáno v souladu s právními předpisy upravujícími ochranu osobních údajů. Údaje Uživatele budou Poskytovatelem využívány za účelem plnění Smlouvy a k ochraně práv Poskytovatele. Uživatel dává Poskytovateli souhlas s využitím svých údajů (včetně údajů získaných v souvislosti s poskytováním Služeb a údajů o užívaném Zařízení Uživatele) za účelem plnění Smlouvy. Uživatel má právo, aby jeho údaje nebyly Poskytovatelem poskytnuty třetím osobám, s výjimkou zpracovatelů, které Poskytovatel využívá k tisku a rozesílání dokumentů určených Uživatelům, k zajištění inkasa nedoplatků Uživatele a k výkonu dalších administrativních činností a s výjimkou subjektů, kterým je Poskytovatel povinen údaje Uživatele poskytnout na základě právních předpisů. Údaje Uživatele Poskytovatel poskytne zpracovatelům pouze pro výše uvedené účely a v nezbytně nutném rozsahu.</w:t>
      </w:r>
    </w:p>
    <w:p w14:paraId="38CD5409" w14:textId="77777777" w:rsidR="005969EB" w:rsidRDefault="005969EB" w:rsidP="005969EB">
      <w:pPr>
        <w:spacing w:after="0" w:line="240" w:lineRule="auto"/>
        <w:ind w:left="-567"/>
        <w:rPr>
          <w:rFonts w:ascii="Arial" w:hAnsi="Arial" w:cs="Arial"/>
          <w:color w:val="000000"/>
          <w:sz w:val="20"/>
          <w:szCs w:val="16"/>
        </w:rPr>
      </w:pPr>
      <w:r>
        <w:rPr>
          <w:rFonts w:ascii="Arial" w:hAnsi="Arial" w:cs="Arial"/>
          <w:color w:val="595959" w:themeColor="text1" w:themeTint="A6"/>
          <w:sz w:val="20"/>
          <w:szCs w:val="20"/>
        </w:rPr>
        <w:tab/>
        <w:t xml:space="preserve">    </w:t>
      </w:r>
      <w:r>
        <w:rPr>
          <w:rFonts w:ascii="Arial" w:hAnsi="Arial" w:cs="Arial"/>
          <w:color w:val="595959" w:themeColor="text1" w:themeTint="A6"/>
          <w:sz w:val="20"/>
          <w:szCs w:val="20"/>
        </w:rPr>
        <w:tab/>
        <w:t xml:space="preserve">        </w:t>
      </w:r>
    </w:p>
    <w:p w14:paraId="381DBB28" w14:textId="77777777" w:rsidR="005969EB" w:rsidRPr="006E3EC8" w:rsidRDefault="005969EB" w:rsidP="005969EB">
      <w:pPr>
        <w:spacing w:after="0" w:line="240" w:lineRule="auto"/>
        <w:ind w:left="-567"/>
        <w:rPr>
          <w:rFonts w:ascii="Arial" w:hAnsi="Arial" w:cs="Arial"/>
          <w:sz w:val="20"/>
          <w:szCs w:val="16"/>
        </w:rPr>
      </w:pPr>
      <w:r w:rsidRPr="006E3EC8">
        <w:rPr>
          <w:rFonts w:ascii="Arial" w:hAnsi="Arial" w:cs="Arial"/>
          <w:sz w:val="20"/>
          <w:szCs w:val="16"/>
        </w:rPr>
        <w:tab/>
      </w:r>
      <w:r w:rsidRPr="006E3EC8">
        <w:rPr>
          <w:rFonts w:ascii="Arial" w:hAnsi="Arial" w:cs="Arial"/>
          <w:sz w:val="20"/>
          <w:szCs w:val="16"/>
        </w:rPr>
        <w:tab/>
      </w:r>
      <w:r w:rsidRPr="006E3EC8">
        <w:rPr>
          <w:rFonts w:ascii="Arial" w:hAnsi="Arial" w:cs="Arial"/>
          <w:sz w:val="20"/>
          <w:szCs w:val="16"/>
        </w:rPr>
        <w:tab/>
      </w:r>
      <w:r w:rsidRPr="006E3EC8">
        <w:rPr>
          <w:rFonts w:ascii="Arial" w:hAnsi="Arial" w:cs="Arial"/>
          <w:sz w:val="20"/>
          <w:szCs w:val="16"/>
        </w:rPr>
        <w:tab/>
      </w:r>
      <w:r w:rsidRPr="006E3EC8">
        <w:rPr>
          <w:rFonts w:ascii="Arial" w:hAnsi="Arial" w:cs="Arial"/>
          <w:sz w:val="20"/>
          <w:szCs w:val="16"/>
        </w:rPr>
        <w:tab/>
        <w:t xml:space="preserve">        </w:t>
      </w:r>
    </w:p>
    <w:p w14:paraId="7F5D8D9B" w14:textId="43BC166D" w:rsidR="009666D0" w:rsidRDefault="009666D0" w:rsidP="009666D0">
      <w:pPr>
        <w:spacing w:after="0" w:line="240" w:lineRule="auto"/>
        <w:ind w:left="-567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430E7216" w14:textId="77777777" w:rsidR="005969EB" w:rsidRDefault="005969EB" w:rsidP="00F07655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1C3B9CB9" w14:textId="77777777" w:rsidR="005969EB" w:rsidRDefault="005969EB" w:rsidP="00F07655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35F819CF" w14:textId="77777777" w:rsidR="00EA2CFF" w:rsidRDefault="00EA2CFF" w:rsidP="00F07655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0A02E14F" w14:textId="77777777" w:rsidR="00EA2CFF" w:rsidRDefault="00EA2CFF" w:rsidP="00F07655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2B8A55A3" w14:textId="77777777" w:rsidR="00EA2CFF" w:rsidRDefault="00EA2CFF" w:rsidP="00F07655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7504220F" w14:textId="77777777" w:rsidR="00EA2CFF" w:rsidRDefault="00EA2CFF" w:rsidP="00F07655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3A9B7D1B" w14:textId="77777777" w:rsidR="00EA2CFF" w:rsidRDefault="00EA2CFF" w:rsidP="00F07655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7A1B3EC2" w14:textId="77777777" w:rsidR="00EA2CFF" w:rsidRDefault="00EA2CFF" w:rsidP="00F07655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0243A366" w14:textId="77777777" w:rsidR="00EA2CFF" w:rsidRDefault="00EA2CFF" w:rsidP="00F07655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77E02A89" w14:textId="77777777" w:rsidR="00EA2CFF" w:rsidRDefault="00EA2CFF" w:rsidP="00F07655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6DCCC999" w14:textId="77777777" w:rsidR="00EA2CFF" w:rsidRDefault="00EA2CFF" w:rsidP="00F07655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645EDEDA" w14:textId="77777777" w:rsidR="00EA2CFF" w:rsidRDefault="00EA2CFF" w:rsidP="00F07655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26983D2B" w14:textId="77777777" w:rsidR="00EA2CFF" w:rsidRDefault="00EA2CFF" w:rsidP="00F07655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396F6AA5" w14:textId="77777777" w:rsidR="00EA2CFF" w:rsidRDefault="00EA2CFF" w:rsidP="00F07655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025B157C" w14:textId="77777777" w:rsidR="00EA2CFF" w:rsidRDefault="00EA2CFF" w:rsidP="00F07655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7B53EBD8" w14:textId="77777777" w:rsidR="00EA2CFF" w:rsidRDefault="00EA2CFF" w:rsidP="00F07655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5D8BA758" w14:textId="77777777" w:rsidR="00EA2CFF" w:rsidRDefault="00EA2CFF" w:rsidP="00F07655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519FBEB3" w14:textId="77777777" w:rsidR="00EA2CFF" w:rsidRDefault="00EA2CFF" w:rsidP="00F07655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7863A9CC" w14:textId="77777777" w:rsidR="00EA2CFF" w:rsidRDefault="00EA2CFF" w:rsidP="00F07655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2275EFF9" w14:textId="77777777" w:rsidR="00790374" w:rsidRDefault="00790374" w:rsidP="00ED7552">
      <w:pPr>
        <w:tabs>
          <w:tab w:val="num" w:pos="-284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183D67C" w14:textId="77777777" w:rsidR="00A62E42" w:rsidRDefault="00A62E42" w:rsidP="00A676DE">
      <w:pPr>
        <w:pStyle w:val="Nadpis1"/>
        <w:jc w:val="center"/>
        <w:rPr>
          <w:rFonts w:ascii="Arial" w:hAnsi="Arial" w:cs="Arial"/>
          <w:b/>
          <w:szCs w:val="24"/>
        </w:rPr>
      </w:pPr>
    </w:p>
    <w:p w14:paraId="0D779623" w14:textId="77777777" w:rsidR="00AC476E" w:rsidRDefault="00AC476E" w:rsidP="00AC476E">
      <w:pPr>
        <w:rPr>
          <w:lang w:eastAsia="ar-SA"/>
        </w:rPr>
      </w:pPr>
    </w:p>
    <w:p w14:paraId="3FC77CDB" w14:textId="77777777" w:rsidR="00AC476E" w:rsidRDefault="00AC476E" w:rsidP="00AC476E">
      <w:pPr>
        <w:rPr>
          <w:lang w:eastAsia="ar-SA"/>
        </w:rPr>
      </w:pPr>
    </w:p>
    <w:p w14:paraId="630DA39D" w14:textId="39EA16C1" w:rsidR="00AC476E" w:rsidRDefault="00AC476E" w:rsidP="00AC476E">
      <w:pPr>
        <w:rPr>
          <w:lang w:eastAsia="ar-SA"/>
        </w:rPr>
      </w:pPr>
    </w:p>
    <w:p w14:paraId="6477B33E" w14:textId="5F243627" w:rsidR="00663E1F" w:rsidRDefault="00663E1F" w:rsidP="00AC476E">
      <w:pPr>
        <w:rPr>
          <w:lang w:eastAsia="ar-SA"/>
        </w:rPr>
      </w:pPr>
    </w:p>
    <w:p w14:paraId="0B3E4DD6" w14:textId="703CD225" w:rsidR="00663E1F" w:rsidRDefault="00663E1F" w:rsidP="00AC476E">
      <w:pPr>
        <w:rPr>
          <w:lang w:eastAsia="ar-SA"/>
        </w:rPr>
      </w:pPr>
    </w:p>
    <w:p w14:paraId="6856D99D" w14:textId="77777777" w:rsidR="00663E1F" w:rsidRDefault="00663E1F" w:rsidP="00AC476E">
      <w:pPr>
        <w:rPr>
          <w:lang w:eastAsia="ar-SA"/>
        </w:rPr>
      </w:pPr>
    </w:p>
    <w:p w14:paraId="1D4AB7DF" w14:textId="77777777" w:rsidR="00AC476E" w:rsidRDefault="00AC476E" w:rsidP="00AC476E">
      <w:pPr>
        <w:rPr>
          <w:lang w:eastAsia="ar-SA"/>
        </w:rPr>
      </w:pPr>
    </w:p>
    <w:p w14:paraId="59C82145" w14:textId="00062589" w:rsidR="00137380" w:rsidRDefault="00137380">
      <w:pPr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Cs w:val="24"/>
        </w:rPr>
        <w:br w:type="page"/>
      </w:r>
    </w:p>
    <w:p w14:paraId="06DAAB20" w14:textId="77777777" w:rsidR="00383438" w:rsidRDefault="00383438" w:rsidP="00383438">
      <w:pPr>
        <w:pStyle w:val="Nadpis1"/>
        <w:rPr>
          <w:rFonts w:ascii="Arial" w:hAnsi="Arial" w:cs="Arial"/>
          <w:b/>
          <w:szCs w:val="24"/>
        </w:rPr>
      </w:pPr>
    </w:p>
    <w:tbl>
      <w:tblPr>
        <w:tblStyle w:val="Mkatabulky"/>
        <w:tblW w:w="10232" w:type="dxa"/>
        <w:tblInd w:w="-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49765"/>
        <w:tblLook w:val="04A0" w:firstRow="1" w:lastRow="0" w:firstColumn="1" w:lastColumn="0" w:noHBand="0" w:noVBand="1"/>
      </w:tblPr>
      <w:tblGrid>
        <w:gridCol w:w="10232"/>
      </w:tblGrid>
      <w:tr w:rsidR="005237DE" w:rsidRPr="004C4811" w14:paraId="6AA23DC4" w14:textId="77777777" w:rsidTr="005237DE">
        <w:trPr>
          <w:trHeight w:val="538"/>
        </w:trPr>
        <w:tc>
          <w:tcPr>
            <w:tcW w:w="10232" w:type="dxa"/>
            <w:shd w:val="clear" w:color="auto" w:fill="249765"/>
            <w:vAlign w:val="center"/>
          </w:tcPr>
          <w:p w14:paraId="79A283AB" w14:textId="77777777" w:rsidR="005237DE" w:rsidRPr="004C4811" w:rsidRDefault="005237DE" w:rsidP="00014F83">
            <w:pPr>
              <w:pStyle w:val="NAMSYTEM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36"/>
              </w:rPr>
              <w:t>Příloha č. 3 – Ceník služeb NSG</w:t>
            </w:r>
          </w:p>
        </w:tc>
      </w:tr>
    </w:tbl>
    <w:p w14:paraId="54FFEFE2" w14:textId="77777777" w:rsidR="005237DE" w:rsidRPr="005237DE" w:rsidRDefault="005237DE" w:rsidP="005237DE">
      <w:pPr>
        <w:spacing w:after="0"/>
        <w:rPr>
          <w:lang w:eastAsia="ar-SA"/>
        </w:rPr>
      </w:pPr>
    </w:p>
    <w:tbl>
      <w:tblPr>
        <w:tblW w:w="1020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69"/>
        <w:gridCol w:w="5685"/>
        <w:gridCol w:w="1134"/>
      </w:tblGrid>
      <w:tr w:rsidR="006E3EC8" w:rsidRPr="006E3EC8" w14:paraId="4BCF22E1" w14:textId="77777777" w:rsidTr="00135C48">
        <w:trPr>
          <w:trHeight w:val="495"/>
        </w:trPr>
        <w:tc>
          <w:tcPr>
            <w:tcW w:w="1418" w:type="dxa"/>
            <w:tcBorders>
              <w:top w:val="single" w:sz="4" w:space="0" w:color="249764"/>
              <w:left w:val="single" w:sz="4" w:space="0" w:color="249764"/>
              <w:bottom w:val="nil"/>
              <w:right w:val="single" w:sz="4" w:space="0" w:color="FFFFFF"/>
            </w:tcBorders>
            <w:shd w:val="clear" w:color="000000" w:fill="249764"/>
            <w:vAlign w:val="center"/>
            <w:hideMark/>
          </w:tcPr>
          <w:p w14:paraId="44DE450D" w14:textId="77777777" w:rsidR="006E3EC8" w:rsidRPr="006E3EC8" w:rsidRDefault="006E3EC8" w:rsidP="006E3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E3EC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Kód</w:t>
            </w:r>
          </w:p>
        </w:tc>
        <w:tc>
          <w:tcPr>
            <w:tcW w:w="1969" w:type="dxa"/>
            <w:tcBorders>
              <w:top w:val="single" w:sz="4" w:space="0" w:color="249764"/>
              <w:left w:val="nil"/>
              <w:bottom w:val="nil"/>
              <w:right w:val="single" w:sz="4" w:space="0" w:color="FFFFFF"/>
            </w:tcBorders>
            <w:shd w:val="clear" w:color="000000" w:fill="249764"/>
            <w:vAlign w:val="center"/>
            <w:hideMark/>
          </w:tcPr>
          <w:p w14:paraId="1E0BE4C2" w14:textId="77777777" w:rsidR="006E3EC8" w:rsidRPr="006E3EC8" w:rsidRDefault="006E3EC8" w:rsidP="006E3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E3EC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Služba</w:t>
            </w:r>
          </w:p>
        </w:tc>
        <w:tc>
          <w:tcPr>
            <w:tcW w:w="5685" w:type="dxa"/>
            <w:tcBorders>
              <w:top w:val="single" w:sz="4" w:space="0" w:color="249764"/>
              <w:left w:val="nil"/>
              <w:bottom w:val="nil"/>
              <w:right w:val="single" w:sz="4" w:space="0" w:color="FFFFFF"/>
            </w:tcBorders>
            <w:shd w:val="clear" w:color="000000" w:fill="249764"/>
            <w:vAlign w:val="center"/>
            <w:hideMark/>
          </w:tcPr>
          <w:p w14:paraId="4953A292" w14:textId="77777777" w:rsidR="006E3EC8" w:rsidRPr="006E3EC8" w:rsidRDefault="006E3EC8" w:rsidP="006E3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E3EC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249764"/>
              <w:left w:val="nil"/>
              <w:bottom w:val="nil"/>
              <w:right w:val="single" w:sz="4" w:space="0" w:color="249764"/>
            </w:tcBorders>
            <w:shd w:val="clear" w:color="000000" w:fill="249764"/>
            <w:vAlign w:val="center"/>
            <w:hideMark/>
          </w:tcPr>
          <w:p w14:paraId="28908871" w14:textId="77777777" w:rsidR="006E3EC8" w:rsidRPr="006E3EC8" w:rsidRDefault="006E3EC8" w:rsidP="006E3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E3EC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Cena bez DPH</w:t>
            </w:r>
          </w:p>
        </w:tc>
      </w:tr>
      <w:tr w:rsidR="006E3EC8" w:rsidRPr="006E3EC8" w14:paraId="0AD1E7C7" w14:textId="77777777" w:rsidTr="00C11211">
        <w:trPr>
          <w:trHeight w:val="855"/>
        </w:trPr>
        <w:tc>
          <w:tcPr>
            <w:tcW w:w="1418" w:type="dxa"/>
            <w:tcBorders>
              <w:top w:val="nil"/>
              <w:left w:val="single" w:sz="4" w:space="0" w:color="249764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1913B1B5" w14:textId="77777777" w:rsidR="006E3EC8" w:rsidRPr="00137A72" w:rsidRDefault="006E3EC8" w:rsidP="006E3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P92001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23951B70" w14:textId="77777777" w:rsidR="006E3EC8" w:rsidRPr="00137A72" w:rsidRDefault="006E3EC8" w:rsidP="006E3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NSG AGENTURA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  <w:hideMark/>
          </w:tcPr>
          <w:p w14:paraId="2A4A5162" w14:textId="77777777" w:rsidR="006E3EC8" w:rsidRPr="00137A72" w:rsidRDefault="006E3EC8" w:rsidP="006E3E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měsíční poplatek připojení PCO k technologickému centru NAM, včetně neomezených datových přenosů, podporuje všechny služby sítě NSG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  <w:hideMark/>
          </w:tcPr>
          <w:p w14:paraId="0020F133" w14:textId="77777777" w:rsidR="006E3EC8" w:rsidRPr="00137A72" w:rsidRDefault="006E3EC8" w:rsidP="006E3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1 250 Kč</w:t>
            </w:r>
          </w:p>
        </w:tc>
      </w:tr>
    </w:tbl>
    <w:p w14:paraId="31B58441" w14:textId="77777777" w:rsidR="00A676DE" w:rsidRDefault="00A676DE" w:rsidP="00A676DE">
      <w:pPr>
        <w:ind w:left="-567"/>
        <w:rPr>
          <w:rFonts w:ascii="Arial" w:hAnsi="Arial" w:cs="Arial"/>
          <w:color w:val="000000"/>
          <w:sz w:val="18"/>
          <w:szCs w:val="18"/>
        </w:rPr>
      </w:pPr>
    </w:p>
    <w:p w14:paraId="1B9F73FE" w14:textId="77777777" w:rsidR="00A676DE" w:rsidRDefault="00A676DE" w:rsidP="00A676DE">
      <w:pPr>
        <w:spacing w:after="0"/>
        <w:ind w:left="-567"/>
        <w:jc w:val="center"/>
        <w:rPr>
          <w:rFonts w:ascii="Arial" w:hAnsi="Arial" w:cs="Arial"/>
          <w:b/>
          <w:bCs/>
          <w:sz w:val="20"/>
        </w:rPr>
      </w:pPr>
      <w:r w:rsidRPr="00A676DE">
        <w:rPr>
          <w:rFonts w:ascii="Arial" w:hAnsi="Arial" w:cs="Arial"/>
          <w:b/>
          <w:bCs/>
          <w:sz w:val="20"/>
        </w:rPr>
        <w:t>Tarify služeb NSG Objekt GSM</w:t>
      </w:r>
    </w:p>
    <w:p w14:paraId="4F319F51" w14:textId="77777777" w:rsidR="00C11211" w:rsidRPr="00A676DE" w:rsidRDefault="00C11211" w:rsidP="00A676DE">
      <w:pPr>
        <w:spacing w:after="0"/>
        <w:ind w:left="-567"/>
        <w:jc w:val="center"/>
        <w:rPr>
          <w:rFonts w:ascii="Arial" w:hAnsi="Arial" w:cs="Arial"/>
          <w:color w:val="000000"/>
          <w:sz w:val="16"/>
          <w:szCs w:val="18"/>
        </w:rPr>
      </w:pPr>
    </w:p>
    <w:tbl>
      <w:tblPr>
        <w:tblW w:w="1020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409"/>
        <w:gridCol w:w="5670"/>
        <w:gridCol w:w="1134"/>
      </w:tblGrid>
      <w:tr w:rsidR="00ED7552" w:rsidRPr="00C11211" w14:paraId="01EB4EAE" w14:textId="77777777" w:rsidTr="00996F6A">
        <w:trPr>
          <w:trHeight w:val="433"/>
        </w:trPr>
        <w:tc>
          <w:tcPr>
            <w:tcW w:w="993" w:type="dxa"/>
            <w:tcBorders>
              <w:top w:val="single" w:sz="4" w:space="0" w:color="249764"/>
              <w:left w:val="single" w:sz="4" w:space="0" w:color="249764"/>
              <w:bottom w:val="nil"/>
              <w:right w:val="single" w:sz="4" w:space="0" w:color="FFFFFF"/>
            </w:tcBorders>
            <w:shd w:val="clear" w:color="000000" w:fill="249764"/>
            <w:vAlign w:val="center"/>
            <w:hideMark/>
          </w:tcPr>
          <w:p w14:paraId="3DB9C5EC" w14:textId="77777777" w:rsidR="00C11211" w:rsidRPr="00C11211" w:rsidRDefault="00C11211" w:rsidP="00C11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1121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Kód</w:t>
            </w:r>
          </w:p>
        </w:tc>
        <w:tc>
          <w:tcPr>
            <w:tcW w:w="2409" w:type="dxa"/>
            <w:tcBorders>
              <w:top w:val="single" w:sz="4" w:space="0" w:color="249764"/>
              <w:left w:val="nil"/>
              <w:bottom w:val="nil"/>
              <w:right w:val="single" w:sz="4" w:space="0" w:color="FFFFFF"/>
            </w:tcBorders>
            <w:shd w:val="clear" w:color="000000" w:fill="249764"/>
            <w:vAlign w:val="center"/>
            <w:hideMark/>
          </w:tcPr>
          <w:p w14:paraId="1AEAC8A7" w14:textId="77777777" w:rsidR="00C11211" w:rsidRPr="00C11211" w:rsidRDefault="00C11211" w:rsidP="00C11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1121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Služba</w:t>
            </w:r>
          </w:p>
        </w:tc>
        <w:tc>
          <w:tcPr>
            <w:tcW w:w="5670" w:type="dxa"/>
            <w:tcBorders>
              <w:top w:val="single" w:sz="4" w:space="0" w:color="249764"/>
              <w:left w:val="nil"/>
              <w:bottom w:val="nil"/>
              <w:right w:val="single" w:sz="4" w:space="0" w:color="FFFFFF"/>
            </w:tcBorders>
            <w:shd w:val="clear" w:color="000000" w:fill="249764"/>
            <w:vAlign w:val="center"/>
            <w:hideMark/>
          </w:tcPr>
          <w:p w14:paraId="3C2060F2" w14:textId="77777777" w:rsidR="00C11211" w:rsidRPr="00C11211" w:rsidRDefault="00C11211" w:rsidP="00C11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1121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Popis služby</w:t>
            </w:r>
          </w:p>
        </w:tc>
        <w:tc>
          <w:tcPr>
            <w:tcW w:w="1134" w:type="dxa"/>
            <w:tcBorders>
              <w:top w:val="single" w:sz="4" w:space="0" w:color="249764"/>
              <w:left w:val="nil"/>
              <w:bottom w:val="nil"/>
              <w:right w:val="single" w:sz="4" w:space="0" w:color="249764"/>
            </w:tcBorders>
            <w:shd w:val="clear" w:color="000000" w:fill="249764"/>
            <w:vAlign w:val="center"/>
            <w:hideMark/>
          </w:tcPr>
          <w:p w14:paraId="4133F92F" w14:textId="77777777" w:rsidR="00C11211" w:rsidRPr="00C11211" w:rsidRDefault="00C11211" w:rsidP="00C11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1121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Cena bez DPH</w:t>
            </w:r>
          </w:p>
        </w:tc>
      </w:tr>
      <w:tr w:rsidR="00ED7552" w:rsidRPr="00C11211" w14:paraId="53D7D31B" w14:textId="77777777" w:rsidTr="00996F6A">
        <w:trPr>
          <w:trHeight w:val="964"/>
        </w:trPr>
        <w:tc>
          <w:tcPr>
            <w:tcW w:w="993" w:type="dxa"/>
            <w:tcBorders>
              <w:top w:val="single" w:sz="4" w:space="0" w:color="249764"/>
              <w:left w:val="single" w:sz="4" w:space="0" w:color="249764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3B360B14" w14:textId="77777777" w:rsidR="00C11211" w:rsidRPr="00137A72" w:rsidRDefault="00C11211" w:rsidP="00C11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P92049</w:t>
            </w:r>
          </w:p>
        </w:tc>
        <w:tc>
          <w:tcPr>
            <w:tcW w:w="2409" w:type="dxa"/>
            <w:tcBorders>
              <w:top w:val="single" w:sz="4" w:space="0" w:color="249764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2353DC01" w14:textId="77777777" w:rsidR="00C11211" w:rsidRPr="00137A72" w:rsidRDefault="00C11211" w:rsidP="00C112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NSG Objekt 15 - O2</w:t>
            </w:r>
          </w:p>
        </w:tc>
        <w:tc>
          <w:tcPr>
            <w:tcW w:w="5670" w:type="dxa"/>
            <w:tcBorders>
              <w:top w:val="single" w:sz="4" w:space="0" w:color="249764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  <w:hideMark/>
          </w:tcPr>
          <w:p w14:paraId="632BE5C2" w14:textId="656B6885" w:rsidR="00C11211" w:rsidRPr="00137A72" w:rsidRDefault="00C11211" w:rsidP="00C112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měsíční poplatek za připojení přenosového zařízení typu REGGAE k technologickému centru NAM, vč. datových přenosů při periodickém testu komunikace co </w:t>
            </w:r>
            <w:r w:rsidR="000631C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 min., 1x SIM, v ceně je 5 SMS za měsíc zdarma</w:t>
            </w:r>
          </w:p>
        </w:tc>
        <w:tc>
          <w:tcPr>
            <w:tcW w:w="1134" w:type="dxa"/>
            <w:tcBorders>
              <w:top w:val="single" w:sz="4" w:space="0" w:color="249764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  <w:hideMark/>
          </w:tcPr>
          <w:p w14:paraId="261A23B0" w14:textId="77777777" w:rsidR="00C11211" w:rsidRPr="00137A72" w:rsidRDefault="00C11211" w:rsidP="00C11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89 Kč</w:t>
            </w:r>
          </w:p>
        </w:tc>
      </w:tr>
      <w:tr w:rsidR="00ED7552" w:rsidRPr="00C11211" w14:paraId="412A8249" w14:textId="77777777" w:rsidTr="00996F6A">
        <w:trPr>
          <w:trHeight w:val="964"/>
        </w:trPr>
        <w:tc>
          <w:tcPr>
            <w:tcW w:w="993" w:type="dxa"/>
            <w:tcBorders>
              <w:top w:val="nil"/>
              <w:left w:val="single" w:sz="4" w:space="0" w:color="249764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19CA872E" w14:textId="77777777" w:rsidR="00C11211" w:rsidRPr="00137A72" w:rsidRDefault="00C11211" w:rsidP="00C11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P92050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09B0B76C" w14:textId="77777777" w:rsidR="00C11211" w:rsidRPr="00137A72" w:rsidRDefault="00C11211" w:rsidP="00C11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NSG Objekt 15 - Vodafone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  <w:hideMark/>
          </w:tcPr>
          <w:p w14:paraId="5B795731" w14:textId="64959459" w:rsidR="00C11211" w:rsidRPr="00137A72" w:rsidRDefault="00C11211" w:rsidP="00C112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měsíční poplatek za připojení přenosového zařízení typu REGGAE k technologickému centru NAM, vč. datových přenosů při periodickém testu komunikace co </w:t>
            </w:r>
            <w:r w:rsidR="000631C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 min., 1x SIM, v ceně je 5 SMS za měsíc zdarma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  <w:hideMark/>
          </w:tcPr>
          <w:p w14:paraId="5912CC0A" w14:textId="77777777" w:rsidR="00C11211" w:rsidRPr="00137A72" w:rsidRDefault="00C11211" w:rsidP="00C11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89 Kč</w:t>
            </w:r>
          </w:p>
        </w:tc>
      </w:tr>
      <w:tr w:rsidR="00ED7552" w:rsidRPr="00C11211" w14:paraId="4D7C432D" w14:textId="77777777" w:rsidTr="00996F6A">
        <w:trPr>
          <w:trHeight w:val="964"/>
        </w:trPr>
        <w:tc>
          <w:tcPr>
            <w:tcW w:w="993" w:type="dxa"/>
            <w:tcBorders>
              <w:top w:val="nil"/>
              <w:left w:val="single" w:sz="4" w:space="0" w:color="249764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16D4FE84" w14:textId="77777777" w:rsidR="00C11211" w:rsidRPr="00137A72" w:rsidRDefault="00C11211" w:rsidP="00C11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P92051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0434D92F" w14:textId="77777777" w:rsidR="00C11211" w:rsidRPr="00137A72" w:rsidRDefault="00C11211" w:rsidP="00C11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NSG Objekt 15 - T-Mobile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CA1A2" w14:textId="77777777" w:rsidR="00C11211" w:rsidRPr="00137A72" w:rsidRDefault="00C11211" w:rsidP="00C112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měsíční poplatek za připojení přenosového zařízení typu REGGAE k technologickému centru NAM, vč. datových přenosů při periodickém testu komunikace co 15 min., 1x SIM Telefonica O2, v ceně je 5 SMS za měsíc zdarma</w:t>
            </w:r>
          </w:p>
        </w:tc>
        <w:tc>
          <w:tcPr>
            <w:tcW w:w="1134" w:type="dxa"/>
            <w:tcBorders>
              <w:top w:val="nil"/>
              <w:left w:val="single" w:sz="4" w:space="0" w:color="249764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  <w:hideMark/>
          </w:tcPr>
          <w:p w14:paraId="1A51C195" w14:textId="77777777" w:rsidR="00C11211" w:rsidRPr="00137A72" w:rsidRDefault="00C11211" w:rsidP="00C11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89 Kč</w:t>
            </w:r>
          </w:p>
        </w:tc>
      </w:tr>
      <w:tr w:rsidR="00ED7552" w:rsidRPr="00C11211" w14:paraId="63804E54" w14:textId="77777777" w:rsidTr="00996F6A">
        <w:trPr>
          <w:trHeight w:val="964"/>
        </w:trPr>
        <w:tc>
          <w:tcPr>
            <w:tcW w:w="993" w:type="dxa"/>
            <w:tcBorders>
              <w:top w:val="nil"/>
              <w:left w:val="single" w:sz="4" w:space="0" w:color="249764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3329EB37" w14:textId="77777777" w:rsidR="00C11211" w:rsidRPr="00137A72" w:rsidRDefault="00C11211" w:rsidP="00C11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P92055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6A317CF6" w14:textId="77777777" w:rsidR="00C11211" w:rsidRPr="00137A72" w:rsidRDefault="00C11211" w:rsidP="00C112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NSG Objekt 5</w:t>
            </w:r>
          </w:p>
        </w:tc>
        <w:tc>
          <w:tcPr>
            <w:tcW w:w="5670" w:type="dxa"/>
            <w:tcBorders>
              <w:top w:val="single" w:sz="4" w:space="0" w:color="249764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  <w:hideMark/>
          </w:tcPr>
          <w:p w14:paraId="0793DD5C" w14:textId="77777777" w:rsidR="00C11211" w:rsidRPr="00137A72" w:rsidRDefault="00C11211" w:rsidP="00C112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měsíční poplatek za připojení přenosového zařízení typu REGGAE k technologickému centru NAM, vč. datových přenosů při periodickém testu komunikace co 5 min., 1x SIM, v ceně je 5 SMS za měsíc zdarma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  <w:hideMark/>
          </w:tcPr>
          <w:p w14:paraId="4E9FCCCA" w14:textId="77777777" w:rsidR="00C11211" w:rsidRPr="00137A72" w:rsidRDefault="00C11211" w:rsidP="00C11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119 Kč</w:t>
            </w:r>
          </w:p>
        </w:tc>
      </w:tr>
      <w:tr w:rsidR="00ED7552" w:rsidRPr="00C11211" w14:paraId="7E2B49EA" w14:textId="77777777" w:rsidTr="00996F6A">
        <w:trPr>
          <w:trHeight w:val="964"/>
        </w:trPr>
        <w:tc>
          <w:tcPr>
            <w:tcW w:w="993" w:type="dxa"/>
            <w:tcBorders>
              <w:top w:val="nil"/>
              <w:left w:val="single" w:sz="4" w:space="0" w:color="249764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4C49CA66" w14:textId="77777777" w:rsidR="00C11211" w:rsidRPr="00137A72" w:rsidRDefault="00C11211" w:rsidP="00C11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P92053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45E69BBF" w14:textId="77777777" w:rsidR="00C11211" w:rsidRPr="00137A72" w:rsidRDefault="00C11211" w:rsidP="00C112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NSG Objekt 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  <w:hideMark/>
          </w:tcPr>
          <w:p w14:paraId="3AF1CF6B" w14:textId="77777777" w:rsidR="00C11211" w:rsidRPr="00137A72" w:rsidRDefault="00C11211" w:rsidP="00C112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měsíční poplatek za připojení přenosového zařízení typu REGGAE k technologickému centru NAM, vč. datových přenosů při periodickém testu komunikace co 3 min., 1x SIM, v ceně je 5 SMS za měsíc zdarma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  <w:hideMark/>
          </w:tcPr>
          <w:p w14:paraId="69AF1E53" w14:textId="77777777" w:rsidR="00C11211" w:rsidRPr="00137A72" w:rsidRDefault="00C11211" w:rsidP="00C11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139 Kč</w:t>
            </w:r>
          </w:p>
        </w:tc>
      </w:tr>
      <w:tr w:rsidR="00ED7552" w:rsidRPr="00C11211" w14:paraId="597058DB" w14:textId="77777777" w:rsidTr="00996F6A">
        <w:trPr>
          <w:trHeight w:val="964"/>
        </w:trPr>
        <w:tc>
          <w:tcPr>
            <w:tcW w:w="993" w:type="dxa"/>
            <w:tcBorders>
              <w:top w:val="nil"/>
              <w:left w:val="single" w:sz="4" w:space="0" w:color="249764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5DBF8832" w14:textId="77777777" w:rsidR="00C11211" w:rsidRPr="00137A72" w:rsidRDefault="00C11211" w:rsidP="00C11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P92061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17D8DF7A" w14:textId="77777777" w:rsidR="00C11211" w:rsidRPr="00137A72" w:rsidRDefault="00C11211" w:rsidP="00C112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multiSIM 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  <w:hideMark/>
          </w:tcPr>
          <w:p w14:paraId="760201B7" w14:textId="77777777" w:rsidR="00C11211" w:rsidRPr="00137A72" w:rsidRDefault="00C11211" w:rsidP="00C112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měsíční poplatek za připojení přenosového zařízení typu REGGAE k technologickému centru NAM, vč. datových přenosů při periodickém testu komunikace co 15 min., 1x SIM, v ceně jsou 2 SMS za měsíc zdarma, (podporuje pro službu dostupné mobilní operátory v EU)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  <w:hideMark/>
          </w:tcPr>
          <w:p w14:paraId="4608C4BD" w14:textId="77777777" w:rsidR="00C11211" w:rsidRPr="00137A72" w:rsidRDefault="00C11211" w:rsidP="00C11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99 Kč</w:t>
            </w:r>
          </w:p>
        </w:tc>
      </w:tr>
      <w:tr w:rsidR="00ED7552" w:rsidRPr="00C11211" w14:paraId="6F84A30C" w14:textId="77777777" w:rsidTr="00996F6A">
        <w:trPr>
          <w:trHeight w:val="964"/>
        </w:trPr>
        <w:tc>
          <w:tcPr>
            <w:tcW w:w="993" w:type="dxa"/>
            <w:tcBorders>
              <w:top w:val="nil"/>
              <w:left w:val="single" w:sz="4" w:space="0" w:color="249764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460DAD5D" w14:textId="77777777" w:rsidR="00C11211" w:rsidRPr="00137A72" w:rsidRDefault="00C11211" w:rsidP="00C11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P92063</w:t>
            </w:r>
          </w:p>
        </w:tc>
        <w:tc>
          <w:tcPr>
            <w:tcW w:w="2409" w:type="dxa"/>
            <w:tcBorders>
              <w:top w:val="single" w:sz="4" w:space="0" w:color="249764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15C0A087" w14:textId="77777777" w:rsidR="00C11211" w:rsidRPr="00137A72" w:rsidRDefault="00C11211" w:rsidP="00C112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multiSIM 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  <w:hideMark/>
          </w:tcPr>
          <w:p w14:paraId="19DB296C" w14:textId="77777777" w:rsidR="00C11211" w:rsidRPr="00137A72" w:rsidRDefault="00C11211" w:rsidP="00C112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měsíční poplatek za připojení přenosového zařízení typu REGGAE k technologickému centru NAM, vč. datových přenosů při periodickém testu komunikace co 5 min., 1x SIM, v ceně jsou 2 SMS za měsíc zdarma, (podporuje pro službu dostupné mobilní operátory v EU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  <w:hideMark/>
          </w:tcPr>
          <w:p w14:paraId="07D0C790" w14:textId="77777777" w:rsidR="00C11211" w:rsidRPr="00137A72" w:rsidRDefault="00C11211" w:rsidP="00C11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119 Kč</w:t>
            </w:r>
          </w:p>
        </w:tc>
      </w:tr>
      <w:tr w:rsidR="00ED7552" w:rsidRPr="00C11211" w14:paraId="682B38E9" w14:textId="77777777" w:rsidTr="00996F6A">
        <w:trPr>
          <w:trHeight w:val="964"/>
        </w:trPr>
        <w:tc>
          <w:tcPr>
            <w:tcW w:w="993" w:type="dxa"/>
            <w:tcBorders>
              <w:top w:val="single" w:sz="4" w:space="0" w:color="249764"/>
              <w:left w:val="single" w:sz="4" w:space="0" w:color="249764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01F93007" w14:textId="2767D8B7" w:rsidR="00C11211" w:rsidRPr="00137A72" w:rsidRDefault="00C11211" w:rsidP="00C11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P92053</w:t>
            </w:r>
          </w:p>
        </w:tc>
        <w:tc>
          <w:tcPr>
            <w:tcW w:w="2409" w:type="dxa"/>
            <w:tcBorders>
              <w:top w:val="single" w:sz="4" w:space="0" w:color="249764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4FB432DE" w14:textId="77777777" w:rsidR="00C11211" w:rsidRPr="00137A72" w:rsidRDefault="00C11211" w:rsidP="00C112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multiSIM 3</w:t>
            </w:r>
          </w:p>
        </w:tc>
        <w:tc>
          <w:tcPr>
            <w:tcW w:w="5670" w:type="dxa"/>
            <w:tcBorders>
              <w:top w:val="single" w:sz="4" w:space="0" w:color="249764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03C93" w14:textId="77777777" w:rsidR="00C11211" w:rsidRPr="00137A72" w:rsidRDefault="00C11211" w:rsidP="00C112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měsíční poplatek za připojení přenosového zařízení typu REGGAE k technologickému centru NAM, vč. datových přenosů při periodickém testu komunikace co 3 min., 1x SIM, v ceně jsou 2 SMS za měsíc zdarma, (podporuje pro službu dostupné mobilní operátory v EU)</w:t>
            </w:r>
          </w:p>
        </w:tc>
        <w:tc>
          <w:tcPr>
            <w:tcW w:w="1134" w:type="dxa"/>
            <w:tcBorders>
              <w:top w:val="single" w:sz="4" w:space="0" w:color="249764"/>
              <w:left w:val="single" w:sz="4" w:space="0" w:color="249764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  <w:hideMark/>
          </w:tcPr>
          <w:p w14:paraId="3D7C6493" w14:textId="09C6B704" w:rsidR="00C11211" w:rsidRPr="00137A72" w:rsidRDefault="00C11211" w:rsidP="00C11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139 Kč</w:t>
            </w:r>
          </w:p>
        </w:tc>
      </w:tr>
      <w:tr w:rsidR="00ED7552" w:rsidRPr="00C11211" w14:paraId="522C95D1" w14:textId="77777777" w:rsidTr="00DE46C2">
        <w:trPr>
          <w:trHeight w:val="1558"/>
        </w:trPr>
        <w:tc>
          <w:tcPr>
            <w:tcW w:w="993" w:type="dxa"/>
            <w:tcBorders>
              <w:top w:val="single" w:sz="4" w:space="0" w:color="249764"/>
              <w:left w:val="single" w:sz="4" w:space="0" w:color="249764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5D3336DB" w14:textId="77777777" w:rsidR="00C11211" w:rsidRPr="00137A72" w:rsidRDefault="00C11211" w:rsidP="00C11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P92080</w:t>
            </w:r>
          </w:p>
        </w:tc>
        <w:tc>
          <w:tcPr>
            <w:tcW w:w="2409" w:type="dxa"/>
            <w:tcBorders>
              <w:top w:val="single" w:sz="4" w:space="0" w:color="249764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10CC6533" w14:textId="77777777" w:rsidR="00C11211" w:rsidRPr="00137A72" w:rsidRDefault="00C11211" w:rsidP="00C112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NSG radio</w:t>
            </w:r>
          </w:p>
        </w:tc>
        <w:tc>
          <w:tcPr>
            <w:tcW w:w="5670" w:type="dxa"/>
            <w:tcBorders>
              <w:top w:val="single" w:sz="4" w:space="0" w:color="249764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  <w:hideMark/>
          </w:tcPr>
          <w:p w14:paraId="0C530FC0" w14:textId="775583B6" w:rsidR="00103B11" w:rsidRPr="00137A72" w:rsidRDefault="00C11211" w:rsidP="00C112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měsíční poplatek za připojení přenosového zařízení typu REGGAE s rádiovým vf dílem k technologickému centru NAM, 72 hodin záložního kanálu GPRS měsíčně vč. datových přenosů při periodickém testu komunikace co 15 min., možnost trvalé konfigurace a diagnostiky, vzdálené ovlá13913dání výstupů, 1x multiSIM, v ceně jsou 2 SMS za měsíc zdarma, (podporuje pro službu dostupné mobilní operátory v EU)</w:t>
            </w:r>
          </w:p>
        </w:tc>
        <w:tc>
          <w:tcPr>
            <w:tcW w:w="1134" w:type="dxa"/>
            <w:tcBorders>
              <w:top w:val="single" w:sz="4" w:space="0" w:color="249764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  <w:hideMark/>
          </w:tcPr>
          <w:p w14:paraId="698FF165" w14:textId="77777777" w:rsidR="00C11211" w:rsidRPr="00137A72" w:rsidRDefault="00C11211" w:rsidP="00C11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39 Kč</w:t>
            </w:r>
          </w:p>
        </w:tc>
      </w:tr>
      <w:tr w:rsidR="00ED7552" w:rsidRPr="00C11211" w14:paraId="098A0492" w14:textId="77777777" w:rsidTr="00996F6A">
        <w:trPr>
          <w:trHeight w:val="1191"/>
        </w:trPr>
        <w:tc>
          <w:tcPr>
            <w:tcW w:w="993" w:type="dxa"/>
            <w:tcBorders>
              <w:top w:val="single" w:sz="4" w:space="0" w:color="249764"/>
              <w:left w:val="single" w:sz="4" w:space="0" w:color="249764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137C62DF" w14:textId="77777777" w:rsidR="00C11211" w:rsidRPr="00137A72" w:rsidRDefault="00C11211" w:rsidP="00C11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P92058</w:t>
            </w:r>
          </w:p>
        </w:tc>
        <w:tc>
          <w:tcPr>
            <w:tcW w:w="2409" w:type="dxa"/>
            <w:tcBorders>
              <w:top w:val="single" w:sz="4" w:space="0" w:color="249764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  <w:hideMark/>
          </w:tcPr>
          <w:p w14:paraId="25E9C6BA" w14:textId="77777777" w:rsidR="00C11211" w:rsidRPr="00137A72" w:rsidRDefault="00C11211" w:rsidP="00C112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20"/>
                <w:lang w:eastAsia="cs-CZ"/>
              </w:rPr>
              <w:t>SMS</w:t>
            </w:r>
            <w:r w:rsidRPr="00137A72">
              <w:rPr>
                <w:rFonts w:ascii="Arial" w:eastAsia="Times New Roman" w:hAnsi="Arial" w:cs="Arial"/>
                <w:sz w:val="18"/>
                <w:szCs w:val="20"/>
                <w:lang w:eastAsia="cs-CZ"/>
              </w:rPr>
              <w:br/>
              <w:t>Doplňková služba ke službám NSG Objekt GSM</w:t>
            </w:r>
          </w:p>
        </w:tc>
        <w:tc>
          <w:tcPr>
            <w:tcW w:w="5670" w:type="dxa"/>
            <w:tcBorders>
              <w:top w:val="single" w:sz="4" w:space="0" w:color="249764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  <w:hideMark/>
          </w:tcPr>
          <w:p w14:paraId="14798C83" w14:textId="77777777" w:rsidR="00C11211" w:rsidRPr="00137A72" w:rsidRDefault="00C11211" w:rsidP="00C112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poplatek za 1 SMS zprávu (po vyčerpání měsíčního limitu SMS zdarma). </w:t>
            </w:r>
            <w:r w:rsidRPr="00137A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Je nutné vždy objednat službu NSG Objekt nebo multiSIM.</w:t>
            </w:r>
          </w:p>
        </w:tc>
        <w:tc>
          <w:tcPr>
            <w:tcW w:w="1134" w:type="dxa"/>
            <w:tcBorders>
              <w:top w:val="single" w:sz="4" w:space="0" w:color="249764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  <w:hideMark/>
          </w:tcPr>
          <w:p w14:paraId="1610473F" w14:textId="77777777" w:rsidR="00C11211" w:rsidRPr="00137A72" w:rsidRDefault="00C11211" w:rsidP="00C11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 Kč</w:t>
            </w:r>
          </w:p>
        </w:tc>
      </w:tr>
    </w:tbl>
    <w:p w14:paraId="0DA60FDD" w14:textId="77777777" w:rsidR="00941373" w:rsidRDefault="00941373" w:rsidP="00394549">
      <w:pPr>
        <w:pStyle w:val="Nadpis1"/>
        <w:rPr>
          <w:rFonts w:ascii="Arial" w:hAnsi="Arial" w:cs="Arial"/>
          <w:b/>
          <w:color w:val="000000"/>
          <w:szCs w:val="24"/>
        </w:rPr>
      </w:pPr>
    </w:p>
    <w:p w14:paraId="753D7CA7" w14:textId="77777777" w:rsidR="00394549" w:rsidRPr="00C27217" w:rsidRDefault="00394549" w:rsidP="00394549">
      <w:pPr>
        <w:pStyle w:val="Nadpis1"/>
        <w:jc w:val="center"/>
        <w:rPr>
          <w:rFonts w:ascii="Arial" w:hAnsi="Arial" w:cs="Arial"/>
          <w:b/>
          <w:color w:val="000000"/>
          <w:sz w:val="22"/>
          <w:szCs w:val="24"/>
        </w:rPr>
      </w:pPr>
      <w:r w:rsidRPr="00C27217">
        <w:rPr>
          <w:rFonts w:ascii="Arial" w:hAnsi="Arial" w:cs="Arial"/>
          <w:b/>
          <w:color w:val="000000"/>
          <w:sz w:val="22"/>
          <w:szCs w:val="24"/>
        </w:rPr>
        <w:t>Tarify služeb NSG Objekt IP</w:t>
      </w:r>
    </w:p>
    <w:p w14:paraId="52E40EF9" w14:textId="77777777" w:rsidR="00394549" w:rsidRDefault="00394549" w:rsidP="00394549">
      <w:pPr>
        <w:pStyle w:val="Nadpis1"/>
        <w:jc w:val="center"/>
        <w:rPr>
          <w:rFonts w:ascii="Arial" w:hAnsi="Arial" w:cs="Arial"/>
          <w:b/>
          <w:color w:val="000000"/>
          <w:szCs w:val="24"/>
        </w:rPr>
      </w:pPr>
    </w:p>
    <w:tbl>
      <w:tblPr>
        <w:tblW w:w="1039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2420"/>
        <w:gridCol w:w="5413"/>
        <w:gridCol w:w="1566"/>
      </w:tblGrid>
      <w:tr w:rsidR="00394549" w:rsidRPr="00992C0D" w14:paraId="5CCA71B0" w14:textId="77777777" w:rsidTr="00FC4524">
        <w:trPr>
          <w:trHeight w:val="450"/>
        </w:trPr>
        <w:tc>
          <w:tcPr>
            <w:tcW w:w="997" w:type="dxa"/>
            <w:tcBorders>
              <w:top w:val="single" w:sz="4" w:space="0" w:color="249764"/>
              <w:left w:val="single" w:sz="4" w:space="0" w:color="249764"/>
              <w:bottom w:val="nil"/>
              <w:right w:val="single" w:sz="4" w:space="0" w:color="FFFFFF"/>
            </w:tcBorders>
            <w:shd w:val="clear" w:color="000000" w:fill="249764"/>
            <w:vAlign w:val="center"/>
            <w:hideMark/>
          </w:tcPr>
          <w:p w14:paraId="121F4D7D" w14:textId="77777777" w:rsidR="00394549" w:rsidRPr="00992C0D" w:rsidRDefault="00394549" w:rsidP="00FC4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992C0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Kód</w:t>
            </w:r>
          </w:p>
        </w:tc>
        <w:tc>
          <w:tcPr>
            <w:tcW w:w="2420" w:type="dxa"/>
            <w:tcBorders>
              <w:top w:val="single" w:sz="4" w:space="0" w:color="249764"/>
              <w:left w:val="nil"/>
              <w:bottom w:val="nil"/>
              <w:right w:val="single" w:sz="4" w:space="0" w:color="FFFFFF"/>
            </w:tcBorders>
            <w:shd w:val="clear" w:color="000000" w:fill="249764"/>
            <w:vAlign w:val="center"/>
            <w:hideMark/>
          </w:tcPr>
          <w:p w14:paraId="55EC5E85" w14:textId="77777777" w:rsidR="00394549" w:rsidRPr="00992C0D" w:rsidRDefault="00394549" w:rsidP="00FC4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992C0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Služba</w:t>
            </w:r>
          </w:p>
        </w:tc>
        <w:tc>
          <w:tcPr>
            <w:tcW w:w="5413" w:type="dxa"/>
            <w:tcBorders>
              <w:top w:val="single" w:sz="4" w:space="0" w:color="249764"/>
              <w:left w:val="nil"/>
              <w:bottom w:val="nil"/>
              <w:right w:val="single" w:sz="4" w:space="0" w:color="FFFFFF"/>
            </w:tcBorders>
            <w:shd w:val="clear" w:color="000000" w:fill="249764"/>
            <w:vAlign w:val="center"/>
            <w:hideMark/>
          </w:tcPr>
          <w:p w14:paraId="67F2F14D" w14:textId="77777777" w:rsidR="00394549" w:rsidRPr="00992C0D" w:rsidRDefault="00394549" w:rsidP="00FC4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992C0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Popis služby</w:t>
            </w:r>
          </w:p>
        </w:tc>
        <w:tc>
          <w:tcPr>
            <w:tcW w:w="1566" w:type="dxa"/>
            <w:tcBorders>
              <w:top w:val="single" w:sz="4" w:space="0" w:color="249764"/>
              <w:left w:val="nil"/>
              <w:bottom w:val="nil"/>
              <w:right w:val="single" w:sz="4" w:space="0" w:color="249764"/>
            </w:tcBorders>
            <w:shd w:val="clear" w:color="000000" w:fill="249764"/>
            <w:vAlign w:val="center"/>
            <w:hideMark/>
          </w:tcPr>
          <w:p w14:paraId="6E2000C5" w14:textId="77777777" w:rsidR="00394549" w:rsidRPr="00992C0D" w:rsidRDefault="00394549" w:rsidP="00FC4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992C0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Cena bez DPH</w:t>
            </w:r>
          </w:p>
        </w:tc>
      </w:tr>
      <w:tr w:rsidR="00394549" w:rsidRPr="00992C0D" w14:paraId="2B9224B3" w14:textId="77777777" w:rsidTr="00FC4524">
        <w:trPr>
          <w:trHeight w:val="823"/>
        </w:trPr>
        <w:tc>
          <w:tcPr>
            <w:tcW w:w="997" w:type="dxa"/>
            <w:tcBorders>
              <w:top w:val="single" w:sz="4" w:space="0" w:color="249764"/>
              <w:left w:val="single" w:sz="4" w:space="0" w:color="249764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5D784AF9" w14:textId="77777777" w:rsidR="00394549" w:rsidRPr="00992C0D" w:rsidRDefault="00394549" w:rsidP="00FC4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P92056</w:t>
            </w:r>
          </w:p>
        </w:tc>
        <w:tc>
          <w:tcPr>
            <w:tcW w:w="2420" w:type="dxa"/>
            <w:tcBorders>
              <w:top w:val="single" w:sz="4" w:space="0" w:color="249764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6AE10AB8" w14:textId="77777777" w:rsidR="00394549" w:rsidRPr="00992C0D" w:rsidRDefault="00394549" w:rsidP="00FC4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NSG Objekt IP 3 - SAMBA</w:t>
            </w:r>
          </w:p>
        </w:tc>
        <w:tc>
          <w:tcPr>
            <w:tcW w:w="5413" w:type="dxa"/>
            <w:tcBorders>
              <w:top w:val="single" w:sz="4" w:space="0" w:color="249764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  <w:hideMark/>
          </w:tcPr>
          <w:p w14:paraId="566533FF" w14:textId="77777777" w:rsidR="00394549" w:rsidRPr="00992C0D" w:rsidRDefault="00394549" w:rsidP="00FC45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měsíční poplatek za připojení přenosového zařízení typu SAMBA k technologickému centru NAM, při periodickém testu komunikace co 3 min.</w:t>
            </w:r>
          </w:p>
        </w:tc>
        <w:tc>
          <w:tcPr>
            <w:tcW w:w="1566" w:type="dxa"/>
            <w:tcBorders>
              <w:top w:val="single" w:sz="4" w:space="0" w:color="249764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  <w:hideMark/>
          </w:tcPr>
          <w:p w14:paraId="0388A0EC" w14:textId="77777777" w:rsidR="00394549" w:rsidRPr="00992C0D" w:rsidRDefault="00394549" w:rsidP="00FC4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39</w:t>
            </w:r>
            <w:r w:rsidRPr="00992C0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Kč</w:t>
            </w:r>
          </w:p>
        </w:tc>
      </w:tr>
    </w:tbl>
    <w:p w14:paraId="7E21E43A" w14:textId="77777777" w:rsidR="00394549" w:rsidRPr="00394549" w:rsidRDefault="00394549" w:rsidP="00394549">
      <w:pPr>
        <w:rPr>
          <w:lang w:eastAsia="ar-SA"/>
        </w:rPr>
      </w:pPr>
    </w:p>
    <w:p w14:paraId="13E339CD" w14:textId="77777777" w:rsidR="00A2745A" w:rsidRPr="00A2745A" w:rsidRDefault="00A2745A" w:rsidP="00A2745A">
      <w:pPr>
        <w:pStyle w:val="Nadpis1"/>
        <w:jc w:val="center"/>
        <w:rPr>
          <w:rFonts w:ascii="Arial" w:hAnsi="Arial" w:cs="Arial"/>
          <w:b/>
          <w:color w:val="000000"/>
          <w:szCs w:val="24"/>
        </w:rPr>
      </w:pPr>
      <w:r w:rsidRPr="00A2745A">
        <w:rPr>
          <w:rFonts w:ascii="Arial" w:hAnsi="Arial" w:cs="Arial"/>
          <w:b/>
          <w:color w:val="000000"/>
          <w:szCs w:val="24"/>
        </w:rPr>
        <w:t>Hodnota zapůjčeného Zařízení</w:t>
      </w:r>
    </w:p>
    <w:p w14:paraId="0F2D3A21" w14:textId="77777777" w:rsidR="00EA2CFF" w:rsidRDefault="00EA2CFF" w:rsidP="00A2745A">
      <w:pPr>
        <w:tabs>
          <w:tab w:val="num" w:pos="-284"/>
        </w:tabs>
        <w:spacing w:after="0" w:line="240" w:lineRule="auto"/>
        <w:ind w:left="284" w:hanging="993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0348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409"/>
        <w:gridCol w:w="5670"/>
        <w:gridCol w:w="1134"/>
      </w:tblGrid>
      <w:tr w:rsidR="009E73E1" w:rsidRPr="009E73E1" w14:paraId="2CB7BA89" w14:textId="77777777" w:rsidTr="00135C48">
        <w:trPr>
          <w:trHeight w:val="510"/>
        </w:trPr>
        <w:tc>
          <w:tcPr>
            <w:tcW w:w="1135" w:type="dxa"/>
            <w:tcBorders>
              <w:top w:val="single" w:sz="4" w:space="0" w:color="249764"/>
              <w:left w:val="single" w:sz="4" w:space="0" w:color="249764"/>
              <w:bottom w:val="nil"/>
              <w:right w:val="single" w:sz="4" w:space="0" w:color="FFFFFF"/>
            </w:tcBorders>
            <w:shd w:val="clear" w:color="000000" w:fill="249764"/>
            <w:vAlign w:val="center"/>
            <w:hideMark/>
          </w:tcPr>
          <w:p w14:paraId="551BB07F" w14:textId="77777777" w:rsidR="009E73E1" w:rsidRPr="009E73E1" w:rsidRDefault="009E73E1" w:rsidP="009E7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9E73E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Kód</w:t>
            </w:r>
          </w:p>
        </w:tc>
        <w:tc>
          <w:tcPr>
            <w:tcW w:w="2409" w:type="dxa"/>
            <w:tcBorders>
              <w:top w:val="single" w:sz="4" w:space="0" w:color="249764"/>
              <w:left w:val="nil"/>
              <w:bottom w:val="nil"/>
              <w:right w:val="single" w:sz="4" w:space="0" w:color="FFFFFF"/>
            </w:tcBorders>
            <w:shd w:val="clear" w:color="000000" w:fill="249764"/>
            <w:vAlign w:val="center"/>
            <w:hideMark/>
          </w:tcPr>
          <w:p w14:paraId="224ECDEF" w14:textId="77777777" w:rsidR="009E73E1" w:rsidRPr="009E73E1" w:rsidRDefault="009E73E1" w:rsidP="009E7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9E73E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Služba</w:t>
            </w:r>
          </w:p>
        </w:tc>
        <w:tc>
          <w:tcPr>
            <w:tcW w:w="5670" w:type="dxa"/>
            <w:tcBorders>
              <w:top w:val="single" w:sz="4" w:space="0" w:color="249764"/>
              <w:left w:val="nil"/>
              <w:bottom w:val="nil"/>
              <w:right w:val="single" w:sz="4" w:space="0" w:color="FFFFFF"/>
            </w:tcBorders>
            <w:shd w:val="clear" w:color="000000" w:fill="249764"/>
            <w:vAlign w:val="center"/>
            <w:hideMark/>
          </w:tcPr>
          <w:p w14:paraId="443EFC7A" w14:textId="77777777" w:rsidR="009E73E1" w:rsidRPr="009E73E1" w:rsidRDefault="009E73E1" w:rsidP="009E7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9E73E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Popis služby</w:t>
            </w:r>
          </w:p>
        </w:tc>
        <w:tc>
          <w:tcPr>
            <w:tcW w:w="1134" w:type="dxa"/>
            <w:tcBorders>
              <w:top w:val="single" w:sz="4" w:space="0" w:color="249764"/>
              <w:left w:val="nil"/>
              <w:bottom w:val="nil"/>
              <w:right w:val="single" w:sz="4" w:space="0" w:color="249764"/>
            </w:tcBorders>
            <w:shd w:val="clear" w:color="000000" w:fill="249764"/>
            <w:vAlign w:val="center"/>
            <w:hideMark/>
          </w:tcPr>
          <w:p w14:paraId="3F68A611" w14:textId="77777777" w:rsidR="009E73E1" w:rsidRPr="009E73E1" w:rsidRDefault="009E73E1" w:rsidP="009E73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9E73E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Cena bez DPH</w:t>
            </w:r>
          </w:p>
        </w:tc>
      </w:tr>
      <w:tr w:rsidR="009E73E1" w:rsidRPr="009E73E1" w14:paraId="251C2971" w14:textId="77777777" w:rsidTr="008442AD">
        <w:trPr>
          <w:trHeight w:val="645"/>
        </w:trPr>
        <w:tc>
          <w:tcPr>
            <w:tcW w:w="1135" w:type="dxa"/>
            <w:tcBorders>
              <w:top w:val="single" w:sz="4" w:space="0" w:color="249764"/>
              <w:left w:val="single" w:sz="4" w:space="0" w:color="249764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1F7BE3E0" w14:textId="77777777" w:rsidR="009E73E1" w:rsidRPr="00137A72" w:rsidRDefault="009E73E1" w:rsidP="009E73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20"/>
                <w:szCs w:val="18"/>
                <w:lang w:eastAsia="cs-CZ"/>
              </w:rPr>
              <w:t>P59101</w:t>
            </w:r>
          </w:p>
        </w:tc>
        <w:tc>
          <w:tcPr>
            <w:tcW w:w="2409" w:type="dxa"/>
            <w:tcBorders>
              <w:top w:val="single" w:sz="4" w:space="0" w:color="249764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6EE1D480" w14:textId="77777777" w:rsidR="009E73E1" w:rsidRPr="00137A72" w:rsidRDefault="009E73E1" w:rsidP="009E73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20"/>
                <w:szCs w:val="18"/>
                <w:lang w:eastAsia="cs-CZ"/>
              </w:rPr>
              <w:t>NSG Receiver</w:t>
            </w:r>
          </w:p>
        </w:tc>
        <w:tc>
          <w:tcPr>
            <w:tcW w:w="5670" w:type="dxa"/>
            <w:tcBorders>
              <w:top w:val="single" w:sz="4" w:space="0" w:color="249764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  <w:hideMark/>
          </w:tcPr>
          <w:p w14:paraId="68A22151" w14:textId="77777777" w:rsidR="009E73E1" w:rsidRPr="00137A72" w:rsidRDefault="009E73E1" w:rsidP="009E73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20"/>
                <w:szCs w:val="18"/>
                <w:lang w:eastAsia="cs-CZ"/>
              </w:rPr>
              <w:t>Komunikační zařízení</w:t>
            </w:r>
          </w:p>
        </w:tc>
        <w:tc>
          <w:tcPr>
            <w:tcW w:w="1134" w:type="dxa"/>
            <w:tcBorders>
              <w:top w:val="single" w:sz="4" w:space="0" w:color="249764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  <w:hideMark/>
          </w:tcPr>
          <w:p w14:paraId="2EE51324" w14:textId="77777777" w:rsidR="009E73E1" w:rsidRPr="00137A72" w:rsidRDefault="009E73E1" w:rsidP="009E73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cs-CZ"/>
              </w:rPr>
            </w:pPr>
            <w:r w:rsidRPr="00137A72">
              <w:rPr>
                <w:rFonts w:ascii="Arial" w:eastAsia="Times New Roman" w:hAnsi="Arial" w:cs="Arial"/>
                <w:sz w:val="20"/>
                <w:szCs w:val="18"/>
                <w:lang w:eastAsia="cs-CZ"/>
              </w:rPr>
              <w:t>19 900 Kč</w:t>
            </w:r>
          </w:p>
        </w:tc>
      </w:tr>
    </w:tbl>
    <w:p w14:paraId="446E93F7" w14:textId="77777777" w:rsidR="00A2745A" w:rsidRDefault="00A2745A" w:rsidP="00A2745A"/>
    <w:p w14:paraId="6486A536" w14:textId="77777777" w:rsidR="008C62B3" w:rsidRDefault="008C62B3" w:rsidP="008C62B3">
      <w:pPr>
        <w:spacing w:after="0" w:line="240" w:lineRule="auto"/>
        <w:ind w:left="-567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1C7CF292" w14:textId="77777777" w:rsidR="00A2745A" w:rsidRDefault="00A2745A" w:rsidP="008C62B3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00728F61" w14:textId="77777777" w:rsidR="001D043D" w:rsidRDefault="001D043D" w:rsidP="008C62B3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45F32287" w14:textId="77777777" w:rsidR="001D043D" w:rsidRDefault="001D043D" w:rsidP="008C62B3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1B8067EB" w14:textId="77777777" w:rsidR="001D043D" w:rsidRDefault="001D043D" w:rsidP="008C62B3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281F5D44" w14:textId="77777777" w:rsidR="001D043D" w:rsidRDefault="001D043D" w:rsidP="008C62B3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5649CAB3" w14:textId="77777777" w:rsidR="001D043D" w:rsidRDefault="001D043D" w:rsidP="008C62B3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67F21C6D" w14:textId="77777777" w:rsidR="001D043D" w:rsidRDefault="001D043D" w:rsidP="008C62B3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4E3974E9" w14:textId="77777777" w:rsidR="001D043D" w:rsidRDefault="001D043D" w:rsidP="008C62B3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0D46FD64" w14:textId="77777777" w:rsidR="001D043D" w:rsidRDefault="001D043D" w:rsidP="008C62B3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7773AAA2" w14:textId="77777777" w:rsidR="001D043D" w:rsidRDefault="001D043D" w:rsidP="008C62B3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2B6609BB" w14:textId="77777777" w:rsidR="001D043D" w:rsidRDefault="001D043D" w:rsidP="008C62B3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04900E99" w14:textId="77777777" w:rsidR="001D043D" w:rsidRDefault="001D043D" w:rsidP="008C62B3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258CB7E2" w14:textId="77777777" w:rsidR="001D043D" w:rsidRDefault="001D043D" w:rsidP="008C62B3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22772AB3" w14:textId="77777777" w:rsidR="001D043D" w:rsidRDefault="001D043D" w:rsidP="008C62B3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50ADE773" w14:textId="77777777" w:rsidR="001D043D" w:rsidRDefault="001D043D" w:rsidP="008C62B3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3A94F920" w14:textId="77777777" w:rsidR="001D043D" w:rsidRDefault="001D043D" w:rsidP="008C62B3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00260C02" w14:textId="77777777" w:rsidR="001D043D" w:rsidRDefault="001D043D" w:rsidP="008C62B3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4EA751DD" w14:textId="77777777" w:rsidR="001D043D" w:rsidRDefault="001D043D" w:rsidP="008C62B3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03FC5A6A" w14:textId="77777777" w:rsidR="001D043D" w:rsidRDefault="001D043D" w:rsidP="008C62B3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03254F2E" w14:textId="77777777" w:rsidR="001D043D" w:rsidRDefault="001D043D" w:rsidP="008C62B3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495B53CE" w14:textId="77777777" w:rsidR="001D043D" w:rsidRDefault="001D043D" w:rsidP="008C62B3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4FAAD33D" w14:textId="77777777" w:rsidR="001D043D" w:rsidRDefault="001D043D" w:rsidP="008C62B3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45F150E1" w14:textId="77777777" w:rsidR="001E034A" w:rsidRDefault="001E034A" w:rsidP="008C62B3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55B890F1" w14:textId="77777777" w:rsidR="001E034A" w:rsidRDefault="001E034A" w:rsidP="008C62B3">
      <w:pPr>
        <w:tabs>
          <w:tab w:val="num" w:pos="-284"/>
        </w:tabs>
        <w:spacing w:after="0" w:line="240" w:lineRule="auto"/>
        <w:ind w:left="284" w:hanging="993"/>
        <w:rPr>
          <w:rFonts w:ascii="Arial" w:hAnsi="Arial" w:cs="Arial"/>
          <w:color w:val="000000"/>
          <w:sz w:val="20"/>
          <w:szCs w:val="20"/>
        </w:rPr>
      </w:pPr>
    </w:p>
    <w:p w14:paraId="5D4E12C7" w14:textId="1D27C496" w:rsidR="00137380" w:rsidRDefault="0013738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19AD6412" w14:textId="77777777" w:rsidR="001D043D" w:rsidRPr="00BB10D5" w:rsidRDefault="001D043D" w:rsidP="00AC476E">
      <w:pPr>
        <w:spacing w:after="0" w:line="240" w:lineRule="auto"/>
        <w:rPr>
          <w:rFonts w:ascii="Arial" w:hAnsi="Arial" w:cs="Arial"/>
          <w:color w:val="595959" w:themeColor="text1" w:themeTint="A6"/>
          <w:sz w:val="20"/>
          <w:szCs w:val="20"/>
        </w:rPr>
      </w:pPr>
    </w:p>
    <w:tbl>
      <w:tblPr>
        <w:tblStyle w:val="Mkatabulky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49765"/>
        <w:tblCellMar>
          <w:left w:w="1021" w:type="dxa"/>
          <w:right w:w="567" w:type="dxa"/>
        </w:tblCellMar>
        <w:tblLook w:val="04A0" w:firstRow="1" w:lastRow="0" w:firstColumn="1" w:lastColumn="0" w:noHBand="0" w:noVBand="1"/>
      </w:tblPr>
      <w:tblGrid>
        <w:gridCol w:w="10490"/>
      </w:tblGrid>
      <w:tr w:rsidR="001D043D" w14:paraId="22EFC52E" w14:textId="77777777" w:rsidTr="00DF37B0">
        <w:trPr>
          <w:trHeight w:val="438"/>
          <w:jc w:val="center"/>
        </w:trPr>
        <w:tc>
          <w:tcPr>
            <w:tcW w:w="10490" w:type="dxa"/>
            <w:shd w:val="clear" w:color="auto" w:fill="249765"/>
            <w:vAlign w:val="center"/>
          </w:tcPr>
          <w:p w14:paraId="173337C9" w14:textId="77777777" w:rsidR="001D043D" w:rsidRPr="008244BC" w:rsidRDefault="001D043D" w:rsidP="000B1FD8">
            <w:pPr>
              <w:pStyle w:val="NAMSYTEM"/>
              <w:ind w:left="-454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Příloha č. 4 – Servisní kontakty</w:t>
            </w:r>
          </w:p>
        </w:tc>
      </w:tr>
    </w:tbl>
    <w:p w14:paraId="636C4129" w14:textId="77777777" w:rsidR="001D043D" w:rsidRPr="00C00FB2" w:rsidRDefault="001D043D" w:rsidP="001D043D">
      <w:pPr>
        <w:pStyle w:val="CM7"/>
        <w:spacing w:before="60" w:after="60" w:line="168" w:lineRule="atLeast"/>
        <w:rPr>
          <w:b/>
          <w:sz w:val="20"/>
          <w:szCs w:val="20"/>
        </w:rPr>
      </w:pPr>
    </w:p>
    <w:p w14:paraId="65DBF232" w14:textId="1978C289" w:rsidR="00246F1C" w:rsidRPr="00246F1C" w:rsidRDefault="001D043D" w:rsidP="00246F1C">
      <w:pPr>
        <w:pStyle w:val="Nadpis1"/>
        <w:jc w:val="center"/>
        <w:rPr>
          <w:rFonts w:ascii="Arial" w:hAnsi="Arial" w:cs="Arial"/>
          <w:b/>
          <w:color w:val="000000"/>
          <w:sz w:val="20"/>
        </w:rPr>
      </w:pPr>
      <w:r w:rsidRPr="005A5BE9">
        <w:rPr>
          <w:rFonts w:ascii="Arial" w:hAnsi="Arial" w:cs="Arial"/>
          <w:b/>
          <w:color w:val="000000"/>
          <w:sz w:val="20"/>
        </w:rPr>
        <w:t>Specifikace servisních kontaktů</w:t>
      </w:r>
    </w:p>
    <w:tbl>
      <w:tblPr>
        <w:tblW w:w="1034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6"/>
        <w:gridCol w:w="2680"/>
        <w:gridCol w:w="4563"/>
      </w:tblGrid>
      <w:tr w:rsidR="00246F1C" w:rsidRPr="00246F1C" w14:paraId="7F39C02B" w14:textId="77777777" w:rsidTr="00135C48">
        <w:trPr>
          <w:trHeight w:val="567"/>
        </w:trPr>
        <w:tc>
          <w:tcPr>
            <w:tcW w:w="3106" w:type="dxa"/>
            <w:tcBorders>
              <w:top w:val="single" w:sz="4" w:space="0" w:color="249764"/>
              <w:left w:val="single" w:sz="4" w:space="0" w:color="249764"/>
              <w:bottom w:val="nil"/>
              <w:right w:val="single" w:sz="4" w:space="0" w:color="FFFFFF"/>
            </w:tcBorders>
            <w:shd w:val="clear" w:color="000000" w:fill="249764"/>
            <w:vAlign w:val="center"/>
            <w:hideMark/>
          </w:tcPr>
          <w:p w14:paraId="3709EBEF" w14:textId="77777777" w:rsidR="00246F1C" w:rsidRPr="00246F1C" w:rsidRDefault="00246F1C" w:rsidP="00246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246F1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Jméno nebo pozice</w:t>
            </w:r>
          </w:p>
        </w:tc>
        <w:tc>
          <w:tcPr>
            <w:tcW w:w="2680" w:type="dxa"/>
            <w:tcBorders>
              <w:top w:val="single" w:sz="4" w:space="0" w:color="249764"/>
              <w:left w:val="nil"/>
              <w:bottom w:val="nil"/>
              <w:right w:val="single" w:sz="4" w:space="0" w:color="FFFFFF"/>
            </w:tcBorders>
            <w:shd w:val="clear" w:color="000000" w:fill="249764"/>
            <w:vAlign w:val="center"/>
            <w:hideMark/>
          </w:tcPr>
          <w:p w14:paraId="12ACF8A8" w14:textId="77777777" w:rsidR="00246F1C" w:rsidRPr="00246F1C" w:rsidRDefault="00246F1C" w:rsidP="00246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246F1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Telefonní číslo</w:t>
            </w:r>
          </w:p>
        </w:tc>
        <w:tc>
          <w:tcPr>
            <w:tcW w:w="4563" w:type="dxa"/>
            <w:tcBorders>
              <w:top w:val="single" w:sz="4" w:space="0" w:color="249764"/>
              <w:left w:val="nil"/>
              <w:bottom w:val="nil"/>
              <w:right w:val="single" w:sz="4" w:space="0" w:color="FFFFFF"/>
            </w:tcBorders>
            <w:shd w:val="clear" w:color="000000" w:fill="249764"/>
            <w:vAlign w:val="center"/>
            <w:hideMark/>
          </w:tcPr>
          <w:p w14:paraId="10CC0DCA" w14:textId="77777777" w:rsidR="00246F1C" w:rsidRPr="00246F1C" w:rsidRDefault="00246F1C" w:rsidP="00246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246F1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e-mail</w:t>
            </w:r>
          </w:p>
        </w:tc>
      </w:tr>
      <w:tr w:rsidR="00246F1C" w:rsidRPr="00246F1C" w14:paraId="41457353" w14:textId="77777777" w:rsidTr="00246F1C">
        <w:trPr>
          <w:trHeight w:val="567"/>
        </w:trPr>
        <w:tc>
          <w:tcPr>
            <w:tcW w:w="3106" w:type="dxa"/>
            <w:tcBorders>
              <w:top w:val="single" w:sz="4" w:space="0" w:color="249764"/>
              <w:left w:val="single" w:sz="4" w:space="0" w:color="249764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4B836902" w14:textId="59548CFC" w:rsidR="00246F1C" w:rsidRPr="00246F1C" w:rsidRDefault="00663E1F" w:rsidP="00246F1C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t>Jiří Matoušek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0B605B9B" w14:textId="0E9ED2D0" w:rsidR="00246F1C" w:rsidRPr="00246F1C" w:rsidRDefault="008F4DE2" w:rsidP="00246F1C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t>xxxxxxxxxxx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  <w:hideMark/>
          </w:tcPr>
          <w:p w14:paraId="0AA6EFAD" w14:textId="5DFB6E72" w:rsidR="00246F1C" w:rsidRPr="00246F1C" w:rsidRDefault="007C7EAD" w:rsidP="00246F1C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t>jiri.m</w:t>
            </w:r>
            <w:r w:rsidR="00663E1F">
              <w:rPr>
                <w:rFonts w:ascii="Arial" w:hAnsi="Arial" w:cs="Arial"/>
                <w:color w:val="000000"/>
                <w:sz w:val="20"/>
                <w:szCs w:val="16"/>
              </w:rPr>
              <w:t>atousek@mulitvinov.cz</w:t>
            </w:r>
          </w:p>
        </w:tc>
      </w:tr>
      <w:tr w:rsidR="00246F1C" w:rsidRPr="00246F1C" w14:paraId="374DDA76" w14:textId="77777777" w:rsidTr="00246F1C">
        <w:trPr>
          <w:trHeight w:val="567"/>
        </w:trPr>
        <w:tc>
          <w:tcPr>
            <w:tcW w:w="3106" w:type="dxa"/>
            <w:tcBorders>
              <w:top w:val="nil"/>
              <w:left w:val="single" w:sz="4" w:space="0" w:color="249764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206608D4" w14:textId="67E05F90" w:rsidR="00246F1C" w:rsidRPr="00246F1C" w:rsidRDefault="007C7EAD" w:rsidP="00246F1C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t>Zdeněk Urban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056D600C" w14:textId="67900DE5" w:rsidR="00246F1C" w:rsidRPr="00246F1C" w:rsidRDefault="008F4DE2" w:rsidP="00246F1C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t>xxxxxxxxxxxx</w:t>
            </w:r>
            <w:bookmarkStart w:id="5" w:name="_GoBack"/>
            <w:bookmarkEnd w:id="5"/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500A5438" w14:textId="42F8F097" w:rsidR="00246F1C" w:rsidRPr="007C7EAD" w:rsidRDefault="007C7EAD" w:rsidP="00246F1C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18"/>
                <w:szCs w:val="18"/>
                <w:lang w:val="en-US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t>zdenek.urban@mulitvinov.cz</w:t>
            </w:r>
          </w:p>
        </w:tc>
      </w:tr>
      <w:tr w:rsidR="00246F1C" w:rsidRPr="00246F1C" w14:paraId="38E153A0" w14:textId="77777777" w:rsidTr="00246F1C">
        <w:trPr>
          <w:trHeight w:val="567"/>
        </w:trPr>
        <w:tc>
          <w:tcPr>
            <w:tcW w:w="3106" w:type="dxa"/>
            <w:tcBorders>
              <w:top w:val="nil"/>
              <w:left w:val="single" w:sz="4" w:space="0" w:color="249764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40C2ACD8" w14:textId="2A0F0EAE" w:rsidR="00246F1C" w:rsidRPr="00246F1C" w:rsidRDefault="00137A72" w:rsidP="00246F1C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076DBB5B" w14:textId="69C572DA" w:rsidR="00246F1C" w:rsidRPr="00246F1C" w:rsidRDefault="00137A72" w:rsidP="00246F1C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  <w:hideMark/>
          </w:tcPr>
          <w:p w14:paraId="17B94038" w14:textId="0F89E485" w:rsidR="00246F1C" w:rsidRPr="00246F1C" w:rsidRDefault="00137A72" w:rsidP="00246F1C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</w:tr>
      <w:tr w:rsidR="00246F1C" w:rsidRPr="00246F1C" w14:paraId="5AB3627A" w14:textId="77777777" w:rsidTr="00137A72">
        <w:trPr>
          <w:trHeight w:val="567"/>
        </w:trPr>
        <w:tc>
          <w:tcPr>
            <w:tcW w:w="3106" w:type="dxa"/>
            <w:tcBorders>
              <w:top w:val="nil"/>
              <w:left w:val="single" w:sz="4" w:space="0" w:color="249764"/>
              <w:bottom w:val="single" w:sz="4" w:space="0" w:color="249765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3751EC34" w14:textId="1EB3030D" w:rsidR="00246F1C" w:rsidRPr="00246F1C" w:rsidRDefault="00137A72" w:rsidP="00246F1C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249765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5CDF60E1" w14:textId="56D4074F" w:rsidR="00246F1C" w:rsidRPr="00246F1C" w:rsidRDefault="00137A72" w:rsidP="00246F1C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249765"/>
              <w:right w:val="single" w:sz="4" w:space="0" w:color="249764"/>
            </w:tcBorders>
            <w:shd w:val="clear" w:color="000000" w:fill="FFFFFF"/>
            <w:vAlign w:val="center"/>
            <w:hideMark/>
          </w:tcPr>
          <w:p w14:paraId="0094775A" w14:textId="1F29540B" w:rsidR="00246F1C" w:rsidRPr="00246F1C" w:rsidRDefault="00137A72" w:rsidP="00246F1C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</w:tr>
      <w:tr w:rsidR="00137A72" w:rsidRPr="00246F1C" w14:paraId="597001CF" w14:textId="77777777" w:rsidTr="00137A72">
        <w:trPr>
          <w:trHeight w:val="567"/>
        </w:trPr>
        <w:tc>
          <w:tcPr>
            <w:tcW w:w="3106" w:type="dxa"/>
            <w:tcBorders>
              <w:top w:val="single" w:sz="4" w:space="0" w:color="249765"/>
              <w:left w:val="single" w:sz="4" w:space="0" w:color="249764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</w:tcPr>
          <w:p w14:paraId="7D1BAB0A" w14:textId="390243AF" w:rsidR="00137A72" w:rsidRDefault="00137A72" w:rsidP="00246F1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2680" w:type="dxa"/>
            <w:tcBorders>
              <w:top w:val="single" w:sz="4" w:space="0" w:color="249765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</w:tcPr>
          <w:p w14:paraId="297D9CAA" w14:textId="26EB501E" w:rsidR="00137A72" w:rsidRDefault="00137A72" w:rsidP="00246F1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249765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vAlign w:val="center"/>
          </w:tcPr>
          <w:p w14:paraId="52EFED50" w14:textId="2C6D4393" w:rsidR="00137A72" w:rsidRDefault="00137A72" w:rsidP="00246F1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</w:tr>
    </w:tbl>
    <w:p w14:paraId="15679034" w14:textId="77777777" w:rsidR="001D043D" w:rsidRDefault="001D043D" w:rsidP="00246F1C">
      <w:pPr>
        <w:ind w:left="-426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1D043D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Uživatel bere na vědomí, že hlášení závad poskytovaných Služeb dle této Smlouvy z jiných než v této příloze specifikovaných čísel, je možné pouze v pracovní dny v době od 07.30 do 15.30 hod. Hlášení se provádí na telefonní číslo uvedené na úvodní stránce </w:t>
      </w:r>
      <w:hyperlink r:id="rId12" w:history="1">
        <w:r w:rsidRPr="00736008">
          <w:rPr>
            <w:rStyle w:val="Hypertextovodkaz"/>
            <w:rFonts w:ascii="Arial" w:eastAsia="Times New Roman" w:hAnsi="Arial" w:cs="Arial"/>
            <w:bCs/>
            <w:sz w:val="20"/>
            <w:szCs w:val="20"/>
            <w:lang w:eastAsia="ar-SA"/>
          </w:rPr>
          <w:t>www.nam.cz</w:t>
        </w:r>
      </w:hyperlink>
      <w:r w:rsidRPr="001D043D">
        <w:rPr>
          <w:rFonts w:ascii="Arial" w:eastAsia="Times New Roman" w:hAnsi="Arial" w:cs="Arial"/>
          <w:bCs/>
          <w:sz w:val="20"/>
          <w:szCs w:val="20"/>
          <w:lang w:eastAsia="ar-SA"/>
        </w:rPr>
        <w:t>.</w:t>
      </w:r>
    </w:p>
    <w:p w14:paraId="48CBB29F" w14:textId="77777777" w:rsidR="00246F1C" w:rsidRDefault="00246F1C" w:rsidP="00246F1C">
      <w:pPr>
        <w:ind w:left="-426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4113D2CA" w14:textId="77777777" w:rsidR="001D043D" w:rsidRDefault="001D043D" w:rsidP="001D043D">
      <w:pPr>
        <w:pStyle w:val="Nadpis1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Kontakt pro hlášení poruch sítě NSG</w:t>
      </w:r>
    </w:p>
    <w:tbl>
      <w:tblPr>
        <w:tblW w:w="1034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5528"/>
      </w:tblGrid>
      <w:tr w:rsidR="00246F1C" w:rsidRPr="00246F1C" w14:paraId="74BFF7AF" w14:textId="77777777" w:rsidTr="00246F1C">
        <w:trPr>
          <w:trHeight w:val="567"/>
        </w:trPr>
        <w:tc>
          <w:tcPr>
            <w:tcW w:w="4821" w:type="dxa"/>
            <w:tcBorders>
              <w:top w:val="nil"/>
              <w:left w:val="single" w:sz="4" w:space="0" w:color="249764"/>
              <w:bottom w:val="nil"/>
              <w:right w:val="single" w:sz="4" w:space="0" w:color="FFFFFF"/>
            </w:tcBorders>
            <w:shd w:val="clear" w:color="000000" w:fill="249764"/>
            <w:vAlign w:val="center"/>
            <w:hideMark/>
          </w:tcPr>
          <w:p w14:paraId="316C08B6" w14:textId="77777777" w:rsidR="00246F1C" w:rsidRPr="00246F1C" w:rsidRDefault="00246F1C" w:rsidP="00246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246F1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Jméno nebo pozice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249764"/>
            <w:vAlign w:val="center"/>
            <w:hideMark/>
          </w:tcPr>
          <w:p w14:paraId="189705A3" w14:textId="77777777" w:rsidR="00246F1C" w:rsidRPr="00246F1C" w:rsidRDefault="00246F1C" w:rsidP="00246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246F1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e-mail</w:t>
            </w:r>
          </w:p>
        </w:tc>
      </w:tr>
      <w:tr w:rsidR="00246F1C" w:rsidRPr="00246F1C" w14:paraId="04310169" w14:textId="77777777" w:rsidTr="00246F1C">
        <w:trPr>
          <w:trHeight w:val="567"/>
        </w:trPr>
        <w:tc>
          <w:tcPr>
            <w:tcW w:w="4821" w:type="dxa"/>
            <w:tcBorders>
              <w:top w:val="single" w:sz="4" w:space="0" w:color="249764"/>
              <w:left w:val="single" w:sz="4" w:space="0" w:color="249764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40B6F8A7" w14:textId="35D2FBA0" w:rsidR="00246F1C" w:rsidRPr="00246F1C" w:rsidRDefault="00246F1C" w:rsidP="00246F1C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</w:pPr>
            <w:r w:rsidRPr="00246F1C"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  <w:t> </w:t>
            </w:r>
            <w:r w:rsidR="00663E1F">
              <w:rPr>
                <w:rFonts w:ascii="Arial" w:hAnsi="Arial" w:cs="Arial"/>
                <w:color w:val="000000"/>
                <w:sz w:val="20"/>
                <w:szCs w:val="16"/>
              </w:rPr>
              <w:t>Jiří Matoušek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466DFA88" w14:textId="34D34579" w:rsidR="00246F1C" w:rsidRPr="00246F1C" w:rsidRDefault="00246F1C" w:rsidP="00246F1C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</w:pPr>
            <w:r w:rsidRPr="00246F1C"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  <w:t> </w:t>
            </w:r>
            <w:r w:rsidR="007C7EAD">
              <w:rPr>
                <w:rFonts w:ascii="Arial" w:hAnsi="Arial" w:cs="Arial"/>
                <w:color w:val="000000"/>
                <w:sz w:val="20"/>
                <w:szCs w:val="16"/>
              </w:rPr>
              <w:t>jiri.m</w:t>
            </w:r>
            <w:r w:rsidR="00663E1F">
              <w:rPr>
                <w:rFonts w:ascii="Arial" w:hAnsi="Arial" w:cs="Arial"/>
                <w:color w:val="000000"/>
                <w:sz w:val="20"/>
                <w:szCs w:val="16"/>
              </w:rPr>
              <w:t>atousek@mulitvinov.cz</w:t>
            </w:r>
          </w:p>
        </w:tc>
      </w:tr>
      <w:tr w:rsidR="007C7EAD" w:rsidRPr="00246F1C" w14:paraId="20C6007F" w14:textId="77777777" w:rsidTr="00246F1C">
        <w:trPr>
          <w:trHeight w:val="567"/>
        </w:trPr>
        <w:tc>
          <w:tcPr>
            <w:tcW w:w="4821" w:type="dxa"/>
            <w:tcBorders>
              <w:top w:val="single" w:sz="4" w:space="0" w:color="249764"/>
              <w:left w:val="single" w:sz="4" w:space="0" w:color="249764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</w:tcPr>
          <w:p w14:paraId="70EC3256" w14:textId="37453795" w:rsidR="007C7EAD" w:rsidRPr="00246F1C" w:rsidRDefault="007C7EAD" w:rsidP="007C7EAD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t>Zdeněk Urban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</w:tcPr>
          <w:p w14:paraId="3053FAB7" w14:textId="1D952C3D" w:rsidR="007C7EAD" w:rsidRPr="00246F1C" w:rsidRDefault="007C7EAD" w:rsidP="007C7EAD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t>zdenek.urban@mulitvinov.cz</w:t>
            </w:r>
          </w:p>
        </w:tc>
      </w:tr>
      <w:tr w:rsidR="007C7EAD" w:rsidRPr="00246F1C" w14:paraId="134F35CC" w14:textId="77777777" w:rsidTr="00246F1C">
        <w:trPr>
          <w:trHeight w:val="567"/>
        </w:trPr>
        <w:tc>
          <w:tcPr>
            <w:tcW w:w="4821" w:type="dxa"/>
            <w:tcBorders>
              <w:top w:val="nil"/>
              <w:left w:val="single" w:sz="4" w:space="0" w:color="249764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670FCFFD" w14:textId="55C477DB" w:rsidR="007C7EAD" w:rsidRPr="00246F1C" w:rsidRDefault="007C7EAD" w:rsidP="007C7EAD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20"/>
                <w:szCs w:val="20"/>
                <w:lang w:eastAsia="cs-CZ"/>
              </w:rPr>
            </w:pPr>
            <w:r w:rsidRPr="00246F1C">
              <w:rPr>
                <w:rFonts w:ascii="Arial" w:eastAsia="Times New Roman" w:hAnsi="Arial" w:cs="Arial"/>
                <w:color w:val="5F5F5F"/>
                <w:sz w:val="20"/>
                <w:szCs w:val="20"/>
                <w:lang w:eastAsia="cs-CZ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64AB1B9D" w14:textId="174BDCE2" w:rsidR="007C7EAD" w:rsidRPr="00246F1C" w:rsidRDefault="007C7EAD" w:rsidP="007C7EAD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</w:pPr>
            <w:r w:rsidRPr="00246F1C"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</w:tr>
    </w:tbl>
    <w:p w14:paraId="76924669" w14:textId="0194B93F" w:rsidR="001D043D" w:rsidRDefault="001D043D" w:rsidP="00246F1C">
      <w:pPr>
        <w:ind w:left="-426"/>
        <w:rPr>
          <w:rFonts w:ascii="Arial" w:hAnsi="Arial" w:cs="Arial"/>
          <w:sz w:val="20"/>
          <w:szCs w:val="20"/>
        </w:rPr>
      </w:pPr>
      <w:r w:rsidRPr="001D043D">
        <w:rPr>
          <w:rFonts w:ascii="Arial" w:hAnsi="Arial" w:cs="Arial"/>
          <w:sz w:val="20"/>
          <w:szCs w:val="20"/>
        </w:rPr>
        <w:t>Tento kontakt slouží pro zasílání sdělení Poskytovatele Uživateli o přerušení služeb NSG.</w:t>
      </w:r>
    </w:p>
    <w:p w14:paraId="64A41C2F" w14:textId="77777777" w:rsidR="001D043D" w:rsidRPr="00C00FB2" w:rsidRDefault="001D043D" w:rsidP="001D043D">
      <w:pPr>
        <w:ind w:left="-709"/>
        <w:rPr>
          <w:rFonts w:ascii="Arial" w:hAnsi="Arial" w:cs="Arial"/>
          <w:sz w:val="20"/>
          <w:szCs w:val="20"/>
        </w:rPr>
      </w:pPr>
    </w:p>
    <w:p w14:paraId="06DA229A" w14:textId="77777777" w:rsidR="001D043D" w:rsidRPr="001D043D" w:rsidRDefault="001D043D" w:rsidP="001D043D">
      <w:pPr>
        <w:pStyle w:val="Nadpis1"/>
        <w:jc w:val="center"/>
        <w:rPr>
          <w:rFonts w:ascii="Arial" w:hAnsi="Arial" w:cs="Arial"/>
          <w:b/>
          <w:color w:val="000000"/>
          <w:sz w:val="20"/>
        </w:rPr>
      </w:pPr>
      <w:r w:rsidRPr="005A5BE9">
        <w:rPr>
          <w:rFonts w:ascii="Arial" w:hAnsi="Arial" w:cs="Arial"/>
          <w:b/>
          <w:color w:val="000000"/>
          <w:sz w:val="20"/>
        </w:rPr>
        <w:t xml:space="preserve">Kontakt pro obchodní </w:t>
      </w:r>
      <w:r>
        <w:rPr>
          <w:rFonts w:ascii="Arial" w:hAnsi="Arial" w:cs="Arial"/>
          <w:b/>
          <w:color w:val="000000"/>
          <w:sz w:val="20"/>
        </w:rPr>
        <w:t>oznámení sítě NSG</w:t>
      </w:r>
    </w:p>
    <w:tbl>
      <w:tblPr>
        <w:tblW w:w="1034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5528"/>
      </w:tblGrid>
      <w:tr w:rsidR="00246F1C" w:rsidRPr="00246F1C" w14:paraId="03391CD1" w14:textId="77777777" w:rsidTr="00135C48">
        <w:trPr>
          <w:trHeight w:val="567"/>
        </w:trPr>
        <w:tc>
          <w:tcPr>
            <w:tcW w:w="4821" w:type="dxa"/>
            <w:tcBorders>
              <w:top w:val="single" w:sz="4" w:space="0" w:color="249764"/>
              <w:left w:val="single" w:sz="4" w:space="0" w:color="249764"/>
              <w:bottom w:val="nil"/>
              <w:right w:val="single" w:sz="4" w:space="0" w:color="FFFFFF"/>
            </w:tcBorders>
            <w:shd w:val="clear" w:color="000000" w:fill="249764"/>
            <w:vAlign w:val="center"/>
            <w:hideMark/>
          </w:tcPr>
          <w:p w14:paraId="466E328F" w14:textId="77777777" w:rsidR="00246F1C" w:rsidRPr="00246F1C" w:rsidRDefault="00246F1C" w:rsidP="00014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246F1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Jméno nebo pozice</w:t>
            </w:r>
          </w:p>
        </w:tc>
        <w:tc>
          <w:tcPr>
            <w:tcW w:w="5528" w:type="dxa"/>
            <w:tcBorders>
              <w:top w:val="single" w:sz="4" w:space="0" w:color="249764"/>
              <w:left w:val="nil"/>
              <w:bottom w:val="nil"/>
              <w:right w:val="single" w:sz="4" w:space="0" w:color="249764"/>
            </w:tcBorders>
            <w:shd w:val="clear" w:color="000000" w:fill="249764"/>
            <w:vAlign w:val="center"/>
            <w:hideMark/>
          </w:tcPr>
          <w:p w14:paraId="0C9675FD" w14:textId="77777777" w:rsidR="00246F1C" w:rsidRPr="00246F1C" w:rsidRDefault="00246F1C" w:rsidP="00014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246F1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e-mail</w:t>
            </w:r>
          </w:p>
        </w:tc>
      </w:tr>
      <w:tr w:rsidR="00246F1C" w:rsidRPr="00246F1C" w14:paraId="6E59BADD" w14:textId="77777777" w:rsidTr="00246F1C">
        <w:trPr>
          <w:trHeight w:val="567"/>
        </w:trPr>
        <w:tc>
          <w:tcPr>
            <w:tcW w:w="4821" w:type="dxa"/>
            <w:tcBorders>
              <w:top w:val="single" w:sz="4" w:space="0" w:color="249764"/>
              <w:left w:val="single" w:sz="4" w:space="0" w:color="249764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7B50C011" w14:textId="110C46FB" w:rsidR="00246F1C" w:rsidRPr="00246F1C" w:rsidRDefault="00246F1C" w:rsidP="00014F83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</w:pPr>
            <w:r w:rsidRPr="00246F1C"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  <w:t> </w:t>
            </w:r>
            <w:r w:rsidR="00663E1F">
              <w:rPr>
                <w:rFonts w:ascii="Arial" w:hAnsi="Arial" w:cs="Arial"/>
                <w:color w:val="000000"/>
                <w:sz w:val="20"/>
                <w:szCs w:val="16"/>
              </w:rPr>
              <w:t>Jiří Matoušek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63E54A21" w14:textId="3164633D" w:rsidR="00246F1C" w:rsidRPr="00246F1C" w:rsidRDefault="00246F1C" w:rsidP="00014F83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</w:pPr>
            <w:r w:rsidRPr="00246F1C"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  <w:t> </w:t>
            </w:r>
            <w:r w:rsidR="007C7EAD">
              <w:rPr>
                <w:rFonts w:ascii="Arial" w:hAnsi="Arial" w:cs="Arial"/>
                <w:color w:val="000000"/>
                <w:sz w:val="20"/>
                <w:szCs w:val="16"/>
              </w:rPr>
              <w:t>jiri.m</w:t>
            </w:r>
            <w:r w:rsidR="00663E1F">
              <w:rPr>
                <w:rFonts w:ascii="Arial" w:hAnsi="Arial" w:cs="Arial"/>
                <w:color w:val="000000"/>
                <w:sz w:val="20"/>
                <w:szCs w:val="16"/>
              </w:rPr>
              <w:t>atousek@mulitvinov.cz</w:t>
            </w:r>
          </w:p>
        </w:tc>
      </w:tr>
      <w:tr w:rsidR="00137A72" w:rsidRPr="00246F1C" w14:paraId="482ECA50" w14:textId="77777777" w:rsidTr="00246F1C">
        <w:trPr>
          <w:trHeight w:val="567"/>
        </w:trPr>
        <w:tc>
          <w:tcPr>
            <w:tcW w:w="4821" w:type="dxa"/>
            <w:tcBorders>
              <w:top w:val="single" w:sz="4" w:space="0" w:color="249764"/>
              <w:left w:val="single" w:sz="4" w:space="0" w:color="249764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</w:tcPr>
          <w:p w14:paraId="4D46E589" w14:textId="0E7C22C0" w:rsidR="00137A72" w:rsidRPr="00246F1C" w:rsidRDefault="00137A72" w:rsidP="00014F83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</w:tcPr>
          <w:p w14:paraId="33E08A84" w14:textId="06D20589" w:rsidR="00137A72" w:rsidRPr="00246F1C" w:rsidRDefault="00137A72" w:rsidP="00014F83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</w:tr>
      <w:tr w:rsidR="00246F1C" w:rsidRPr="00246F1C" w14:paraId="0155C407" w14:textId="77777777" w:rsidTr="00246F1C">
        <w:trPr>
          <w:trHeight w:val="567"/>
        </w:trPr>
        <w:tc>
          <w:tcPr>
            <w:tcW w:w="4821" w:type="dxa"/>
            <w:tcBorders>
              <w:top w:val="nil"/>
              <w:left w:val="single" w:sz="4" w:space="0" w:color="249764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03629930" w14:textId="07FD6483" w:rsidR="00246F1C" w:rsidRPr="00246F1C" w:rsidRDefault="00137A72" w:rsidP="00014F83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5F5F5F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249764"/>
              <w:right w:val="single" w:sz="4" w:space="0" w:color="249764"/>
            </w:tcBorders>
            <w:shd w:val="clear" w:color="000000" w:fill="FFFFFF"/>
            <w:noWrap/>
            <w:vAlign w:val="center"/>
            <w:hideMark/>
          </w:tcPr>
          <w:p w14:paraId="789B854D" w14:textId="23EB5C97" w:rsidR="00246F1C" w:rsidRPr="00246F1C" w:rsidRDefault="00246F1C" w:rsidP="00014F83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</w:pPr>
            <w:r w:rsidRPr="00246F1C">
              <w:rPr>
                <w:rFonts w:ascii="Arial" w:eastAsia="Times New Roman" w:hAnsi="Arial" w:cs="Arial"/>
                <w:color w:val="5F5F5F"/>
                <w:sz w:val="18"/>
                <w:szCs w:val="18"/>
                <w:lang w:eastAsia="cs-CZ"/>
              </w:rPr>
              <w:t> </w:t>
            </w:r>
            <w:r w:rsidR="00137A72">
              <w:rPr>
                <w:rFonts w:ascii="Arial" w:hAnsi="Arial" w:cs="Arial"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7A72">
              <w:rPr>
                <w:rFonts w:ascii="Arial" w:hAnsi="Arial" w:cs="Arial"/>
                <w:color w:val="000000"/>
                <w:sz w:val="20"/>
                <w:szCs w:val="16"/>
              </w:rPr>
              <w:instrText xml:space="preserve"> FORMTEXT </w:instrText>
            </w:r>
            <w:r w:rsidR="00137A72">
              <w:rPr>
                <w:rFonts w:ascii="Arial" w:hAnsi="Arial" w:cs="Arial"/>
                <w:color w:val="000000"/>
                <w:sz w:val="20"/>
                <w:szCs w:val="16"/>
              </w:rPr>
            </w:r>
            <w:r w:rsidR="00137A72">
              <w:rPr>
                <w:rFonts w:ascii="Arial" w:hAnsi="Arial" w:cs="Arial"/>
                <w:color w:val="000000"/>
                <w:sz w:val="20"/>
                <w:szCs w:val="16"/>
              </w:rPr>
              <w:fldChar w:fldCharType="separate"/>
            </w:r>
            <w:r w:rsidR="00137A72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="00137A72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="00137A72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="00137A72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="00137A72">
              <w:rPr>
                <w:rFonts w:ascii="Arial" w:hAnsi="Arial" w:cs="Arial"/>
                <w:noProof/>
                <w:color w:val="000000"/>
                <w:sz w:val="20"/>
                <w:szCs w:val="16"/>
              </w:rPr>
              <w:t> </w:t>
            </w:r>
            <w:r w:rsidR="00137A72">
              <w:rPr>
                <w:rFonts w:ascii="Arial" w:hAnsi="Arial" w:cs="Arial"/>
                <w:color w:val="000000"/>
                <w:sz w:val="20"/>
                <w:szCs w:val="16"/>
              </w:rPr>
              <w:fldChar w:fldCharType="end"/>
            </w:r>
          </w:p>
        </w:tc>
      </w:tr>
    </w:tbl>
    <w:p w14:paraId="34C67B44" w14:textId="77777777" w:rsidR="00246F1C" w:rsidRDefault="001D043D" w:rsidP="00246F1C">
      <w:pPr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1D043D">
        <w:rPr>
          <w:rFonts w:ascii="Arial" w:hAnsi="Arial" w:cs="Arial"/>
          <w:sz w:val="20"/>
          <w:szCs w:val="20"/>
        </w:rPr>
        <w:t>Tento kontakt slouží pro zasílání obchodních sdělení Poskytovatele Uživateli.</w:t>
      </w:r>
    </w:p>
    <w:p w14:paraId="70D65370" w14:textId="2BE4B525" w:rsidR="00093B3C" w:rsidRDefault="00246F1C" w:rsidP="00093B3C">
      <w:pPr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sectPr w:rsidR="00093B3C" w:rsidSect="00663E1F">
      <w:headerReference w:type="default" r:id="rId13"/>
      <w:footerReference w:type="default" r:id="rId14"/>
      <w:pgSz w:w="11906" w:h="16838"/>
      <w:pgMar w:top="1559" w:right="992" w:bottom="425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0FB128" w14:textId="77777777" w:rsidR="004049D0" w:rsidRDefault="004049D0" w:rsidP="00442B7C">
      <w:pPr>
        <w:spacing w:after="0" w:line="240" w:lineRule="auto"/>
      </w:pPr>
      <w:r>
        <w:separator/>
      </w:r>
    </w:p>
  </w:endnote>
  <w:endnote w:type="continuationSeparator" w:id="0">
    <w:p w14:paraId="0AEB2934" w14:textId="77777777" w:rsidR="004049D0" w:rsidRDefault="004049D0" w:rsidP="00442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2885452"/>
      <w:docPartObj>
        <w:docPartGallery w:val="Page Numbers (Bottom of Page)"/>
        <w:docPartUnique/>
      </w:docPartObj>
    </w:sdtPr>
    <w:sdtEndPr/>
    <w:sdtContent>
      <w:sdt>
        <w:sdtPr>
          <w:id w:val="981427271"/>
          <w:docPartObj>
            <w:docPartGallery w:val="Page Numbers (Top of Page)"/>
            <w:docPartUnique/>
          </w:docPartObj>
        </w:sdtPr>
        <w:sdtEndPr/>
        <w:sdtContent>
          <w:p w14:paraId="65E3DE6F" w14:textId="57AA48A1" w:rsidR="000B1FD8" w:rsidRPr="000B1FD8" w:rsidRDefault="000B1FD8">
            <w:pPr>
              <w:pStyle w:val="Zpat"/>
              <w:jc w:val="right"/>
            </w:pPr>
            <w:r w:rsidRPr="000B1FD8">
              <w:t xml:space="preserve"> </w:t>
            </w:r>
            <w:r w:rsidRPr="000B1FD8">
              <w:rPr>
                <w:bCs/>
                <w:sz w:val="24"/>
                <w:szCs w:val="24"/>
              </w:rPr>
              <w:fldChar w:fldCharType="begin"/>
            </w:r>
            <w:r w:rsidRPr="000B1FD8">
              <w:rPr>
                <w:bCs/>
              </w:rPr>
              <w:instrText>PAGE</w:instrText>
            </w:r>
            <w:r w:rsidRPr="000B1FD8">
              <w:rPr>
                <w:bCs/>
                <w:sz w:val="24"/>
                <w:szCs w:val="24"/>
              </w:rPr>
              <w:fldChar w:fldCharType="separate"/>
            </w:r>
            <w:r w:rsidR="008F4DE2">
              <w:rPr>
                <w:bCs/>
                <w:noProof/>
              </w:rPr>
              <w:t>8</w:t>
            </w:r>
            <w:r w:rsidRPr="000B1FD8">
              <w:rPr>
                <w:bCs/>
                <w:sz w:val="24"/>
                <w:szCs w:val="24"/>
              </w:rPr>
              <w:fldChar w:fldCharType="end"/>
            </w:r>
            <w:r w:rsidRPr="000B1FD8">
              <w:t xml:space="preserve"> z </w:t>
            </w:r>
            <w:r w:rsidRPr="000B1FD8">
              <w:rPr>
                <w:bCs/>
                <w:sz w:val="24"/>
                <w:szCs w:val="24"/>
              </w:rPr>
              <w:fldChar w:fldCharType="begin"/>
            </w:r>
            <w:r w:rsidRPr="000B1FD8">
              <w:rPr>
                <w:bCs/>
              </w:rPr>
              <w:instrText>NUMPAGES</w:instrText>
            </w:r>
            <w:r w:rsidRPr="000B1FD8">
              <w:rPr>
                <w:bCs/>
                <w:sz w:val="24"/>
                <w:szCs w:val="24"/>
              </w:rPr>
              <w:fldChar w:fldCharType="separate"/>
            </w:r>
            <w:r w:rsidR="008F4DE2">
              <w:rPr>
                <w:bCs/>
                <w:noProof/>
              </w:rPr>
              <w:t>10</w:t>
            </w:r>
            <w:r w:rsidRPr="000B1FD8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CFE647" w14:textId="77777777" w:rsidR="000B1FD8" w:rsidRPr="000B1FD8" w:rsidRDefault="000B1F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41CB9" w14:textId="77777777" w:rsidR="004049D0" w:rsidRDefault="004049D0" w:rsidP="00442B7C">
      <w:pPr>
        <w:spacing w:after="0" w:line="240" w:lineRule="auto"/>
      </w:pPr>
      <w:r>
        <w:separator/>
      </w:r>
    </w:p>
  </w:footnote>
  <w:footnote w:type="continuationSeparator" w:id="0">
    <w:p w14:paraId="44191D23" w14:textId="77777777" w:rsidR="004049D0" w:rsidRDefault="004049D0" w:rsidP="00442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CA723" w14:textId="77777777" w:rsidR="00D318F9" w:rsidRDefault="00D318F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1D21A11B" wp14:editId="221D6B3A">
          <wp:simplePos x="0" y="0"/>
          <wp:positionH relativeFrom="column">
            <wp:posOffset>-804545</wp:posOffset>
          </wp:positionH>
          <wp:positionV relativeFrom="paragraph">
            <wp:posOffset>-502285</wp:posOffset>
          </wp:positionV>
          <wp:extent cx="7560310" cy="10687050"/>
          <wp:effectExtent l="19050" t="0" r="2540" b="0"/>
          <wp:wrapNone/>
          <wp:docPr id="1" name="Obrázek 1" descr="podklad_NAM_NAM_technology_větš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klad_NAM_NAM_technology_větší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C4A86F" w14:textId="0FA48DF9" w:rsidR="00D318F9" w:rsidRDefault="0032182E" w:rsidP="0032182E">
    <w:pPr>
      <w:pStyle w:val="Zhlav"/>
      <w:tabs>
        <w:tab w:val="clear" w:pos="4536"/>
        <w:tab w:val="clear" w:pos="9072"/>
        <w:tab w:val="left" w:pos="154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pStyle w:val="StylStylNSGnenTun10b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464"/>
        </w:tabs>
        <w:ind w:left="464" w:hanging="180"/>
      </w:pPr>
      <w:rPr>
        <w:rFonts w:ascii="Arial" w:hAnsi="Arial" w:cs="Arial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4933174"/>
    <w:multiLevelType w:val="hybridMultilevel"/>
    <w:tmpl w:val="4C466C36"/>
    <w:lvl w:ilvl="0" w:tplc="B84262A2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09BC2549"/>
    <w:multiLevelType w:val="hybridMultilevel"/>
    <w:tmpl w:val="5BAAE8BC"/>
    <w:lvl w:ilvl="0" w:tplc="031E00BA">
      <w:start w:val="1"/>
      <w:numFmt w:val="upperRoman"/>
      <w:lvlText w:val="%1."/>
      <w:lvlJc w:val="left"/>
      <w:pPr>
        <w:ind w:left="159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3" w:hanging="360"/>
      </w:pPr>
    </w:lvl>
    <w:lvl w:ilvl="2" w:tplc="0405001B" w:tentative="1">
      <w:start w:val="1"/>
      <w:numFmt w:val="lowerRoman"/>
      <w:lvlText w:val="%3."/>
      <w:lvlJc w:val="right"/>
      <w:pPr>
        <w:ind w:left="2673" w:hanging="180"/>
      </w:pPr>
    </w:lvl>
    <w:lvl w:ilvl="3" w:tplc="0405000F" w:tentative="1">
      <w:start w:val="1"/>
      <w:numFmt w:val="decimal"/>
      <w:lvlText w:val="%4."/>
      <w:lvlJc w:val="left"/>
      <w:pPr>
        <w:ind w:left="3393" w:hanging="360"/>
      </w:pPr>
    </w:lvl>
    <w:lvl w:ilvl="4" w:tplc="04050019" w:tentative="1">
      <w:start w:val="1"/>
      <w:numFmt w:val="lowerLetter"/>
      <w:lvlText w:val="%5."/>
      <w:lvlJc w:val="left"/>
      <w:pPr>
        <w:ind w:left="4113" w:hanging="360"/>
      </w:pPr>
    </w:lvl>
    <w:lvl w:ilvl="5" w:tplc="0405001B" w:tentative="1">
      <w:start w:val="1"/>
      <w:numFmt w:val="lowerRoman"/>
      <w:lvlText w:val="%6."/>
      <w:lvlJc w:val="right"/>
      <w:pPr>
        <w:ind w:left="4833" w:hanging="180"/>
      </w:pPr>
    </w:lvl>
    <w:lvl w:ilvl="6" w:tplc="0405000F" w:tentative="1">
      <w:start w:val="1"/>
      <w:numFmt w:val="decimal"/>
      <w:lvlText w:val="%7."/>
      <w:lvlJc w:val="left"/>
      <w:pPr>
        <w:ind w:left="5553" w:hanging="360"/>
      </w:pPr>
    </w:lvl>
    <w:lvl w:ilvl="7" w:tplc="04050019" w:tentative="1">
      <w:start w:val="1"/>
      <w:numFmt w:val="lowerLetter"/>
      <w:lvlText w:val="%8."/>
      <w:lvlJc w:val="left"/>
      <w:pPr>
        <w:ind w:left="6273" w:hanging="360"/>
      </w:pPr>
    </w:lvl>
    <w:lvl w:ilvl="8" w:tplc="040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5">
    <w:nsid w:val="1B083DDA"/>
    <w:multiLevelType w:val="hybridMultilevel"/>
    <w:tmpl w:val="8288FE8E"/>
    <w:lvl w:ilvl="0" w:tplc="B1A2011A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383A3CD4"/>
    <w:multiLevelType w:val="multilevel"/>
    <w:tmpl w:val="00EE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Roman"/>
      <w:lvlText w:val="%2."/>
      <w:lvlJc w:val="righ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Theme="minorHAnsi" w:hAnsi="Arial" w:cs="Arial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1B2F19"/>
    <w:multiLevelType w:val="hybridMultilevel"/>
    <w:tmpl w:val="E536DB88"/>
    <w:lvl w:ilvl="0" w:tplc="DADCD6B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2160" w:hanging="360"/>
      </w:pPr>
    </w:lvl>
    <w:lvl w:ilvl="2" w:tplc="04050011">
      <w:start w:val="1"/>
      <w:numFmt w:val="decimal"/>
      <w:lvlText w:val="%3)"/>
      <w:lvlJc w:val="left"/>
      <w:pPr>
        <w:ind w:left="2880" w:hanging="180"/>
      </w:pPr>
    </w:lvl>
    <w:lvl w:ilvl="3" w:tplc="04050017">
      <w:start w:val="1"/>
      <w:numFmt w:val="lowerLetter"/>
      <w:lvlText w:val="%4)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09D2044"/>
    <w:multiLevelType w:val="multilevel"/>
    <w:tmpl w:val="105296B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4DE6785"/>
    <w:multiLevelType w:val="hybridMultilevel"/>
    <w:tmpl w:val="B238AC3C"/>
    <w:lvl w:ilvl="0" w:tplc="7480B606">
      <w:start w:val="1"/>
      <w:numFmt w:val="upperRoman"/>
      <w:lvlText w:val="%1."/>
      <w:lvlJc w:val="left"/>
      <w:pPr>
        <w:ind w:left="87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3" w:hanging="360"/>
      </w:pPr>
    </w:lvl>
    <w:lvl w:ilvl="2" w:tplc="0405001B" w:tentative="1">
      <w:start w:val="1"/>
      <w:numFmt w:val="lowerRoman"/>
      <w:lvlText w:val="%3."/>
      <w:lvlJc w:val="right"/>
      <w:pPr>
        <w:ind w:left="1953" w:hanging="180"/>
      </w:pPr>
    </w:lvl>
    <w:lvl w:ilvl="3" w:tplc="0405000F" w:tentative="1">
      <w:start w:val="1"/>
      <w:numFmt w:val="decimal"/>
      <w:lvlText w:val="%4."/>
      <w:lvlJc w:val="left"/>
      <w:pPr>
        <w:ind w:left="2673" w:hanging="360"/>
      </w:pPr>
    </w:lvl>
    <w:lvl w:ilvl="4" w:tplc="04050019" w:tentative="1">
      <w:start w:val="1"/>
      <w:numFmt w:val="lowerLetter"/>
      <w:lvlText w:val="%5."/>
      <w:lvlJc w:val="left"/>
      <w:pPr>
        <w:ind w:left="3393" w:hanging="360"/>
      </w:pPr>
    </w:lvl>
    <w:lvl w:ilvl="5" w:tplc="0405001B" w:tentative="1">
      <w:start w:val="1"/>
      <w:numFmt w:val="lowerRoman"/>
      <w:lvlText w:val="%6."/>
      <w:lvlJc w:val="right"/>
      <w:pPr>
        <w:ind w:left="4113" w:hanging="180"/>
      </w:pPr>
    </w:lvl>
    <w:lvl w:ilvl="6" w:tplc="0405000F" w:tentative="1">
      <w:start w:val="1"/>
      <w:numFmt w:val="decimal"/>
      <w:lvlText w:val="%7."/>
      <w:lvlJc w:val="left"/>
      <w:pPr>
        <w:ind w:left="4833" w:hanging="360"/>
      </w:pPr>
    </w:lvl>
    <w:lvl w:ilvl="7" w:tplc="04050019" w:tentative="1">
      <w:start w:val="1"/>
      <w:numFmt w:val="lowerLetter"/>
      <w:lvlText w:val="%8."/>
      <w:lvlJc w:val="left"/>
      <w:pPr>
        <w:ind w:left="5553" w:hanging="360"/>
      </w:pPr>
    </w:lvl>
    <w:lvl w:ilvl="8" w:tplc="040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0">
    <w:nsid w:val="651E072D"/>
    <w:multiLevelType w:val="multilevel"/>
    <w:tmpl w:val="5E880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SG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5A3C04"/>
    <w:multiLevelType w:val="hybridMultilevel"/>
    <w:tmpl w:val="32CE8856"/>
    <w:lvl w:ilvl="0" w:tplc="684C970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7CB27DBB"/>
    <w:multiLevelType w:val="hybridMultilevel"/>
    <w:tmpl w:val="245E984E"/>
    <w:lvl w:ilvl="0" w:tplc="07D82E9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3"/>
  </w:num>
  <w:num w:numId="6">
    <w:abstractNumId w:val="5"/>
  </w:num>
  <w:num w:numId="7">
    <w:abstractNumId w:val="11"/>
  </w:num>
  <w:num w:numId="8">
    <w:abstractNumId w:val="9"/>
  </w:num>
  <w:num w:numId="9">
    <w:abstractNumId w:val="4"/>
  </w:num>
  <w:num w:numId="10">
    <w:abstractNumId w:val="8"/>
  </w:num>
  <w:num w:numId="11">
    <w:abstractNumId w:val="6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7C"/>
    <w:rsid w:val="00001D98"/>
    <w:rsid w:val="000020AE"/>
    <w:rsid w:val="00002A90"/>
    <w:rsid w:val="00005F9F"/>
    <w:rsid w:val="00007075"/>
    <w:rsid w:val="00014F83"/>
    <w:rsid w:val="00025512"/>
    <w:rsid w:val="00035E7E"/>
    <w:rsid w:val="000435E5"/>
    <w:rsid w:val="000631CF"/>
    <w:rsid w:val="00063A66"/>
    <w:rsid w:val="000822F9"/>
    <w:rsid w:val="00093B3C"/>
    <w:rsid w:val="000965E3"/>
    <w:rsid w:val="00097997"/>
    <w:rsid w:val="00097BA4"/>
    <w:rsid w:val="00097DD8"/>
    <w:rsid w:val="000A152E"/>
    <w:rsid w:val="000A3543"/>
    <w:rsid w:val="000B1FD8"/>
    <w:rsid w:val="000C7E24"/>
    <w:rsid w:val="000F4D33"/>
    <w:rsid w:val="00103B11"/>
    <w:rsid w:val="00124320"/>
    <w:rsid w:val="00125F9F"/>
    <w:rsid w:val="0012692C"/>
    <w:rsid w:val="00135C48"/>
    <w:rsid w:val="00137143"/>
    <w:rsid w:val="00137380"/>
    <w:rsid w:val="00137A72"/>
    <w:rsid w:val="001469B7"/>
    <w:rsid w:val="001607EC"/>
    <w:rsid w:val="00162C24"/>
    <w:rsid w:val="00177101"/>
    <w:rsid w:val="00180C37"/>
    <w:rsid w:val="00185ABB"/>
    <w:rsid w:val="001A0A51"/>
    <w:rsid w:val="001C03B4"/>
    <w:rsid w:val="001D043D"/>
    <w:rsid w:val="001D2AF7"/>
    <w:rsid w:val="001E034A"/>
    <w:rsid w:val="00216988"/>
    <w:rsid w:val="00220C1E"/>
    <w:rsid w:val="002248D0"/>
    <w:rsid w:val="002274D8"/>
    <w:rsid w:val="002345A9"/>
    <w:rsid w:val="0024572A"/>
    <w:rsid w:val="00246F1C"/>
    <w:rsid w:val="002649BA"/>
    <w:rsid w:val="00270ADD"/>
    <w:rsid w:val="0027756F"/>
    <w:rsid w:val="002835F4"/>
    <w:rsid w:val="002A3367"/>
    <w:rsid w:val="002A4DDC"/>
    <w:rsid w:val="002A5C5C"/>
    <w:rsid w:val="002B1CD1"/>
    <w:rsid w:val="002B56AE"/>
    <w:rsid w:val="002B6D3C"/>
    <w:rsid w:val="002B7E95"/>
    <w:rsid w:val="002D0279"/>
    <w:rsid w:val="002D219A"/>
    <w:rsid w:val="002D2965"/>
    <w:rsid w:val="002E4A09"/>
    <w:rsid w:val="002E6CDF"/>
    <w:rsid w:val="002F6D7D"/>
    <w:rsid w:val="00301ABE"/>
    <w:rsid w:val="00315C9B"/>
    <w:rsid w:val="0032182E"/>
    <w:rsid w:val="003353A5"/>
    <w:rsid w:val="00340EF6"/>
    <w:rsid w:val="00345FA9"/>
    <w:rsid w:val="00347FDA"/>
    <w:rsid w:val="00383438"/>
    <w:rsid w:val="00394549"/>
    <w:rsid w:val="003A2109"/>
    <w:rsid w:val="003B6F28"/>
    <w:rsid w:val="003C4BB9"/>
    <w:rsid w:val="003C4F3D"/>
    <w:rsid w:val="004049D0"/>
    <w:rsid w:val="004249C1"/>
    <w:rsid w:val="00433A6C"/>
    <w:rsid w:val="0044106D"/>
    <w:rsid w:val="00442B7C"/>
    <w:rsid w:val="00454A07"/>
    <w:rsid w:val="00454EF1"/>
    <w:rsid w:val="00455BB8"/>
    <w:rsid w:val="00455D5B"/>
    <w:rsid w:val="004636C3"/>
    <w:rsid w:val="00497926"/>
    <w:rsid w:val="004A3412"/>
    <w:rsid w:val="004B477E"/>
    <w:rsid w:val="004E7DD4"/>
    <w:rsid w:val="00504159"/>
    <w:rsid w:val="00511D93"/>
    <w:rsid w:val="005237DE"/>
    <w:rsid w:val="005411F3"/>
    <w:rsid w:val="00542870"/>
    <w:rsid w:val="005438CC"/>
    <w:rsid w:val="00547AE1"/>
    <w:rsid w:val="0056199E"/>
    <w:rsid w:val="005873DA"/>
    <w:rsid w:val="0059211F"/>
    <w:rsid w:val="005969EB"/>
    <w:rsid w:val="005A5BE9"/>
    <w:rsid w:val="005C57B0"/>
    <w:rsid w:val="005C7E69"/>
    <w:rsid w:val="00626F00"/>
    <w:rsid w:val="006448AA"/>
    <w:rsid w:val="00660CA7"/>
    <w:rsid w:val="006637F1"/>
    <w:rsid w:val="00663E1F"/>
    <w:rsid w:val="006654CF"/>
    <w:rsid w:val="00666AFA"/>
    <w:rsid w:val="006A484A"/>
    <w:rsid w:val="006A682E"/>
    <w:rsid w:val="006A780E"/>
    <w:rsid w:val="006A7F42"/>
    <w:rsid w:val="006B0AB0"/>
    <w:rsid w:val="006B0BFA"/>
    <w:rsid w:val="006B34A1"/>
    <w:rsid w:val="006B48EC"/>
    <w:rsid w:val="006C2ACD"/>
    <w:rsid w:val="006D626D"/>
    <w:rsid w:val="006E3EC8"/>
    <w:rsid w:val="006E79D0"/>
    <w:rsid w:val="006F575E"/>
    <w:rsid w:val="007161F5"/>
    <w:rsid w:val="00724050"/>
    <w:rsid w:val="00730FBA"/>
    <w:rsid w:val="00744EB0"/>
    <w:rsid w:val="00761ADB"/>
    <w:rsid w:val="00790374"/>
    <w:rsid w:val="007A0C6D"/>
    <w:rsid w:val="007C7EAD"/>
    <w:rsid w:val="007F045E"/>
    <w:rsid w:val="007F3B30"/>
    <w:rsid w:val="007F541E"/>
    <w:rsid w:val="007F6E61"/>
    <w:rsid w:val="00820FB9"/>
    <w:rsid w:val="008244BC"/>
    <w:rsid w:val="008442AD"/>
    <w:rsid w:val="008823BE"/>
    <w:rsid w:val="00894CD0"/>
    <w:rsid w:val="008A606E"/>
    <w:rsid w:val="008B261E"/>
    <w:rsid w:val="008B3F60"/>
    <w:rsid w:val="008C62B3"/>
    <w:rsid w:val="008D3BA0"/>
    <w:rsid w:val="008D4FD3"/>
    <w:rsid w:val="008E1011"/>
    <w:rsid w:val="008E6E2F"/>
    <w:rsid w:val="008E7595"/>
    <w:rsid w:val="008F3ECA"/>
    <w:rsid w:val="008F4DE2"/>
    <w:rsid w:val="008F7EEC"/>
    <w:rsid w:val="00906B44"/>
    <w:rsid w:val="009122EF"/>
    <w:rsid w:val="00920D63"/>
    <w:rsid w:val="00934709"/>
    <w:rsid w:val="00941373"/>
    <w:rsid w:val="0094188F"/>
    <w:rsid w:val="009429E1"/>
    <w:rsid w:val="00960DA5"/>
    <w:rsid w:val="009666D0"/>
    <w:rsid w:val="00971E2A"/>
    <w:rsid w:val="00972EEA"/>
    <w:rsid w:val="00982575"/>
    <w:rsid w:val="00996F6A"/>
    <w:rsid w:val="009A11F0"/>
    <w:rsid w:val="009B01DC"/>
    <w:rsid w:val="009B27EB"/>
    <w:rsid w:val="009B7B88"/>
    <w:rsid w:val="009D0DE6"/>
    <w:rsid w:val="009D4860"/>
    <w:rsid w:val="009D5632"/>
    <w:rsid w:val="009D698E"/>
    <w:rsid w:val="009E73E1"/>
    <w:rsid w:val="009F4D0E"/>
    <w:rsid w:val="00A2745A"/>
    <w:rsid w:val="00A315A3"/>
    <w:rsid w:val="00A3183A"/>
    <w:rsid w:val="00A55C3D"/>
    <w:rsid w:val="00A62E42"/>
    <w:rsid w:val="00A676DE"/>
    <w:rsid w:val="00A86A6C"/>
    <w:rsid w:val="00AA4B08"/>
    <w:rsid w:val="00AC476E"/>
    <w:rsid w:val="00AD0189"/>
    <w:rsid w:val="00AD135E"/>
    <w:rsid w:val="00AD1C79"/>
    <w:rsid w:val="00AE22B8"/>
    <w:rsid w:val="00B07E80"/>
    <w:rsid w:val="00B74A3E"/>
    <w:rsid w:val="00B77A4F"/>
    <w:rsid w:val="00B81FA3"/>
    <w:rsid w:val="00B90BB6"/>
    <w:rsid w:val="00B937A5"/>
    <w:rsid w:val="00B93ED4"/>
    <w:rsid w:val="00BA0511"/>
    <w:rsid w:val="00BA721A"/>
    <w:rsid w:val="00BB10D5"/>
    <w:rsid w:val="00BB1BF8"/>
    <w:rsid w:val="00BC4E1B"/>
    <w:rsid w:val="00BC7DFF"/>
    <w:rsid w:val="00BD74EA"/>
    <w:rsid w:val="00BE3CAB"/>
    <w:rsid w:val="00BF3A0F"/>
    <w:rsid w:val="00BF6446"/>
    <w:rsid w:val="00C03164"/>
    <w:rsid w:val="00C11211"/>
    <w:rsid w:val="00C27FEC"/>
    <w:rsid w:val="00C313DA"/>
    <w:rsid w:val="00C3382F"/>
    <w:rsid w:val="00C37DEC"/>
    <w:rsid w:val="00C60C73"/>
    <w:rsid w:val="00C74393"/>
    <w:rsid w:val="00C8041C"/>
    <w:rsid w:val="00CA5193"/>
    <w:rsid w:val="00CA584B"/>
    <w:rsid w:val="00CB6BD7"/>
    <w:rsid w:val="00CD3AB6"/>
    <w:rsid w:val="00CD5DCD"/>
    <w:rsid w:val="00CD75D3"/>
    <w:rsid w:val="00CE003F"/>
    <w:rsid w:val="00CE3396"/>
    <w:rsid w:val="00CF1512"/>
    <w:rsid w:val="00CF5B0D"/>
    <w:rsid w:val="00D318F9"/>
    <w:rsid w:val="00D73BC4"/>
    <w:rsid w:val="00D84956"/>
    <w:rsid w:val="00D87528"/>
    <w:rsid w:val="00D9225C"/>
    <w:rsid w:val="00D95790"/>
    <w:rsid w:val="00DA103F"/>
    <w:rsid w:val="00DA332C"/>
    <w:rsid w:val="00DA6938"/>
    <w:rsid w:val="00DC2DD7"/>
    <w:rsid w:val="00DC68AD"/>
    <w:rsid w:val="00DE46C2"/>
    <w:rsid w:val="00DF37B0"/>
    <w:rsid w:val="00E11DAD"/>
    <w:rsid w:val="00E20F79"/>
    <w:rsid w:val="00E212F7"/>
    <w:rsid w:val="00E238D9"/>
    <w:rsid w:val="00E24952"/>
    <w:rsid w:val="00E26C4D"/>
    <w:rsid w:val="00E33AE6"/>
    <w:rsid w:val="00E354DE"/>
    <w:rsid w:val="00E3750F"/>
    <w:rsid w:val="00E52D69"/>
    <w:rsid w:val="00E61280"/>
    <w:rsid w:val="00EA2CFF"/>
    <w:rsid w:val="00EA2DB6"/>
    <w:rsid w:val="00EA7ADD"/>
    <w:rsid w:val="00ED7552"/>
    <w:rsid w:val="00EF7340"/>
    <w:rsid w:val="00F03319"/>
    <w:rsid w:val="00F051CE"/>
    <w:rsid w:val="00F071B3"/>
    <w:rsid w:val="00F07655"/>
    <w:rsid w:val="00F11D12"/>
    <w:rsid w:val="00F17998"/>
    <w:rsid w:val="00F27A9D"/>
    <w:rsid w:val="00F45EE6"/>
    <w:rsid w:val="00F54EDE"/>
    <w:rsid w:val="00F64C23"/>
    <w:rsid w:val="00F947E5"/>
    <w:rsid w:val="00FA09C5"/>
    <w:rsid w:val="00FA28D8"/>
    <w:rsid w:val="00FB04DD"/>
    <w:rsid w:val="00FB201F"/>
    <w:rsid w:val="00FB2935"/>
    <w:rsid w:val="00FD1260"/>
    <w:rsid w:val="00FD2DB4"/>
    <w:rsid w:val="00FE2272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4F0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0A51"/>
  </w:style>
  <w:style w:type="paragraph" w:styleId="Nadpis1">
    <w:name w:val="heading 1"/>
    <w:basedOn w:val="Normln"/>
    <w:next w:val="Normln"/>
    <w:link w:val="Nadpis1Char"/>
    <w:qFormat/>
    <w:rsid w:val="001A0A51"/>
    <w:pPr>
      <w:keepNext/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0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10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2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2B7C"/>
  </w:style>
  <w:style w:type="paragraph" w:styleId="Zpat">
    <w:name w:val="footer"/>
    <w:basedOn w:val="Normln"/>
    <w:link w:val="ZpatChar"/>
    <w:uiPriority w:val="99"/>
    <w:unhideWhenUsed/>
    <w:rsid w:val="00442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2B7C"/>
  </w:style>
  <w:style w:type="paragraph" w:customStyle="1" w:styleId="NAMSYTEM">
    <w:name w:val="NAM SYTEM"/>
    <w:basedOn w:val="Normln"/>
    <w:link w:val="NAMSYTEMChar"/>
    <w:qFormat/>
    <w:rsid w:val="00442B7C"/>
  </w:style>
  <w:style w:type="table" w:styleId="Mkatabulky">
    <w:name w:val="Table Grid"/>
    <w:basedOn w:val="Normlntabulka"/>
    <w:uiPriority w:val="39"/>
    <w:rsid w:val="00442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SYTEMChar">
    <w:name w:val="NAM SYTEM Char"/>
    <w:basedOn w:val="Standardnpsmoodstavce"/>
    <w:link w:val="NAMSYTEM"/>
    <w:rsid w:val="00442B7C"/>
  </w:style>
  <w:style w:type="paragraph" w:styleId="Textbubliny">
    <w:name w:val="Balloon Text"/>
    <w:basedOn w:val="Normln"/>
    <w:link w:val="TextbublinyChar"/>
    <w:uiPriority w:val="99"/>
    <w:semiHidden/>
    <w:unhideWhenUsed/>
    <w:rsid w:val="00971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E2A"/>
    <w:rPr>
      <w:rFonts w:ascii="Segoe UI" w:hAnsi="Segoe UI" w:cs="Segoe UI"/>
      <w:sz w:val="18"/>
      <w:szCs w:val="18"/>
    </w:rPr>
  </w:style>
  <w:style w:type="paragraph" w:customStyle="1" w:styleId="Odstavecseseznamem1">
    <w:name w:val="Odstavec se seznamem1"/>
    <w:basedOn w:val="Normln"/>
    <w:qFormat/>
    <w:rsid w:val="00820FB9"/>
    <w:pPr>
      <w:suppressAutoHyphens/>
      <w:spacing w:after="0" w:line="240" w:lineRule="auto"/>
      <w:ind w:left="708"/>
    </w:pPr>
    <w:rPr>
      <w:rFonts w:ascii="Courier New" w:eastAsia="Times New Roman" w:hAnsi="Courier New" w:cs="Times New Roman"/>
      <w:sz w:val="20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rsid w:val="001A0A5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A0A5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1A0A5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kladntext21">
    <w:name w:val="Základní text 21"/>
    <w:basedOn w:val="Normln"/>
    <w:rsid w:val="001A0A5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M7">
    <w:name w:val="CM7"/>
    <w:basedOn w:val="Normln"/>
    <w:next w:val="Normln"/>
    <w:rsid w:val="001A0A51"/>
    <w:pPr>
      <w:widowControl w:val="0"/>
      <w:suppressAutoHyphens/>
      <w:autoSpaceDE w:val="0"/>
      <w:spacing w:after="185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1A0A5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character" w:styleId="Hypertextovodkaz">
    <w:name w:val="Hyperlink"/>
    <w:rsid w:val="001A0A51"/>
    <w:rPr>
      <w:color w:val="0000FF"/>
      <w:u w:val="single"/>
    </w:rPr>
  </w:style>
  <w:style w:type="paragraph" w:customStyle="1" w:styleId="StylStylNSGnenTun10b">
    <w:name w:val="Styl Styl NSG + není Tučné + 10 b."/>
    <w:basedOn w:val="Normln"/>
    <w:rsid w:val="001A0A51"/>
    <w:pPr>
      <w:keepNext/>
      <w:numPr>
        <w:numId w:val="3"/>
      </w:numPr>
      <w:tabs>
        <w:tab w:val="left" w:pos="426"/>
      </w:tabs>
      <w:suppressAutoHyphens/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ormlnweb">
    <w:name w:val="Normal (Web)"/>
    <w:basedOn w:val="Normln"/>
    <w:rsid w:val="001A0A5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BB10D5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A3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DA10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10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0765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07655"/>
  </w:style>
  <w:style w:type="paragraph" w:customStyle="1" w:styleId="NSG">
    <w:name w:val="NSG"/>
    <w:basedOn w:val="Nadpis1"/>
    <w:rsid w:val="00F07655"/>
    <w:pPr>
      <w:numPr>
        <w:ilvl w:val="1"/>
        <w:numId w:val="12"/>
      </w:numPr>
      <w:tabs>
        <w:tab w:val="clear" w:pos="1440"/>
        <w:tab w:val="num" w:pos="426"/>
      </w:tabs>
      <w:suppressAutoHyphens w:val="0"/>
      <w:spacing w:before="240" w:after="240"/>
      <w:ind w:left="426" w:hanging="426"/>
    </w:pPr>
    <w:rPr>
      <w:b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834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34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34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34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343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0A51"/>
  </w:style>
  <w:style w:type="paragraph" w:styleId="Nadpis1">
    <w:name w:val="heading 1"/>
    <w:basedOn w:val="Normln"/>
    <w:next w:val="Normln"/>
    <w:link w:val="Nadpis1Char"/>
    <w:qFormat/>
    <w:rsid w:val="001A0A51"/>
    <w:pPr>
      <w:keepNext/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0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10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2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2B7C"/>
  </w:style>
  <w:style w:type="paragraph" w:styleId="Zpat">
    <w:name w:val="footer"/>
    <w:basedOn w:val="Normln"/>
    <w:link w:val="ZpatChar"/>
    <w:uiPriority w:val="99"/>
    <w:unhideWhenUsed/>
    <w:rsid w:val="00442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2B7C"/>
  </w:style>
  <w:style w:type="paragraph" w:customStyle="1" w:styleId="NAMSYTEM">
    <w:name w:val="NAM SYTEM"/>
    <w:basedOn w:val="Normln"/>
    <w:link w:val="NAMSYTEMChar"/>
    <w:qFormat/>
    <w:rsid w:val="00442B7C"/>
  </w:style>
  <w:style w:type="table" w:styleId="Mkatabulky">
    <w:name w:val="Table Grid"/>
    <w:basedOn w:val="Normlntabulka"/>
    <w:uiPriority w:val="39"/>
    <w:rsid w:val="00442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SYTEMChar">
    <w:name w:val="NAM SYTEM Char"/>
    <w:basedOn w:val="Standardnpsmoodstavce"/>
    <w:link w:val="NAMSYTEM"/>
    <w:rsid w:val="00442B7C"/>
  </w:style>
  <w:style w:type="paragraph" w:styleId="Textbubliny">
    <w:name w:val="Balloon Text"/>
    <w:basedOn w:val="Normln"/>
    <w:link w:val="TextbublinyChar"/>
    <w:uiPriority w:val="99"/>
    <w:semiHidden/>
    <w:unhideWhenUsed/>
    <w:rsid w:val="00971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E2A"/>
    <w:rPr>
      <w:rFonts w:ascii="Segoe UI" w:hAnsi="Segoe UI" w:cs="Segoe UI"/>
      <w:sz w:val="18"/>
      <w:szCs w:val="18"/>
    </w:rPr>
  </w:style>
  <w:style w:type="paragraph" w:customStyle="1" w:styleId="Odstavecseseznamem1">
    <w:name w:val="Odstavec se seznamem1"/>
    <w:basedOn w:val="Normln"/>
    <w:qFormat/>
    <w:rsid w:val="00820FB9"/>
    <w:pPr>
      <w:suppressAutoHyphens/>
      <w:spacing w:after="0" w:line="240" w:lineRule="auto"/>
      <w:ind w:left="708"/>
    </w:pPr>
    <w:rPr>
      <w:rFonts w:ascii="Courier New" w:eastAsia="Times New Roman" w:hAnsi="Courier New" w:cs="Times New Roman"/>
      <w:sz w:val="20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rsid w:val="001A0A5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A0A5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1A0A5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kladntext21">
    <w:name w:val="Základní text 21"/>
    <w:basedOn w:val="Normln"/>
    <w:rsid w:val="001A0A5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M7">
    <w:name w:val="CM7"/>
    <w:basedOn w:val="Normln"/>
    <w:next w:val="Normln"/>
    <w:rsid w:val="001A0A51"/>
    <w:pPr>
      <w:widowControl w:val="0"/>
      <w:suppressAutoHyphens/>
      <w:autoSpaceDE w:val="0"/>
      <w:spacing w:after="185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1A0A5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character" w:styleId="Hypertextovodkaz">
    <w:name w:val="Hyperlink"/>
    <w:rsid w:val="001A0A51"/>
    <w:rPr>
      <w:color w:val="0000FF"/>
      <w:u w:val="single"/>
    </w:rPr>
  </w:style>
  <w:style w:type="paragraph" w:customStyle="1" w:styleId="StylStylNSGnenTun10b">
    <w:name w:val="Styl Styl NSG + není Tučné + 10 b."/>
    <w:basedOn w:val="Normln"/>
    <w:rsid w:val="001A0A51"/>
    <w:pPr>
      <w:keepNext/>
      <w:numPr>
        <w:numId w:val="3"/>
      </w:numPr>
      <w:tabs>
        <w:tab w:val="left" w:pos="426"/>
      </w:tabs>
      <w:suppressAutoHyphens/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ormlnweb">
    <w:name w:val="Normal (Web)"/>
    <w:basedOn w:val="Normln"/>
    <w:rsid w:val="001A0A5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BB10D5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A3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DA10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10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0765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07655"/>
  </w:style>
  <w:style w:type="paragraph" w:customStyle="1" w:styleId="NSG">
    <w:name w:val="NSG"/>
    <w:basedOn w:val="Nadpis1"/>
    <w:rsid w:val="00F07655"/>
    <w:pPr>
      <w:numPr>
        <w:ilvl w:val="1"/>
        <w:numId w:val="12"/>
      </w:numPr>
      <w:tabs>
        <w:tab w:val="clear" w:pos="1440"/>
        <w:tab w:val="num" w:pos="426"/>
      </w:tabs>
      <w:suppressAutoHyphens w:val="0"/>
      <w:spacing w:before="240" w:after="240"/>
      <w:ind w:left="426" w:hanging="426"/>
    </w:pPr>
    <w:rPr>
      <w:b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834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34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34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34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34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m.cz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am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m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m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3373</Words>
  <Characters>19901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Zrník</dc:creator>
  <cp:lastModifiedBy>Sieberova Miroslava</cp:lastModifiedBy>
  <cp:revision>2</cp:revision>
  <cp:lastPrinted>2019-02-13T13:20:00Z</cp:lastPrinted>
  <dcterms:created xsi:type="dcterms:W3CDTF">2019-02-14T11:17:00Z</dcterms:created>
  <dcterms:modified xsi:type="dcterms:W3CDTF">2019-02-14T11:17:00Z</dcterms:modified>
</cp:coreProperties>
</file>