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F3" w:rsidRPr="00CB64F3" w:rsidRDefault="00CB64F3" w:rsidP="00CB64F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12ABE" w:rsidRPr="004C3C6B" w:rsidRDefault="00201139" w:rsidP="0042259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3</w:t>
      </w:r>
      <w:r w:rsidR="00F05EF4">
        <w:rPr>
          <w:rFonts w:ascii="Arial" w:hAnsi="Arial" w:cs="Arial"/>
          <w:b/>
        </w:rPr>
        <w:t xml:space="preserve"> -</w:t>
      </w:r>
      <w:r w:rsidR="00F05EF4" w:rsidRPr="00F05EF4">
        <w:rPr>
          <w:rFonts w:ascii="Arial" w:hAnsi="Arial" w:cs="Arial"/>
          <w:b/>
        </w:rPr>
        <w:t xml:space="preserve"> </w:t>
      </w:r>
      <w:r w:rsidR="00F05EF4">
        <w:rPr>
          <w:rFonts w:ascii="Arial" w:hAnsi="Arial" w:cs="Arial"/>
          <w:b/>
        </w:rPr>
        <w:t>popis Geoparku</w:t>
      </w:r>
      <w:r w:rsidR="00E748BB">
        <w:rPr>
          <w:rFonts w:ascii="Arial" w:hAnsi="Arial" w:cs="Arial"/>
          <w:b/>
        </w:rPr>
        <w:t xml:space="preserve"> Turold</w:t>
      </w:r>
    </w:p>
    <w:p w:rsidR="00243D1C" w:rsidRPr="00420507" w:rsidRDefault="00243D1C" w:rsidP="005862CF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612ABE" w:rsidRPr="0039723E" w:rsidRDefault="00D35268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Lokalizace</w:t>
      </w:r>
      <w:r w:rsidR="00B85357" w:rsidRPr="0039723E">
        <w:rPr>
          <w:rFonts w:ascii="Arial" w:hAnsi="Arial" w:cs="Arial"/>
          <w:b/>
        </w:rPr>
        <w:t>:</w:t>
      </w:r>
    </w:p>
    <w:p w:rsidR="00051164" w:rsidRDefault="00F05EF4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Geopark</w:t>
      </w:r>
      <w:r w:rsidR="00892FDA">
        <w:rPr>
          <w:rFonts w:ascii="Arial" w:hAnsi="Arial" w:cs="Arial"/>
        </w:rPr>
        <w:t xml:space="preserve"> se nachází v PR Turold, v obci Mikulov na Moravě, okres Břeclav, na pozemku </w:t>
      </w:r>
      <w:r w:rsidR="00F07C39">
        <w:rPr>
          <w:rFonts w:ascii="Arial" w:hAnsi="Arial" w:cs="Arial"/>
        </w:rPr>
        <w:t>p.č. 6716</w:t>
      </w:r>
      <w:r>
        <w:rPr>
          <w:rFonts w:ascii="Arial" w:hAnsi="Arial" w:cs="Arial"/>
        </w:rPr>
        <w:t>, který je zapsaný na LV 60001 (ČR – AOPK ČR)</w:t>
      </w:r>
      <w:r w:rsidR="00892FDA">
        <w:rPr>
          <w:rFonts w:ascii="Arial" w:hAnsi="Arial" w:cs="Arial"/>
        </w:rPr>
        <w:t xml:space="preserve"> v k.ú. M</w:t>
      </w:r>
      <w:r>
        <w:rPr>
          <w:rFonts w:ascii="Arial" w:hAnsi="Arial" w:cs="Arial"/>
        </w:rPr>
        <w:t>i</w:t>
      </w:r>
      <w:r w:rsidR="00E748BB">
        <w:rPr>
          <w:rFonts w:ascii="Arial" w:hAnsi="Arial" w:cs="Arial"/>
        </w:rPr>
        <w:t xml:space="preserve">kulov na Moravě.  Geopark tvoří 1 </w:t>
      </w:r>
      <w:r>
        <w:rPr>
          <w:rFonts w:ascii="Arial" w:hAnsi="Arial" w:cs="Arial"/>
        </w:rPr>
        <w:t>úvodní panel, 17 vzorků hornin a 14 malých informačních tabulek u jednotlivých hornin</w:t>
      </w:r>
      <w:r w:rsidR="00E748BB">
        <w:rPr>
          <w:rFonts w:ascii="Arial" w:hAnsi="Arial" w:cs="Arial"/>
        </w:rPr>
        <w:t>. R</w:t>
      </w:r>
      <w:r w:rsidR="00F42D81">
        <w:rPr>
          <w:rFonts w:ascii="Arial" w:hAnsi="Arial" w:cs="Arial"/>
        </w:rPr>
        <w:t xml:space="preserve">ok pořízení </w:t>
      </w:r>
      <w:r w:rsidR="00E748BB">
        <w:rPr>
          <w:rFonts w:ascii="Arial" w:hAnsi="Arial" w:cs="Arial"/>
        </w:rPr>
        <w:t xml:space="preserve">je </w:t>
      </w:r>
      <w:r w:rsidR="00F42D81">
        <w:rPr>
          <w:rFonts w:ascii="Arial" w:hAnsi="Arial" w:cs="Arial"/>
        </w:rPr>
        <w:t>200</w:t>
      </w:r>
      <w:r>
        <w:rPr>
          <w:rFonts w:ascii="Arial" w:hAnsi="Arial" w:cs="Arial"/>
        </w:rPr>
        <w:t>6</w:t>
      </w:r>
      <w:r w:rsidR="00892FDA">
        <w:rPr>
          <w:rFonts w:ascii="Arial" w:hAnsi="Arial" w:cs="Arial"/>
        </w:rPr>
        <w:t>.</w:t>
      </w:r>
    </w:p>
    <w:p w:rsidR="00805A91" w:rsidRPr="00CB64F3" w:rsidRDefault="00805A91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85357" w:rsidRDefault="00D35268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Charakteristika</w:t>
      </w:r>
      <w:r w:rsidR="00F05EF4">
        <w:rPr>
          <w:rFonts w:ascii="Arial" w:hAnsi="Arial" w:cs="Arial"/>
          <w:b/>
        </w:rPr>
        <w:t xml:space="preserve"> jednotlivých prvků</w:t>
      </w:r>
      <w:r w:rsidR="00B85357" w:rsidRPr="0039723E">
        <w:rPr>
          <w:rFonts w:ascii="Arial" w:hAnsi="Arial" w:cs="Arial"/>
          <w:b/>
        </w:rPr>
        <w:t>:</w:t>
      </w:r>
    </w:p>
    <w:p w:rsidR="00F05EF4" w:rsidRPr="00F05EF4" w:rsidRDefault="00E748BB" w:rsidP="00D352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F05EF4">
        <w:rPr>
          <w:rFonts w:ascii="Arial" w:hAnsi="Arial" w:cs="Arial"/>
          <w:u w:val="single"/>
        </w:rPr>
        <w:t>Úvodní</w:t>
      </w:r>
      <w:r w:rsidR="00F05EF4" w:rsidRPr="00F05EF4">
        <w:rPr>
          <w:rFonts w:ascii="Arial" w:hAnsi="Arial" w:cs="Arial"/>
          <w:u w:val="single"/>
        </w:rPr>
        <w:t xml:space="preserve"> informační panel 1 ks</w:t>
      </w:r>
    </w:p>
    <w:p w:rsidR="00D35268" w:rsidRDefault="00D35268" w:rsidP="00D352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Informační panel (IP) se skládá:</w:t>
      </w:r>
    </w:p>
    <w:p w:rsidR="00D35268" w:rsidRDefault="00D35268" w:rsidP="00237AD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Stojan IP je tvořen </w:t>
      </w:r>
      <w:r w:rsidR="00F05EF4">
        <w:rPr>
          <w:rFonts w:ascii="Arial" w:hAnsi="Arial" w:cs="Arial"/>
        </w:rPr>
        <w:t>dřevěnou</w:t>
      </w:r>
      <w:r>
        <w:rPr>
          <w:rFonts w:ascii="Arial" w:hAnsi="Arial" w:cs="Arial"/>
        </w:rPr>
        <w:t xml:space="preserve"> konstrukcí obdélníkového tvaru o rozměrech cca </w:t>
      </w:r>
      <w:r w:rsidR="004E4BCE">
        <w:rPr>
          <w:rFonts w:ascii="Arial" w:hAnsi="Arial" w:cs="Arial"/>
        </w:rPr>
        <w:t>80</w:t>
      </w:r>
      <w:r w:rsidR="00B83720">
        <w:rPr>
          <w:rFonts w:ascii="Arial" w:hAnsi="Arial" w:cs="Arial"/>
        </w:rPr>
        <w:t xml:space="preserve"> x 1</w:t>
      </w:r>
      <w:r w:rsidR="00051164">
        <w:rPr>
          <w:rFonts w:ascii="Arial" w:hAnsi="Arial" w:cs="Arial"/>
        </w:rPr>
        <w:t>2</w:t>
      </w:r>
      <w:r w:rsidR="00B83720">
        <w:rPr>
          <w:rFonts w:ascii="Arial" w:hAnsi="Arial" w:cs="Arial"/>
        </w:rPr>
        <w:t>0 cm</w:t>
      </w:r>
      <w:r>
        <w:rPr>
          <w:rFonts w:ascii="Arial" w:hAnsi="Arial" w:cs="Arial"/>
        </w:rPr>
        <w:t>. Stojan je ukotv</w:t>
      </w:r>
      <w:r w:rsidR="00051164">
        <w:rPr>
          <w:rFonts w:ascii="Arial" w:hAnsi="Arial" w:cs="Arial"/>
        </w:rPr>
        <w:t>en v zemi pomocí betonové patky</w:t>
      </w:r>
      <w:r w:rsidR="00892F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konstrukce je natřena hnědou barvou. </w:t>
      </w:r>
    </w:p>
    <w:p w:rsidR="00D35268" w:rsidRDefault="00D35268" w:rsidP="00237AD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Tabule IP je tvořena plastovou deskou, na které </w:t>
      </w:r>
      <w:r w:rsidR="00892FDA">
        <w:rPr>
          <w:rFonts w:ascii="Arial" w:hAnsi="Arial" w:cs="Arial"/>
        </w:rPr>
        <w:t xml:space="preserve">je nalepena </w:t>
      </w:r>
      <w:r w:rsidR="00E748BB">
        <w:rPr>
          <w:rFonts w:ascii="Arial" w:hAnsi="Arial" w:cs="Arial"/>
        </w:rPr>
        <w:t>folie s informacemi</w:t>
      </w:r>
      <w:r>
        <w:rPr>
          <w:rFonts w:ascii="Arial" w:hAnsi="Arial" w:cs="Arial"/>
        </w:rPr>
        <w:t xml:space="preserve"> o </w:t>
      </w:r>
      <w:r w:rsidR="00F05EF4">
        <w:rPr>
          <w:rFonts w:ascii="Arial" w:hAnsi="Arial" w:cs="Arial"/>
        </w:rPr>
        <w:t xml:space="preserve">Geoparku </w:t>
      </w:r>
      <w:r w:rsidR="00892FDA">
        <w:rPr>
          <w:rFonts w:ascii="Arial" w:hAnsi="Arial" w:cs="Arial"/>
        </w:rPr>
        <w:t>(</w:t>
      </w:r>
      <w:r w:rsidR="00E748BB">
        <w:rPr>
          <w:rFonts w:ascii="Arial" w:hAnsi="Arial" w:cs="Arial"/>
        </w:rPr>
        <w:t>celkový přehle</w:t>
      </w:r>
      <w:r w:rsidR="00F05EF4">
        <w:rPr>
          <w:rFonts w:ascii="Arial" w:hAnsi="Arial" w:cs="Arial"/>
        </w:rPr>
        <w:t>d, text, obrázky</w:t>
      </w:r>
      <w:r w:rsidR="00892FD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E71BE9">
        <w:rPr>
          <w:rFonts w:ascii="Arial" w:hAnsi="Arial" w:cs="Arial"/>
        </w:rPr>
        <w:t>Tabule je pevně spojena se stojanem</w:t>
      </w:r>
    </w:p>
    <w:p w:rsidR="00F05EF4" w:rsidRPr="00F05EF4" w:rsidRDefault="00E71BE9" w:rsidP="00F05E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Vzorky jednotlivých hornin</w:t>
      </w:r>
      <w:r w:rsidR="00F05EF4" w:rsidRPr="00F05EF4">
        <w:rPr>
          <w:rFonts w:ascii="Arial" w:hAnsi="Arial" w:cs="Arial"/>
          <w:u w:val="single"/>
        </w:rPr>
        <w:t xml:space="preserve"> 1</w:t>
      </w:r>
      <w:r>
        <w:rPr>
          <w:rFonts w:ascii="Arial" w:hAnsi="Arial" w:cs="Arial"/>
          <w:u w:val="single"/>
        </w:rPr>
        <w:t>7</w:t>
      </w:r>
      <w:r w:rsidR="00F05EF4" w:rsidRPr="00F05EF4">
        <w:rPr>
          <w:rFonts w:ascii="Arial" w:hAnsi="Arial" w:cs="Arial"/>
          <w:u w:val="single"/>
        </w:rPr>
        <w:t xml:space="preserve"> ks</w:t>
      </w:r>
    </w:p>
    <w:p w:rsidR="00F05EF4" w:rsidRDefault="00E748BB" w:rsidP="00237AD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Přírodní neopracované lomové ka</w:t>
      </w:r>
      <w:r w:rsidR="00E71BE9">
        <w:rPr>
          <w:rFonts w:ascii="Arial" w:hAnsi="Arial" w:cs="Arial"/>
        </w:rPr>
        <w:t>men</w:t>
      </w:r>
      <w:r>
        <w:rPr>
          <w:rFonts w:ascii="Arial" w:hAnsi="Arial" w:cs="Arial"/>
        </w:rPr>
        <w:t>y nepravidelných tvarů</w:t>
      </w:r>
      <w:r w:rsidR="00E71BE9">
        <w:rPr>
          <w:rFonts w:ascii="Arial" w:hAnsi="Arial" w:cs="Arial"/>
        </w:rPr>
        <w:t>, pouze malá ploška (cca 10 x 10 cm) na každém kameni je</w:t>
      </w:r>
      <w:r>
        <w:rPr>
          <w:rFonts w:ascii="Arial" w:hAnsi="Arial" w:cs="Arial"/>
        </w:rPr>
        <w:t xml:space="preserve"> vyleštěná. Kameny jsou volně u</w:t>
      </w:r>
      <w:r w:rsidR="00E71BE9">
        <w:rPr>
          <w:rFonts w:ascii="Arial" w:hAnsi="Arial" w:cs="Arial"/>
        </w:rPr>
        <w:t>loženy na terénu, vzhledem k</w:t>
      </w:r>
      <w:r>
        <w:rPr>
          <w:rFonts w:ascii="Arial" w:hAnsi="Arial" w:cs="Arial"/>
        </w:rPr>
        <w:t> </w:t>
      </w:r>
      <w:r w:rsidR="00E71BE9">
        <w:rPr>
          <w:rFonts w:ascii="Arial" w:hAnsi="Arial" w:cs="Arial"/>
        </w:rPr>
        <w:t>jejich</w:t>
      </w:r>
      <w:r>
        <w:rPr>
          <w:rFonts w:ascii="Arial" w:hAnsi="Arial" w:cs="Arial"/>
        </w:rPr>
        <w:t xml:space="preserve"> velké</w:t>
      </w:r>
      <w:r w:rsidR="00E71BE9">
        <w:rPr>
          <w:rFonts w:ascii="Arial" w:hAnsi="Arial" w:cs="Arial"/>
        </w:rPr>
        <w:t xml:space="preserve"> hmotnosti není možná manipulace s nimi</w:t>
      </w:r>
    </w:p>
    <w:p w:rsidR="00E71BE9" w:rsidRDefault="00976D6C" w:rsidP="00E71B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Malé informační tabulky u vzorků</w:t>
      </w:r>
      <w:r w:rsidR="00E71BE9" w:rsidRPr="00E71BE9">
        <w:rPr>
          <w:rFonts w:ascii="Arial" w:hAnsi="Arial" w:cs="Arial"/>
          <w:u w:val="single"/>
        </w:rPr>
        <w:t xml:space="preserve"> jednotlivých hornin 1</w:t>
      </w:r>
      <w:r>
        <w:rPr>
          <w:rFonts w:ascii="Arial" w:hAnsi="Arial" w:cs="Arial"/>
          <w:u w:val="single"/>
        </w:rPr>
        <w:t>4</w:t>
      </w:r>
      <w:r w:rsidR="00E71BE9" w:rsidRPr="00E71BE9">
        <w:rPr>
          <w:rFonts w:ascii="Arial" w:hAnsi="Arial" w:cs="Arial"/>
          <w:u w:val="single"/>
        </w:rPr>
        <w:t xml:space="preserve"> ks</w:t>
      </w:r>
    </w:p>
    <w:p w:rsidR="00976D6C" w:rsidRDefault="00976D6C" w:rsidP="00976D6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Informační tabulky jsou tvořeny dřevěným hranolem 10 x 10 cm o výšce 100cm, na kterém je podkladová deska (dřevotříska), na které je umístěna plastová deska s informačním textem</w:t>
      </w:r>
    </w:p>
    <w:p w:rsidR="00976D6C" w:rsidRDefault="00976D6C" w:rsidP="00976D6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Informačních tabulek je pouze 14 ks vzhledem k tomu, že u vzorku č. 4 a 5 (čediče), 11 a 12 (vápence) a 15 a 16 (ruly) je pouze jedna společná tabulka pro 2</w:t>
      </w:r>
      <w:r w:rsidR="00E748BB">
        <w:rPr>
          <w:rFonts w:ascii="Arial" w:hAnsi="Arial" w:cs="Arial"/>
        </w:rPr>
        <w:t xml:space="preserve"> vzorky</w:t>
      </w:r>
      <w:r>
        <w:rPr>
          <w:rFonts w:ascii="Arial" w:hAnsi="Arial" w:cs="Arial"/>
        </w:rPr>
        <w:t xml:space="preserve"> horniny</w:t>
      </w:r>
    </w:p>
    <w:p w:rsidR="00976D6C" w:rsidRDefault="00976D6C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D35268" w:rsidRPr="00237AD3" w:rsidRDefault="00D35268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37AD3">
        <w:rPr>
          <w:rFonts w:ascii="Arial" w:hAnsi="Arial" w:cs="Arial"/>
          <w:b/>
        </w:rPr>
        <w:t>Stav:</w:t>
      </w:r>
    </w:p>
    <w:p w:rsidR="005115B5" w:rsidRDefault="00976D6C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Úvodní informační panel je mírně opotřebovaný</w:t>
      </w:r>
      <w:r w:rsidR="00892FDA">
        <w:rPr>
          <w:rFonts w:ascii="Arial" w:hAnsi="Arial" w:cs="Arial"/>
        </w:rPr>
        <w:t xml:space="preserve"> a</w:t>
      </w:r>
      <w:r w:rsidR="00781514">
        <w:rPr>
          <w:rFonts w:ascii="Arial" w:hAnsi="Arial" w:cs="Arial"/>
        </w:rPr>
        <w:t xml:space="preserve"> </w:t>
      </w:r>
      <w:r w:rsidR="006B3B49">
        <w:rPr>
          <w:rFonts w:ascii="Arial" w:hAnsi="Arial" w:cs="Arial"/>
        </w:rPr>
        <w:t>poškozený</w:t>
      </w:r>
      <w:r w:rsidR="00892FDA">
        <w:rPr>
          <w:rFonts w:ascii="Arial" w:hAnsi="Arial" w:cs="Arial"/>
        </w:rPr>
        <w:t xml:space="preserve"> vlivem klimatických podmínek i stářím materiálu</w:t>
      </w:r>
      <w:r w:rsidR="00805A91">
        <w:rPr>
          <w:rFonts w:ascii="Arial" w:hAnsi="Arial" w:cs="Arial"/>
        </w:rPr>
        <w:t>,</w:t>
      </w:r>
      <w:r w:rsidR="006B3B49">
        <w:rPr>
          <w:rFonts w:ascii="Arial" w:hAnsi="Arial" w:cs="Arial"/>
        </w:rPr>
        <w:t xml:space="preserve"> zejména dřevěná nosná konstrukce </w:t>
      </w:r>
      <w:r w:rsidR="00E748BB">
        <w:rPr>
          <w:rFonts w:ascii="Arial" w:hAnsi="Arial" w:cs="Arial"/>
        </w:rPr>
        <w:t>panelu.</w:t>
      </w:r>
      <w:r w:rsidR="00805A91">
        <w:rPr>
          <w:rFonts w:ascii="Arial" w:hAnsi="Arial" w:cs="Arial"/>
        </w:rPr>
        <w:t xml:space="preserve"> </w:t>
      </w:r>
    </w:p>
    <w:p w:rsidR="006B3B49" w:rsidRDefault="006B3B49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Jednotlivé informační tabulky jsou poškozeny značně, a to jak nosné dřevěné hranoly (vyviklané, oprýskané, prohnilé) tak </w:t>
      </w:r>
      <w:r w:rsidR="00E748BB">
        <w:rPr>
          <w:rFonts w:ascii="Arial" w:hAnsi="Arial" w:cs="Arial"/>
        </w:rPr>
        <w:t xml:space="preserve">i informační tabulky které jsou na nich </w:t>
      </w:r>
      <w:r w:rsidR="00E748BB">
        <w:rPr>
          <w:rFonts w:ascii="Arial" w:hAnsi="Arial" w:cs="Arial"/>
        </w:rPr>
        <w:lastRenderedPageBreak/>
        <w:t>umístěné</w:t>
      </w:r>
      <w:r>
        <w:rPr>
          <w:rFonts w:ascii="Arial" w:hAnsi="Arial" w:cs="Arial"/>
        </w:rPr>
        <w:t xml:space="preserve"> – na všech je značně poškozený podkladní plast i tisky, jedna tabulka chybí zcela (vzorek č. 6 – jílovitá břidlice) </w:t>
      </w:r>
    </w:p>
    <w:p w:rsidR="006B3B49" w:rsidRDefault="006B3B49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115B5" w:rsidRDefault="00805A91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5115B5">
        <w:rPr>
          <w:rFonts w:ascii="Arial" w:hAnsi="Arial" w:cs="Arial"/>
          <w:b/>
        </w:rPr>
        <w:t>Cena</w:t>
      </w:r>
      <w:r w:rsidR="005115B5">
        <w:rPr>
          <w:rFonts w:ascii="Arial" w:hAnsi="Arial" w:cs="Arial"/>
          <w:b/>
        </w:rPr>
        <w:t>:</w:t>
      </w:r>
    </w:p>
    <w:p w:rsidR="006B3B49" w:rsidRDefault="006B3B49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celý soubor je 133.386,- Kč</w:t>
      </w:r>
    </w:p>
    <w:p w:rsidR="006B3B49" w:rsidRDefault="006B3B49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C570D">
        <w:rPr>
          <w:rFonts w:ascii="Arial" w:hAnsi="Arial" w:cs="Arial"/>
          <w:u w:val="single"/>
        </w:rPr>
        <w:t>podle položek:</w:t>
      </w:r>
    </w:p>
    <w:p w:rsidR="00DC570D" w:rsidRDefault="00DC570D" w:rsidP="00DC570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ks informační panel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 19.604,- Kč</w:t>
      </w:r>
      <w:r>
        <w:rPr>
          <w:rFonts w:ascii="Arial" w:hAnsi="Arial" w:cs="Arial"/>
        </w:rPr>
        <w:tab/>
        <w:t>celkem 19.604,- Kč</w:t>
      </w:r>
    </w:p>
    <w:p w:rsidR="00DC570D" w:rsidRDefault="00DC570D" w:rsidP="00DC570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 ks vzorků hornin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   4.346,- Kč</w:t>
      </w:r>
      <w:r>
        <w:rPr>
          <w:rFonts w:ascii="Arial" w:hAnsi="Arial" w:cs="Arial"/>
        </w:rPr>
        <w:tab/>
        <w:t>celkem 73.882,- Kč</w:t>
      </w:r>
    </w:p>
    <w:p w:rsidR="00DC570D" w:rsidRDefault="00DC570D" w:rsidP="00DC570D">
      <w:pPr>
        <w:pStyle w:val="Odstavecseseznamem"/>
        <w:numPr>
          <w:ilvl w:val="0"/>
          <w:numId w:val="2"/>
        </w:num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 ks malé info. tabulky </w:t>
      </w:r>
      <w:r>
        <w:rPr>
          <w:rFonts w:ascii="Arial" w:hAnsi="Arial" w:cs="Arial"/>
        </w:rPr>
        <w:tab/>
        <w:t>á   2.850,- Kč</w:t>
      </w:r>
      <w:r>
        <w:rPr>
          <w:rFonts w:ascii="Arial" w:hAnsi="Arial" w:cs="Arial"/>
        </w:rPr>
        <w:tab/>
        <w:t>celkem 39.900,- Kč</w:t>
      </w:r>
    </w:p>
    <w:p w:rsidR="00DC570D" w:rsidRPr="00DC570D" w:rsidRDefault="00DC570D" w:rsidP="00DC570D">
      <w:pPr>
        <w:pStyle w:val="Odstavecseseznamem"/>
        <w:autoSpaceDE w:val="0"/>
        <w:autoSpaceDN w:val="0"/>
        <w:adjustRightInd w:val="0"/>
        <w:spacing w:line="360" w:lineRule="auto"/>
        <w:ind w:left="1065"/>
        <w:jc w:val="both"/>
        <w:rPr>
          <w:rFonts w:ascii="Arial" w:hAnsi="Arial" w:cs="Arial"/>
          <w:b/>
        </w:rPr>
      </w:pPr>
      <w:r w:rsidRPr="00DC570D">
        <w:rPr>
          <w:rFonts w:ascii="Arial" w:hAnsi="Arial" w:cs="Arial"/>
          <w:b/>
        </w:rPr>
        <w:t>Cena celkem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570D">
        <w:rPr>
          <w:rFonts w:ascii="Arial" w:hAnsi="Arial" w:cs="Arial"/>
          <w:b/>
        </w:rPr>
        <w:t>133.386,- Kč</w:t>
      </w:r>
    </w:p>
    <w:p w:rsidR="00805A91" w:rsidRDefault="00805A91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3B49" w:rsidRDefault="006B3B49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jedná se o cenu pořizovací, za kterou dárce Geopark v roce 2006 realizoval</w:t>
      </w:r>
    </w:p>
    <w:p w:rsidR="006B3B49" w:rsidRDefault="006B3B49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3B49" w:rsidRDefault="006B3B49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C570D" w:rsidRDefault="00DC570D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C570D" w:rsidRDefault="00DC570D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C570D" w:rsidRDefault="00DC570D" w:rsidP="00397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37AD3" w:rsidRDefault="00237AD3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F07C39" w:rsidRDefault="00F07C39" w:rsidP="00237AD3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sectPr w:rsidR="00F07C39" w:rsidSect="00C67425">
      <w:footerReference w:type="even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90" w:rsidRDefault="00495990">
      <w:r>
        <w:separator/>
      </w:r>
    </w:p>
  </w:endnote>
  <w:endnote w:type="continuationSeparator" w:id="0">
    <w:p w:rsidR="00495990" w:rsidRDefault="0049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3B" w:rsidRDefault="000D0774" w:rsidP="00E3247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A4E3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A4E3B" w:rsidRDefault="001A4E3B" w:rsidP="007F680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3B" w:rsidRDefault="000D0774" w:rsidP="00E3247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A4E3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6722">
      <w:rPr>
        <w:rStyle w:val="slostrnky"/>
        <w:noProof/>
      </w:rPr>
      <w:t>1</w:t>
    </w:r>
    <w:r>
      <w:rPr>
        <w:rStyle w:val="slostrnky"/>
      </w:rPr>
      <w:fldChar w:fldCharType="end"/>
    </w:r>
  </w:p>
  <w:p w:rsidR="001A4E3B" w:rsidRDefault="001A4E3B" w:rsidP="007F680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90" w:rsidRDefault="00495990">
      <w:r>
        <w:separator/>
      </w:r>
    </w:p>
  </w:footnote>
  <w:footnote w:type="continuationSeparator" w:id="0">
    <w:p w:rsidR="00495990" w:rsidRDefault="0049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449E"/>
    <w:multiLevelType w:val="hybridMultilevel"/>
    <w:tmpl w:val="0A9EAEE6"/>
    <w:lvl w:ilvl="0" w:tplc="EEB8AD9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2F31B20"/>
    <w:multiLevelType w:val="hybridMultilevel"/>
    <w:tmpl w:val="D966C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60"/>
    <w:rsid w:val="00051164"/>
    <w:rsid w:val="000D0774"/>
    <w:rsid w:val="000E453A"/>
    <w:rsid w:val="000E7D66"/>
    <w:rsid w:val="001245B2"/>
    <w:rsid w:val="001A4E3B"/>
    <w:rsid w:val="001C38FF"/>
    <w:rsid w:val="00201139"/>
    <w:rsid w:val="00237AD3"/>
    <w:rsid w:val="00243D1C"/>
    <w:rsid w:val="00297CA2"/>
    <w:rsid w:val="002A40C7"/>
    <w:rsid w:val="002B5BED"/>
    <w:rsid w:val="003412D9"/>
    <w:rsid w:val="00357480"/>
    <w:rsid w:val="00371D6A"/>
    <w:rsid w:val="0039723E"/>
    <w:rsid w:val="00397810"/>
    <w:rsid w:val="00420507"/>
    <w:rsid w:val="0042259E"/>
    <w:rsid w:val="0046493A"/>
    <w:rsid w:val="004774C3"/>
    <w:rsid w:val="00486B0C"/>
    <w:rsid w:val="00495990"/>
    <w:rsid w:val="004C3C6B"/>
    <w:rsid w:val="004E4BCE"/>
    <w:rsid w:val="00507196"/>
    <w:rsid w:val="005115B5"/>
    <w:rsid w:val="0055143A"/>
    <w:rsid w:val="005862CF"/>
    <w:rsid w:val="005A34ED"/>
    <w:rsid w:val="0060753E"/>
    <w:rsid w:val="00612ABE"/>
    <w:rsid w:val="00613E65"/>
    <w:rsid w:val="00665A14"/>
    <w:rsid w:val="006A1899"/>
    <w:rsid w:val="006A7D3E"/>
    <w:rsid w:val="006B3B49"/>
    <w:rsid w:val="0073582B"/>
    <w:rsid w:val="00752B07"/>
    <w:rsid w:val="00762E9E"/>
    <w:rsid w:val="00767EAC"/>
    <w:rsid w:val="007802B1"/>
    <w:rsid w:val="00781514"/>
    <w:rsid w:val="00785CC2"/>
    <w:rsid w:val="007A4301"/>
    <w:rsid w:val="007F6801"/>
    <w:rsid w:val="00805A91"/>
    <w:rsid w:val="00836760"/>
    <w:rsid w:val="00892FDA"/>
    <w:rsid w:val="008B6FCE"/>
    <w:rsid w:val="008D4307"/>
    <w:rsid w:val="00914CFD"/>
    <w:rsid w:val="00976D6C"/>
    <w:rsid w:val="00983012"/>
    <w:rsid w:val="009F63D8"/>
    <w:rsid w:val="00A46035"/>
    <w:rsid w:val="00A635CA"/>
    <w:rsid w:val="00A66722"/>
    <w:rsid w:val="00A72EF0"/>
    <w:rsid w:val="00A96126"/>
    <w:rsid w:val="00AD4722"/>
    <w:rsid w:val="00B24498"/>
    <w:rsid w:val="00B32662"/>
    <w:rsid w:val="00B34069"/>
    <w:rsid w:val="00B352FD"/>
    <w:rsid w:val="00B83720"/>
    <w:rsid w:val="00B85357"/>
    <w:rsid w:val="00B9294B"/>
    <w:rsid w:val="00C35324"/>
    <w:rsid w:val="00C67425"/>
    <w:rsid w:val="00C9248C"/>
    <w:rsid w:val="00CB3F1D"/>
    <w:rsid w:val="00CB64F3"/>
    <w:rsid w:val="00CC5705"/>
    <w:rsid w:val="00D35268"/>
    <w:rsid w:val="00D41A29"/>
    <w:rsid w:val="00D54282"/>
    <w:rsid w:val="00D54A86"/>
    <w:rsid w:val="00D57072"/>
    <w:rsid w:val="00D7513B"/>
    <w:rsid w:val="00DC570D"/>
    <w:rsid w:val="00E32476"/>
    <w:rsid w:val="00E71BE9"/>
    <w:rsid w:val="00E730BE"/>
    <w:rsid w:val="00E748BB"/>
    <w:rsid w:val="00E8655E"/>
    <w:rsid w:val="00E9287D"/>
    <w:rsid w:val="00EA2113"/>
    <w:rsid w:val="00EC11B2"/>
    <w:rsid w:val="00F04D7E"/>
    <w:rsid w:val="00F05EF4"/>
    <w:rsid w:val="00F07C39"/>
    <w:rsid w:val="00F42D81"/>
    <w:rsid w:val="00F72FD3"/>
    <w:rsid w:val="00FB03D3"/>
    <w:rsid w:val="00F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77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F680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6801"/>
  </w:style>
  <w:style w:type="paragraph" w:styleId="Textbubliny">
    <w:name w:val="Balloon Text"/>
    <w:basedOn w:val="Normln"/>
    <w:link w:val="TextbublinyChar"/>
    <w:rsid w:val="00607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0753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C57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C5705"/>
    <w:rPr>
      <w:sz w:val="24"/>
      <w:szCs w:val="24"/>
    </w:rPr>
  </w:style>
  <w:style w:type="character" w:styleId="Odkaznakoment">
    <w:name w:val="annotation reference"/>
    <w:rsid w:val="00D352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52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5268"/>
  </w:style>
  <w:style w:type="paragraph" w:styleId="Pedmtkomente">
    <w:name w:val="annotation subject"/>
    <w:basedOn w:val="Textkomente"/>
    <w:next w:val="Textkomente"/>
    <w:link w:val="PedmtkomenteChar"/>
    <w:rsid w:val="00D35268"/>
    <w:rPr>
      <w:b/>
      <w:bCs/>
    </w:rPr>
  </w:style>
  <w:style w:type="character" w:customStyle="1" w:styleId="PedmtkomenteChar">
    <w:name w:val="Předmět komentáře Char"/>
    <w:link w:val="Pedmtkomente"/>
    <w:rsid w:val="00D35268"/>
    <w:rPr>
      <w:b/>
      <w:bCs/>
    </w:rPr>
  </w:style>
  <w:style w:type="paragraph" w:styleId="Revize">
    <w:name w:val="Revision"/>
    <w:hidden/>
    <w:uiPriority w:val="99"/>
    <w:semiHidden/>
    <w:rsid w:val="00D3526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5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77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F680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6801"/>
  </w:style>
  <w:style w:type="paragraph" w:styleId="Textbubliny">
    <w:name w:val="Balloon Text"/>
    <w:basedOn w:val="Normln"/>
    <w:link w:val="TextbublinyChar"/>
    <w:rsid w:val="00607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0753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C57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C5705"/>
    <w:rPr>
      <w:sz w:val="24"/>
      <w:szCs w:val="24"/>
    </w:rPr>
  </w:style>
  <w:style w:type="character" w:styleId="Odkaznakoment">
    <w:name w:val="annotation reference"/>
    <w:rsid w:val="00D352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52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5268"/>
  </w:style>
  <w:style w:type="paragraph" w:styleId="Pedmtkomente">
    <w:name w:val="annotation subject"/>
    <w:basedOn w:val="Textkomente"/>
    <w:next w:val="Textkomente"/>
    <w:link w:val="PedmtkomenteChar"/>
    <w:rsid w:val="00D35268"/>
    <w:rPr>
      <w:b/>
      <w:bCs/>
    </w:rPr>
  </w:style>
  <w:style w:type="character" w:customStyle="1" w:styleId="PedmtkomenteChar">
    <w:name w:val="Předmět komentáře Char"/>
    <w:link w:val="Pedmtkomente"/>
    <w:rsid w:val="00D35268"/>
    <w:rPr>
      <w:b/>
      <w:bCs/>
    </w:rPr>
  </w:style>
  <w:style w:type="paragraph" w:styleId="Revize">
    <w:name w:val="Revision"/>
    <w:hidden/>
    <w:uiPriority w:val="99"/>
    <w:semiHidden/>
    <w:rsid w:val="00D3526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5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Můstek má tři, nestejně široká pole a dřevěnou konstrukci uloženou na dvou betonových pylonech</vt:lpstr>
    </vt:vector>
  </TitlesOfParts>
  <Company>AOPK ČR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Můstek má tři, nestejně široká pole a dřevěnou konstrukci uloženou na dvou betonových pylonech</dc:title>
  <dc:creator>Magdaléna Koblihová</dc:creator>
  <cp:lastModifiedBy>Vladimíra Gyárfásová</cp:lastModifiedBy>
  <cp:revision>2</cp:revision>
  <cp:lastPrinted>2018-12-18T12:52:00Z</cp:lastPrinted>
  <dcterms:created xsi:type="dcterms:W3CDTF">2019-01-30T09:49:00Z</dcterms:created>
  <dcterms:modified xsi:type="dcterms:W3CDTF">2019-01-30T09:49:00Z</dcterms:modified>
</cp:coreProperties>
</file>