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F9" w:rsidRDefault="00514DF9">
      <w:pPr>
        <w:jc w:val="center"/>
        <w:rPr>
          <w:rFonts w:ascii="Arial" w:hAnsi="Arial" w:cs="Arial"/>
          <w:b/>
          <w:bCs/>
          <w:sz w:val="44"/>
          <w:szCs w:val="44"/>
        </w:rPr>
      </w:pPr>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7U/201</w:t>
      </w:r>
      <w:r w:rsidR="009E5A4F">
        <w:rPr>
          <w:rFonts w:ascii="Arial" w:hAnsi="Arial" w:cs="Arial"/>
          <w:b/>
          <w:bCs/>
          <w:sz w:val="44"/>
          <w:szCs w:val="44"/>
        </w:rPr>
        <w:t>9</w:t>
      </w:r>
      <w:r w:rsidR="00BF7303">
        <w:rPr>
          <w:rFonts w:ascii="Arial" w:hAnsi="Arial" w:cs="Arial"/>
          <w:b/>
          <w:bCs/>
          <w:sz w:val="44"/>
          <w:szCs w:val="44"/>
        </w:rPr>
        <w:t>/</w:t>
      </w:r>
      <w:r w:rsidR="009E5A4F">
        <w:rPr>
          <w:rFonts w:ascii="Arial" w:hAnsi="Arial" w:cs="Arial"/>
          <w:b/>
          <w:bCs/>
          <w:sz w:val="44"/>
          <w:szCs w:val="44"/>
        </w:rPr>
        <w:t>1</w:t>
      </w:r>
    </w:p>
    <w:p w:rsidR="00514DF9" w:rsidRPr="00200A59" w:rsidRDefault="00514DF9" w:rsidP="00F3736C">
      <w:pPr>
        <w:rPr>
          <w:rFonts w:ascii="Arial" w:hAnsi="Arial" w:cs="Arial"/>
          <w:color w:val="FF0000"/>
          <w:sz w:val="22"/>
          <w:szCs w:val="22"/>
        </w:rPr>
      </w:pPr>
    </w:p>
    <w:p w:rsidR="00E9793A" w:rsidRPr="00531E79" w:rsidRDefault="00E9793A">
      <w:pPr>
        <w:jc w:val="center"/>
        <w:rPr>
          <w:sz w:val="22"/>
          <w:szCs w:val="22"/>
        </w:rPr>
      </w:pPr>
    </w:p>
    <w:p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w:t>
      </w:r>
      <w:proofErr w:type="spellStart"/>
      <w:r w:rsidRPr="00531E79">
        <w:rPr>
          <w:rFonts w:ascii="Arial" w:hAnsi="Arial" w:cs="Arial"/>
          <w:b/>
          <w:sz w:val="22"/>
          <w:szCs w:val="22"/>
        </w:rPr>
        <w:t>ust</w:t>
      </w:r>
      <w:proofErr w:type="spellEnd"/>
      <w:r w:rsidRPr="00531E79">
        <w:rPr>
          <w:rFonts w:ascii="Arial" w:hAnsi="Arial" w:cs="Arial"/>
          <w:b/>
          <w:sz w:val="22"/>
          <w:szCs w:val="22"/>
        </w:rPr>
        <w:t xml:space="preserve">.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rsidR="00355A7B" w:rsidRPr="00531E79" w:rsidRDefault="00355A7B" w:rsidP="00355A7B">
      <w:pPr>
        <w:spacing w:line="240" w:lineRule="exact"/>
        <w:rPr>
          <w:rFonts w:ascii="Arial" w:hAnsi="Arial" w:cs="Arial"/>
          <w:b/>
          <w:sz w:val="22"/>
          <w:szCs w:val="22"/>
        </w:rPr>
      </w:pPr>
    </w:p>
    <w:p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rsidR="00355A7B" w:rsidRPr="00B67441" w:rsidRDefault="00355A7B" w:rsidP="00355A7B">
      <w:pPr>
        <w:spacing w:line="240" w:lineRule="exact"/>
        <w:jc w:val="both"/>
        <w:rPr>
          <w:rFonts w:ascii="Arial" w:hAnsi="Arial"/>
          <w:b/>
          <w:sz w:val="22"/>
        </w:rPr>
      </w:pPr>
    </w:p>
    <w:p w:rsidR="007A77C6" w:rsidRPr="007A77C6" w:rsidRDefault="00E1015E" w:rsidP="007A77C6">
      <w:pPr>
        <w:spacing w:before="240"/>
        <w:rPr>
          <w:b/>
          <w:sz w:val="32"/>
        </w:rPr>
      </w:pPr>
      <w:r>
        <w:rPr>
          <w:b/>
          <w:sz w:val="32"/>
        </w:rPr>
        <w:t>m</w:t>
      </w:r>
      <w:r w:rsidR="007A77C6" w:rsidRPr="007A77C6">
        <w:rPr>
          <w:b/>
          <w:sz w:val="32"/>
        </w:rPr>
        <w:t>ěstská část Praha 7</w:t>
      </w:r>
    </w:p>
    <w:p w:rsidR="007A77C6" w:rsidRPr="007A77C6" w:rsidRDefault="007A77C6" w:rsidP="007A77C6">
      <w:pPr>
        <w:jc w:val="both"/>
        <w:rPr>
          <w:rFonts w:eastAsia="MS Mincho"/>
          <w:bCs/>
        </w:rPr>
      </w:pPr>
      <w:r w:rsidRPr="007A77C6">
        <w:rPr>
          <w:rFonts w:eastAsia="MS Mincho"/>
          <w:b/>
          <w:bCs/>
        </w:rPr>
        <w:t xml:space="preserve">se </w:t>
      </w:r>
      <w:proofErr w:type="gramStart"/>
      <w:r w:rsidRPr="007A77C6">
        <w:rPr>
          <w:rFonts w:eastAsia="MS Mincho"/>
          <w:b/>
          <w:bCs/>
        </w:rPr>
        <w:t>sídlem :</w:t>
      </w:r>
      <w:r w:rsidRPr="007A77C6">
        <w:rPr>
          <w:rFonts w:eastAsia="MS Mincho"/>
          <w:b/>
          <w:bCs/>
        </w:rPr>
        <w:tab/>
      </w:r>
      <w:r w:rsidRPr="007A77C6">
        <w:rPr>
          <w:rFonts w:eastAsia="MS Mincho"/>
          <w:b/>
          <w:bCs/>
        </w:rPr>
        <w:tab/>
      </w:r>
      <w:r w:rsidRPr="007A77C6">
        <w:rPr>
          <w:rFonts w:eastAsia="MS Mincho"/>
          <w:bCs/>
        </w:rPr>
        <w:t>Praha</w:t>
      </w:r>
      <w:proofErr w:type="gramEnd"/>
      <w:r w:rsidRPr="007A77C6">
        <w:rPr>
          <w:rFonts w:eastAsia="MS Mincho"/>
          <w:bCs/>
        </w:rPr>
        <w:t xml:space="preserve"> 7 – Holešovice, nábřeží Kapitána Jaroše 1000/7, PSČ 170 00</w:t>
      </w:r>
    </w:p>
    <w:p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rsidR="002A0C69" w:rsidRDefault="002A0C69" w:rsidP="007A77C6">
      <w:pPr>
        <w:jc w:val="both"/>
        <w:rPr>
          <w:rFonts w:eastAsia="MS Mincho"/>
          <w:bCs/>
        </w:rPr>
      </w:pPr>
    </w:p>
    <w:p w:rsidR="007A77C6" w:rsidRPr="007A77C6" w:rsidRDefault="007A77C6" w:rsidP="007A77C6">
      <w:pPr>
        <w:jc w:val="both"/>
        <w:rPr>
          <w:rFonts w:eastAsia="MS Mincho"/>
          <w:bCs/>
        </w:rPr>
      </w:pPr>
    </w:p>
    <w:p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rsidR="007A77C6" w:rsidRPr="007A77C6" w:rsidRDefault="007A77C6" w:rsidP="007A77C6">
      <w:pPr>
        <w:jc w:val="both"/>
        <w:rPr>
          <w:rFonts w:eastAsia="MS Mincho"/>
          <w:bCs/>
        </w:rPr>
      </w:pPr>
    </w:p>
    <w:p w:rsidR="007A77C6" w:rsidRPr="007A77C6" w:rsidRDefault="007A77C6" w:rsidP="007A77C6">
      <w:pPr>
        <w:jc w:val="both"/>
        <w:rPr>
          <w:rFonts w:eastAsia="MS Mincho"/>
          <w:b/>
          <w:bCs/>
          <w:sz w:val="32"/>
        </w:rPr>
      </w:pPr>
      <w:r w:rsidRPr="007A77C6">
        <w:rPr>
          <w:rFonts w:eastAsia="MS Mincho"/>
          <w:b/>
          <w:bCs/>
          <w:sz w:val="32"/>
        </w:rPr>
        <w:t>7U s.r.o.</w:t>
      </w:r>
    </w:p>
    <w:p w:rsidR="007A77C6" w:rsidRPr="007A77C6" w:rsidRDefault="007A77C6" w:rsidP="007A77C6">
      <w:pPr>
        <w:rPr>
          <w:rFonts w:eastAsia="MS Mincho"/>
          <w:b/>
          <w:bCs/>
          <w:sz w:val="32"/>
        </w:rPr>
      </w:pPr>
      <w:r w:rsidRPr="007A77C6">
        <w:t>zapsaná v obchodním rejstříku vedeném u Městského soudu v Praze, oddíl C, vložka 80661</w:t>
      </w:r>
    </w:p>
    <w:p w:rsidR="007A77C6" w:rsidRPr="007A77C6" w:rsidRDefault="007A77C6" w:rsidP="007A77C6">
      <w:pPr>
        <w:jc w:val="both"/>
        <w:rPr>
          <w:rFonts w:eastAsia="MS Mincho"/>
        </w:rPr>
      </w:pPr>
      <w:r w:rsidRPr="007A77C6">
        <w:rPr>
          <w:rFonts w:eastAsia="MS Mincho"/>
          <w:b/>
          <w:bCs/>
        </w:rPr>
        <w:t xml:space="preserve">se </w:t>
      </w:r>
      <w:proofErr w:type="gramStart"/>
      <w:r w:rsidRPr="007A77C6">
        <w:rPr>
          <w:rFonts w:eastAsia="MS Mincho"/>
          <w:b/>
          <w:bCs/>
        </w:rPr>
        <w:t xml:space="preserve">sídlem :                  </w:t>
      </w:r>
      <w:r w:rsidRPr="007A77C6">
        <w:rPr>
          <w:rFonts w:eastAsia="MS Mincho"/>
        </w:rPr>
        <w:t>Praha</w:t>
      </w:r>
      <w:proofErr w:type="gramEnd"/>
      <w:r w:rsidRPr="007A77C6">
        <w:rPr>
          <w:rFonts w:eastAsia="MS Mincho"/>
        </w:rPr>
        <w:t xml:space="preserve"> 7 – Holešovice, Ortenovo náměstí 947/12a</w:t>
      </w:r>
      <w:r w:rsidRPr="007A77C6">
        <w:rPr>
          <w:rFonts w:eastAsia="MS Mincho"/>
          <w:bCs/>
        </w:rPr>
        <w:t xml:space="preserve"> , PSČ 170 00</w:t>
      </w:r>
    </w:p>
    <w:p w:rsidR="007A77C6" w:rsidRPr="007A77C6" w:rsidRDefault="00BC06A1" w:rsidP="007A77C6">
      <w:pPr>
        <w:jc w:val="both"/>
        <w:rPr>
          <w:rFonts w:eastAsia="MS Mincho"/>
          <w:b/>
          <w:bCs/>
        </w:rPr>
      </w:pPr>
      <w:proofErr w:type="gramStart"/>
      <w:r>
        <w:rPr>
          <w:rFonts w:eastAsia="MS Mincho"/>
          <w:b/>
          <w:bCs/>
        </w:rPr>
        <w:t xml:space="preserve">zastoupená </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w:t>
      </w:r>
      <w:proofErr w:type="gramEnd"/>
      <w:r w:rsidR="007A77C6" w:rsidRPr="007A77C6">
        <w:rPr>
          <w:rFonts w:eastAsia="MS Mincho"/>
        </w:rPr>
        <w:t xml:space="preserve"> Tomáš Trnka, jednatel společnosti</w:t>
      </w:r>
    </w:p>
    <w:p w:rsidR="007A77C6" w:rsidRPr="007A77C6" w:rsidRDefault="007A77C6" w:rsidP="007A77C6">
      <w:pPr>
        <w:keepNext/>
        <w:jc w:val="both"/>
        <w:outlineLvl w:val="0"/>
        <w:rPr>
          <w:rFonts w:eastAsia="MS Mincho"/>
        </w:rPr>
      </w:pPr>
      <w:r w:rsidRPr="007A77C6">
        <w:rPr>
          <w:rFonts w:eastAsia="MS Mincho"/>
          <w:b/>
          <w:bCs/>
        </w:rPr>
        <w:t>IČ :</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rsidR="007A77C6" w:rsidRPr="007A77C6" w:rsidRDefault="007A77C6" w:rsidP="007A77C6">
      <w:pPr>
        <w:jc w:val="both"/>
        <w:rPr>
          <w:rFonts w:eastAsia="MS Mincho"/>
        </w:rPr>
      </w:pPr>
      <w:proofErr w:type="gramStart"/>
      <w:r w:rsidRPr="007A77C6">
        <w:rPr>
          <w:rFonts w:eastAsia="MS Mincho"/>
          <w:b/>
          <w:bCs/>
        </w:rPr>
        <w:t>DIČ :</w:t>
      </w:r>
      <w:r w:rsidRPr="007A77C6">
        <w:rPr>
          <w:rFonts w:eastAsia="MS Mincho"/>
        </w:rPr>
        <w:t xml:space="preserve"> </w:t>
      </w:r>
      <w:r w:rsidRPr="007A77C6">
        <w:rPr>
          <w:rFonts w:eastAsia="MS Mincho"/>
        </w:rPr>
        <w:tab/>
      </w:r>
      <w:r w:rsidRPr="007A77C6">
        <w:rPr>
          <w:rFonts w:eastAsia="MS Mincho"/>
        </w:rPr>
        <w:tab/>
        <w:t xml:space="preserve">            CZ26418274</w:t>
      </w:r>
      <w:proofErr w:type="gramEnd"/>
      <w:r w:rsidRPr="007A77C6">
        <w:rPr>
          <w:rFonts w:eastAsia="MS Mincho"/>
        </w:rPr>
        <w:tab/>
      </w:r>
    </w:p>
    <w:p w:rsidR="007A77C6" w:rsidRPr="007A77C6" w:rsidRDefault="007A77C6" w:rsidP="007A77C6">
      <w:pPr>
        <w:jc w:val="both"/>
        <w:rPr>
          <w:rFonts w:eastAsia="MS Mincho"/>
        </w:rPr>
      </w:pPr>
      <w:r w:rsidRPr="007A77C6">
        <w:rPr>
          <w:rFonts w:eastAsia="MS Mincho"/>
          <w:b/>
          <w:bCs/>
        </w:rPr>
        <w:t xml:space="preserve">bankovní </w:t>
      </w:r>
      <w:proofErr w:type="gramStart"/>
      <w:r w:rsidRPr="007A77C6">
        <w:rPr>
          <w:rFonts w:eastAsia="MS Mincho"/>
          <w:b/>
          <w:bCs/>
        </w:rPr>
        <w:t>spojení :</w:t>
      </w:r>
      <w:proofErr w:type="gramEnd"/>
      <w:r w:rsidRPr="007A77C6">
        <w:rPr>
          <w:rFonts w:eastAsia="MS Mincho"/>
        </w:rPr>
        <w:t xml:space="preserve"> </w:t>
      </w:r>
      <w:r w:rsidRPr="007A77C6">
        <w:rPr>
          <w:rFonts w:eastAsia="MS Mincho"/>
        </w:rPr>
        <w:tab/>
        <w:t xml:space="preserve"> </w:t>
      </w:r>
    </w:p>
    <w:p w:rsidR="00355A7B" w:rsidRPr="007A3FF7" w:rsidRDefault="007A77C6" w:rsidP="007A77C6">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355A7B" w:rsidRPr="007A3FF7">
        <w:rPr>
          <w:rFonts w:ascii="Arial" w:hAnsi="Arial" w:cs="Arial"/>
          <w:sz w:val="22"/>
          <w:szCs w:val="22"/>
        </w:rPr>
        <w:t xml:space="preserve">                                                                                                                           </w:t>
      </w:r>
    </w:p>
    <w:p w:rsidR="00355A7B" w:rsidRPr="007A3FF7" w:rsidRDefault="00355A7B" w:rsidP="00355A7B">
      <w:pPr>
        <w:spacing w:line="240" w:lineRule="exact"/>
        <w:jc w:val="both"/>
        <w:rPr>
          <w:rFonts w:ascii="Arial" w:hAnsi="Arial" w:cs="Arial"/>
          <w:sz w:val="22"/>
          <w:szCs w:val="22"/>
        </w:rPr>
      </w:pPr>
    </w:p>
    <w:p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rsidR="00355A7B" w:rsidRPr="007A3FF7" w:rsidRDefault="00355A7B" w:rsidP="00355A7B">
      <w:pPr>
        <w:spacing w:line="240" w:lineRule="exact"/>
        <w:jc w:val="both"/>
        <w:rPr>
          <w:rFonts w:ascii="Arial" w:hAnsi="Arial" w:cs="Arial"/>
          <w:sz w:val="22"/>
          <w:szCs w:val="22"/>
        </w:rPr>
      </w:pPr>
    </w:p>
    <w:p w:rsidR="00BE4E7A" w:rsidRPr="006C2A4B" w:rsidRDefault="00BE4E7A" w:rsidP="00BE4E7A">
      <w:pPr>
        <w:pStyle w:val="Zkladntext"/>
        <w:rPr>
          <w:rFonts w:ascii="Arial" w:hAnsi="Arial" w:cs="Arial"/>
          <w:b/>
          <w:i w:val="0"/>
          <w:iCs w:val="0"/>
          <w:sz w:val="22"/>
          <w:szCs w:val="22"/>
        </w:rPr>
      </w:pPr>
      <w:bookmarkStart w:id="0" w:name="_Hlk794485"/>
      <w:r w:rsidRPr="006C2A4B">
        <w:rPr>
          <w:rFonts w:ascii="Arial" w:hAnsi="Arial" w:cs="Arial"/>
          <w:b/>
          <w:i w:val="0"/>
          <w:iCs w:val="0"/>
          <w:sz w:val="22"/>
          <w:szCs w:val="22"/>
        </w:rPr>
        <w:t>SMART SBD s.r.o.</w:t>
      </w:r>
      <w:bookmarkEnd w:id="0"/>
      <w:r w:rsidRPr="006C2A4B">
        <w:rPr>
          <w:rFonts w:ascii="Arial" w:hAnsi="Arial" w:cs="Arial"/>
          <w:b/>
          <w:i w:val="0"/>
          <w:iCs w:val="0"/>
          <w:sz w:val="22"/>
          <w:szCs w:val="22"/>
        </w:rPr>
        <w:tab/>
        <w:t xml:space="preserve"> </w:t>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sídlo:</w:t>
      </w:r>
      <w:r>
        <w:rPr>
          <w:rFonts w:ascii="Arial" w:hAnsi="Arial" w:cs="Arial"/>
          <w:i w:val="0"/>
          <w:iCs w:val="0"/>
          <w:sz w:val="22"/>
          <w:szCs w:val="22"/>
        </w:rPr>
        <w:t xml:space="preserve"> </w:t>
      </w:r>
      <w:r w:rsidRPr="00BE4E7A">
        <w:rPr>
          <w:rFonts w:ascii="Arial" w:hAnsi="Arial" w:cs="Arial"/>
          <w:i w:val="0"/>
          <w:iCs w:val="0"/>
          <w:sz w:val="22"/>
          <w:szCs w:val="22"/>
        </w:rPr>
        <w:t xml:space="preserve">U Elektry 830/2b, 198 00 Praha 9 </w:t>
      </w:r>
      <w:r w:rsidRPr="00BE4E7A">
        <w:rPr>
          <w:rFonts w:ascii="Arial" w:hAnsi="Arial" w:cs="Arial"/>
          <w:i w:val="0"/>
          <w:iCs w:val="0"/>
          <w:sz w:val="22"/>
          <w:szCs w:val="22"/>
        </w:rPr>
        <w:tab/>
      </w:r>
      <w:r w:rsidRPr="00BE4E7A">
        <w:rPr>
          <w:rFonts w:ascii="Arial" w:hAnsi="Arial" w:cs="Arial"/>
          <w:i w:val="0"/>
          <w:iCs w:val="0"/>
          <w:sz w:val="22"/>
          <w:szCs w:val="22"/>
        </w:rPr>
        <w:tab/>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zastoupená: </w:t>
      </w:r>
      <w:r>
        <w:rPr>
          <w:rFonts w:ascii="Arial" w:hAnsi="Arial" w:cs="Arial"/>
          <w:i w:val="0"/>
          <w:iCs w:val="0"/>
          <w:sz w:val="22"/>
          <w:szCs w:val="22"/>
        </w:rPr>
        <w:t>Stanislav Bauer</w:t>
      </w:r>
      <w:r w:rsidRPr="00BE4E7A">
        <w:rPr>
          <w:rFonts w:ascii="Arial" w:hAnsi="Arial" w:cs="Arial"/>
          <w:i w:val="0"/>
          <w:iCs w:val="0"/>
          <w:sz w:val="22"/>
          <w:szCs w:val="22"/>
        </w:rPr>
        <w:t xml:space="preserve"> – jednatel  </w:t>
      </w:r>
      <w:r w:rsidRPr="00BE4E7A">
        <w:rPr>
          <w:rFonts w:ascii="Arial" w:hAnsi="Arial" w:cs="Arial"/>
          <w:i w:val="0"/>
          <w:iCs w:val="0"/>
          <w:sz w:val="22"/>
          <w:szCs w:val="22"/>
        </w:rPr>
        <w:tab/>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zapsána v obchodním rejstříku vedeného Městským soudem v Praze vložka C 244226 </w:t>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IČO: 042 12 223</w:t>
      </w:r>
      <w:r w:rsidRPr="00BE4E7A">
        <w:rPr>
          <w:rFonts w:ascii="Arial" w:hAnsi="Arial" w:cs="Arial"/>
          <w:i w:val="0"/>
          <w:iCs w:val="0"/>
          <w:sz w:val="22"/>
          <w:szCs w:val="22"/>
        </w:rPr>
        <w:tab/>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DIČ: CZ04212223</w:t>
      </w:r>
      <w:r w:rsidRPr="00BE4E7A">
        <w:rPr>
          <w:rFonts w:ascii="Arial" w:hAnsi="Arial" w:cs="Arial"/>
          <w:i w:val="0"/>
          <w:iCs w:val="0"/>
          <w:sz w:val="22"/>
          <w:szCs w:val="22"/>
        </w:rPr>
        <w:tab/>
      </w:r>
      <w:r w:rsidRPr="00BE4E7A">
        <w:rPr>
          <w:rFonts w:ascii="Arial" w:hAnsi="Arial" w:cs="Arial"/>
          <w:i w:val="0"/>
          <w:iCs w:val="0"/>
          <w:sz w:val="22"/>
          <w:szCs w:val="22"/>
        </w:rPr>
        <w:tab/>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bank. </w:t>
      </w:r>
      <w:proofErr w:type="gramStart"/>
      <w:r w:rsidRPr="00BE4E7A">
        <w:rPr>
          <w:rFonts w:ascii="Arial" w:hAnsi="Arial" w:cs="Arial"/>
          <w:i w:val="0"/>
          <w:iCs w:val="0"/>
          <w:sz w:val="22"/>
          <w:szCs w:val="22"/>
        </w:rPr>
        <w:t>spojení</w:t>
      </w:r>
      <w:proofErr w:type="gramEnd"/>
      <w:r w:rsidRPr="00BE4E7A">
        <w:rPr>
          <w:rFonts w:ascii="Arial" w:hAnsi="Arial" w:cs="Arial"/>
          <w:i w:val="0"/>
          <w:iCs w:val="0"/>
          <w:sz w:val="22"/>
          <w:szCs w:val="22"/>
        </w:rPr>
        <w:t>:</w:t>
      </w:r>
      <w:r w:rsidRPr="00BE4E7A">
        <w:rPr>
          <w:rFonts w:ascii="Arial" w:hAnsi="Arial" w:cs="Arial"/>
          <w:i w:val="0"/>
          <w:iCs w:val="0"/>
          <w:sz w:val="22"/>
          <w:szCs w:val="22"/>
        </w:rPr>
        <w:tab/>
        <w:t xml:space="preserve"> </w:t>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č. účtu:</w:t>
      </w:r>
      <w:r w:rsidRPr="00BE4E7A">
        <w:rPr>
          <w:rFonts w:ascii="Arial" w:hAnsi="Arial" w:cs="Arial"/>
          <w:i w:val="0"/>
          <w:iCs w:val="0"/>
          <w:sz w:val="22"/>
          <w:szCs w:val="22"/>
        </w:rPr>
        <w:tab/>
      </w:r>
      <w:r w:rsidRPr="00BE4E7A">
        <w:rPr>
          <w:rFonts w:ascii="Arial" w:hAnsi="Arial" w:cs="Arial"/>
          <w:i w:val="0"/>
          <w:iCs w:val="0"/>
          <w:sz w:val="22"/>
          <w:szCs w:val="22"/>
        </w:rPr>
        <w:tab/>
      </w:r>
    </w:p>
    <w:p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tel.:</w:t>
      </w:r>
      <w:r w:rsidRPr="00BE4E7A">
        <w:rPr>
          <w:rFonts w:ascii="Arial" w:hAnsi="Arial" w:cs="Arial"/>
          <w:i w:val="0"/>
          <w:iCs w:val="0"/>
          <w:sz w:val="22"/>
          <w:szCs w:val="22"/>
        </w:rPr>
        <w:tab/>
      </w:r>
      <w:r w:rsidRPr="00BE4E7A">
        <w:rPr>
          <w:rFonts w:ascii="Arial" w:hAnsi="Arial" w:cs="Arial"/>
          <w:i w:val="0"/>
          <w:iCs w:val="0"/>
          <w:sz w:val="22"/>
          <w:szCs w:val="22"/>
        </w:rPr>
        <w:tab/>
      </w:r>
    </w:p>
    <w:p w:rsidR="00355A7B" w:rsidRPr="007A3FF7"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e-mail: </w:t>
      </w:r>
    </w:p>
    <w:p w:rsidR="00355A7B" w:rsidRPr="00A63B2F" w:rsidRDefault="00355A7B" w:rsidP="00355A7B">
      <w:pPr>
        <w:tabs>
          <w:tab w:val="left" w:pos="1276"/>
        </w:tabs>
        <w:spacing w:line="240" w:lineRule="exact"/>
        <w:jc w:val="both"/>
        <w:rPr>
          <w:rFonts w:ascii="Arial" w:hAnsi="Arial"/>
          <w:sz w:val="22"/>
        </w:rPr>
      </w:pPr>
    </w:p>
    <w:p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rsidR="007233C6" w:rsidRPr="007A3FF7" w:rsidRDefault="007233C6" w:rsidP="006C2A4B">
      <w:pPr>
        <w:rPr>
          <w:rFonts w:ascii="Arial" w:hAnsi="Arial" w:cs="Arial"/>
          <w:b/>
          <w:sz w:val="22"/>
          <w:szCs w:val="22"/>
        </w:rPr>
      </w:pPr>
    </w:p>
    <w:p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rsidR="004C6F92" w:rsidRPr="007A3FF7" w:rsidRDefault="004C6F92" w:rsidP="004C6F92">
      <w:pPr>
        <w:jc w:val="center"/>
        <w:rPr>
          <w:rFonts w:ascii="Arial" w:hAnsi="Arial" w:cs="Arial"/>
          <w:b/>
          <w:sz w:val="22"/>
          <w:szCs w:val="22"/>
        </w:rPr>
      </w:pPr>
    </w:p>
    <w:p w:rsidR="00BE4E7A" w:rsidRPr="00BE4E7A" w:rsidRDefault="00BE4E7A" w:rsidP="00BE4E7A">
      <w:pPr>
        <w:numPr>
          <w:ilvl w:val="1"/>
          <w:numId w:val="29"/>
        </w:numPr>
        <w:ind w:left="567" w:hanging="567"/>
        <w:jc w:val="both"/>
        <w:rPr>
          <w:rFonts w:ascii="Arial" w:hAnsi="Arial" w:cs="Arial"/>
          <w:sz w:val="22"/>
          <w:szCs w:val="22"/>
        </w:rPr>
      </w:pPr>
      <w:r w:rsidRPr="00BE4E7A">
        <w:rPr>
          <w:rFonts w:ascii="Arial" w:hAnsi="Arial" w:cs="Arial"/>
          <w:sz w:val="22"/>
          <w:szCs w:val="22"/>
        </w:rPr>
        <w:t xml:space="preserve">Účelem této veřejné zakázky je provedení opravy bytové </w:t>
      </w:r>
      <w:bookmarkStart w:id="1" w:name="_Hlk792857"/>
      <w:r w:rsidRPr="00BE4E7A">
        <w:rPr>
          <w:rFonts w:ascii="Arial" w:hAnsi="Arial" w:cs="Arial"/>
          <w:sz w:val="22"/>
          <w:szCs w:val="22"/>
        </w:rPr>
        <w:t xml:space="preserve">jednotky č. 8, která se nachází ve 4NP objektu – bytovém domě na adrese č. p. 1334, ulice U Smaltovny 22 D, umístěném na pozemku p. č. 1451, k. </w:t>
      </w:r>
      <w:proofErr w:type="spellStart"/>
      <w:r w:rsidRPr="00BE4E7A">
        <w:rPr>
          <w:rFonts w:ascii="Arial" w:hAnsi="Arial" w:cs="Arial"/>
          <w:sz w:val="22"/>
          <w:szCs w:val="22"/>
        </w:rPr>
        <w:t>ú</w:t>
      </w:r>
      <w:proofErr w:type="spellEnd"/>
      <w:r w:rsidRPr="00BE4E7A">
        <w:rPr>
          <w:rFonts w:ascii="Arial" w:hAnsi="Arial" w:cs="Arial"/>
          <w:sz w:val="22"/>
          <w:szCs w:val="22"/>
        </w:rPr>
        <w:t>. Holešovice, Praha 7 (byt č. 1334/95)</w:t>
      </w:r>
      <w:bookmarkEnd w:id="1"/>
      <w:r w:rsidRPr="00BE4E7A">
        <w:rPr>
          <w:rFonts w:ascii="Arial" w:hAnsi="Arial" w:cs="Arial"/>
          <w:sz w:val="22"/>
          <w:szCs w:val="22"/>
        </w:rPr>
        <w:t xml:space="preserve"> a slouží k pronájmu.</w:t>
      </w:r>
    </w:p>
    <w:p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1. Předmětem plnění jsou stavební práce a dodávky spočívající v </w:t>
      </w:r>
      <w:r w:rsidRPr="00BE4E7A">
        <w:rPr>
          <w:rFonts w:ascii="Arial" w:hAnsi="Arial" w:cs="Arial"/>
          <w:sz w:val="22"/>
          <w:szCs w:val="22"/>
        </w:rPr>
        <w:lastRenderedPageBreak/>
        <w:t>opravě bytové jednotky. V rámci stavebních prací budou provedeny zejména drobné stavební a bourací práce, repase výplní otvorů, opravy stěn a stropů, úpravy podlah, výměny zařizovacích předmětů, oprava elektroinstalace.</w:t>
      </w:r>
    </w:p>
    <w:p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D63B3A" w:rsidRPr="001F2D63">
        <w:rPr>
          <w:rFonts w:ascii="Arial" w:hAnsi="Arial" w:cs="Arial"/>
          <w:sz w:val="22"/>
          <w:szCs w:val="22"/>
        </w:rPr>
        <w:t>1</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rsidR="00473D3C" w:rsidRPr="007A3FF7" w:rsidRDefault="00473D3C" w:rsidP="00473D3C">
      <w:pPr>
        <w:ind w:left="1413" w:hanging="705"/>
        <w:jc w:val="both"/>
        <w:rPr>
          <w:rFonts w:ascii="Arial" w:hAnsi="Arial" w:cs="Arial"/>
          <w:sz w:val="22"/>
          <w:szCs w:val="22"/>
        </w:rPr>
      </w:pPr>
    </w:p>
    <w:p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proofErr w:type="spellStart"/>
      <w:r w:rsidR="007B19FD">
        <w:rPr>
          <w:rFonts w:ascii="Arial" w:hAnsi="Arial" w:cs="Arial"/>
          <w:sz w:val="22"/>
          <w:szCs w:val="22"/>
        </w:rPr>
        <w:t>ust</w:t>
      </w:r>
      <w:proofErr w:type="spellEnd"/>
      <w:r w:rsidR="007B19FD">
        <w:rPr>
          <w:rFonts w:ascii="Arial" w:hAnsi="Arial" w:cs="Arial"/>
          <w:sz w:val="22"/>
          <w:szCs w:val="22"/>
        </w:rPr>
        <w: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697B56" w:rsidRPr="00697B56">
        <w:rPr>
          <w:rFonts w:ascii="Arial" w:eastAsia="Calibri" w:hAnsi="Arial" w:cs="Arial"/>
          <w:sz w:val="22"/>
          <w:szCs w:val="22"/>
        </w:rPr>
        <w:t>jednotk</w:t>
      </w:r>
      <w:r w:rsidR="00697B56">
        <w:rPr>
          <w:rFonts w:ascii="Arial" w:eastAsia="Calibri" w:hAnsi="Arial" w:cs="Arial"/>
          <w:sz w:val="22"/>
          <w:szCs w:val="22"/>
        </w:rPr>
        <w:t>a</w:t>
      </w:r>
      <w:r w:rsidR="00697B56" w:rsidRPr="00697B56">
        <w:rPr>
          <w:rFonts w:ascii="Arial" w:eastAsia="Calibri" w:hAnsi="Arial" w:cs="Arial"/>
          <w:sz w:val="22"/>
          <w:szCs w:val="22"/>
        </w:rPr>
        <w:t xml:space="preserve"> č. 8, která se nachází ve 4NP objektu – bytovém domě na adrese č. p. 1334, ulice U Smaltovny 22 D, umístěném na pozemku p. č. 1451, k. </w:t>
      </w:r>
      <w:proofErr w:type="spellStart"/>
      <w:r w:rsidR="00697B56" w:rsidRPr="00697B56">
        <w:rPr>
          <w:rFonts w:ascii="Arial" w:eastAsia="Calibri" w:hAnsi="Arial" w:cs="Arial"/>
          <w:sz w:val="22"/>
          <w:szCs w:val="22"/>
        </w:rPr>
        <w:t>ú</w:t>
      </w:r>
      <w:proofErr w:type="spellEnd"/>
      <w:r w:rsidR="00697B56" w:rsidRPr="00697B56">
        <w:rPr>
          <w:rFonts w:ascii="Arial" w:eastAsia="Calibri" w:hAnsi="Arial" w:cs="Arial"/>
          <w:sz w:val="22"/>
          <w:szCs w:val="22"/>
        </w:rPr>
        <w:t>.</w:t>
      </w:r>
      <w:r w:rsidR="00697B56">
        <w:rPr>
          <w:rFonts w:ascii="Arial" w:eastAsia="Calibri" w:hAnsi="Arial" w:cs="Arial"/>
          <w:sz w:val="22"/>
          <w:szCs w:val="22"/>
        </w:rPr>
        <w:t xml:space="preserve"> </w:t>
      </w:r>
      <w:r w:rsidR="00697B56" w:rsidRPr="00697B56">
        <w:rPr>
          <w:rFonts w:ascii="Arial" w:eastAsia="Calibri" w:hAnsi="Arial" w:cs="Arial"/>
          <w:sz w:val="22"/>
          <w:szCs w:val="22"/>
        </w:rPr>
        <w:t>Holešovice, Praha 7 (byt č. 1334/95)</w:t>
      </w:r>
      <w:r w:rsidR="00B16296" w:rsidRPr="00547FA7">
        <w:rPr>
          <w:rFonts w:ascii="Arial" w:eastAsia="Calibri" w:hAnsi="Arial" w:cs="Arial"/>
          <w:sz w:val="22"/>
          <w:szCs w:val="22"/>
        </w:rPr>
        <w:t>.</w:t>
      </w:r>
      <w:r w:rsidR="0062593C" w:rsidRPr="00547FA7">
        <w:rPr>
          <w:rFonts w:ascii="Arial" w:hAnsi="Arial" w:cs="Arial"/>
          <w:sz w:val="22"/>
          <w:szCs w:val="22"/>
        </w:rPr>
        <w:t xml:space="preserve"> </w:t>
      </w:r>
      <w:r w:rsidR="00F22194" w:rsidRPr="00547FA7">
        <w:rPr>
          <w:rFonts w:ascii="Arial" w:eastAsia="Calibri" w:hAnsi="Arial" w:cs="Arial"/>
          <w:sz w:val="22"/>
          <w:szCs w:val="22"/>
        </w:rPr>
        <w:t>(dále také „Staveniště“).</w:t>
      </w:r>
    </w:p>
    <w:p w:rsidR="007233C6" w:rsidRDefault="007233C6" w:rsidP="002E64EA">
      <w:pPr>
        <w:rPr>
          <w:rFonts w:ascii="Arial" w:hAnsi="Arial" w:cs="Arial"/>
          <w:b/>
          <w:sz w:val="22"/>
          <w:szCs w:val="22"/>
        </w:rPr>
      </w:pPr>
    </w:p>
    <w:p w:rsidR="007309E3" w:rsidRPr="007A3FF7" w:rsidRDefault="007309E3" w:rsidP="002E64EA">
      <w:pPr>
        <w:rPr>
          <w:rFonts w:ascii="Arial" w:hAnsi="Arial" w:cs="Arial"/>
          <w:b/>
          <w:sz w:val="22"/>
          <w:szCs w:val="22"/>
        </w:rPr>
      </w:pPr>
    </w:p>
    <w:p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rsidR="00F22194" w:rsidRPr="007A3FF7" w:rsidRDefault="007233C6" w:rsidP="007233C6">
      <w:pPr>
        <w:ind w:firstLine="708"/>
        <w:rPr>
          <w:rFonts w:ascii="Arial" w:hAnsi="Arial" w:cs="Arial"/>
          <w:sz w:val="22"/>
          <w:szCs w:val="22"/>
        </w:rPr>
      </w:pPr>
      <w:r w:rsidRPr="007A3FF7">
        <w:rPr>
          <w:rFonts w:ascii="Arial" w:hAnsi="Arial" w:cs="Arial"/>
          <w:sz w:val="22"/>
          <w:szCs w:val="22"/>
        </w:rPr>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r w:rsidR="00697B56">
        <w:rPr>
          <w:rFonts w:ascii="Arial" w:hAnsi="Arial" w:cs="Arial"/>
          <w:sz w:val="22"/>
          <w:szCs w:val="22"/>
        </w:rPr>
        <w:t xml:space="preserve">5 </w:t>
      </w:r>
      <w:r w:rsidR="00F22194" w:rsidRPr="007A3FF7">
        <w:rPr>
          <w:rFonts w:ascii="Arial" w:hAnsi="Arial" w:cs="Arial"/>
          <w:sz w:val="22"/>
          <w:szCs w:val="22"/>
        </w:rPr>
        <w:t>ti dnů od účinnosti smlouvy</w:t>
      </w:r>
    </w:p>
    <w:p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r w:rsidR="00547FA7" w:rsidRPr="009E5A4F">
        <w:rPr>
          <w:rFonts w:ascii="Arial" w:hAnsi="Arial" w:cs="Arial"/>
          <w:sz w:val="22"/>
          <w:szCs w:val="22"/>
        </w:rPr>
        <w:t>40</w:t>
      </w:r>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rsidR="007233C6" w:rsidRPr="007A3FF7"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p>
    <w:p w:rsidR="007233C6" w:rsidRDefault="007233C6" w:rsidP="00517885">
      <w:pPr>
        <w:rPr>
          <w:rFonts w:ascii="Arial" w:hAnsi="Arial" w:cs="Arial"/>
          <w:b/>
          <w:sz w:val="22"/>
          <w:szCs w:val="22"/>
        </w:rPr>
      </w:pPr>
    </w:p>
    <w:p w:rsidR="00596BA7" w:rsidRPr="007A3FF7" w:rsidRDefault="00596BA7" w:rsidP="00517885">
      <w:pPr>
        <w:rPr>
          <w:rFonts w:ascii="Arial" w:hAnsi="Arial" w:cs="Arial"/>
          <w:b/>
          <w:sz w:val="22"/>
          <w:szCs w:val="22"/>
        </w:rPr>
      </w:pPr>
    </w:p>
    <w:p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rsidR="007309E3" w:rsidRDefault="007309E3" w:rsidP="007309E3">
      <w:pPr>
        <w:jc w:val="both"/>
        <w:rPr>
          <w:rFonts w:ascii="Arial" w:eastAsia="Calibri" w:hAnsi="Arial" w:cs="Arial"/>
          <w:sz w:val="22"/>
          <w:szCs w:val="22"/>
        </w:rPr>
      </w:pPr>
    </w:p>
    <w:p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tblPr>
      <w:tblGrid>
        <w:gridCol w:w="3260"/>
        <w:gridCol w:w="1418"/>
        <w:gridCol w:w="3685"/>
      </w:tblGrid>
      <w:tr w:rsidR="007309E3" w:rsidRPr="007309E3" w:rsidTr="00A84221">
        <w:tc>
          <w:tcPr>
            <w:tcW w:w="3260" w:type="dxa"/>
            <w:tcBorders>
              <w:top w:val="single" w:sz="12" w:space="0" w:color="auto"/>
            </w:tcBorders>
          </w:tcPr>
          <w:p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18" w:type="dxa"/>
            <w:tcBorders>
              <w:top w:val="single" w:sz="12" w:space="0" w:color="auto"/>
            </w:tcBorders>
          </w:tcPr>
          <w:p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85" w:type="dxa"/>
            <w:tcBorders>
              <w:top w:val="single" w:sz="12" w:space="0" w:color="auto"/>
            </w:tcBorders>
          </w:tcPr>
          <w:p w:rsidR="007309E3" w:rsidRPr="006C2A4B" w:rsidRDefault="0069081A" w:rsidP="00A84221">
            <w:pPr>
              <w:tabs>
                <w:tab w:val="left" w:pos="708"/>
                <w:tab w:val="center" w:pos="4536"/>
                <w:tab w:val="right" w:pos="9072"/>
              </w:tabs>
              <w:jc w:val="right"/>
              <w:rPr>
                <w:rFonts w:ascii="Arial" w:hAnsi="Arial" w:cs="Arial"/>
                <w:b/>
                <w:bCs/>
                <w:sz w:val="22"/>
                <w:szCs w:val="22"/>
              </w:rPr>
            </w:pPr>
            <w:r w:rsidRPr="006C2A4B">
              <w:rPr>
                <w:rFonts w:ascii="Arial" w:hAnsi="Arial" w:cs="Arial"/>
                <w:b/>
                <w:bCs/>
                <w:sz w:val="22"/>
                <w:szCs w:val="22"/>
              </w:rPr>
              <w:t>401</w:t>
            </w:r>
            <w:r w:rsidR="00670C71" w:rsidRPr="006C2A4B">
              <w:rPr>
                <w:rFonts w:ascii="Arial" w:hAnsi="Arial" w:cs="Arial"/>
                <w:b/>
                <w:bCs/>
                <w:sz w:val="22"/>
                <w:szCs w:val="22"/>
              </w:rPr>
              <w:t xml:space="preserve"> 697</w:t>
            </w:r>
            <w:r w:rsidR="007309E3" w:rsidRPr="006C2A4B">
              <w:rPr>
                <w:rFonts w:ascii="Arial" w:hAnsi="Arial" w:cs="Arial"/>
                <w:b/>
                <w:bCs/>
                <w:sz w:val="22"/>
                <w:szCs w:val="22"/>
              </w:rPr>
              <w:t>,- Kč</w:t>
            </w:r>
          </w:p>
        </w:tc>
      </w:tr>
      <w:tr w:rsidR="007309E3" w:rsidRPr="007309E3" w:rsidTr="00A84221">
        <w:tc>
          <w:tcPr>
            <w:tcW w:w="3260" w:type="dxa"/>
          </w:tcPr>
          <w:p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18" w:type="dxa"/>
          </w:tcPr>
          <w:p w:rsidR="007309E3" w:rsidRPr="007309E3" w:rsidRDefault="007309E3" w:rsidP="00A84221">
            <w:pPr>
              <w:tabs>
                <w:tab w:val="left" w:pos="708"/>
                <w:tab w:val="center" w:pos="4536"/>
                <w:tab w:val="right" w:pos="9072"/>
              </w:tabs>
              <w:jc w:val="center"/>
              <w:rPr>
                <w:rFonts w:ascii="Arial" w:hAnsi="Arial" w:cs="Arial"/>
                <w:b/>
                <w:bCs/>
                <w:sz w:val="22"/>
                <w:szCs w:val="22"/>
              </w:rPr>
            </w:pPr>
            <w:r w:rsidRPr="007309E3">
              <w:rPr>
                <w:rFonts w:ascii="Arial" w:hAnsi="Arial" w:cs="Arial"/>
                <w:b/>
                <w:bCs/>
                <w:sz w:val="22"/>
                <w:szCs w:val="22"/>
              </w:rPr>
              <w:t>15 %</w:t>
            </w:r>
          </w:p>
        </w:tc>
        <w:tc>
          <w:tcPr>
            <w:tcW w:w="3685" w:type="dxa"/>
          </w:tcPr>
          <w:p w:rsidR="007309E3" w:rsidRPr="006C2A4B" w:rsidRDefault="00670C71" w:rsidP="00A84221">
            <w:pPr>
              <w:tabs>
                <w:tab w:val="left" w:pos="708"/>
                <w:tab w:val="center" w:pos="4536"/>
                <w:tab w:val="right" w:pos="9072"/>
              </w:tabs>
              <w:jc w:val="right"/>
              <w:rPr>
                <w:rFonts w:ascii="Arial" w:hAnsi="Arial" w:cs="Arial"/>
                <w:b/>
                <w:bCs/>
                <w:sz w:val="22"/>
                <w:szCs w:val="22"/>
              </w:rPr>
            </w:pPr>
            <w:r w:rsidRPr="006C2A4B">
              <w:rPr>
                <w:rFonts w:ascii="Arial" w:hAnsi="Arial" w:cs="Arial"/>
                <w:b/>
                <w:bCs/>
                <w:sz w:val="22"/>
                <w:szCs w:val="22"/>
              </w:rPr>
              <w:t>60 255</w:t>
            </w:r>
            <w:r w:rsidR="007309E3" w:rsidRPr="006C2A4B">
              <w:rPr>
                <w:rFonts w:ascii="Arial" w:hAnsi="Arial" w:cs="Arial"/>
                <w:b/>
                <w:bCs/>
                <w:sz w:val="22"/>
                <w:szCs w:val="22"/>
              </w:rPr>
              <w:t>,- Kč</w:t>
            </w:r>
          </w:p>
        </w:tc>
      </w:tr>
      <w:tr w:rsidR="007309E3" w:rsidRPr="007309E3" w:rsidTr="00A84221">
        <w:tc>
          <w:tcPr>
            <w:tcW w:w="3260" w:type="dxa"/>
          </w:tcPr>
          <w:p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18" w:type="dxa"/>
          </w:tcPr>
          <w:p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85" w:type="dxa"/>
          </w:tcPr>
          <w:p w:rsidR="007309E3" w:rsidRPr="006C2A4B" w:rsidRDefault="00670C71" w:rsidP="00A84221">
            <w:pPr>
              <w:tabs>
                <w:tab w:val="left" w:pos="708"/>
                <w:tab w:val="center" w:pos="4536"/>
                <w:tab w:val="right" w:pos="9072"/>
              </w:tabs>
              <w:jc w:val="right"/>
              <w:rPr>
                <w:rFonts w:ascii="Arial" w:hAnsi="Arial" w:cs="Arial"/>
                <w:b/>
                <w:bCs/>
                <w:sz w:val="22"/>
                <w:szCs w:val="22"/>
              </w:rPr>
            </w:pPr>
            <w:r w:rsidRPr="006C2A4B">
              <w:rPr>
                <w:rFonts w:ascii="Arial" w:hAnsi="Arial" w:cs="Arial"/>
                <w:b/>
                <w:bCs/>
                <w:sz w:val="22"/>
                <w:szCs w:val="22"/>
              </w:rPr>
              <w:t>461 952</w:t>
            </w:r>
            <w:r w:rsidR="007309E3" w:rsidRPr="006C2A4B">
              <w:rPr>
                <w:rFonts w:ascii="Arial" w:hAnsi="Arial" w:cs="Arial"/>
                <w:b/>
                <w:bCs/>
                <w:sz w:val="22"/>
                <w:szCs w:val="22"/>
              </w:rPr>
              <w:t>,- Kč</w:t>
            </w:r>
          </w:p>
        </w:tc>
      </w:tr>
    </w:tbl>
    <w:p w:rsidR="007233C6" w:rsidRPr="007A3FF7" w:rsidRDefault="007233C6" w:rsidP="007309E3">
      <w:pPr>
        <w:tabs>
          <w:tab w:val="center" w:pos="4536"/>
          <w:tab w:val="right" w:pos="9072"/>
        </w:tabs>
        <w:spacing w:after="240"/>
        <w:ind w:left="708"/>
        <w:jc w:val="both"/>
        <w:rPr>
          <w:rFonts w:ascii="Arial" w:hAnsi="Arial" w:cs="Arial"/>
          <w:sz w:val="22"/>
          <w:szCs w:val="22"/>
        </w:rPr>
      </w:pPr>
      <w:r w:rsidRPr="007A3FF7">
        <w:rPr>
          <w:rFonts w:ascii="Arial" w:hAnsi="Arial" w:cs="Arial"/>
          <w:sz w:val="22"/>
          <w:szCs w:val="22"/>
        </w:rPr>
        <w:t xml:space="preserve">Tato cena je shodná s nabídkovou cenou a je cenou nejvýše přípustnou. Výši této ceny zhotovitel garantuje až do úplného ukončení celého díla a jeho předání objednateli. </w:t>
      </w: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Cena je podrobně specifikována v</w:t>
      </w:r>
      <w:r w:rsidR="00517885" w:rsidRPr="007A3FF7">
        <w:rPr>
          <w:rFonts w:ascii="Arial" w:hAnsi="Arial" w:cs="Arial"/>
          <w:sz w:val="22"/>
          <w:szCs w:val="22"/>
        </w:rPr>
        <w:t> nabídkovém rozpočtu</w:t>
      </w:r>
      <w:r w:rsidRPr="007A3FF7">
        <w:rPr>
          <w:rFonts w:ascii="Arial" w:hAnsi="Arial" w:cs="Arial"/>
          <w:sz w:val="22"/>
          <w:szCs w:val="22"/>
        </w:rPr>
        <w:t xml:space="preserve"> (nabídky), který tvoří nedílnou součást této smlouvy jako její příloha č. 1.</w:t>
      </w:r>
    </w:p>
    <w:p w:rsidR="00C444C1" w:rsidRPr="007A3FF7" w:rsidRDefault="00C444C1" w:rsidP="007233C6">
      <w:pPr>
        <w:ind w:left="703" w:hanging="705"/>
        <w:jc w:val="both"/>
        <w:rPr>
          <w:rFonts w:ascii="Arial" w:hAnsi="Arial" w:cs="Arial"/>
          <w:sz w:val="22"/>
          <w:szCs w:val="22"/>
        </w:rPr>
      </w:pP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rsidR="00C444C1" w:rsidRPr="007A3FF7" w:rsidRDefault="00C444C1" w:rsidP="007233C6">
      <w:pPr>
        <w:ind w:left="703" w:hanging="703"/>
        <w:jc w:val="both"/>
        <w:rPr>
          <w:rFonts w:ascii="Arial" w:hAnsi="Arial" w:cs="Arial"/>
          <w:b/>
          <w:sz w:val="22"/>
          <w:szCs w:val="22"/>
        </w:rPr>
      </w:pP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rsidR="007233C6" w:rsidRPr="007A3FF7" w:rsidRDefault="007233C6" w:rsidP="00517885">
      <w:pPr>
        <w:jc w:val="both"/>
        <w:rPr>
          <w:rFonts w:ascii="Arial" w:hAnsi="Arial" w:cs="Arial"/>
          <w:sz w:val="22"/>
          <w:szCs w:val="22"/>
        </w:rPr>
      </w:pPr>
    </w:p>
    <w:p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rsidR="00517885" w:rsidRPr="00DC65EF" w:rsidRDefault="007233C6">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v příloze č. 1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1 této smlouvy</w:t>
      </w:r>
      <w:r w:rsidR="00DC65EF">
        <w:rPr>
          <w:rFonts w:ascii="Arial" w:hAnsi="Arial" w:cs="Arial"/>
          <w:sz w:val="22"/>
          <w:szCs w:val="22"/>
        </w:rPr>
        <w:t>, bude nacenění provedeno</w:t>
      </w:r>
      <w:r w:rsidRPr="001F2D63">
        <w:rPr>
          <w:rFonts w:ascii="Arial" w:hAnsi="Arial" w:cs="Arial"/>
          <w:sz w:val="22"/>
          <w:szCs w:val="22"/>
        </w:rPr>
        <w:t xml:space="preserve"> dle ceníků stavebních prací</w:t>
      </w:r>
      <w:r w:rsidR="00DC65EF">
        <w:rPr>
          <w:rFonts w:ascii="Arial" w:hAnsi="Arial" w:cs="Arial"/>
          <w:sz w:val="22"/>
          <w:szCs w:val="22"/>
        </w:rPr>
        <w:t xml:space="preserve"> společnosti</w:t>
      </w:r>
      <w:r w:rsidRPr="001F2D63">
        <w:rPr>
          <w:rFonts w:ascii="Arial" w:hAnsi="Arial" w:cs="Arial"/>
          <w:sz w:val="22"/>
          <w:szCs w:val="22"/>
        </w:rPr>
        <w:t xml:space="preserve"> URS</w:t>
      </w:r>
      <w:r w:rsidR="00DC65EF" w:rsidRPr="009D66C2">
        <w:rPr>
          <w:rFonts w:ascii="Arial" w:hAnsi="Arial" w:cs="Arial"/>
          <w:sz w:val="22"/>
          <w:szCs w:val="22"/>
        </w:rPr>
        <w:t xml:space="preserve"> Praha a.s. 2017/II se sídlem Pražská 18, 102 00 Praha 10,</w:t>
      </w:r>
      <w:r w:rsidRPr="00DC65EF">
        <w:rPr>
          <w:rFonts w:ascii="Arial" w:hAnsi="Arial" w:cs="Arial"/>
          <w:sz w:val="22"/>
          <w:szCs w:val="22"/>
        </w:rPr>
        <w:t xml:space="preserve"> nebo RTS,</w:t>
      </w:r>
      <w:r w:rsidR="00DC65EF">
        <w:rPr>
          <w:rFonts w:ascii="Arial" w:hAnsi="Arial" w:cs="Arial"/>
          <w:sz w:val="22"/>
          <w:szCs w:val="22"/>
        </w:rPr>
        <w:t xml:space="preserve"> popř. </w:t>
      </w:r>
      <w:r w:rsidRPr="00DC65EF">
        <w:rPr>
          <w:rFonts w:ascii="Arial" w:hAnsi="Arial" w:cs="Arial"/>
          <w:sz w:val="22"/>
          <w:szCs w:val="22"/>
        </w:rPr>
        <w:t>na základě stanovení individuální ceny. Objednatel má právo předložit taktéž nabídk</w:t>
      </w:r>
      <w:r w:rsidR="00583E42" w:rsidRPr="00DC65EF">
        <w:rPr>
          <w:rFonts w:ascii="Arial" w:hAnsi="Arial" w:cs="Arial"/>
          <w:sz w:val="22"/>
          <w:szCs w:val="22"/>
        </w:rPr>
        <w:t>u,</w:t>
      </w:r>
      <w:r w:rsidR="00DC65EF">
        <w:rPr>
          <w:rFonts w:ascii="Arial" w:hAnsi="Arial" w:cs="Arial"/>
          <w:sz w:val="22"/>
          <w:szCs w:val="22"/>
        </w:rPr>
        <w:t xml:space="preserve"> a</w:t>
      </w:r>
      <w:r w:rsidR="00583E42" w:rsidRPr="00DC65EF">
        <w:rPr>
          <w:rFonts w:ascii="Arial" w:hAnsi="Arial" w:cs="Arial"/>
          <w:sz w:val="22"/>
          <w:szCs w:val="22"/>
        </w:rPr>
        <w:t xml:space="preserve"> v případě, že bude cenově </w:t>
      </w:r>
      <w:r w:rsidRPr="00DC65EF">
        <w:rPr>
          <w:rFonts w:ascii="Arial" w:hAnsi="Arial" w:cs="Arial"/>
          <w:sz w:val="22"/>
          <w:szCs w:val="22"/>
        </w:rPr>
        <w:t>výhodnější, musí zhotovitel tuto cenu buď akceptovat, nebo umožnit realizaci části zakázky</w:t>
      </w:r>
      <w:r w:rsidR="00DC65EF">
        <w:rPr>
          <w:rFonts w:ascii="Arial" w:hAnsi="Arial" w:cs="Arial"/>
          <w:sz w:val="22"/>
          <w:szCs w:val="22"/>
        </w:rPr>
        <w:t xml:space="preserve"> objednatelem určenému dodavateli</w:t>
      </w:r>
      <w:r w:rsidRPr="00DC65EF">
        <w:rPr>
          <w:rFonts w:ascii="Arial" w:hAnsi="Arial" w:cs="Arial"/>
          <w:sz w:val="22"/>
          <w:szCs w:val="22"/>
        </w:rPr>
        <w:t>.</w:t>
      </w:r>
    </w:p>
    <w:p w:rsidR="007233C6" w:rsidRPr="007A3FF7" w:rsidRDefault="007233C6" w:rsidP="00517885">
      <w:pPr>
        <w:numPr>
          <w:ilvl w:val="2"/>
          <w:numId w:val="21"/>
        </w:numPr>
        <w:spacing w:after="240"/>
        <w:jc w:val="both"/>
        <w:rPr>
          <w:rFonts w:ascii="Arial" w:hAnsi="Arial" w:cs="Arial"/>
          <w:sz w:val="22"/>
          <w:szCs w:val="22"/>
        </w:rPr>
      </w:pPr>
      <w:r w:rsidRPr="007A3FF7">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případě, že nebude vliv na termíny výstavby uveden, má se za to, že dílčí termíny výstavby </w:t>
      </w:r>
      <w:r w:rsidR="00DC65EF" w:rsidRPr="007A3FF7">
        <w:rPr>
          <w:rFonts w:ascii="Arial" w:hAnsi="Arial" w:cs="Arial"/>
          <w:sz w:val="22"/>
          <w:szCs w:val="22"/>
        </w:rPr>
        <w:t>bud</w:t>
      </w:r>
      <w:r w:rsidR="00DC65EF">
        <w:rPr>
          <w:rFonts w:ascii="Arial" w:hAnsi="Arial" w:cs="Arial"/>
          <w:sz w:val="22"/>
          <w:szCs w:val="22"/>
        </w:rPr>
        <w:t>ou</w:t>
      </w:r>
      <w:r w:rsidR="00DC65EF" w:rsidRPr="007A3FF7">
        <w:rPr>
          <w:rFonts w:ascii="Arial" w:hAnsi="Arial" w:cs="Arial"/>
          <w:sz w:val="22"/>
          <w:szCs w:val="22"/>
        </w:rPr>
        <w:t xml:space="preserve"> </w:t>
      </w:r>
      <w:r w:rsidRPr="007A3FF7">
        <w:rPr>
          <w:rFonts w:ascii="Arial" w:hAnsi="Arial" w:cs="Arial"/>
          <w:sz w:val="22"/>
          <w:szCs w:val="22"/>
        </w:rPr>
        <w:t>dodržen</w:t>
      </w:r>
      <w:r w:rsidR="00DC65EF">
        <w:rPr>
          <w:rFonts w:ascii="Arial" w:hAnsi="Arial" w:cs="Arial"/>
          <w:sz w:val="22"/>
          <w:szCs w:val="22"/>
        </w:rPr>
        <w:t>y, jakož i konečný termín pro dokončení díla</w:t>
      </w:r>
      <w:r w:rsidRPr="007A3FF7">
        <w:rPr>
          <w:rFonts w:ascii="Arial" w:hAnsi="Arial" w:cs="Arial"/>
          <w:sz w:val="22"/>
          <w:szCs w:val="22"/>
        </w:rPr>
        <w:t>.</w:t>
      </w: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rsidR="007233C6" w:rsidRPr="007A3FF7" w:rsidRDefault="007233C6" w:rsidP="007233C6">
      <w:pPr>
        <w:ind w:left="1389" w:hanging="709"/>
        <w:jc w:val="both"/>
        <w:rPr>
          <w:rFonts w:ascii="Arial" w:hAnsi="Arial" w:cs="Arial"/>
          <w:sz w:val="22"/>
          <w:szCs w:val="22"/>
        </w:rPr>
      </w:pPr>
    </w:p>
    <w:p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lastRenderedPageBreak/>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rsidR="000643A6" w:rsidRPr="007A3FF7" w:rsidRDefault="000643A6" w:rsidP="007233C6">
      <w:pPr>
        <w:ind w:left="709" w:hanging="709"/>
        <w:jc w:val="both"/>
        <w:rPr>
          <w:rFonts w:ascii="Arial" w:hAnsi="Arial" w:cs="Arial"/>
          <w:sz w:val="22"/>
          <w:szCs w:val="22"/>
        </w:rPr>
      </w:pP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rsidR="007233C6" w:rsidRPr="007A3FF7" w:rsidRDefault="007233C6" w:rsidP="007233C6">
      <w:pPr>
        <w:tabs>
          <w:tab w:val="center" w:pos="709"/>
          <w:tab w:val="center" w:pos="4536"/>
          <w:tab w:val="right" w:pos="9072"/>
        </w:tabs>
        <w:ind w:left="709" w:hanging="709"/>
        <w:rPr>
          <w:rFonts w:ascii="Arial" w:hAnsi="Arial" w:cs="Arial"/>
          <w:sz w:val="22"/>
          <w:szCs w:val="22"/>
        </w:rPr>
      </w:pP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rsidR="007233C6" w:rsidRPr="007A3FF7" w:rsidRDefault="007233C6" w:rsidP="007233C6">
      <w:pPr>
        <w:ind w:hanging="703"/>
        <w:jc w:val="center"/>
        <w:rPr>
          <w:rFonts w:ascii="Arial" w:hAnsi="Arial" w:cs="Arial"/>
          <w:b/>
          <w:sz w:val="22"/>
          <w:szCs w:val="22"/>
        </w:rPr>
      </w:pPr>
    </w:p>
    <w:p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nebude poskytovat zálohy na provádění díla. </w:t>
      </w:r>
      <w:r w:rsidR="0030021E">
        <w:rPr>
          <w:rFonts w:ascii="Arial" w:hAnsi="Arial" w:cs="Arial"/>
          <w:sz w:val="22"/>
          <w:szCs w:val="22"/>
        </w:rPr>
        <w:t>O</w:t>
      </w:r>
      <w:r w:rsidR="0030021E" w:rsidRPr="007A3FF7">
        <w:rPr>
          <w:rFonts w:ascii="Arial" w:hAnsi="Arial" w:cs="Arial"/>
          <w:sz w:val="22"/>
          <w:szCs w:val="22"/>
        </w:rPr>
        <w:t xml:space="preserve">bjednatel bude hradit </w:t>
      </w:r>
      <w:r w:rsidR="0030021E">
        <w:rPr>
          <w:rFonts w:ascii="Arial" w:hAnsi="Arial" w:cs="Arial"/>
          <w:sz w:val="22"/>
          <w:szCs w:val="22"/>
        </w:rPr>
        <w:t xml:space="preserve">dohodnutou cenu dle čl. 4 odst. 4.1. této smlouvy na základě </w:t>
      </w:r>
      <w:r w:rsidRPr="007A3FF7">
        <w:rPr>
          <w:rFonts w:ascii="Arial" w:hAnsi="Arial" w:cs="Arial"/>
          <w:sz w:val="22"/>
          <w:szCs w:val="22"/>
        </w:rPr>
        <w:t>Zhotovitel</w:t>
      </w:r>
      <w:r w:rsidR="0030021E">
        <w:rPr>
          <w:rFonts w:ascii="Arial" w:hAnsi="Arial" w:cs="Arial"/>
          <w:sz w:val="22"/>
          <w:szCs w:val="22"/>
        </w:rPr>
        <w:t>em</w:t>
      </w:r>
      <w:r w:rsidRPr="007A3FF7">
        <w:rPr>
          <w:rFonts w:ascii="Arial" w:hAnsi="Arial" w:cs="Arial"/>
          <w:sz w:val="22"/>
          <w:szCs w:val="22"/>
        </w:rPr>
        <w:t xml:space="preserve"> </w:t>
      </w:r>
      <w:r w:rsidR="0030021E">
        <w:rPr>
          <w:rFonts w:ascii="Arial" w:hAnsi="Arial" w:cs="Arial"/>
          <w:sz w:val="22"/>
          <w:szCs w:val="22"/>
        </w:rPr>
        <w:t xml:space="preserve">vystavené </w:t>
      </w:r>
      <w:r w:rsidRPr="007A3FF7">
        <w:rPr>
          <w:rFonts w:ascii="Arial" w:hAnsi="Arial" w:cs="Arial"/>
          <w:sz w:val="22"/>
          <w:szCs w:val="22"/>
        </w:rPr>
        <w:t>faktury za práce</w:t>
      </w:r>
      <w:r w:rsidR="00232225">
        <w:rPr>
          <w:rFonts w:ascii="Arial" w:hAnsi="Arial" w:cs="Arial"/>
          <w:sz w:val="22"/>
          <w:szCs w:val="22"/>
        </w:rPr>
        <w:t>,</w:t>
      </w:r>
      <w:r w:rsidRPr="007A3FF7">
        <w:rPr>
          <w:rFonts w:ascii="Arial" w:hAnsi="Arial" w:cs="Arial"/>
          <w:sz w:val="22"/>
          <w:szCs w:val="22"/>
        </w:rPr>
        <w:t xml:space="preserve"> dodávky</w:t>
      </w:r>
      <w:r w:rsidR="006045D5">
        <w:rPr>
          <w:rFonts w:ascii="Arial" w:hAnsi="Arial" w:cs="Arial"/>
          <w:sz w:val="22"/>
          <w:szCs w:val="22"/>
        </w:rPr>
        <w:t xml:space="preserve"> a služby</w:t>
      </w:r>
      <w:r w:rsidRPr="007A3FF7">
        <w:rPr>
          <w:rFonts w:ascii="Arial" w:hAnsi="Arial" w:cs="Arial"/>
          <w:sz w:val="22"/>
          <w:szCs w:val="22"/>
        </w:rPr>
        <w:t xml:space="preserve"> </w:t>
      </w:r>
      <w:r w:rsidR="0030021E">
        <w:rPr>
          <w:rFonts w:ascii="Arial" w:hAnsi="Arial" w:cs="Arial"/>
          <w:sz w:val="22"/>
          <w:szCs w:val="22"/>
        </w:rPr>
        <w:t xml:space="preserve">provedené </w:t>
      </w:r>
      <w:r w:rsidRPr="007A3FF7">
        <w:rPr>
          <w:rFonts w:ascii="Arial" w:hAnsi="Arial" w:cs="Arial"/>
          <w:sz w:val="22"/>
          <w:szCs w:val="22"/>
        </w:rPr>
        <w:t>v uplynulém kalendářním měsíci.</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Podkladem k vystavení faktury - </w:t>
      </w:r>
      <w:r w:rsidRPr="00B63F18">
        <w:rPr>
          <w:rFonts w:ascii="Arial" w:hAnsi="Arial" w:cs="Arial"/>
          <w:sz w:val="22"/>
          <w:szCs w:val="22"/>
        </w:rPr>
        <w:t>daňového dokladu - jsou soupisy skutečně provedených prací</w:t>
      </w:r>
      <w:r w:rsidR="00232225">
        <w:rPr>
          <w:rFonts w:ascii="Arial" w:hAnsi="Arial" w:cs="Arial"/>
          <w:sz w:val="22"/>
          <w:szCs w:val="22"/>
        </w:rPr>
        <w:t xml:space="preserve">, </w:t>
      </w:r>
      <w:r w:rsidRPr="00B63F18">
        <w:rPr>
          <w:rFonts w:ascii="Arial" w:hAnsi="Arial" w:cs="Arial"/>
          <w:sz w:val="22"/>
          <w:szCs w:val="22"/>
        </w:rPr>
        <w:t>dodávek</w:t>
      </w:r>
      <w:r w:rsidR="0030021E">
        <w:rPr>
          <w:rFonts w:ascii="Arial" w:hAnsi="Arial" w:cs="Arial"/>
          <w:sz w:val="22"/>
          <w:szCs w:val="22"/>
        </w:rPr>
        <w:t xml:space="preserve"> a služeb</w:t>
      </w:r>
      <w:r w:rsidRPr="00B63F18">
        <w:rPr>
          <w:rFonts w:ascii="Arial" w:hAnsi="Arial" w:cs="Arial"/>
          <w:sz w:val="22"/>
          <w:szCs w:val="22"/>
        </w:rPr>
        <w:t xml:space="preserve"> v uplynulém kalendářním měsíci vyhotovené zhotovitelem. Zhotovitel je povinen předat soupis skutečně provedených prací a dodávek </w:t>
      </w:r>
      <w:r w:rsidR="00FE305E" w:rsidRPr="00B63F18">
        <w:rPr>
          <w:rFonts w:ascii="Arial" w:hAnsi="Arial" w:cs="Arial"/>
          <w:sz w:val="22"/>
          <w:szCs w:val="22"/>
        </w:rPr>
        <w:t>technick</w:t>
      </w:r>
      <w:r w:rsidR="00C614AE" w:rsidRPr="00B63F18">
        <w:rPr>
          <w:rFonts w:ascii="Arial" w:hAnsi="Arial" w:cs="Arial"/>
          <w:sz w:val="22"/>
          <w:szCs w:val="22"/>
        </w:rPr>
        <w:t>ému</w:t>
      </w:r>
      <w:r w:rsidR="00FE305E" w:rsidRPr="00B63F18">
        <w:rPr>
          <w:rFonts w:ascii="Arial" w:hAnsi="Arial" w:cs="Arial"/>
          <w:sz w:val="22"/>
          <w:szCs w:val="22"/>
        </w:rPr>
        <w:t xml:space="preserve"> dozor</w:t>
      </w:r>
      <w:r w:rsidR="00C614AE" w:rsidRPr="00B63F18">
        <w:rPr>
          <w:rFonts w:ascii="Arial" w:hAnsi="Arial" w:cs="Arial"/>
          <w:sz w:val="22"/>
          <w:szCs w:val="22"/>
        </w:rPr>
        <w:t>u</w:t>
      </w:r>
      <w:r w:rsidR="00FE305E" w:rsidRPr="00B63F18">
        <w:rPr>
          <w:rFonts w:ascii="Arial" w:hAnsi="Arial" w:cs="Arial"/>
          <w:sz w:val="22"/>
          <w:szCs w:val="22"/>
        </w:rPr>
        <w:t xml:space="preserve"> stavebníka</w:t>
      </w:r>
      <w:r w:rsidR="00C614AE" w:rsidRPr="00B63F18">
        <w:rPr>
          <w:rFonts w:ascii="Arial" w:hAnsi="Arial" w:cs="Arial"/>
          <w:sz w:val="22"/>
          <w:szCs w:val="22"/>
        </w:rPr>
        <w:t>/objednatele</w:t>
      </w:r>
      <w:r w:rsidR="00232225">
        <w:rPr>
          <w:rFonts w:ascii="Arial" w:hAnsi="Arial" w:cs="Arial"/>
          <w:sz w:val="22"/>
          <w:szCs w:val="22"/>
        </w:rPr>
        <w:t xml:space="preserve"> </w:t>
      </w:r>
      <w:r w:rsidR="00232225" w:rsidRPr="00B63F18">
        <w:rPr>
          <w:rFonts w:ascii="Arial" w:hAnsi="Arial" w:cs="Arial"/>
          <w:sz w:val="22"/>
          <w:szCs w:val="22"/>
        </w:rPr>
        <w:t>(dále jen „</w:t>
      </w:r>
      <w:proofErr w:type="gramStart"/>
      <w:r w:rsidR="00232225" w:rsidRPr="00B63F18">
        <w:rPr>
          <w:rFonts w:ascii="Arial" w:hAnsi="Arial" w:cs="Arial"/>
          <w:sz w:val="22"/>
          <w:szCs w:val="22"/>
        </w:rPr>
        <w:t>TDS</w:t>
      </w:r>
      <w:r w:rsidR="00232225">
        <w:rPr>
          <w:rFonts w:ascii="Arial" w:hAnsi="Arial" w:cs="Arial"/>
          <w:sz w:val="22"/>
          <w:szCs w:val="22"/>
        </w:rPr>
        <w:t xml:space="preserve">“) </w:t>
      </w:r>
      <w:r w:rsidR="00FE305E" w:rsidRPr="00B63F18">
        <w:rPr>
          <w:rFonts w:ascii="Arial" w:hAnsi="Arial" w:cs="Arial"/>
          <w:sz w:val="22"/>
          <w:szCs w:val="22"/>
        </w:rPr>
        <w:t xml:space="preserve"> </w:t>
      </w:r>
      <w:r w:rsidRPr="00B63F18">
        <w:rPr>
          <w:rFonts w:ascii="Arial" w:hAnsi="Arial" w:cs="Arial"/>
          <w:sz w:val="22"/>
          <w:szCs w:val="22"/>
        </w:rPr>
        <w:t>k odsouhlasení</w:t>
      </w:r>
      <w:proofErr w:type="gramEnd"/>
      <w:r w:rsidRPr="00B63F18">
        <w:rPr>
          <w:rFonts w:ascii="Arial" w:hAnsi="Arial" w:cs="Arial"/>
          <w:sz w:val="22"/>
          <w:szCs w:val="22"/>
        </w:rPr>
        <w:t xml:space="preserve"> nejpozději k 25. dni příslušného měsíce. TD</w:t>
      </w:r>
      <w:r w:rsidR="00FE305E" w:rsidRPr="00B63F18">
        <w:rPr>
          <w:rFonts w:ascii="Arial" w:hAnsi="Arial" w:cs="Arial"/>
          <w:sz w:val="22"/>
          <w:szCs w:val="22"/>
        </w:rPr>
        <w:t>S</w:t>
      </w:r>
      <w:r w:rsidR="00232225">
        <w:rPr>
          <w:rFonts w:ascii="Arial" w:hAnsi="Arial" w:cs="Arial"/>
          <w:sz w:val="22"/>
          <w:szCs w:val="22"/>
        </w:rPr>
        <w:t xml:space="preserve"> obdržený soupis prací, dodávek a služeb potvrdí, nebo k němu</w:t>
      </w:r>
      <w:r w:rsidRPr="00B63F18">
        <w:rPr>
          <w:rFonts w:ascii="Arial" w:hAnsi="Arial" w:cs="Arial"/>
          <w:sz w:val="22"/>
          <w:szCs w:val="22"/>
        </w:rPr>
        <w:t xml:space="preserve"> připojí své stanovisko</w:t>
      </w:r>
      <w:r w:rsidRPr="007A3FF7">
        <w:rPr>
          <w:rFonts w:ascii="Arial" w:hAnsi="Arial" w:cs="Arial"/>
          <w:sz w:val="22"/>
          <w:szCs w:val="22"/>
        </w:rPr>
        <w:t xml:space="preserve"> k soupisům provedených prací</w:t>
      </w:r>
      <w:r w:rsidR="00232225">
        <w:rPr>
          <w:rFonts w:ascii="Arial" w:hAnsi="Arial" w:cs="Arial"/>
          <w:sz w:val="22"/>
          <w:szCs w:val="22"/>
        </w:rPr>
        <w:t>,</w:t>
      </w:r>
      <w:r w:rsidRPr="007A3FF7">
        <w:rPr>
          <w:rFonts w:ascii="Arial" w:hAnsi="Arial" w:cs="Arial"/>
          <w:sz w:val="22"/>
          <w:szCs w:val="22"/>
        </w:rPr>
        <w:t xml:space="preserve"> dodávek a </w:t>
      </w:r>
      <w:r w:rsidR="0030021E">
        <w:rPr>
          <w:rFonts w:ascii="Arial" w:hAnsi="Arial" w:cs="Arial"/>
          <w:sz w:val="22"/>
          <w:szCs w:val="22"/>
        </w:rPr>
        <w:t xml:space="preserve">služeb a </w:t>
      </w:r>
      <w:r w:rsidRPr="007A3FF7">
        <w:rPr>
          <w:rFonts w:ascii="Arial" w:hAnsi="Arial" w:cs="Arial"/>
          <w:sz w:val="22"/>
          <w:szCs w:val="22"/>
        </w:rPr>
        <w:t xml:space="preserve">vrátí jej zpět zhotoviteli nejpozději do </w:t>
      </w:r>
      <w:r w:rsidR="009D66C2" w:rsidRPr="009E5A4F">
        <w:rPr>
          <w:rFonts w:ascii="Arial" w:hAnsi="Arial" w:cs="Arial"/>
          <w:sz w:val="22"/>
          <w:szCs w:val="22"/>
        </w:rPr>
        <w:t>10</w:t>
      </w:r>
      <w:r w:rsidRPr="009E5A4F">
        <w:rPr>
          <w:rFonts w:ascii="Arial" w:hAnsi="Arial" w:cs="Arial"/>
          <w:sz w:val="22"/>
          <w:szCs w:val="22"/>
        </w:rPr>
        <w:t xml:space="preserve"> pracovních dnů</w:t>
      </w:r>
      <w:r w:rsidRPr="007A3FF7">
        <w:rPr>
          <w:rFonts w:ascii="Arial" w:hAnsi="Arial" w:cs="Arial"/>
          <w:sz w:val="22"/>
          <w:szCs w:val="22"/>
        </w:rPr>
        <w:t xml:space="preserve"> od jejich obdržení. </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1F2D63"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 xml:space="preserve">Soupis skutečně provedených </w:t>
      </w:r>
      <w:proofErr w:type="gramStart"/>
      <w:r w:rsidRPr="007A3FF7">
        <w:rPr>
          <w:rFonts w:ascii="Arial" w:hAnsi="Arial" w:cs="Arial"/>
          <w:sz w:val="22"/>
          <w:szCs w:val="22"/>
        </w:rPr>
        <w:t>prací</w:t>
      </w:r>
      <w:r w:rsidR="00232225">
        <w:rPr>
          <w:rFonts w:ascii="Arial" w:hAnsi="Arial" w:cs="Arial"/>
          <w:sz w:val="22"/>
          <w:szCs w:val="22"/>
        </w:rPr>
        <w:t xml:space="preserve">, </w:t>
      </w:r>
      <w:r w:rsidRPr="007A3FF7">
        <w:rPr>
          <w:rFonts w:ascii="Arial" w:hAnsi="Arial" w:cs="Arial"/>
          <w:sz w:val="22"/>
          <w:szCs w:val="22"/>
        </w:rPr>
        <w:t xml:space="preserve"> dodávek</w:t>
      </w:r>
      <w:proofErr w:type="gramEnd"/>
      <w:r w:rsidRPr="007A3FF7">
        <w:rPr>
          <w:rFonts w:ascii="Arial" w:hAnsi="Arial" w:cs="Arial"/>
          <w:sz w:val="22"/>
          <w:szCs w:val="22"/>
        </w:rPr>
        <w:t xml:space="preserve"> </w:t>
      </w:r>
      <w:r w:rsidR="0030021E">
        <w:rPr>
          <w:rFonts w:ascii="Arial" w:hAnsi="Arial" w:cs="Arial"/>
          <w:sz w:val="22"/>
          <w:szCs w:val="22"/>
        </w:rPr>
        <w:t xml:space="preserve">a služeb v příslušném kalendářním měsíci musí </w:t>
      </w:r>
      <w:r w:rsidRPr="007A3FF7">
        <w:rPr>
          <w:rFonts w:ascii="Arial" w:hAnsi="Arial" w:cs="Arial"/>
          <w:sz w:val="22"/>
          <w:szCs w:val="22"/>
        </w:rPr>
        <w:t>vycház</w:t>
      </w:r>
      <w:r w:rsidR="0030021E">
        <w:rPr>
          <w:rFonts w:ascii="Arial" w:hAnsi="Arial" w:cs="Arial"/>
          <w:sz w:val="22"/>
          <w:szCs w:val="22"/>
        </w:rPr>
        <w:t xml:space="preserve">et </w:t>
      </w:r>
      <w:r w:rsidRPr="007A3FF7">
        <w:rPr>
          <w:rFonts w:ascii="Arial" w:hAnsi="Arial" w:cs="Arial"/>
          <w:sz w:val="22"/>
          <w:szCs w:val="22"/>
        </w:rPr>
        <w:t>z</w:t>
      </w:r>
      <w:r w:rsidR="003814D2" w:rsidRPr="007A3FF7">
        <w:rPr>
          <w:rFonts w:ascii="Arial" w:hAnsi="Arial" w:cs="Arial"/>
          <w:sz w:val="22"/>
          <w:szCs w:val="22"/>
        </w:rPr>
        <w:t> nabídkového rozpočtu, který byl vypracován oceněním soupisu prací</w:t>
      </w:r>
      <w:r w:rsidR="0030021E">
        <w:rPr>
          <w:rFonts w:ascii="Arial" w:hAnsi="Arial" w:cs="Arial"/>
          <w:sz w:val="22"/>
          <w:szCs w:val="22"/>
        </w:rPr>
        <w:t xml:space="preserve">, dodávek a služeb </w:t>
      </w:r>
      <w:r w:rsidR="003814D2" w:rsidRPr="007A3FF7">
        <w:rPr>
          <w:rFonts w:ascii="Arial" w:hAnsi="Arial" w:cs="Arial"/>
          <w:sz w:val="22"/>
          <w:szCs w:val="22"/>
        </w:rPr>
        <w:t xml:space="preserve"> zhotovitelem</w:t>
      </w:r>
      <w:r w:rsidR="00956E17" w:rsidRPr="007A3FF7">
        <w:rPr>
          <w:rFonts w:ascii="Arial" w:hAnsi="Arial" w:cs="Arial"/>
          <w:sz w:val="22"/>
          <w:szCs w:val="22"/>
        </w:rPr>
        <w:t xml:space="preserve"> </w:t>
      </w:r>
      <w:r w:rsidR="003814D2" w:rsidRPr="007A3FF7">
        <w:rPr>
          <w:rFonts w:ascii="Arial" w:hAnsi="Arial" w:cs="Arial"/>
          <w:sz w:val="22"/>
          <w:szCs w:val="22"/>
        </w:rPr>
        <w:t>a</w:t>
      </w:r>
      <w:r w:rsidRPr="007A3FF7">
        <w:rPr>
          <w:rFonts w:ascii="Arial" w:hAnsi="Arial" w:cs="Arial"/>
          <w:sz w:val="22"/>
          <w:szCs w:val="22"/>
        </w:rPr>
        <w:t xml:space="preserve"> je </w:t>
      </w:r>
      <w:r w:rsidRPr="001F2D63">
        <w:rPr>
          <w:rFonts w:ascii="Arial" w:hAnsi="Arial" w:cs="Arial"/>
          <w:sz w:val="22"/>
          <w:szCs w:val="22"/>
        </w:rPr>
        <w:t>jako příloha č. 1 nedílnou součástí této smlouvy.</w:t>
      </w:r>
    </w:p>
    <w:p w:rsidR="007233C6" w:rsidRPr="001F2D63" w:rsidRDefault="007233C6" w:rsidP="007233C6">
      <w:pPr>
        <w:tabs>
          <w:tab w:val="center" w:pos="709"/>
          <w:tab w:val="center" w:pos="4536"/>
          <w:tab w:val="right" w:pos="9072"/>
        </w:tabs>
        <w:ind w:left="709" w:hanging="709"/>
        <w:jc w:val="both"/>
        <w:rPr>
          <w:rFonts w:ascii="Arial" w:hAnsi="Arial" w:cs="Arial"/>
          <w:sz w:val="22"/>
          <w:szCs w:val="22"/>
        </w:rPr>
      </w:pPr>
      <w:r w:rsidRPr="001F2D63">
        <w:rPr>
          <w:rFonts w:ascii="Arial" w:hAnsi="Arial" w:cs="Arial"/>
          <w:sz w:val="22"/>
          <w:szCs w:val="22"/>
        </w:rPr>
        <w:tab/>
        <w:t xml:space="preserve">           Soupis skutečně provedených prací musí obsahovat:</w:t>
      </w:r>
    </w:p>
    <w:p w:rsidR="00A6290F" w:rsidRPr="001F2D63" w:rsidRDefault="007233C6" w:rsidP="00B5200D">
      <w:pPr>
        <w:numPr>
          <w:ilvl w:val="0"/>
          <w:numId w:val="23"/>
        </w:numPr>
        <w:ind w:left="993" w:hanging="284"/>
        <w:rPr>
          <w:rFonts w:ascii="Arial" w:hAnsi="Arial" w:cs="Arial"/>
          <w:sz w:val="22"/>
          <w:szCs w:val="22"/>
        </w:rPr>
      </w:pPr>
      <w:r w:rsidRPr="001F2D63">
        <w:rPr>
          <w:rFonts w:ascii="Arial" w:hAnsi="Arial" w:cs="Arial"/>
          <w:sz w:val="22"/>
          <w:szCs w:val="22"/>
        </w:rPr>
        <w:t>počet měrných jednotek celkem (podle přílohy č. 1),</w:t>
      </w:r>
    </w:p>
    <w:p w:rsidR="007233C6" w:rsidRPr="007A3FF7" w:rsidRDefault="007233C6" w:rsidP="00A7060E">
      <w:pPr>
        <w:numPr>
          <w:ilvl w:val="0"/>
          <w:numId w:val="23"/>
        </w:numPr>
        <w:ind w:left="993" w:hanging="284"/>
        <w:jc w:val="both"/>
        <w:rPr>
          <w:rFonts w:ascii="Arial" w:hAnsi="Arial" w:cs="Arial"/>
          <w:sz w:val="22"/>
          <w:szCs w:val="22"/>
        </w:rPr>
      </w:pPr>
      <w:r w:rsidRPr="007A3FF7">
        <w:rPr>
          <w:rFonts w:ascii="Arial" w:hAnsi="Arial" w:cs="Arial"/>
          <w:sz w:val="22"/>
          <w:szCs w:val="22"/>
        </w:rPr>
        <w:t>počet měrných jednotek provedených v průběhu daného fakturačního období, na které je vystavena faktura zhotovitele (v daném fakturačním období fakturované položky)</w:t>
      </w:r>
      <w:r w:rsidR="00151538">
        <w:rPr>
          <w:rFonts w:ascii="Arial" w:hAnsi="Arial" w:cs="Arial"/>
          <w:sz w:val="22"/>
          <w:szCs w:val="22"/>
        </w:rPr>
        <w:t>.</w:t>
      </w:r>
    </w:p>
    <w:p w:rsidR="007233C6" w:rsidRPr="007A3FF7" w:rsidRDefault="007233C6" w:rsidP="007233C6">
      <w:pPr>
        <w:tabs>
          <w:tab w:val="center" w:pos="709"/>
          <w:tab w:val="center" w:pos="4536"/>
          <w:tab w:val="right" w:pos="9072"/>
        </w:tabs>
        <w:ind w:left="709"/>
        <w:jc w:val="both"/>
        <w:rPr>
          <w:rFonts w:ascii="Arial" w:hAnsi="Arial" w:cs="Arial"/>
          <w:sz w:val="22"/>
          <w:szCs w:val="22"/>
        </w:rPr>
      </w:pPr>
      <w:r w:rsidRPr="007A3FF7">
        <w:rPr>
          <w:rFonts w:ascii="Arial" w:hAnsi="Arial" w:cs="Arial"/>
          <w:sz w:val="22"/>
          <w:szCs w:val="22"/>
        </w:rPr>
        <w:t>Soupis skutečně provedených prací, který bude zhotovitel předkládat TD</w:t>
      </w:r>
      <w:r w:rsidR="00A6290F" w:rsidRPr="007A3FF7">
        <w:rPr>
          <w:rFonts w:ascii="Arial" w:hAnsi="Arial" w:cs="Arial"/>
          <w:sz w:val="22"/>
          <w:szCs w:val="22"/>
        </w:rPr>
        <w:t>S</w:t>
      </w:r>
      <w:r w:rsidRPr="007A3FF7">
        <w:rPr>
          <w:rFonts w:ascii="Arial" w:hAnsi="Arial" w:cs="Arial"/>
          <w:sz w:val="22"/>
          <w:szCs w:val="22"/>
        </w:rPr>
        <w:t xml:space="preserve"> ke kontrole před vystavením faktury, bude předložen TD</w:t>
      </w:r>
      <w:r w:rsidR="00A6290F" w:rsidRPr="007A3FF7">
        <w:rPr>
          <w:rFonts w:ascii="Arial" w:hAnsi="Arial" w:cs="Arial"/>
          <w:sz w:val="22"/>
          <w:szCs w:val="22"/>
        </w:rPr>
        <w:t>S</w:t>
      </w:r>
      <w:r w:rsidRPr="007A3FF7">
        <w:rPr>
          <w:rFonts w:ascii="Arial" w:hAnsi="Arial" w:cs="Arial"/>
          <w:sz w:val="22"/>
          <w:szCs w:val="22"/>
        </w:rPr>
        <w:t xml:space="preserve"> v tištěné podobě a současně v</w:t>
      </w:r>
      <w:r w:rsidR="00C842C9">
        <w:rPr>
          <w:rFonts w:ascii="Arial" w:hAnsi="Arial" w:cs="Arial"/>
          <w:sz w:val="22"/>
          <w:szCs w:val="22"/>
        </w:rPr>
        <w:t xml:space="preserve"> elektronické </w:t>
      </w:r>
      <w:r w:rsidRPr="007A3FF7">
        <w:rPr>
          <w:rFonts w:ascii="Arial" w:hAnsi="Arial" w:cs="Arial"/>
          <w:sz w:val="22"/>
          <w:szCs w:val="22"/>
        </w:rPr>
        <w:t>podobě. Částky v soupisu provedených prací budou uvedeny na 2 desetinná místa a číselně musí korespondovat s</w:t>
      </w:r>
      <w:r w:rsidR="00A6290F" w:rsidRPr="007A3FF7">
        <w:rPr>
          <w:rFonts w:ascii="Arial" w:hAnsi="Arial" w:cs="Arial"/>
          <w:sz w:val="22"/>
          <w:szCs w:val="22"/>
        </w:rPr>
        <w:t> nabídkovým rozpočtem</w:t>
      </w:r>
      <w:r w:rsidRPr="007A3FF7">
        <w:rPr>
          <w:rFonts w:ascii="Arial" w:hAnsi="Arial" w:cs="Arial"/>
          <w:sz w:val="22"/>
          <w:szCs w:val="22"/>
        </w:rPr>
        <w:t>, který je uveden v příloze č. 1 této smlouvy.</w:t>
      </w:r>
    </w:p>
    <w:p w:rsidR="007233C6" w:rsidRPr="007A3FF7"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Každá faktura zhotovitele musí splňovat náležitosti daňového dokladu podle v rozhodné době účinných právních předpisů a dále musí obsahovat:</w:t>
      </w:r>
    </w:p>
    <w:p w:rsidR="007233C6" w:rsidRPr="007A3FF7" w:rsidRDefault="007233C6" w:rsidP="00A6290F">
      <w:pPr>
        <w:numPr>
          <w:ilvl w:val="0"/>
          <w:numId w:val="24"/>
        </w:numPr>
        <w:ind w:left="993" w:hanging="284"/>
        <w:rPr>
          <w:rFonts w:ascii="Arial" w:hAnsi="Arial" w:cs="Arial"/>
          <w:sz w:val="22"/>
          <w:szCs w:val="22"/>
        </w:rPr>
      </w:pPr>
      <w:r w:rsidRPr="007A3FF7">
        <w:rPr>
          <w:rFonts w:ascii="Arial" w:hAnsi="Arial" w:cs="Arial"/>
          <w:sz w:val="22"/>
          <w:szCs w:val="22"/>
        </w:rPr>
        <w:t>číslo smlouvy,</w:t>
      </w:r>
    </w:p>
    <w:p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číslo faktury,</w:t>
      </w:r>
    </w:p>
    <w:p w:rsidR="007233C6" w:rsidRPr="00E268AF" w:rsidRDefault="007233C6" w:rsidP="00A6290F">
      <w:pPr>
        <w:numPr>
          <w:ilvl w:val="0"/>
          <w:numId w:val="24"/>
        </w:numPr>
        <w:ind w:left="993" w:hanging="284"/>
        <w:rPr>
          <w:rFonts w:ascii="Arial" w:hAnsi="Arial" w:cs="Arial"/>
          <w:sz w:val="22"/>
          <w:szCs w:val="22"/>
        </w:rPr>
      </w:pPr>
      <w:r w:rsidRPr="00E268AF">
        <w:rPr>
          <w:rFonts w:ascii="Arial" w:hAnsi="Arial" w:cs="Arial"/>
          <w:sz w:val="22"/>
          <w:szCs w:val="22"/>
        </w:rPr>
        <w:t>den splatnosti faktury,</w:t>
      </w:r>
    </w:p>
    <w:p w:rsidR="007233C6" w:rsidRPr="00E268AF" w:rsidRDefault="00151538" w:rsidP="00A6290F">
      <w:pPr>
        <w:numPr>
          <w:ilvl w:val="0"/>
          <w:numId w:val="24"/>
        </w:numPr>
        <w:ind w:left="993" w:hanging="284"/>
        <w:rPr>
          <w:rFonts w:ascii="Arial" w:hAnsi="Arial" w:cs="Arial"/>
          <w:sz w:val="22"/>
          <w:szCs w:val="22"/>
        </w:rPr>
      </w:pPr>
      <w:r w:rsidRPr="00E268AF">
        <w:rPr>
          <w:rFonts w:ascii="Arial" w:hAnsi="Arial" w:cs="Arial"/>
          <w:sz w:val="22"/>
          <w:szCs w:val="22"/>
        </w:rPr>
        <w:t xml:space="preserve">název/ </w:t>
      </w:r>
      <w:r w:rsidR="007233C6" w:rsidRPr="00E268AF">
        <w:rPr>
          <w:rFonts w:ascii="Arial" w:hAnsi="Arial" w:cs="Arial"/>
          <w:sz w:val="22"/>
          <w:szCs w:val="22"/>
        </w:rPr>
        <w:t xml:space="preserve">označení díla, v souladu s ustanovením čl. </w:t>
      </w:r>
      <w:r w:rsidR="00A6290F" w:rsidRPr="00E268AF">
        <w:rPr>
          <w:rFonts w:ascii="Arial" w:hAnsi="Arial" w:cs="Arial"/>
          <w:sz w:val="22"/>
          <w:szCs w:val="22"/>
        </w:rPr>
        <w:t>1</w:t>
      </w:r>
      <w:r w:rsidR="007233C6" w:rsidRPr="00E268AF">
        <w:rPr>
          <w:rFonts w:ascii="Arial" w:hAnsi="Arial" w:cs="Arial"/>
          <w:sz w:val="22"/>
          <w:szCs w:val="22"/>
        </w:rPr>
        <w:t xml:space="preserve">. této smlouvy. </w:t>
      </w:r>
    </w:p>
    <w:p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r w:rsidRPr="00E268AF">
        <w:rPr>
          <w:rFonts w:ascii="Arial" w:hAnsi="Arial" w:cs="Arial"/>
          <w:sz w:val="22"/>
          <w:szCs w:val="22"/>
        </w:rPr>
        <w:lastRenderedPageBreak/>
        <w:tab/>
      </w:r>
      <w:r w:rsidRPr="00E268AF">
        <w:rPr>
          <w:rFonts w:ascii="Arial" w:hAnsi="Arial" w:cs="Arial"/>
          <w:sz w:val="22"/>
          <w:szCs w:val="22"/>
        </w:rPr>
        <w:tab/>
        <w:t>V příloze faktury musí být vždy soupis provedených prací a dodávek odsouhlasený TD</w:t>
      </w:r>
      <w:r w:rsidR="00A6290F" w:rsidRPr="00E268AF">
        <w:rPr>
          <w:rFonts w:ascii="Arial" w:hAnsi="Arial" w:cs="Arial"/>
          <w:sz w:val="22"/>
          <w:szCs w:val="22"/>
        </w:rPr>
        <w:t>S</w:t>
      </w:r>
      <w:r w:rsidRPr="00E268AF">
        <w:rPr>
          <w:rFonts w:ascii="Arial" w:hAnsi="Arial" w:cs="Arial"/>
          <w:sz w:val="22"/>
          <w:szCs w:val="22"/>
        </w:rPr>
        <w:t>. Objednatel je plátcem DPH.</w:t>
      </w:r>
    </w:p>
    <w:p w:rsidR="007233C6" w:rsidRPr="00E268AF" w:rsidRDefault="007233C6" w:rsidP="007233C6">
      <w:pPr>
        <w:tabs>
          <w:tab w:val="center" w:pos="709"/>
          <w:tab w:val="center" w:pos="4536"/>
          <w:tab w:val="right" w:pos="9072"/>
        </w:tabs>
        <w:ind w:left="709" w:hanging="709"/>
        <w:jc w:val="both"/>
        <w:rPr>
          <w:rFonts w:ascii="Arial" w:hAnsi="Arial" w:cs="Arial"/>
          <w:sz w:val="22"/>
          <w:szCs w:val="22"/>
        </w:rPr>
      </w:pPr>
    </w:p>
    <w:p w:rsidR="007233C6" w:rsidRPr="007A3FF7" w:rsidRDefault="007233C6" w:rsidP="00BE049E">
      <w:pPr>
        <w:numPr>
          <w:ilvl w:val="1"/>
          <w:numId w:val="21"/>
        </w:numPr>
        <w:ind w:left="709" w:hanging="709"/>
        <w:jc w:val="both"/>
        <w:rPr>
          <w:rFonts w:ascii="Arial" w:hAnsi="Arial" w:cs="Arial"/>
          <w:sz w:val="22"/>
          <w:szCs w:val="22"/>
        </w:rPr>
      </w:pPr>
      <w:r w:rsidRPr="00E268AF">
        <w:rPr>
          <w:rFonts w:ascii="Arial" w:hAnsi="Arial" w:cs="Arial"/>
          <w:sz w:val="22"/>
          <w:szCs w:val="22"/>
        </w:rPr>
        <w:t xml:space="preserve">Bude-li faktura obsahovat nesprávné nebo neúplné údaje a náležitosti uvedené v odstavcích </w:t>
      </w:r>
      <w:r w:rsidR="00BE049E" w:rsidRPr="00E268AF">
        <w:rPr>
          <w:rFonts w:ascii="Arial" w:hAnsi="Arial" w:cs="Arial"/>
          <w:sz w:val="22"/>
          <w:szCs w:val="22"/>
        </w:rPr>
        <w:t>5</w:t>
      </w:r>
      <w:r w:rsidRPr="00E268AF">
        <w:rPr>
          <w:rFonts w:ascii="Arial" w:hAnsi="Arial" w:cs="Arial"/>
          <w:sz w:val="22"/>
          <w:szCs w:val="22"/>
        </w:rPr>
        <w:t xml:space="preserve">.3 a </w:t>
      </w:r>
      <w:r w:rsidR="00BE049E" w:rsidRPr="00E268AF">
        <w:rPr>
          <w:rFonts w:ascii="Arial" w:hAnsi="Arial" w:cs="Arial"/>
          <w:sz w:val="22"/>
          <w:szCs w:val="22"/>
        </w:rPr>
        <w:t>5</w:t>
      </w:r>
      <w:r w:rsidRPr="00E268AF">
        <w:rPr>
          <w:rFonts w:ascii="Arial" w:hAnsi="Arial" w:cs="Arial"/>
          <w:sz w:val="22"/>
          <w:szCs w:val="22"/>
        </w:rPr>
        <w:t>.4 tohoto článku, je objednatel oprávněn</w:t>
      </w:r>
      <w:r w:rsidRPr="007A3FF7">
        <w:rPr>
          <w:rFonts w:ascii="Arial" w:hAnsi="Arial" w:cs="Arial"/>
          <w:sz w:val="22"/>
          <w:szCs w:val="22"/>
        </w:rPr>
        <w:t xml:space="preserve"> ji do data splatnosti vrátit zhotoviteli. Po opravě faktury předloží zhotovitel objednateli novou fakturu se splatností uvedenou v odst. </w:t>
      </w:r>
      <w:r w:rsidR="00BE049E" w:rsidRPr="007A3FF7">
        <w:rPr>
          <w:rFonts w:ascii="Arial" w:hAnsi="Arial" w:cs="Arial"/>
          <w:sz w:val="22"/>
          <w:szCs w:val="22"/>
        </w:rPr>
        <w:t>5</w:t>
      </w:r>
      <w:r w:rsidRPr="007A3FF7">
        <w:rPr>
          <w:rFonts w:ascii="Arial" w:hAnsi="Arial" w:cs="Arial"/>
          <w:sz w:val="22"/>
          <w:szCs w:val="22"/>
        </w:rPr>
        <w:t xml:space="preserve">.7 tohoto článku.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odst. </w:t>
      </w:r>
      <w:r w:rsidR="00C614AE" w:rsidRPr="007A3FF7">
        <w:rPr>
          <w:rFonts w:ascii="Arial" w:hAnsi="Arial" w:cs="Arial"/>
          <w:sz w:val="22"/>
          <w:szCs w:val="22"/>
        </w:rPr>
        <w:t>5</w:t>
      </w:r>
      <w:r w:rsidRPr="007A3FF7">
        <w:rPr>
          <w:rFonts w:ascii="Arial" w:hAnsi="Arial" w:cs="Arial"/>
          <w:sz w:val="22"/>
          <w:szCs w:val="22"/>
        </w:rPr>
        <w:t>.7 tohoto článku.</w:t>
      </w:r>
    </w:p>
    <w:p w:rsidR="007233C6" w:rsidRPr="007A3FF7" w:rsidRDefault="007233C6" w:rsidP="007233C6">
      <w:pPr>
        <w:tabs>
          <w:tab w:val="center" w:pos="709"/>
          <w:tab w:val="center" w:pos="4536"/>
          <w:tab w:val="right" w:pos="9072"/>
        </w:tabs>
        <w:jc w:val="both"/>
        <w:rPr>
          <w:rFonts w:ascii="Arial" w:hAnsi="Arial" w:cs="Arial"/>
          <w:sz w:val="22"/>
          <w:szCs w:val="22"/>
        </w:rPr>
      </w:pPr>
    </w:p>
    <w:p w:rsidR="007233C6" w:rsidRDefault="007233C6" w:rsidP="00BE049E">
      <w:pPr>
        <w:numPr>
          <w:ilvl w:val="1"/>
          <w:numId w:val="21"/>
        </w:numPr>
        <w:ind w:left="709" w:hanging="709"/>
        <w:jc w:val="both"/>
        <w:rPr>
          <w:rFonts w:ascii="Arial" w:hAnsi="Arial" w:cs="Arial"/>
          <w:sz w:val="22"/>
          <w:szCs w:val="22"/>
        </w:rPr>
      </w:pPr>
      <w:r w:rsidRPr="007A3FF7">
        <w:rPr>
          <w:rFonts w:ascii="Arial" w:hAnsi="Arial" w:cs="Arial"/>
          <w:sz w:val="22"/>
          <w:szCs w:val="22"/>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0A6DA3" w:rsidRDefault="000A6DA3" w:rsidP="000A6DA3">
      <w:pPr>
        <w:pStyle w:val="Odstavecseseznamem"/>
        <w:rPr>
          <w:rFonts w:ascii="Arial" w:hAnsi="Arial" w:cs="Arial"/>
          <w:sz w:val="22"/>
          <w:szCs w:val="22"/>
        </w:rPr>
      </w:pPr>
    </w:p>
    <w:p w:rsidR="000A6DA3" w:rsidRDefault="000A6DA3" w:rsidP="00BE049E">
      <w:pPr>
        <w:numPr>
          <w:ilvl w:val="1"/>
          <w:numId w:val="21"/>
        </w:numPr>
        <w:ind w:left="709" w:hanging="709"/>
        <w:jc w:val="both"/>
        <w:rPr>
          <w:rFonts w:ascii="Arial" w:hAnsi="Arial" w:cs="Arial"/>
          <w:sz w:val="22"/>
          <w:szCs w:val="22"/>
        </w:rPr>
      </w:pPr>
      <w:r>
        <w:rPr>
          <w:rFonts w:ascii="Arial" w:hAnsi="Arial" w:cs="Arial"/>
          <w:sz w:val="22"/>
          <w:szCs w:val="22"/>
        </w:rPr>
        <w:t xml:space="preserve">Splatnost faktur, </w:t>
      </w:r>
      <w:r w:rsidRPr="000A6DA3">
        <w:rPr>
          <w:rFonts w:ascii="Arial" w:hAnsi="Arial" w:cs="Arial"/>
          <w:bCs/>
          <w:sz w:val="22"/>
          <w:szCs w:val="22"/>
        </w:rPr>
        <w:t xml:space="preserve">které </w:t>
      </w:r>
      <w:r>
        <w:rPr>
          <w:rFonts w:ascii="Arial" w:hAnsi="Arial" w:cs="Arial"/>
          <w:bCs/>
          <w:sz w:val="22"/>
          <w:szCs w:val="22"/>
        </w:rPr>
        <w:t>jsou</w:t>
      </w:r>
      <w:r w:rsidRPr="000A6DA3">
        <w:rPr>
          <w:rFonts w:ascii="Arial" w:hAnsi="Arial" w:cs="Arial"/>
          <w:bCs/>
          <w:sz w:val="22"/>
          <w:szCs w:val="22"/>
        </w:rPr>
        <w:t xml:space="preserve"> současně daňovým dokladem, je </w:t>
      </w:r>
      <w:r w:rsidRPr="000A6DA3">
        <w:rPr>
          <w:rFonts w:ascii="Arial" w:hAnsi="Arial" w:cs="Arial"/>
          <w:b/>
          <w:bCs/>
          <w:sz w:val="22"/>
          <w:szCs w:val="22"/>
        </w:rPr>
        <w:t>21</w:t>
      </w:r>
      <w:r w:rsidRPr="000A6DA3">
        <w:rPr>
          <w:rFonts w:ascii="Arial" w:hAnsi="Arial" w:cs="Arial"/>
          <w:bCs/>
          <w:sz w:val="22"/>
          <w:szCs w:val="22"/>
        </w:rPr>
        <w:t xml:space="preserve"> kalendářních dnů ode dne jejich doručení objednateli do sídla objednatele uvedeného v záhlaví smlouvy. Datem uskutečněného zdanitelného plnění je poslední kalendářní den v měsíci, za který je faktura – daňový doklad vystavena.</w:t>
      </w:r>
    </w:p>
    <w:p w:rsidR="000A6DA3" w:rsidRPr="000A6DA3" w:rsidRDefault="000A6DA3" w:rsidP="000A6DA3">
      <w:pPr>
        <w:rPr>
          <w:rFonts w:ascii="Arial" w:hAnsi="Arial" w:cs="Arial"/>
          <w:sz w:val="22"/>
          <w:szCs w:val="22"/>
        </w:rPr>
      </w:pPr>
    </w:p>
    <w:p w:rsidR="000A6DA3" w:rsidRPr="009D66C2" w:rsidRDefault="002444DB" w:rsidP="009D66C2">
      <w:pPr>
        <w:numPr>
          <w:ilvl w:val="1"/>
          <w:numId w:val="21"/>
        </w:numPr>
        <w:spacing w:after="240"/>
        <w:ind w:left="709" w:hanging="709"/>
        <w:jc w:val="both"/>
        <w:rPr>
          <w:rFonts w:ascii="Arial" w:hAnsi="Arial" w:cs="Arial"/>
        </w:rPr>
      </w:pPr>
      <w:r>
        <w:rPr>
          <w:rFonts w:ascii="Arial" w:hAnsi="Arial" w:cs="Arial"/>
          <w:sz w:val="22"/>
          <w:szCs w:val="22"/>
        </w:rPr>
        <w:t>Smluvní strany se dohodly</w:t>
      </w:r>
      <w:r w:rsidR="00772A57">
        <w:rPr>
          <w:rFonts w:ascii="Arial" w:hAnsi="Arial" w:cs="Arial"/>
          <w:sz w:val="22"/>
          <w:szCs w:val="22"/>
        </w:rPr>
        <w:t xml:space="preserve"> na zajištění závazku zhotovitele dokončit dílo bez vad a nedodělků, a to formou </w:t>
      </w:r>
      <w:r w:rsidR="00772A57" w:rsidRPr="00670C71">
        <w:rPr>
          <w:rFonts w:ascii="Arial" w:hAnsi="Arial" w:cs="Arial"/>
          <w:b/>
          <w:sz w:val="22"/>
          <w:szCs w:val="22"/>
        </w:rPr>
        <w:t>zádržného ve výši 10 %</w:t>
      </w:r>
      <w:r>
        <w:rPr>
          <w:rFonts w:ascii="Arial" w:hAnsi="Arial" w:cs="Arial"/>
          <w:sz w:val="22"/>
          <w:szCs w:val="22"/>
        </w:rPr>
        <w:t xml:space="preserve"> z</w:t>
      </w:r>
      <w:r w:rsidR="00772A57">
        <w:rPr>
          <w:rFonts w:ascii="Arial" w:hAnsi="Arial" w:cs="Arial"/>
          <w:sz w:val="22"/>
          <w:szCs w:val="22"/>
        </w:rPr>
        <w:t> dohodnuté ceny dle čl. 4 odst. 4.1 této Smlouvy</w:t>
      </w:r>
      <w:r w:rsidR="000A6DA3" w:rsidRPr="009D66C2">
        <w:rPr>
          <w:rFonts w:ascii="Arial" w:hAnsi="Arial" w:cs="Arial"/>
          <w:sz w:val="22"/>
          <w:szCs w:val="22"/>
        </w:rPr>
        <w:t xml:space="preserve">. </w:t>
      </w:r>
      <w:r w:rsidR="001666EE">
        <w:rPr>
          <w:rFonts w:ascii="Arial" w:hAnsi="Arial" w:cs="Arial"/>
          <w:sz w:val="22"/>
          <w:szCs w:val="22"/>
        </w:rPr>
        <w:t>Toto z</w:t>
      </w:r>
      <w:r w:rsidR="000A6DA3" w:rsidRPr="009D66C2">
        <w:rPr>
          <w:rFonts w:ascii="Arial" w:hAnsi="Arial" w:cs="Arial"/>
          <w:sz w:val="22"/>
          <w:szCs w:val="22"/>
        </w:rPr>
        <w:t xml:space="preserve">ádržné </w:t>
      </w:r>
      <w:r>
        <w:rPr>
          <w:rFonts w:ascii="Arial" w:hAnsi="Arial" w:cs="Arial"/>
          <w:sz w:val="22"/>
          <w:szCs w:val="22"/>
        </w:rPr>
        <w:t xml:space="preserve">ve výši 10 % z dohodnuté ceny </w:t>
      </w:r>
      <w:r w:rsidR="000A6DA3" w:rsidRPr="009D66C2">
        <w:rPr>
          <w:rFonts w:ascii="Arial" w:hAnsi="Arial" w:cs="Arial"/>
          <w:sz w:val="22"/>
          <w:szCs w:val="22"/>
        </w:rPr>
        <w:t xml:space="preserve">bude objednatelem zhotoviteli </w:t>
      </w:r>
      <w:r>
        <w:rPr>
          <w:rFonts w:ascii="Arial" w:hAnsi="Arial" w:cs="Arial"/>
          <w:sz w:val="22"/>
          <w:szCs w:val="22"/>
        </w:rPr>
        <w:t>uhrazeno</w:t>
      </w:r>
      <w:r w:rsidR="000A6DA3" w:rsidRPr="009D66C2">
        <w:rPr>
          <w:rFonts w:ascii="Arial" w:hAnsi="Arial" w:cs="Arial"/>
          <w:sz w:val="22"/>
          <w:szCs w:val="22"/>
        </w:rPr>
        <w:t xml:space="preserve"> do sedmi </w:t>
      </w:r>
      <w:r>
        <w:rPr>
          <w:rFonts w:ascii="Arial" w:hAnsi="Arial" w:cs="Arial"/>
          <w:sz w:val="22"/>
          <w:szCs w:val="22"/>
        </w:rPr>
        <w:t xml:space="preserve">pracovních </w:t>
      </w:r>
      <w:r w:rsidR="000A6DA3" w:rsidRPr="009D66C2">
        <w:rPr>
          <w:rFonts w:ascii="Arial" w:hAnsi="Arial" w:cs="Arial"/>
          <w:sz w:val="22"/>
          <w:szCs w:val="22"/>
        </w:rPr>
        <w:t xml:space="preserve">dnů po </w:t>
      </w:r>
      <w:r w:rsidR="009D5380">
        <w:rPr>
          <w:rFonts w:ascii="Arial" w:hAnsi="Arial" w:cs="Arial"/>
          <w:sz w:val="22"/>
          <w:szCs w:val="22"/>
        </w:rPr>
        <w:t xml:space="preserve">prokazatelném </w:t>
      </w:r>
      <w:r w:rsidR="000A6DA3" w:rsidRPr="009D66C2">
        <w:rPr>
          <w:rFonts w:ascii="Arial" w:hAnsi="Arial" w:cs="Arial"/>
          <w:sz w:val="22"/>
          <w:szCs w:val="22"/>
        </w:rPr>
        <w:t>odstranění vad a nedodělků zjištěných při předání a převzetí stavby a závad vyznačených v zápise z kolaudačního řízení.</w:t>
      </w:r>
      <w:r w:rsidR="009D5380">
        <w:rPr>
          <w:rFonts w:ascii="Arial" w:hAnsi="Arial" w:cs="Arial"/>
          <w:sz w:val="22"/>
          <w:szCs w:val="22"/>
        </w:rPr>
        <w:t xml:space="preserve"> O odstranění vad bude sepsaný protokol.</w:t>
      </w:r>
    </w:p>
    <w:p w:rsidR="001F71B8" w:rsidRPr="001F71B8" w:rsidRDefault="007233C6" w:rsidP="001F71B8">
      <w:pPr>
        <w:numPr>
          <w:ilvl w:val="1"/>
          <w:numId w:val="21"/>
        </w:numPr>
        <w:ind w:left="709" w:hanging="709"/>
        <w:jc w:val="both"/>
        <w:rPr>
          <w:rFonts w:ascii="Arial" w:hAnsi="Arial"/>
          <w:sz w:val="22"/>
        </w:rPr>
      </w:pPr>
      <w:r w:rsidRPr="00A63B2F">
        <w:rPr>
          <w:rFonts w:ascii="Arial" w:hAnsi="Arial"/>
          <w:sz w:val="22"/>
        </w:rPr>
        <w:t>Dle § 92e), v návaznosti na §</w:t>
      </w:r>
      <w:r w:rsidR="0032321F">
        <w:rPr>
          <w:rFonts w:ascii="Arial" w:hAnsi="Arial"/>
          <w:sz w:val="22"/>
        </w:rPr>
        <w:t xml:space="preserve"> </w:t>
      </w:r>
      <w:r w:rsidRPr="00A63B2F">
        <w:rPr>
          <w:rFonts w:ascii="Arial" w:hAnsi="Arial"/>
          <w:sz w:val="22"/>
        </w:rPr>
        <w:t xml:space="preserve">92a) zákona </w:t>
      </w:r>
      <w:r w:rsidRPr="00A63B2F">
        <w:rPr>
          <w:rFonts w:ascii="Arial" w:hAnsi="Arial" w:hint="eastAsia"/>
          <w:sz w:val="22"/>
        </w:rPr>
        <w:t>č</w:t>
      </w:r>
      <w:r w:rsidRPr="00A63B2F">
        <w:rPr>
          <w:rFonts w:ascii="Arial" w:hAnsi="Arial"/>
          <w:sz w:val="22"/>
        </w:rPr>
        <w:t>. 235/2004 Sb.</w:t>
      </w:r>
      <w:r w:rsidR="006E017A">
        <w:rPr>
          <w:rFonts w:ascii="Arial" w:hAnsi="Arial"/>
          <w:sz w:val="22"/>
        </w:rPr>
        <w:t xml:space="preserve">, </w:t>
      </w:r>
      <w:r w:rsidRPr="00A63B2F">
        <w:rPr>
          <w:rFonts w:ascii="Arial" w:hAnsi="Arial"/>
          <w:sz w:val="22"/>
        </w:rPr>
        <w:t>o</w:t>
      </w:r>
      <w:r w:rsidR="006E017A">
        <w:rPr>
          <w:rFonts w:ascii="Arial" w:hAnsi="Arial"/>
          <w:sz w:val="22"/>
        </w:rPr>
        <w:t xml:space="preserve"> dani z přidané hodnoty</w:t>
      </w:r>
      <w:r w:rsidRPr="00A63B2F">
        <w:rPr>
          <w:rFonts w:ascii="Arial" w:hAnsi="Arial"/>
          <w:sz w:val="22"/>
        </w:rPr>
        <w:t>,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 bude uplatn</w:t>
      </w:r>
      <w:r w:rsidRPr="00A63B2F">
        <w:rPr>
          <w:rFonts w:ascii="Arial" w:hAnsi="Arial" w:hint="eastAsia"/>
          <w:sz w:val="22"/>
        </w:rPr>
        <w:t>ě</w:t>
      </w:r>
      <w:r w:rsidRPr="00A63B2F">
        <w:rPr>
          <w:rFonts w:ascii="Arial" w:hAnsi="Arial"/>
          <w:sz w:val="22"/>
        </w:rPr>
        <w:t>no p</w:t>
      </w:r>
      <w:r w:rsidRPr="00A63B2F">
        <w:rPr>
          <w:rFonts w:ascii="Arial" w:hAnsi="Arial" w:hint="eastAsia"/>
          <w:sz w:val="22"/>
        </w:rPr>
        <w:t>ř</w:t>
      </w:r>
      <w:r w:rsidRPr="00A63B2F">
        <w:rPr>
          <w:rFonts w:ascii="Arial" w:hAnsi="Arial"/>
          <w:sz w:val="22"/>
        </w:rPr>
        <w:t>enesení da</w:t>
      </w:r>
      <w:r w:rsidRPr="00A63B2F">
        <w:rPr>
          <w:rFonts w:ascii="Arial" w:hAnsi="Arial" w:hint="eastAsia"/>
          <w:sz w:val="22"/>
        </w:rPr>
        <w:t>ň</w:t>
      </w:r>
      <w:r w:rsidRPr="00A63B2F">
        <w:rPr>
          <w:rFonts w:ascii="Arial" w:hAnsi="Arial"/>
          <w:sz w:val="22"/>
        </w:rPr>
        <w:t>ové povinnosti, kde je povinnost p</w:t>
      </w:r>
      <w:r w:rsidRPr="00A63B2F">
        <w:rPr>
          <w:rFonts w:ascii="Arial" w:hAnsi="Arial" w:hint="eastAsia"/>
          <w:sz w:val="22"/>
        </w:rPr>
        <w:t>ř</w:t>
      </w:r>
      <w:r w:rsidRPr="00A63B2F">
        <w:rPr>
          <w:rFonts w:ascii="Arial" w:hAnsi="Arial"/>
          <w:sz w:val="22"/>
        </w:rPr>
        <w:t>iznat da</w:t>
      </w:r>
      <w:r w:rsidRPr="00A63B2F">
        <w:rPr>
          <w:rFonts w:ascii="Arial" w:hAnsi="Arial" w:hint="eastAsia"/>
          <w:sz w:val="22"/>
        </w:rPr>
        <w:t>ň</w:t>
      </w:r>
      <w:r w:rsidRPr="00A63B2F">
        <w:rPr>
          <w:rFonts w:ascii="Arial" w:hAnsi="Arial"/>
          <w:sz w:val="22"/>
        </w:rPr>
        <w:t xml:space="preserve"> na výstupu p</w:t>
      </w:r>
      <w:r w:rsidRPr="00A63B2F">
        <w:rPr>
          <w:rFonts w:ascii="Arial" w:hAnsi="Arial" w:hint="eastAsia"/>
          <w:sz w:val="22"/>
        </w:rPr>
        <w:t>ř</w:t>
      </w:r>
      <w:r w:rsidRPr="00A63B2F">
        <w:rPr>
          <w:rFonts w:ascii="Arial" w:hAnsi="Arial"/>
          <w:sz w:val="22"/>
        </w:rPr>
        <w:t>enesena na p</w:t>
      </w:r>
      <w:r w:rsidRPr="00A63B2F">
        <w:rPr>
          <w:rFonts w:ascii="Arial" w:hAnsi="Arial" w:hint="eastAsia"/>
          <w:sz w:val="22"/>
        </w:rPr>
        <w:t>ří</w:t>
      </w:r>
      <w:r w:rsidRPr="00A63B2F">
        <w:rPr>
          <w:rFonts w:ascii="Arial" w:hAnsi="Arial"/>
          <w:sz w:val="22"/>
        </w:rPr>
        <w:t>jemce pln</w:t>
      </w:r>
      <w:r w:rsidRPr="00A63B2F">
        <w:rPr>
          <w:rFonts w:ascii="Arial" w:hAnsi="Arial" w:hint="eastAsia"/>
          <w:sz w:val="22"/>
        </w:rPr>
        <w:t>ě</w:t>
      </w:r>
      <w:r w:rsidRPr="00A63B2F">
        <w:rPr>
          <w:rFonts w:ascii="Arial" w:hAnsi="Arial"/>
          <w:sz w:val="22"/>
        </w:rPr>
        <w:t>ní. V rámci tohoto režimu má povinnost p</w:t>
      </w:r>
      <w:r w:rsidRPr="00A63B2F">
        <w:rPr>
          <w:rFonts w:ascii="Arial" w:hAnsi="Arial" w:hint="eastAsia"/>
          <w:sz w:val="22"/>
        </w:rPr>
        <w:t>ř</w:t>
      </w:r>
      <w:r w:rsidRPr="00A63B2F">
        <w:rPr>
          <w:rFonts w:ascii="Arial" w:hAnsi="Arial"/>
          <w:sz w:val="22"/>
        </w:rPr>
        <w:t>iznat a zaplatit</w:t>
      </w:r>
      <w:r w:rsidR="006E017A">
        <w:rPr>
          <w:rFonts w:ascii="Arial" w:hAnsi="Arial"/>
          <w:sz w:val="22"/>
        </w:rPr>
        <w:t xml:space="preserve"> daň</w:t>
      </w:r>
      <w:r w:rsidRPr="00A63B2F">
        <w:rPr>
          <w:rFonts w:ascii="Arial" w:hAnsi="Arial"/>
          <w:sz w:val="22"/>
        </w:rPr>
        <w:t xml:space="preserve"> plátce, pro kterého bylo zdanitelné pln</w:t>
      </w:r>
      <w:r w:rsidRPr="00A63B2F">
        <w:rPr>
          <w:rFonts w:ascii="Arial" w:hAnsi="Arial" w:hint="eastAsia"/>
          <w:sz w:val="22"/>
        </w:rPr>
        <w:t>ě</w:t>
      </w:r>
      <w:r w:rsidRPr="00A63B2F">
        <w:rPr>
          <w:rFonts w:ascii="Arial" w:hAnsi="Arial"/>
          <w:sz w:val="22"/>
        </w:rPr>
        <w:t>ní v tuzemsku uskute</w:t>
      </w:r>
      <w:r w:rsidRPr="00A63B2F">
        <w:rPr>
          <w:rFonts w:ascii="Arial" w:hAnsi="Arial" w:hint="eastAsia"/>
          <w:sz w:val="22"/>
        </w:rPr>
        <w:t>č</w:t>
      </w:r>
      <w:r w:rsidRPr="00A63B2F">
        <w:rPr>
          <w:rFonts w:ascii="Arial" w:hAnsi="Arial"/>
          <w:sz w:val="22"/>
        </w:rPr>
        <w:t>n</w:t>
      </w:r>
      <w:r w:rsidRPr="00A63B2F">
        <w:rPr>
          <w:rFonts w:ascii="Arial" w:hAnsi="Arial" w:hint="eastAsia"/>
          <w:sz w:val="22"/>
        </w:rPr>
        <w:t>ě</w:t>
      </w:r>
      <w:r w:rsidRPr="00A63B2F">
        <w:rPr>
          <w:rFonts w:ascii="Arial" w:hAnsi="Arial"/>
          <w:sz w:val="22"/>
        </w:rPr>
        <w:t>no. Zhotovitel vystaví da</w:t>
      </w:r>
      <w:r w:rsidRPr="00A63B2F">
        <w:rPr>
          <w:rFonts w:ascii="Arial" w:hAnsi="Arial" w:hint="eastAsia"/>
          <w:sz w:val="22"/>
        </w:rPr>
        <w:t>ň</w:t>
      </w:r>
      <w:r w:rsidRPr="00A63B2F">
        <w:rPr>
          <w:rFonts w:ascii="Arial" w:hAnsi="Arial"/>
          <w:sz w:val="22"/>
        </w:rPr>
        <w:t>ový doklad, kde neuvede DPH ani cenu s DPH, jen sazbu DPH v % a sd</w:t>
      </w:r>
      <w:r w:rsidRPr="00A63B2F">
        <w:rPr>
          <w:rFonts w:ascii="Arial" w:hAnsi="Arial" w:hint="eastAsia"/>
          <w:sz w:val="22"/>
        </w:rPr>
        <w:t>ě</w:t>
      </w:r>
      <w:r w:rsidRPr="00A63B2F">
        <w:rPr>
          <w:rFonts w:ascii="Arial" w:hAnsi="Arial"/>
          <w:sz w:val="22"/>
        </w:rPr>
        <w:t xml:space="preserve">lení v souladu s </w:t>
      </w:r>
      <w:r w:rsidRPr="00A63B2F">
        <w:rPr>
          <w:rFonts w:ascii="Arial" w:hAnsi="Arial" w:hint="eastAsia"/>
          <w:sz w:val="22"/>
        </w:rPr>
        <w:t>§</w:t>
      </w:r>
      <w:r w:rsidRPr="00A63B2F">
        <w:rPr>
          <w:rFonts w:ascii="Arial" w:hAnsi="Arial"/>
          <w:sz w:val="22"/>
        </w:rPr>
        <w:t xml:space="preserve"> 29 odst. 2 písm. c) </w:t>
      </w:r>
      <w:r w:rsidRPr="00A63B2F">
        <w:rPr>
          <w:rFonts w:ascii="Arial" w:hAnsi="Arial" w:hint="eastAsia"/>
          <w:sz w:val="22"/>
        </w:rPr>
        <w:t>„</w:t>
      </w:r>
      <w:r w:rsidRPr="00A63B2F">
        <w:rPr>
          <w:rFonts w:ascii="Arial" w:hAnsi="Arial"/>
          <w:sz w:val="22"/>
        </w:rPr>
        <w:t>Da</w:t>
      </w:r>
      <w:r w:rsidRPr="00A63B2F">
        <w:rPr>
          <w:rFonts w:ascii="Arial" w:hAnsi="Arial" w:hint="eastAsia"/>
          <w:sz w:val="22"/>
        </w:rPr>
        <w:t>ň</w:t>
      </w:r>
      <w:r w:rsidRPr="00A63B2F">
        <w:rPr>
          <w:rFonts w:ascii="Arial" w:hAnsi="Arial"/>
          <w:sz w:val="22"/>
        </w:rPr>
        <w:t xml:space="preserve"> odvede zákazník“. Da</w:t>
      </w:r>
      <w:r w:rsidRPr="00A63B2F">
        <w:rPr>
          <w:rFonts w:ascii="Arial" w:hAnsi="Arial" w:hint="eastAsia"/>
          <w:sz w:val="22"/>
        </w:rPr>
        <w:t>ň</w:t>
      </w:r>
      <w:r w:rsidRPr="00A63B2F">
        <w:rPr>
          <w:rFonts w:ascii="Arial" w:hAnsi="Arial"/>
          <w:sz w:val="22"/>
        </w:rPr>
        <w:t xml:space="preserve">ový doklad bude mít náležitosti </w:t>
      </w:r>
      <w:r w:rsidRPr="00A63B2F">
        <w:rPr>
          <w:rFonts w:ascii="Arial" w:hAnsi="Arial" w:hint="eastAsia"/>
          <w:sz w:val="22"/>
        </w:rPr>
        <w:t>§</w:t>
      </w:r>
      <w:r w:rsidRPr="00A63B2F">
        <w:rPr>
          <w:rFonts w:ascii="Arial" w:hAnsi="Arial"/>
          <w:sz w:val="22"/>
        </w:rPr>
        <w:t xml:space="preserve"> 29 odst. 1 písm. a) až l) zákona </w:t>
      </w:r>
      <w:r w:rsidRPr="00A63B2F">
        <w:rPr>
          <w:rFonts w:ascii="Arial" w:hAnsi="Arial" w:hint="eastAsia"/>
          <w:sz w:val="22"/>
        </w:rPr>
        <w:t>č</w:t>
      </w:r>
      <w:r w:rsidRPr="00A63B2F">
        <w:rPr>
          <w:rFonts w:ascii="Arial" w:hAnsi="Arial"/>
          <w:sz w:val="22"/>
        </w:rPr>
        <w:t>. 235/2004 Sb.</w:t>
      </w:r>
      <w:r w:rsidR="006E017A">
        <w:rPr>
          <w:rFonts w:ascii="Arial" w:hAnsi="Arial"/>
          <w:sz w:val="22"/>
        </w:rPr>
        <w:t>,</w:t>
      </w:r>
      <w:r w:rsidRPr="00A63B2F">
        <w:rPr>
          <w:rFonts w:ascii="Arial" w:hAnsi="Arial"/>
          <w:sz w:val="22"/>
        </w:rPr>
        <w:t xml:space="preserve"> o DPH, ve zn</w:t>
      </w:r>
      <w:r w:rsidRPr="00A63B2F">
        <w:rPr>
          <w:rFonts w:ascii="Arial" w:hAnsi="Arial" w:hint="eastAsia"/>
          <w:sz w:val="22"/>
        </w:rPr>
        <w:t>ě</w:t>
      </w:r>
      <w:r w:rsidRPr="00A63B2F">
        <w:rPr>
          <w:rFonts w:ascii="Arial" w:hAnsi="Arial"/>
          <w:sz w:val="22"/>
        </w:rPr>
        <w:t>ní pozd</w:t>
      </w:r>
      <w:r w:rsidRPr="00A63B2F">
        <w:rPr>
          <w:rFonts w:ascii="Arial" w:hAnsi="Arial" w:hint="eastAsia"/>
          <w:sz w:val="22"/>
        </w:rPr>
        <w:t>ě</w:t>
      </w:r>
      <w:r w:rsidRPr="00A63B2F">
        <w:rPr>
          <w:rFonts w:ascii="Arial" w:hAnsi="Arial"/>
          <w:sz w:val="22"/>
        </w:rPr>
        <w:t>jších p</w:t>
      </w:r>
      <w:r w:rsidRPr="00A63B2F">
        <w:rPr>
          <w:rFonts w:ascii="Arial" w:hAnsi="Arial" w:hint="eastAsia"/>
          <w:sz w:val="22"/>
        </w:rPr>
        <w:t>ř</w:t>
      </w:r>
      <w:r w:rsidRPr="00A63B2F">
        <w:rPr>
          <w:rFonts w:ascii="Arial" w:hAnsi="Arial"/>
          <w:sz w:val="22"/>
        </w:rPr>
        <w:t>edpis</w:t>
      </w:r>
      <w:r w:rsidRPr="00A63B2F">
        <w:rPr>
          <w:rFonts w:ascii="Arial" w:hAnsi="Arial" w:hint="eastAsia"/>
          <w:sz w:val="22"/>
        </w:rPr>
        <w:t>ů</w:t>
      </w:r>
      <w:r w:rsidRPr="00A63B2F">
        <w:rPr>
          <w:rFonts w:ascii="Arial" w:hAnsi="Arial"/>
          <w:sz w:val="22"/>
        </w:rPr>
        <w:t>.</w:t>
      </w:r>
    </w:p>
    <w:p w:rsidR="007233C6" w:rsidRPr="007A3FF7" w:rsidRDefault="007233C6" w:rsidP="007233C6">
      <w:pPr>
        <w:rPr>
          <w:rFonts w:ascii="Arial" w:hAnsi="Arial" w:cs="Arial"/>
          <w:b/>
          <w:sz w:val="22"/>
          <w:szCs w:val="22"/>
        </w:rPr>
      </w:pPr>
    </w:p>
    <w:p w:rsidR="007233C6" w:rsidRPr="007A3FF7" w:rsidRDefault="007233C6" w:rsidP="00BE049E">
      <w:pPr>
        <w:rPr>
          <w:rFonts w:ascii="Arial" w:hAnsi="Arial" w:cs="Arial"/>
          <w:b/>
          <w:sz w:val="22"/>
          <w:szCs w:val="22"/>
        </w:rPr>
      </w:pPr>
    </w:p>
    <w:p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podepíší.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rsidR="00AF0454" w:rsidRPr="007A3FF7" w:rsidRDefault="00AF0454" w:rsidP="00AF0454">
      <w:pPr>
        <w:ind w:left="718" w:hanging="720"/>
        <w:jc w:val="both"/>
        <w:rPr>
          <w:rFonts w:ascii="Arial" w:hAnsi="Arial" w:cs="Arial"/>
          <w:sz w:val="22"/>
          <w:szCs w:val="22"/>
        </w:rPr>
      </w:pPr>
    </w:p>
    <w:p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lastRenderedPageBreak/>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rsidR="007233C6" w:rsidRPr="007A3FF7" w:rsidRDefault="007233C6" w:rsidP="007233C6">
      <w:pPr>
        <w:jc w:val="both"/>
        <w:rPr>
          <w:rFonts w:ascii="Arial" w:hAnsi="Arial" w:cs="Arial"/>
          <w:sz w:val="22"/>
          <w:szCs w:val="22"/>
        </w:rPr>
      </w:pPr>
    </w:p>
    <w:p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opatření, apod. </w:t>
      </w:r>
    </w:p>
    <w:p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rsidR="00FA7DC3" w:rsidRPr="007A3FF7" w:rsidRDefault="00FA7DC3" w:rsidP="00FA7DC3">
      <w:pPr>
        <w:spacing w:after="240"/>
        <w:ind w:left="709"/>
        <w:jc w:val="both"/>
        <w:rPr>
          <w:rFonts w:ascii="Arial" w:hAnsi="Arial" w:cs="Arial"/>
          <w:b/>
          <w:sz w:val="22"/>
          <w:szCs w:val="22"/>
        </w:rPr>
      </w:pPr>
    </w:p>
    <w:p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 kdy byly zahájeny práce na staveništi, stavební deník, a to až do dne odstranění veškerých vad a nedodělků. Následně je zhotovitel povinen předat stavební deník objednateli.</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z vážných důvodů svolat mimořádný kontrolní den. O kontrolním dnu se bude vypracovávat zápis s údaji, které budou pro obě strany závazné. Na kontrolních dnech bude projednávána zejména kvalita provádění díla</w:t>
      </w:r>
      <w:r w:rsidR="00B54BE9">
        <w:rPr>
          <w:rFonts w:ascii="Arial" w:hAnsi="Arial" w:cs="Arial"/>
          <w:sz w:val="22"/>
          <w:szCs w:val="22"/>
        </w:rPr>
        <w:t>.</w:t>
      </w:r>
    </w:p>
    <w:p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w:t>
      </w:r>
      <w:r w:rsidRPr="007A3FF7">
        <w:rPr>
          <w:rFonts w:ascii="Arial" w:hAnsi="Arial" w:cs="Arial"/>
          <w:sz w:val="22"/>
          <w:szCs w:val="22"/>
        </w:rPr>
        <w:lastRenderedPageBreak/>
        <w:t>část díla zpřístupnit a umožnit ji podrobit určeným zkouškám, kontrolám nebo 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společných prostor bytového domu, v případě že došlo k jeho znečištění pracovníky zhotovitele.  </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 přístrojů </w:t>
      </w:r>
      <w:r w:rsidR="002F1B0A">
        <w:rPr>
          <w:rFonts w:ascii="Arial" w:hAnsi="Arial" w:cs="Arial"/>
          <w:sz w:val="22"/>
          <w:szCs w:val="22"/>
        </w:rPr>
        <w:br/>
      </w:r>
      <w:r w:rsidRPr="007A3FF7">
        <w:rPr>
          <w:rFonts w:ascii="Arial" w:hAnsi="Arial" w:cs="Arial"/>
          <w:sz w:val="22"/>
          <w:szCs w:val="22"/>
        </w:rPr>
        <w:t>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bez zbytečného odkladu upozornit objednatele na skryté překážky ve smyslu </w:t>
      </w:r>
      <w:proofErr w:type="spellStart"/>
      <w:r w:rsidRPr="007A3FF7">
        <w:rPr>
          <w:rFonts w:ascii="Arial" w:hAnsi="Arial" w:cs="Arial"/>
          <w:sz w:val="22"/>
          <w:szCs w:val="22"/>
        </w:rPr>
        <w:t>ust</w:t>
      </w:r>
      <w:proofErr w:type="spellEnd"/>
      <w:r w:rsidRPr="007A3FF7">
        <w:rPr>
          <w:rFonts w:ascii="Arial" w:hAnsi="Arial" w:cs="Arial"/>
          <w:sz w:val="22"/>
          <w:szCs w:val="22"/>
        </w:rPr>
        <w:t>. § 2627 občanského zákoníku a na skutečnosti uvedené v ustanovení § 2594 občanského zákoníku</w:t>
      </w:r>
      <w:r w:rsidR="0011191A" w:rsidRPr="007A3FF7">
        <w:rPr>
          <w:rFonts w:ascii="Arial" w:hAnsi="Arial" w:cs="Arial"/>
          <w:sz w:val="22"/>
          <w:szCs w:val="22"/>
        </w:rPr>
        <w:t>.</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zhotovitel v plném rozsahu.</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že při provádění díla pro objednatele neumožní výkon nelegální práce vymezené v </w:t>
      </w:r>
      <w:proofErr w:type="spellStart"/>
      <w:r w:rsidRPr="007A3FF7">
        <w:rPr>
          <w:rFonts w:ascii="Arial" w:hAnsi="Arial" w:cs="Arial"/>
          <w:sz w:val="22"/>
          <w:szCs w:val="22"/>
        </w:rPr>
        <w:t>ust</w:t>
      </w:r>
      <w:proofErr w:type="spellEnd"/>
      <w:r w:rsidRPr="007A3FF7">
        <w:rPr>
          <w:rFonts w:ascii="Arial" w:hAnsi="Arial" w:cs="Arial"/>
          <w:sz w:val="22"/>
          <w:szCs w:val="22"/>
        </w:rPr>
        <w:t>. § 5 písm. e) zákona č. 435/2004 Sb., o zaměstnanosti, v platném znění.</w:t>
      </w:r>
    </w:p>
    <w:p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 xml:space="preserve">bude předložen </w:t>
      </w:r>
      <w:r w:rsidR="005C7E58" w:rsidRPr="00E268AF">
        <w:rPr>
          <w:rFonts w:ascii="Arial" w:hAnsi="Arial" w:cs="Arial"/>
          <w:sz w:val="22"/>
          <w:szCs w:val="22"/>
        </w:rPr>
        <w:lastRenderedPageBreak/>
        <w:t>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rsidR="007233C6" w:rsidRPr="007A3FF7" w:rsidRDefault="007233C6" w:rsidP="00A63B2F">
      <w:pPr>
        <w:ind w:left="705" w:hanging="705"/>
        <w:jc w:val="both"/>
        <w:rPr>
          <w:rFonts w:ascii="Arial" w:hAnsi="Arial" w:cs="Arial"/>
          <w:sz w:val="22"/>
          <w:szCs w:val="22"/>
        </w:rPr>
      </w:pPr>
    </w:p>
    <w:p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rsidR="007233C6" w:rsidRPr="00E268AF" w:rsidRDefault="007233C6" w:rsidP="007233C6">
      <w:pPr>
        <w:rPr>
          <w:rFonts w:ascii="Arial" w:hAnsi="Arial" w:cs="Arial"/>
          <w:sz w:val="22"/>
          <w:szCs w:val="22"/>
        </w:rPr>
      </w:pPr>
    </w:p>
    <w:p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rsidR="007233C6" w:rsidRPr="007A3FF7" w:rsidRDefault="007233C6" w:rsidP="007233C6">
      <w:pPr>
        <w:rPr>
          <w:rFonts w:ascii="Arial" w:hAnsi="Arial" w:cs="Arial"/>
          <w:sz w:val="22"/>
          <w:szCs w:val="22"/>
        </w:rPr>
      </w:pPr>
    </w:p>
    <w:p w:rsidR="00AF0454" w:rsidRPr="007A3FF7" w:rsidRDefault="0011191A"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w:t>
      </w:r>
      <w:r w:rsidR="007233C6" w:rsidRPr="007A3FF7">
        <w:rPr>
          <w:rFonts w:ascii="Arial" w:hAnsi="Arial" w:cs="Arial"/>
          <w:sz w:val="22"/>
          <w:szCs w:val="22"/>
        </w:rPr>
        <w:t xml:space="preserve">hotovitel </w:t>
      </w:r>
      <w:r w:rsidR="00AF0454" w:rsidRPr="007A3FF7">
        <w:rPr>
          <w:rFonts w:ascii="Arial" w:hAnsi="Arial" w:cs="Arial"/>
          <w:sz w:val="22"/>
          <w:szCs w:val="22"/>
        </w:rPr>
        <w:t xml:space="preserve">je povinen do 10 </w:t>
      </w:r>
      <w:r w:rsidR="005E3DF2" w:rsidRPr="007A3FF7">
        <w:rPr>
          <w:rFonts w:ascii="Arial" w:hAnsi="Arial" w:cs="Arial"/>
          <w:sz w:val="22"/>
          <w:szCs w:val="22"/>
        </w:rPr>
        <w:t xml:space="preserve">pracovních </w:t>
      </w:r>
      <w:r w:rsidR="00AF0454" w:rsidRPr="007A3FF7">
        <w:rPr>
          <w:rFonts w:ascii="Arial" w:hAnsi="Arial" w:cs="Arial"/>
          <w:sz w:val="22"/>
          <w:szCs w:val="22"/>
        </w:rPr>
        <w:t xml:space="preserve">dnů od podpisu smlouvy </w:t>
      </w:r>
      <w:r w:rsidR="007233C6" w:rsidRPr="007A3FF7">
        <w:rPr>
          <w:rFonts w:ascii="Arial" w:hAnsi="Arial" w:cs="Arial"/>
          <w:sz w:val="22"/>
          <w:szCs w:val="22"/>
        </w:rPr>
        <w:t xml:space="preserve">předložit objednateli </w:t>
      </w:r>
      <w:r w:rsidR="005E3DF2" w:rsidRPr="007A3FF7">
        <w:rPr>
          <w:rFonts w:ascii="Arial" w:hAnsi="Arial" w:cs="Arial"/>
          <w:sz w:val="22"/>
          <w:szCs w:val="22"/>
        </w:rPr>
        <w:t>identifikační údaje poddodavatelů stavebních prací, pokud jsou mu známi. Povinnost se považuje za splněnou, jsou-li tyto údaje uvedeny ve stavebním deníku</w:t>
      </w:r>
      <w:r w:rsidR="007233C6" w:rsidRPr="007A3FF7">
        <w:rPr>
          <w:rFonts w:ascii="Arial" w:hAnsi="Arial" w:cs="Arial"/>
          <w:sz w:val="22"/>
          <w:szCs w:val="22"/>
        </w:rPr>
        <w:t xml:space="preserve">. </w:t>
      </w:r>
    </w:p>
    <w:p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rsidR="00AF0454" w:rsidRPr="007A3FF7" w:rsidRDefault="00AF0454" w:rsidP="00AF0454">
      <w:pPr>
        <w:pStyle w:val="Odstavecseseznamem"/>
        <w:rPr>
          <w:rFonts w:ascii="Arial" w:hAnsi="Arial" w:cs="Arial"/>
          <w:sz w:val="22"/>
          <w:szCs w:val="22"/>
        </w:rPr>
      </w:pPr>
    </w:p>
    <w:p w:rsidR="00B5200D" w:rsidRPr="006C2A4B"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rsidR="00FA7DC3" w:rsidRPr="007A3FF7" w:rsidRDefault="00FA7DC3" w:rsidP="008C3805">
      <w:pPr>
        <w:rPr>
          <w:rFonts w:ascii="Arial" w:hAnsi="Arial" w:cs="Arial"/>
          <w:b/>
          <w:bCs/>
          <w:sz w:val="22"/>
          <w:szCs w:val="22"/>
        </w:rPr>
      </w:pPr>
    </w:p>
    <w:p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lastRenderedPageBreak/>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rsidR="00AE6A4C" w:rsidRPr="007A3FF7" w:rsidRDefault="00AE6A4C" w:rsidP="007233C6">
      <w:pPr>
        <w:rPr>
          <w:rFonts w:ascii="Arial" w:hAnsi="Arial" w:cs="Arial"/>
          <w:sz w:val="22"/>
          <w:szCs w:val="22"/>
        </w:rPr>
      </w:pPr>
    </w:p>
    <w:p w:rsidR="007233C6" w:rsidRPr="007A3FF7" w:rsidRDefault="007233C6" w:rsidP="001A0743">
      <w:pPr>
        <w:rPr>
          <w:rFonts w:ascii="Arial" w:hAnsi="Arial" w:cs="Arial"/>
          <w:b/>
          <w:sz w:val="22"/>
          <w:szCs w:val="22"/>
        </w:rPr>
      </w:pPr>
    </w:p>
    <w:p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lastRenderedPageBreak/>
        <w:t>Pokud objednatel zjistí závažné nedostatky v realizaci díla na straně zhotovitele, může práce zastavit nebo přerušit do doby provedení nápravy. Doba přerušení jde na vrub zhotovitele.</w:t>
      </w:r>
    </w:p>
    <w:p w:rsidR="007233C6" w:rsidRPr="007A3FF7" w:rsidRDefault="007233C6" w:rsidP="003B4307">
      <w:pPr>
        <w:rPr>
          <w:rFonts w:ascii="Arial" w:hAnsi="Arial" w:cs="Arial"/>
          <w:b/>
          <w:sz w:val="22"/>
          <w:szCs w:val="22"/>
        </w:rPr>
      </w:pPr>
    </w:p>
    <w:p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vyzkoušení pokud je </w:t>
      </w:r>
      <w:r w:rsidR="0040323C" w:rsidRPr="007A3FF7">
        <w:rPr>
          <w:rFonts w:ascii="Arial" w:hAnsi="Arial" w:cs="Arial"/>
          <w:sz w:val="22"/>
          <w:szCs w:val="22"/>
        </w:rPr>
        <w:t xml:space="preserve">v </w:t>
      </w:r>
      <w:r w:rsidRPr="007A3FF7">
        <w:rPr>
          <w:rFonts w:ascii="Arial" w:hAnsi="Arial" w:cs="Arial"/>
          <w:sz w:val="22"/>
          <w:szCs w:val="22"/>
        </w:rPr>
        <w:t>PD určeno,</w:t>
      </w:r>
    </w:p>
    <w:p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doklady o likvidaci odpadu vzniklého stavebními pracemi v souladu se zákonem č. 185/2001 Sb. ve znění pozdějších předpisů, o odpadech,</w:t>
      </w:r>
    </w:p>
    <w:p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rsidR="00D63B3A" w:rsidRPr="007A3FF7" w:rsidRDefault="00D63B3A" w:rsidP="0040323C">
      <w:pPr>
        <w:ind w:left="1418" w:hanging="709"/>
        <w:jc w:val="both"/>
        <w:rPr>
          <w:rFonts w:ascii="Arial" w:hAnsi="Arial" w:cs="Arial"/>
          <w:sz w:val="22"/>
          <w:szCs w:val="22"/>
        </w:rPr>
      </w:pPr>
    </w:p>
    <w:p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rsidR="007233C6" w:rsidRPr="007A3FF7" w:rsidRDefault="007233C6" w:rsidP="007233C6">
      <w:pPr>
        <w:jc w:val="both"/>
        <w:rPr>
          <w:rFonts w:ascii="Arial" w:hAnsi="Arial" w:cs="Arial"/>
          <w:sz w:val="22"/>
          <w:szCs w:val="22"/>
        </w:rPr>
      </w:pP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rsidR="007233C6" w:rsidRPr="00AE6A4C" w:rsidRDefault="007233C6" w:rsidP="007233C6">
      <w:pPr>
        <w:ind w:hanging="720"/>
        <w:jc w:val="both"/>
        <w:rPr>
          <w:rFonts w:ascii="Arial" w:hAnsi="Arial" w:cs="Arial"/>
          <w:sz w:val="22"/>
          <w:szCs w:val="22"/>
        </w:rPr>
      </w:pPr>
    </w:p>
    <w:p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w:t>
      </w:r>
      <w:proofErr w:type="spellStart"/>
      <w:r w:rsidRPr="00AE6A4C">
        <w:rPr>
          <w:rFonts w:ascii="Arial" w:hAnsi="Arial" w:cs="Arial"/>
          <w:sz w:val="22"/>
          <w:szCs w:val="22"/>
        </w:rPr>
        <w:t>ust</w:t>
      </w:r>
      <w:proofErr w:type="spellEnd"/>
      <w:r w:rsidRPr="00AE6A4C">
        <w:rPr>
          <w:rFonts w:ascii="Arial" w:hAnsi="Arial" w:cs="Arial"/>
          <w:sz w:val="22"/>
          <w:szCs w:val="22"/>
        </w:rPr>
        <w:t xml:space="preserve">. § 2605 odst. 1 NOZ  předvedena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w:t>
      </w:r>
      <w:r w:rsidR="005F1274">
        <w:rPr>
          <w:rFonts w:ascii="Arial" w:hAnsi="Arial" w:cs="Arial"/>
          <w:sz w:val="22"/>
          <w:szCs w:val="22"/>
        </w:rPr>
        <w:lastRenderedPageBreak/>
        <w:t>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t xml:space="preserve"> je- li vadné plnění nepodstatným porušením smlouvy, má objednatel právo na odstranění vady nebo na slevu z ceny díla,</w:t>
      </w:r>
    </w:p>
    <w:p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právo  </w:t>
      </w:r>
      <w:proofErr w:type="gramStart"/>
      <w:r w:rsidR="007233C6" w:rsidRPr="007A3FF7">
        <w:rPr>
          <w:rFonts w:ascii="Arial" w:hAnsi="Arial" w:cs="Arial"/>
          <w:sz w:val="22"/>
          <w:szCs w:val="22"/>
        </w:rPr>
        <w:t>na</w:t>
      </w:r>
      <w:proofErr w:type="gramEnd"/>
      <w:r w:rsidR="007233C6" w:rsidRPr="007A3FF7">
        <w:rPr>
          <w:rFonts w:ascii="Arial" w:hAnsi="Arial" w:cs="Arial"/>
          <w:sz w:val="22"/>
          <w:szCs w:val="22"/>
        </w:rPr>
        <w:t xml:space="preserve"> </w:t>
      </w:r>
    </w:p>
    <w:p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vady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rsidR="007233C6" w:rsidRPr="007A3FF7" w:rsidRDefault="007233C6" w:rsidP="007233C6">
      <w:pPr>
        <w:ind w:left="709" w:hanging="709"/>
        <w:jc w:val="both"/>
        <w:rPr>
          <w:rFonts w:ascii="Arial" w:hAnsi="Arial" w:cs="Arial"/>
          <w:i/>
          <w:iCs/>
          <w:sz w:val="22"/>
          <w:szCs w:val="22"/>
        </w:rPr>
      </w:pPr>
    </w:p>
    <w:p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rsidR="006A7B8D" w:rsidRPr="007A3FF7" w:rsidRDefault="007233C6" w:rsidP="007233C6">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Vlastníkem díla, jehož zhotovení je předmětem této smlouvy, je od počátku objednatel. Po předání staveniště zhotoviteli k provedení díla podle této smlouvy nese zhotovitel nebezpečí škody na díle a všech jeho zhotovovaných, upravovaných a dalších částích a na částích  součástích díla, které jsou na staveništi uskladněny, stejně jako za škodu způsobenou jeho provozem, a to až do doby protokolárního předání a převzetí díla/stavby objednatelem.</w:t>
      </w:r>
    </w:p>
    <w:p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rsidR="00EB54DD" w:rsidRPr="006C2A4B" w:rsidRDefault="007233C6" w:rsidP="006C2A4B">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2" w:name="_Ref59517080"/>
      <w:r w:rsidRPr="007A3FF7">
        <w:rPr>
          <w:rFonts w:ascii="Arial" w:hAnsi="Arial" w:cs="Arial"/>
          <w:sz w:val="22"/>
          <w:szCs w:val="22"/>
        </w:rPr>
        <w:t xml:space="preserve"> </w:t>
      </w:r>
    </w:p>
    <w:bookmarkEnd w:id="2"/>
    <w:p w:rsidR="007233C6" w:rsidRPr="007A3FF7" w:rsidRDefault="007233C6" w:rsidP="006A7B8D">
      <w:pPr>
        <w:rPr>
          <w:rFonts w:ascii="Arial" w:hAnsi="Arial" w:cs="Arial"/>
          <w:b/>
          <w:sz w:val="22"/>
          <w:szCs w:val="22"/>
        </w:rPr>
      </w:pPr>
    </w:p>
    <w:p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objednateli záruku na celé </w:t>
      </w:r>
      <w:r w:rsidR="00AE6A4C">
        <w:rPr>
          <w:rFonts w:ascii="Arial" w:hAnsi="Arial" w:cs="Arial"/>
          <w:sz w:val="22"/>
          <w:szCs w:val="22"/>
        </w:rPr>
        <w:t xml:space="preserve">dílo po dobu </w:t>
      </w:r>
      <w:r w:rsidR="00AE6A4C">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w:t>
      </w:r>
      <w:r w:rsidRPr="007A3FF7">
        <w:rPr>
          <w:rFonts w:ascii="Arial" w:hAnsi="Arial" w:cs="Arial"/>
          <w:sz w:val="22"/>
          <w:szCs w:val="22"/>
        </w:rPr>
        <w:lastRenderedPageBreak/>
        <w:t>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rsidR="007233C6" w:rsidRPr="007A3FF7" w:rsidRDefault="007233C6" w:rsidP="007233C6">
      <w:pPr>
        <w:rPr>
          <w:rFonts w:ascii="Arial" w:hAnsi="Arial" w:cs="Arial"/>
          <w:sz w:val="22"/>
          <w:szCs w:val="22"/>
        </w:rPr>
      </w:pPr>
    </w:p>
    <w:p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rsidR="007233C6" w:rsidRPr="007A3FF7" w:rsidRDefault="007233C6" w:rsidP="00F579D1">
      <w:pPr>
        <w:rPr>
          <w:rFonts w:ascii="Arial" w:hAnsi="Arial" w:cs="Arial"/>
          <w:b/>
          <w:sz w:val="22"/>
          <w:szCs w:val="22"/>
        </w:rPr>
      </w:pPr>
    </w:p>
    <w:p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w:t>
      </w:r>
      <w:proofErr w:type="gramStart"/>
      <w:r w:rsidR="00F579D1" w:rsidRPr="00AE6A4C">
        <w:rPr>
          <w:rFonts w:ascii="Arial" w:hAnsi="Arial" w:cs="Arial"/>
          <w:sz w:val="22"/>
          <w:szCs w:val="22"/>
        </w:rPr>
        <w:t>této</w:t>
      </w:r>
      <w:proofErr w:type="gramEnd"/>
      <w:r w:rsidR="00F579D1" w:rsidRPr="00AE6A4C">
        <w:rPr>
          <w:rFonts w:ascii="Arial" w:hAnsi="Arial" w:cs="Arial"/>
          <w:sz w:val="22"/>
          <w:szCs w:val="22"/>
        </w:rPr>
        <w:t xml:space="preserve"> </w:t>
      </w:r>
      <w:r w:rsidRPr="00AE6A4C">
        <w:rPr>
          <w:rFonts w:ascii="Arial" w:hAnsi="Arial" w:cs="Arial"/>
          <w:sz w:val="22"/>
          <w:szCs w:val="22"/>
        </w:rPr>
        <w:t>smlouvy zaplatit smluvní pokutu ve výši 5 000,- Kč za každý i započatý den prodlení a to až do dne podpisu protokolu o předání a převzetí díla dle čl. 12. této smlouvy.</w:t>
      </w:r>
    </w:p>
    <w:p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Zhotovitel je povinen v případě prodlení s odstraněním reklamovaných vad po dobu záruky zaplatit smluvní pokutu ve výši 5 000,- Kč za každý započatý den prodlení, a to až do dne podpisu zápisu o odstranění reklamovaných vad.</w:t>
      </w:r>
    </w:p>
    <w:p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lastRenderedPageBreak/>
        <w:t>Zaplacení smluvní pokuty nezbavuje zhotovitele povinnosti splnit závazek smluvní pokutou utvrzený.</w:t>
      </w:r>
    </w:p>
    <w:p w:rsidR="007233C6" w:rsidRDefault="00A7060E" w:rsidP="00A7060E">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rsidR="00A7060E" w:rsidRDefault="00A7060E" w:rsidP="00A7060E">
      <w:pPr>
        <w:ind w:left="705" w:hanging="705"/>
        <w:rPr>
          <w:rFonts w:ascii="Arial" w:hAnsi="Arial" w:cs="Arial"/>
          <w:sz w:val="22"/>
          <w:szCs w:val="22"/>
        </w:rPr>
      </w:pPr>
    </w:p>
    <w:p w:rsidR="00A7060E" w:rsidRPr="007A3FF7" w:rsidRDefault="00A7060E" w:rsidP="00A7060E">
      <w:pPr>
        <w:ind w:left="705" w:hanging="705"/>
        <w:rPr>
          <w:rFonts w:ascii="Arial" w:hAnsi="Arial" w:cs="Arial"/>
          <w:b/>
          <w:sz w:val="22"/>
          <w:szCs w:val="22"/>
        </w:rPr>
      </w:pPr>
    </w:p>
    <w:p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v případě, že zhotovitel uvedl v nabídce do výběrového řízení, na základě kterého byla uzavřena tato smlouva, informace nebo doklady, které neodpovídají skutečnosti a měly nebo mohly mít vliv na výsledek výběrového řízení,</w:t>
      </w:r>
    </w:p>
    <w:p w:rsidR="00EB54DD" w:rsidRPr="006C2A4B" w:rsidRDefault="00ED0DB3" w:rsidP="007233C6">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o pojištění odpovědnosti za škody vzniklé v souvislosti s jeho činností</w:t>
      </w:r>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rsidR="00EB54DD" w:rsidRPr="007A3FF7" w:rsidRDefault="00EB54DD" w:rsidP="007233C6">
      <w:pPr>
        <w:rPr>
          <w:rFonts w:ascii="Arial" w:hAnsi="Arial" w:cs="Arial"/>
          <w:sz w:val="22"/>
          <w:szCs w:val="22"/>
        </w:rPr>
      </w:pPr>
    </w:p>
    <w:p w:rsidR="007233C6" w:rsidRPr="007A3FF7" w:rsidRDefault="007233C6" w:rsidP="00ED0DB3">
      <w:pPr>
        <w:rPr>
          <w:rFonts w:ascii="Arial" w:hAnsi="Arial" w:cs="Arial"/>
          <w:b/>
          <w:sz w:val="22"/>
          <w:szCs w:val="22"/>
        </w:rPr>
      </w:pPr>
    </w:p>
    <w:p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Objednatel prohlašuje, že při výběrovém řízení dodržoval zásady transparentnosti, rovného zacházení a zákazu diskriminace.</w:t>
      </w:r>
    </w:p>
    <w:p w:rsidR="00FA7DC3" w:rsidRPr="00152400" w:rsidRDefault="00ED0DB3" w:rsidP="00152400">
      <w:pPr>
        <w:numPr>
          <w:ilvl w:val="1"/>
          <w:numId w:val="21"/>
        </w:numPr>
        <w:spacing w:after="240"/>
        <w:ind w:left="705" w:hanging="705"/>
        <w:jc w:val="both"/>
        <w:rPr>
          <w:rFonts w:ascii="Arial" w:hAnsi="Arial" w:cs="Arial"/>
          <w:sz w:val="22"/>
          <w:szCs w:val="22"/>
        </w:rPr>
      </w:pPr>
      <w:r w:rsidRPr="00486C8D">
        <w:rPr>
          <w:rFonts w:ascii="Arial" w:hAnsi="Arial" w:cs="Arial"/>
          <w:sz w:val="22"/>
          <w:szCs w:val="22"/>
        </w:rPr>
        <w:t>Veškeré změny a doplňky této smlouvy lze činit pouze písemnou formou vzestupně</w:t>
      </w:r>
      <w:r w:rsidR="00FA7DC3" w:rsidRPr="00486C8D">
        <w:rPr>
          <w:rFonts w:ascii="Arial" w:hAnsi="Arial" w:cs="Arial"/>
          <w:sz w:val="22"/>
          <w:szCs w:val="22"/>
        </w:rPr>
        <w:t xml:space="preserve"> </w:t>
      </w:r>
      <w:r w:rsidRPr="00486C8D">
        <w:rPr>
          <w:rFonts w:ascii="Arial" w:hAnsi="Arial" w:cs="Arial"/>
          <w:sz w:val="22"/>
          <w:szCs w:val="22"/>
        </w:rPr>
        <w:t>číslovaných dodatků podepsaných oprávněnými zástupci smluvních stran.</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Objednatel je oprávněn postoupit </w:t>
      </w:r>
      <w:r w:rsidRPr="007A3FF7">
        <w:rPr>
          <w:rFonts w:ascii="Arial" w:hAnsi="Arial" w:cs="Arial"/>
          <w:sz w:val="22"/>
          <w:szCs w:val="22"/>
        </w:rPr>
        <w:lastRenderedPageBreak/>
        <w:t>tuto smlouvu na jinou osobu, přičemž podpisem této smlouvy mu k tomu zhotovitel uděluje svůj výslovný souhlas.</w:t>
      </w:r>
    </w:p>
    <w:p w:rsidR="00ED0DB3"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má v případě neplnění ujednání této smlouvy ze strany objednatele právo na pozastavení prací na díle až do odstranění důvodů takové pozastávky. </w:t>
      </w:r>
      <w:r w:rsidR="005D1AF0">
        <w:rPr>
          <w:rFonts w:ascii="Arial" w:hAnsi="Arial" w:cs="Arial"/>
          <w:sz w:val="22"/>
          <w:szCs w:val="22"/>
        </w:rPr>
        <w:t>Plánované p</w:t>
      </w:r>
      <w:r w:rsidRPr="007A3FF7">
        <w:rPr>
          <w:rFonts w:ascii="Arial" w:hAnsi="Arial" w:cs="Arial"/>
          <w:sz w:val="22"/>
          <w:szCs w:val="22"/>
        </w:rPr>
        <w:t xml:space="preserve">ozastavení prací je zhotovitel povinen sdělit objednateli písemně nejpozději </w:t>
      </w:r>
      <w:r w:rsidR="00B617C9">
        <w:rPr>
          <w:rFonts w:ascii="Arial" w:hAnsi="Arial" w:cs="Arial"/>
          <w:sz w:val="22"/>
          <w:szCs w:val="22"/>
        </w:rPr>
        <w:br/>
      </w:r>
      <w:r w:rsidRPr="007A3FF7">
        <w:rPr>
          <w:rFonts w:ascii="Arial" w:hAnsi="Arial" w:cs="Arial"/>
          <w:sz w:val="22"/>
          <w:szCs w:val="22"/>
        </w:rPr>
        <w:t>do 3 dnů předem. V takovém případě je zhotovitel povinen učinit také veškerá opatření pro zabránění škod na majetku objednatele.</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Případné spory z této smlouvy se smluvní strany zavazují nejprve pokusit vyřešit smírně. </w:t>
      </w:r>
      <w:bookmarkStart w:id="3" w:name="_Ref252981932"/>
      <w:r w:rsidRPr="007A3FF7">
        <w:rPr>
          <w:rFonts w:ascii="Arial" w:hAnsi="Arial" w:cs="Arial"/>
          <w:sz w:val="22"/>
          <w:szCs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3"/>
      <w:r w:rsidRPr="007A3FF7">
        <w:rPr>
          <w:rFonts w:ascii="Arial" w:hAnsi="Arial" w:cs="Arial"/>
          <w:sz w:val="22"/>
          <w:szCs w:val="22"/>
        </w:rPr>
        <w:t xml:space="preserve"> </w:t>
      </w:r>
      <w:r w:rsidR="00B617C9">
        <w:rPr>
          <w:rFonts w:ascii="Arial" w:hAnsi="Arial" w:cs="Arial"/>
          <w:sz w:val="22"/>
          <w:szCs w:val="22"/>
        </w:rPr>
        <w:br/>
      </w:r>
      <w:r w:rsidRPr="007A3FF7">
        <w:rPr>
          <w:rFonts w:ascii="Arial" w:hAnsi="Arial" w:cs="Arial"/>
          <w:sz w:val="22"/>
          <w:szCs w:val="22"/>
        </w:rPr>
        <w:t xml:space="preserve">Pro zamezení jakýchkoli pochyb smluvní strany konstatují, že pro řešení sporů sjednávají výlučnou jurisdikci českých soudů. </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Nastanou-li u některé ze smluvních stran skutečnosti bránící řádnému plnění této smlouvy, je tato smluvní strana povinna tuto skutečnost ihned bez zbytečného odkladu oznámit druhé smluvní straně a vyvolat jednání zástupců oprávněných k podpisu smlouvy.</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 případě, že se ke kterémukoli ustanovení této smlouvy či k jeho části podle občanského zákoníku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Smluvní strany se dohodly, že ustanovení § 577 občanského zákoníku se nepoužije. Určení množstevního, časového, územního nebo jiného rozsahu v této smlouvě </w:t>
      </w:r>
      <w:r w:rsidR="00B617C9">
        <w:rPr>
          <w:rFonts w:ascii="Arial" w:hAnsi="Arial" w:cs="Arial"/>
          <w:sz w:val="22"/>
          <w:szCs w:val="22"/>
        </w:rPr>
        <w:br/>
      </w:r>
      <w:r w:rsidRPr="007A3FF7">
        <w:rPr>
          <w:rFonts w:ascii="Arial" w:hAnsi="Arial" w:cs="Arial"/>
          <w:sz w:val="22"/>
          <w:szCs w:val="22"/>
        </w:rPr>
        <w:t>je pevně určeno autonomní dohodou smluvních stran a soud není oprávněn dohodu smluvních stran v tomto smyslu měnit.</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Dle § 1765 občanského zákoníku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Pokud není ve smlouvě uvedeno jinak, řídí se vzájemné vztahy smluvních stran příslušnými ustanoveními zákona č. 89/2012 Sb., občanský zákoník, ve znění pozdějších předpisů, a ostatními souvisejícími právními předpisy.</w:t>
      </w:r>
    </w:p>
    <w:p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rsidR="00BE1667" w:rsidRPr="00D8327F" w:rsidRDefault="00BE1667" w:rsidP="00BE1667">
      <w:pPr>
        <w:tabs>
          <w:tab w:val="left" w:pos="284"/>
        </w:tabs>
        <w:rPr>
          <w:rFonts w:ascii="Arial" w:hAnsi="Arial" w:cs="Arial"/>
          <w:sz w:val="22"/>
          <w:szCs w:val="22"/>
        </w:rPr>
      </w:pPr>
      <w:r>
        <w:rPr>
          <w:rFonts w:ascii="Arial" w:hAnsi="Arial" w:cs="Arial"/>
          <w:sz w:val="22"/>
          <w:szCs w:val="22"/>
        </w:rPr>
        <w:t xml:space="preserve">            Mgr. Tomáš Trnka, jednatel 7U s.r.o.</w:t>
      </w:r>
      <w:r w:rsidRPr="007A3FF7">
        <w:rPr>
          <w:rFonts w:ascii="Arial" w:hAnsi="Arial" w:cs="Arial"/>
          <w:sz w:val="22"/>
          <w:szCs w:val="22"/>
        </w:rPr>
        <w:t xml:space="preserve">, tel.:e-mail: </w:t>
      </w:r>
    </w:p>
    <w:p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rsidR="00D8327F" w:rsidRDefault="00D8327F" w:rsidP="00BE1667">
      <w:pPr>
        <w:tabs>
          <w:tab w:val="left" w:pos="284"/>
        </w:tabs>
        <w:ind w:left="708"/>
        <w:rPr>
          <w:rFonts w:ascii="Arial" w:hAnsi="Arial" w:cs="Arial"/>
          <w:sz w:val="22"/>
          <w:szCs w:val="22"/>
        </w:rPr>
      </w:pPr>
    </w:p>
    <w:p w:rsidR="00D8327F" w:rsidRDefault="00BE1667" w:rsidP="00BE1667">
      <w:pPr>
        <w:tabs>
          <w:tab w:val="left" w:pos="284"/>
        </w:tabs>
        <w:ind w:left="708"/>
        <w:rPr>
          <w:rFonts w:ascii="Arial" w:hAnsi="Arial" w:cs="Arial"/>
          <w:sz w:val="22"/>
          <w:szCs w:val="22"/>
        </w:rPr>
      </w:pPr>
      <w:r w:rsidRPr="00F3736C">
        <w:rPr>
          <w:rFonts w:ascii="Arial" w:hAnsi="Arial" w:cs="Arial"/>
          <w:sz w:val="22"/>
          <w:szCs w:val="22"/>
        </w:rPr>
        <w:lastRenderedPageBreak/>
        <w:t xml:space="preserve">, </w:t>
      </w:r>
      <w:r>
        <w:rPr>
          <w:rFonts w:ascii="Arial" w:hAnsi="Arial" w:cs="Arial"/>
          <w:sz w:val="22"/>
          <w:szCs w:val="22"/>
        </w:rPr>
        <w:t>technik 7U s.r.o.</w:t>
      </w:r>
      <w:r w:rsidRPr="00F3736C">
        <w:rPr>
          <w:rFonts w:ascii="Arial" w:hAnsi="Arial" w:cs="Arial"/>
          <w:sz w:val="22"/>
          <w:szCs w:val="22"/>
        </w:rPr>
        <w:t>, e-mail:</w:t>
      </w:r>
      <w:r>
        <w:rPr>
          <w:rFonts w:ascii="Arial" w:hAnsi="Arial" w:cs="Arial"/>
          <w:sz w:val="22"/>
          <w:szCs w:val="22"/>
        </w:rPr>
        <w:t xml:space="preserve"> </w:t>
      </w:r>
    </w:p>
    <w:p w:rsidR="00BE1667" w:rsidRDefault="00FF0931" w:rsidP="00D8327F">
      <w:pPr>
        <w:tabs>
          <w:tab w:val="left" w:pos="284"/>
        </w:tabs>
        <w:rPr>
          <w:rFonts w:ascii="Arial" w:hAnsi="Arial" w:cs="Arial"/>
          <w:sz w:val="22"/>
          <w:szCs w:val="22"/>
        </w:rPr>
      </w:pPr>
      <w:hyperlink r:id="rId9" w:history="1"/>
    </w:p>
    <w:p w:rsidR="00C614AE" w:rsidRPr="007A3FF7" w:rsidRDefault="00BE1667" w:rsidP="00D8327F">
      <w:pPr>
        <w:jc w:val="both"/>
        <w:rPr>
          <w:rFonts w:ascii="Arial" w:hAnsi="Arial" w:cs="Arial"/>
          <w:sz w:val="22"/>
          <w:szCs w:val="22"/>
        </w:rPr>
      </w:pPr>
      <w:r w:rsidRPr="007A3FF7">
        <w:rPr>
          <w:rFonts w:ascii="Arial" w:hAnsi="Arial" w:cs="Arial"/>
          <w:sz w:val="22"/>
          <w:szCs w:val="22"/>
        </w:rPr>
        <w:t xml:space="preserve">Technický dozor stavebníka (TDS): </w:t>
      </w:r>
      <w:r w:rsidR="00670C71">
        <w:rPr>
          <w:rFonts w:ascii="Arial" w:hAnsi="Arial" w:cs="Arial"/>
          <w:sz w:val="22"/>
          <w:szCs w:val="22"/>
        </w:rPr>
        <w:t>vykonává technik, případně vedoucí technického odd.</w:t>
      </w:r>
    </w:p>
    <w:p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rsidR="00AF2553" w:rsidRPr="00AE6A4C" w:rsidRDefault="00AF2553" w:rsidP="00AF2553">
      <w:pPr>
        <w:tabs>
          <w:tab w:val="left" w:pos="284"/>
        </w:tabs>
        <w:rPr>
          <w:rFonts w:ascii="Arial" w:hAnsi="Arial" w:cs="Arial"/>
          <w:sz w:val="4"/>
          <w:szCs w:val="4"/>
        </w:rPr>
      </w:pPr>
      <w:r w:rsidRPr="00AE6A4C">
        <w:rPr>
          <w:rFonts w:ascii="Arial" w:hAnsi="Arial" w:cs="Arial"/>
          <w:sz w:val="22"/>
          <w:szCs w:val="22"/>
        </w:rPr>
        <w:tab/>
      </w:r>
      <w:r w:rsidRPr="00AE6A4C">
        <w:rPr>
          <w:rFonts w:ascii="Arial" w:hAnsi="Arial" w:cs="Arial"/>
          <w:sz w:val="22"/>
          <w:szCs w:val="22"/>
        </w:rPr>
        <w:tab/>
      </w:r>
      <w:r w:rsidR="00B617C9" w:rsidRPr="00AE6A4C">
        <w:rPr>
          <w:rFonts w:ascii="Arial" w:hAnsi="Arial" w:cs="Arial"/>
          <w:sz w:val="22"/>
          <w:szCs w:val="22"/>
        </w:rPr>
        <w:t xml:space="preserve"> </w:t>
      </w:r>
      <w:r w:rsidR="00670C71">
        <w:rPr>
          <w:rFonts w:ascii="Arial" w:hAnsi="Arial" w:cs="Arial"/>
          <w:sz w:val="22"/>
          <w:szCs w:val="22"/>
        </w:rPr>
        <w:t xml:space="preserve">Stanislav Bauer, </w:t>
      </w:r>
    </w:p>
    <w:p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rsidR="00ED0DB3"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670C71">
        <w:rPr>
          <w:rFonts w:ascii="Arial" w:hAnsi="Arial" w:cs="Arial"/>
          <w:sz w:val="22"/>
          <w:szCs w:val="22"/>
        </w:rPr>
        <w:t>Stanislav Bauer</w:t>
      </w:r>
    </w:p>
    <w:p w:rsidR="00AF2553" w:rsidRPr="00AE6A4C" w:rsidRDefault="00AF2553" w:rsidP="00AF2553">
      <w:pPr>
        <w:tabs>
          <w:tab w:val="left" w:pos="284"/>
        </w:tabs>
        <w:rPr>
          <w:rFonts w:ascii="Arial" w:hAnsi="Arial" w:cs="Arial"/>
          <w:sz w:val="22"/>
          <w:szCs w:val="22"/>
        </w:rPr>
      </w:pPr>
    </w:p>
    <w:p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rsidR="006F5147" w:rsidRDefault="00ED0DB3" w:rsidP="006F5147">
      <w:pPr>
        <w:numPr>
          <w:ilvl w:val="1"/>
          <w:numId w:val="21"/>
        </w:numPr>
        <w:spacing w:after="240"/>
        <w:ind w:left="705" w:hanging="705"/>
        <w:jc w:val="both"/>
        <w:rPr>
          <w:rFonts w:ascii="Arial" w:hAnsi="Arial" w:cs="Arial"/>
          <w:sz w:val="22"/>
          <w:szCs w:val="22"/>
        </w:rPr>
      </w:pPr>
      <w:r w:rsidRPr="002E74F6">
        <w:rPr>
          <w:rFonts w:ascii="Arial" w:hAnsi="Arial" w:cs="Arial"/>
          <w:sz w:val="22"/>
          <w:szCs w:val="22"/>
        </w:rPr>
        <w:t xml:space="preserve">Smluvní strany výslovně souhlasí s tím, aby text této smlouvy byl zveřejněn </w:t>
      </w:r>
      <w:r w:rsidR="00B617C9" w:rsidRPr="002E74F6">
        <w:rPr>
          <w:rFonts w:ascii="Arial" w:hAnsi="Arial" w:cs="Arial"/>
          <w:sz w:val="22"/>
          <w:szCs w:val="22"/>
        </w:rPr>
        <w:br/>
      </w:r>
      <w:r w:rsidRPr="002E74F6">
        <w:rPr>
          <w:rFonts w:ascii="Arial" w:hAnsi="Arial" w:cs="Arial"/>
          <w:sz w:val="22"/>
          <w:szCs w:val="22"/>
        </w:rPr>
        <w:t xml:space="preserve">na internetových stránkách Městské části Praha 7 a Profilu zadavatele dle zákona </w:t>
      </w:r>
      <w:r w:rsidR="00B617C9" w:rsidRPr="002E74F6">
        <w:rPr>
          <w:rFonts w:ascii="Arial" w:hAnsi="Arial" w:cs="Arial"/>
          <w:sz w:val="22"/>
          <w:szCs w:val="22"/>
        </w:rPr>
        <w:br/>
      </w:r>
      <w:r w:rsidRPr="002E74F6">
        <w:rPr>
          <w:rFonts w:ascii="Arial" w:hAnsi="Arial" w:cs="Arial"/>
          <w:sz w:val="22"/>
          <w:szCs w:val="22"/>
        </w:rPr>
        <w:t>č. 134/2016 Sb., o zadávání veřejných zakázek</w:t>
      </w:r>
      <w:r w:rsidR="009E0850">
        <w:rPr>
          <w:rFonts w:ascii="Arial" w:hAnsi="Arial" w:cs="Arial"/>
          <w:sz w:val="22"/>
          <w:szCs w:val="22"/>
        </w:rPr>
        <w:t>.</w:t>
      </w:r>
      <w:r w:rsidRPr="002E74F6">
        <w:rPr>
          <w:rFonts w:ascii="Arial" w:hAnsi="Arial" w:cs="Arial"/>
          <w:sz w:val="22"/>
          <w:szCs w:val="22"/>
        </w:rPr>
        <w:t xml:space="preserve"> </w:t>
      </w:r>
    </w:p>
    <w:p w:rsidR="009E0850" w:rsidRPr="00EB54DD" w:rsidRDefault="009E0850" w:rsidP="00EB54DD">
      <w:pPr>
        <w:numPr>
          <w:ilvl w:val="1"/>
          <w:numId w:val="21"/>
        </w:numPr>
        <w:spacing w:after="240"/>
        <w:jc w:val="both"/>
        <w:rPr>
          <w:rFonts w:ascii="Arial" w:hAnsi="Arial" w:cs="Arial"/>
          <w:sz w:val="22"/>
          <w:szCs w:val="22"/>
        </w:rPr>
      </w:pPr>
      <w:r>
        <w:rPr>
          <w:rFonts w:ascii="Arial" w:hAnsi="Arial" w:cs="Arial"/>
          <w:sz w:val="22"/>
          <w:szCs w:val="22"/>
        </w:rPr>
        <w:t xml:space="preserve">Tato smlouva nabývá platnosti dnem jejího podpisu oběma smluvními stranami a </w:t>
      </w:r>
      <w:r>
        <w:rPr>
          <w:rFonts w:ascii="Arial" w:hAnsi="Arial" w:cs="Arial"/>
          <w:sz w:val="22"/>
          <w:szCs w:val="22"/>
        </w:rPr>
        <w:br/>
        <w:t xml:space="preserve">  </w:t>
      </w:r>
      <w:r>
        <w:rPr>
          <w:rFonts w:ascii="Arial" w:hAnsi="Arial" w:cs="Arial"/>
          <w:sz w:val="22"/>
          <w:szCs w:val="22"/>
        </w:rPr>
        <w:tab/>
        <w:t xml:space="preserve">účinnosti dnem </w:t>
      </w:r>
      <w:r w:rsidR="00925222">
        <w:rPr>
          <w:rFonts w:ascii="Arial" w:hAnsi="Arial" w:cs="Arial"/>
          <w:sz w:val="22"/>
          <w:szCs w:val="22"/>
        </w:rPr>
        <w:t>uveřejnění</w:t>
      </w:r>
      <w:r>
        <w:rPr>
          <w:rFonts w:ascii="Arial" w:hAnsi="Arial" w:cs="Arial"/>
          <w:sz w:val="22"/>
          <w:szCs w:val="22"/>
        </w:rPr>
        <w:t xml:space="preserve"> v registru smluv dle zákona č. 340/2015 Sb., </w:t>
      </w:r>
      <w:r w:rsidR="00925222">
        <w:rPr>
          <w:rFonts w:ascii="Arial" w:hAnsi="Arial" w:cs="Arial"/>
          <w:sz w:val="22"/>
          <w:szCs w:val="22"/>
        </w:rPr>
        <w:t>o</w:t>
      </w:r>
      <w:r w:rsidR="00925222" w:rsidRPr="00EB54DD">
        <w:rPr>
          <w:rFonts w:ascii="Arial" w:hAnsi="Arial" w:cs="Arial"/>
          <w:sz w:val="22"/>
          <w:szCs w:val="22"/>
        </w:rPr>
        <w:t xml:space="preserve"> </w:t>
      </w:r>
      <w:r w:rsidR="00EB54DD" w:rsidRPr="00EB54DD">
        <w:rPr>
          <w:rFonts w:ascii="Arial" w:hAnsi="Arial" w:cs="Arial"/>
          <w:sz w:val="22"/>
          <w:szCs w:val="22"/>
        </w:rPr>
        <w:t xml:space="preserve">     </w:t>
      </w:r>
      <w:r w:rsidRPr="00EB54DD">
        <w:rPr>
          <w:rFonts w:ascii="Arial" w:hAnsi="Arial" w:cs="Arial"/>
          <w:sz w:val="22"/>
          <w:szCs w:val="22"/>
        </w:rPr>
        <w:t xml:space="preserve">zvláštních podmínkách účinnosti některých smluv, uveřejňování těchto smluv a </w:t>
      </w:r>
      <w:r w:rsidRPr="00EB54DD">
        <w:rPr>
          <w:rFonts w:ascii="Arial" w:hAnsi="Arial" w:cs="Arial"/>
          <w:sz w:val="22"/>
          <w:szCs w:val="22"/>
        </w:rPr>
        <w:br/>
        <w:t xml:space="preserve">  </w:t>
      </w:r>
      <w:r w:rsidRPr="00EB54DD">
        <w:rPr>
          <w:rFonts w:ascii="Arial" w:hAnsi="Arial" w:cs="Arial"/>
          <w:sz w:val="22"/>
          <w:szCs w:val="22"/>
        </w:rPr>
        <w:tab/>
        <w:t>registru smluv.</w:t>
      </w:r>
    </w:p>
    <w:p w:rsidR="009E0850" w:rsidRPr="009E0850" w:rsidRDefault="009E0850" w:rsidP="009E0850">
      <w:pPr>
        <w:numPr>
          <w:ilvl w:val="1"/>
          <w:numId w:val="21"/>
        </w:numPr>
        <w:spacing w:after="240"/>
        <w:jc w:val="both"/>
        <w:rPr>
          <w:rFonts w:ascii="Arial" w:hAnsi="Arial" w:cs="Arial"/>
          <w:sz w:val="22"/>
          <w:szCs w:val="22"/>
        </w:rPr>
      </w:pPr>
      <w:r>
        <w:rPr>
          <w:rFonts w:ascii="Arial" w:hAnsi="Arial" w:cs="Arial"/>
          <w:sz w:val="22"/>
          <w:szCs w:val="22"/>
        </w:rPr>
        <w:t xml:space="preserve">Smluvní strany  výslovně sjednávají, že uveřejnění této smlouvy v registru smluv dle </w:t>
      </w:r>
      <w:r>
        <w:rPr>
          <w:rFonts w:ascii="Arial" w:hAnsi="Arial" w:cs="Arial"/>
          <w:sz w:val="22"/>
          <w:szCs w:val="22"/>
        </w:rPr>
        <w:br/>
        <w:t xml:space="preserve">  </w:t>
      </w:r>
      <w:r>
        <w:rPr>
          <w:rFonts w:ascii="Arial" w:hAnsi="Arial" w:cs="Arial"/>
          <w:sz w:val="22"/>
          <w:szCs w:val="22"/>
        </w:rPr>
        <w:tab/>
        <w:t xml:space="preserve">zákona č. 340/2015 Sb., o zvláštních podmínkách účinnosti některých smluv, </w:t>
      </w:r>
      <w:r>
        <w:rPr>
          <w:rFonts w:ascii="Arial" w:hAnsi="Arial" w:cs="Arial"/>
          <w:sz w:val="22"/>
          <w:szCs w:val="22"/>
        </w:rPr>
        <w:br/>
        <w:t xml:space="preserve"> </w:t>
      </w:r>
      <w:r>
        <w:rPr>
          <w:rFonts w:ascii="Arial" w:hAnsi="Arial" w:cs="Arial"/>
          <w:sz w:val="22"/>
          <w:szCs w:val="22"/>
        </w:rPr>
        <w:tab/>
        <w:t xml:space="preserve">uveřejňování těchto smluv a registru smluv zajistí Městská část Praha 7 do 30 dnů od </w:t>
      </w:r>
      <w:r>
        <w:rPr>
          <w:rFonts w:ascii="Arial" w:hAnsi="Arial" w:cs="Arial"/>
          <w:sz w:val="22"/>
          <w:szCs w:val="22"/>
        </w:rPr>
        <w:br/>
        <w:t xml:space="preserve">  </w:t>
      </w:r>
      <w:r>
        <w:rPr>
          <w:rFonts w:ascii="Arial" w:hAnsi="Arial" w:cs="Arial"/>
          <w:sz w:val="22"/>
          <w:szCs w:val="22"/>
        </w:rPr>
        <w:tab/>
        <w:t xml:space="preserve">podpisu smlouvy a neprodleně bude druhou smluvní stranu o provedeném uveřejnění </w:t>
      </w:r>
      <w:r>
        <w:rPr>
          <w:rFonts w:ascii="Arial" w:hAnsi="Arial" w:cs="Arial"/>
          <w:sz w:val="22"/>
          <w:szCs w:val="22"/>
        </w:rPr>
        <w:br/>
        <w:t xml:space="preserve"> </w:t>
      </w:r>
      <w:r>
        <w:rPr>
          <w:rFonts w:ascii="Arial" w:hAnsi="Arial" w:cs="Arial"/>
          <w:sz w:val="22"/>
          <w:szCs w:val="22"/>
        </w:rPr>
        <w:tab/>
        <w:t>v registru smluv informovat.</w:t>
      </w:r>
    </w:p>
    <w:p w:rsidR="006F5147" w:rsidRPr="007A3FF7" w:rsidRDefault="00ED0DB3" w:rsidP="006F5147">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Smluvní strany souhlasí s uveřejněním této smlouvy a konstatují, že ve smlouvě nejsou informace, které nemohou být poskytnuty podle zákona č. 340/2015 Sb., </w:t>
      </w:r>
      <w:r w:rsidR="00B617C9">
        <w:rPr>
          <w:rFonts w:ascii="Arial" w:hAnsi="Arial" w:cs="Arial"/>
          <w:sz w:val="22"/>
          <w:szCs w:val="22"/>
        </w:rPr>
        <w:br/>
      </w:r>
      <w:r w:rsidRPr="007A3FF7">
        <w:rPr>
          <w:rFonts w:ascii="Arial" w:hAnsi="Arial" w:cs="Arial"/>
          <w:sz w:val="22"/>
          <w:szCs w:val="22"/>
        </w:rPr>
        <w:t xml:space="preserve">o zvláštních podmínkách účinnosti některých smluv, uveřejňování těchto smluv </w:t>
      </w:r>
      <w:r w:rsidR="00B617C9">
        <w:rPr>
          <w:rFonts w:ascii="Arial" w:hAnsi="Arial" w:cs="Arial"/>
          <w:sz w:val="22"/>
          <w:szCs w:val="22"/>
        </w:rPr>
        <w:br/>
      </w:r>
      <w:r w:rsidRPr="007A3FF7">
        <w:rPr>
          <w:rFonts w:ascii="Arial" w:hAnsi="Arial" w:cs="Arial"/>
          <w:sz w:val="22"/>
          <w:szCs w:val="22"/>
        </w:rPr>
        <w:t>a registru smluv  a zákona č. 106/1999 Sb., o svobodném přístupu k</w:t>
      </w:r>
      <w:r w:rsidR="006F5147" w:rsidRPr="007A3FF7">
        <w:rPr>
          <w:rFonts w:ascii="Arial" w:hAnsi="Arial" w:cs="Arial"/>
          <w:sz w:val="22"/>
          <w:szCs w:val="22"/>
        </w:rPr>
        <w:t> </w:t>
      </w:r>
      <w:r w:rsidRPr="007A3FF7">
        <w:rPr>
          <w:rFonts w:ascii="Arial" w:hAnsi="Arial" w:cs="Arial"/>
          <w:sz w:val="22"/>
          <w:szCs w:val="22"/>
        </w:rPr>
        <w:t>informacím</w:t>
      </w:r>
      <w:r w:rsidR="006F5147" w:rsidRPr="007A3FF7">
        <w:rPr>
          <w:rFonts w:ascii="Arial" w:hAnsi="Arial" w:cs="Arial"/>
          <w:sz w:val="22"/>
          <w:szCs w:val="22"/>
        </w:rPr>
        <w:t>.</w:t>
      </w:r>
    </w:p>
    <w:p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Přílohy, které tvoří nedílnou součást této smlouvy:</w:t>
      </w:r>
      <w:r w:rsidRPr="007A3FF7">
        <w:rPr>
          <w:rFonts w:ascii="Arial" w:hAnsi="Arial" w:cs="Arial"/>
          <w:sz w:val="22"/>
          <w:szCs w:val="22"/>
        </w:rPr>
        <w:tab/>
        <w:t xml:space="preserve">  </w:t>
      </w:r>
      <w:r w:rsidRPr="007A3FF7">
        <w:rPr>
          <w:rFonts w:ascii="Arial" w:hAnsi="Arial" w:cs="Arial"/>
          <w:sz w:val="22"/>
          <w:szCs w:val="22"/>
        </w:rPr>
        <w:tab/>
      </w:r>
    </w:p>
    <w:p w:rsidR="006F5147" w:rsidRPr="007A3FF7" w:rsidRDefault="00474576" w:rsidP="006C2A4B">
      <w:pPr>
        <w:pStyle w:val="Zkladntextodsazen2"/>
        <w:rPr>
          <w:rFonts w:ascii="Arial" w:hAnsi="Arial" w:cs="Arial"/>
          <w:sz w:val="22"/>
          <w:szCs w:val="22"/>
        </w:rPr>
      </w:pPr>
      <w:r w:rsidRPr="007A3FF7">
        <w:rPr>
          <w:rFonts w:ascii="Arial" w:hAnsi="Arial" w:cs="Arial"/>
          <w:sz w:val="22"/>
          <w:szCs w:val="22"/>
        </w:rPr>
        <w:t>č.</w:t>
      </w:r>
      <w:r w:rsidR="00F230ED">
        <w:rPr>
          <w:rFonts w:ascii="Arial" w:hAnsi="Arial" w:cs="Arial"/>
          <w:sz w:val="22"/>
          <w:szCs w:val="22"/>
        </w:rPr>
        <w:t xml:space="preserve"> 1 -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00ED0DB3" w:rsidRPr="007A3FF7">
        <w:rPr>
          <w:rFonts w:ascii="Arial" w:hAnsi="Arial" w:cs="Arial"/>
          <w:sz w:val="22"/>
          <w:szCs w:val="22"/>
        </w:rPr>
        <w:t>soupis prací oceněný zhotovitelem</w:t>
      </w:r>
    </w:p>
    <w:p w:rsidR="007A0E1C" w:rsidRDefault="00851C89" w:rsidP="00D8327F">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rsidR="007846C8" w:rsidRDefault="007846C8" w:rsidP="007233C6">
      <w:pPr>
        <w:rPr>
          <w:rFonts w:ascii="Arial" w:hAnsi="Arial" w:cs="Arial"/>
          <w:sz w:val="22"/>
          <w:szCs w:val="22"/>
        </w:rPr>
      </w:pPr>
    </w:p>
    <w:p w:rsidR="00152400" w:rsidRPr="007A3FF7" w:rsidRDefault="00152400" w:rsidP="007233C6">
      <w:pPr>
        <w:rPr>
          <w:rFonts w:ascii="Arial" w:hAnsi="Arial" w:cs="Arial"/>
          <w:sz w:val="22"/>
          <w:szCs w:val="22"/>
        </w:rPr>
      </w:pPr>
    </w:p>
    <w:p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12. 2. 2019</w:t>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 xml:space="preserve">dne </w:t>
      </w:r>
      <w:proofErr w:type="gramStart"/>
      <w:r w:rsidR="00D8327F">
        <w:rPr>
          <w:rFonts w:ascii="Arial" w:hAnsi="Arial" w:cs="Arial"/>
          <w:sz w:val="22"/>
          <w:szCs w:val="22"/>
        </w:rPr>
        <w:t>12.2.2019</w:t>
      </w:r>
      <w:proofErr w:type="gramEnd"/>
      <w:r w:rsidR="00AF2553" w:rsidRPr="006C2A4B">
        <w:rPr>
          <w:rFonts w:ascii="Arial" w:hAnsi="Arial" w:cs="Arial"/>
          <w:sz w:val="22"/>
          <w:szCs w:val="22"/>
        </w:rPr>
        <w:t xml:space="preserve"> </w:t>
      </w:r>
    </w:p>
    <w:p w:rsidR="007233C6" w:rsidRPr="007A3FF7" w:rsidRDefault="007233C6" w:rsidP="007233C6">
      <w:pPr>
        <w:rPr>
          <w:rFonts w:ascii="Arial" w:hAnsi="Arial" w:cs="Arial"/>
          <w:sz w:val="22"/>
          <w:szCs w:val="22"/>
        </w:rPr>
      </w:pPr>
    </w:p>
    <w:p w:rsidR="00152400" w:rsidRDefault="00152400" w:rsidP="007233C6">
      <w:pPr>
        <w:rPr>
          <w:rFonts w:ascii="Arial" w:hAnsi="Arial" w:cs="Arial"/>
          <w:sz w:val="22"/>
          <w:szCs w:val="22"/>
        </w:rPr>
      </w:pPr>
    </w:p>
    <w:p w:rsidR="00152400" w:rsidRDefault="00152400" w:rsidP="007233C6">
      <w:pPr>
        <w:rPr>
          <w:rFonts w:ascii="Arial" w:hAnsi="Arial" w:cs="Arial"/>
          <w:sz w:val="22"/>
          <w:szCs w:val="22"/>
        </w:rPr>
      </w:pPr>
    </w:p>
    <w:p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rsidR="00B5200D" w:rsidRPr="007A3FF7" w:rsidRDefault="00B5200D" w:rsidP="007233C6">
      <w:pPr>
        <w:rPr>
          <w:rFonts w:ascii="Arial" w:hAnsi="Arial" w:cs="Arial"/>
          <w:sz w:val="22"/>
          <w:szCs w:val="22"/>
        </w:rPr>
      </w:pPr>
    </w:p>
    <w:p w:rsidR="007233C6" w:rsidRPr="007A3FF7" w:rsidRDefault="007233C6" w:rsidP="007233C6">
      <w:pPr>
        <w:rPr>
          <w:rFonts w:ascii="Arial" w:hAnsi="Arial" w:cs="Arial"/>
          <w:sz w:val="22"/>
          <w:szCs w:val="22"/>
        </w:rPr>
      </w:pPr>
    </w:p>
    <w:p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p>
    <w:p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rsidR="00EB54DD" w:rsidRPr="009D66C2" w:rsidRDefault="00EB54DD" w:rsidP="00F3736C">
      <w:pPr>
        <w:tabs>
          <w:tab w:val="left" w:pos="0"/>
        </w:tabs>
        <w:rPr>
          <w:rFonts w:ascii="Arial" w:hAnsi="Arial" w:cs="Arial"/>
          <w:sz w:val="22"/>
          <w:szCs w:val="22"/>
        </w:rPr>
      </w:pPr>
      <w:proofErr w:type="spellStart"/>
      <w:r w:rsidRPr="009D66C2">
        <w:rPr>
          <w:rFonts w:ascii="Arial" w:hAnsi="Arial" w:cs="Arial"/>
          <w:sz w:val="22"/>
          <w:szCs w:val="22"/>
        </w:rPr>
        <w:t>zast</w:t>
      </w:r>
      <w:proofErr w:type="spellEnd"/>
      <w:r w:rsidRPr="009D66C2">
        <w:rPr>
          <w:rFonts w:ascii="Arial" w:hAnsi="Arial" w:cs="Arial"/>
          <w:sz w:val="22"/>
          <w:szCs w:val="22"/>
        </w:rPr>
        <w:t>.</w:t>
      </w:r>
      <w:r>
        <w:rPr>
          <w:rFonts w:ascii="Arial" w:hAnsi="Arial" w:cs="Arial"/>
          <w:sz w:val="22"/>
          <w:szCs w:val="22"/>
        </w:rPr>
        <w:t xml:space="preserve"> n</w:t>
      </w:r>
      <w:r w:rsidRPr="009D66C2">
        <w:rPr>
          <w:rFonts w:ascii="Arial" w:hAnsi="Arial" w:cs="Arial"/>
          <w:sz w:val="22"/>
          <w:szCs w:val="22"/>
        </w:rPr>
        <w:t xml:space="preserve">a základě plné </w:t>
      </w:r>
      <w:bookmarkStart w:id="4" w:name="_GoBack"/>
      <w:bookmarkEnd w:id="4"/>
      <w:r w:rsidRPr="009D66C2">
        <w:rPr>
          <w:rFonts w:ascii="Arial" w:hAnsi="Arial" w:cs="Arial"/>
          <w:sz w:val="22"/>
          <w:szCs w:val="22"/>
        </w:rPr>
        <w:t xml:space="preserve">moci </w:t>
      </w:r>
      <w:r w:rsidRPr="00191C65">
        <w:rPr>
          <w:rFonts w:ascii="Arial" w:hAnsi="Arial" w:cs="Arial"/>
          <w:sz w:val="22"/>
          <w:szCs w:val="22"/>
        </w:rPr>
        <w:t>ze dne</w:t>
      </w:r>
      <w:r w:rsidR="00191C65">
        <w:rPr>
          <w:rFonts w:ascii="Arial" w:hAnsi="Arial" w:cs="Arial"/>
          <w:sz w:val="22"/>
          <w:szCs w:val="22"/>
        </w:rPr>
        <w:t xml:space="preserve"> 28. 8. 2017</w:t>
      </w:r>
      <w:r w:rsidR="006C2A4B">
        <w:rPr>
          <w:rFonts w:ascii="Arial" w:hAnsi="Arial" w:cs="Arial"/>
          <w:sz w:val="22"/>
          <w:szCs w:val="22"/>
        </w:rPr>
        <w:tab/>
      </w:r>
      <w:r w:rsidR="006C2A4B" w:rsidRPr="006C2A4B">
        <w:rPr>
          <w:rFonts w:ascii="Arial" w:hAnsi="Arial" w:cs="Arial"/>
          <w:b/>
          <w:sz w:val="22"/>
          <w:szCs w:val="22"/>
        </w:rPr>
        <w:t>SMART SBD s.r.o</w:t>
      </w:r>
      <w:r w:rsidR="006C2A4B" w:rsidRPr="006C2A4B">
        <w:rPr>
          <w:rFonts w:ascii="Arial" w:hAnsi="Arial" w:cs="Arial"/>
          <w:sz w:val="22"/>
          <w:szCs w:val="22"/>
        </w:rPr>
        <w:t>.</w:t>
      </w:r>
    </w:p>
    <w:p w:rsidR="00F3736C" w:rsidRPr="00F3736C" w:rsidRDefault="00D63B3A" w:rsidP="00F3736C">
      <w:pPr>
        <w:tabs>
          <w:tab w:val="left" w:pos="0"/>
        </w:tabs>
        <w:rPr>
          <w:rFonts w:ascii="Arial" w:hAnsi="Arial" w:cs="Arial"/>
          <w:bCs/>
          <w:sz w:val="22"/>
          <w:szCs w:val="22"/>
        </w:rPr>
      </w:pPr>
      <w:r>
        <w:rPr>
          <w:rFonts w:ascii="Arial" w:hAnsi="Arial" w:cs="Arial"/>
          <w:b/>
          <w:sz w:val="22"/>
          <w:szCs w:val="22"/>
        </w:rPr>
        <w:t>7U s.r.o.</w:t>
      </w:r>
      <w:r w:rsidR="00F230ED" w:rsidRPr="00F3736C">
        <w:rPr>
          <w:rFonts w:ascii="Arial" w:hAnsi="Arial" w:cs="Arial"/>
          <w:b/>
          <w:sz w:val="22"/>
          <w:szCs w:val="22"/>
        </w:rPr>
        <w:tab/>
      </w:r>
      <w:r w:rsidR="00F230ED" w:rsidRPr="00F3736C">
        <w:rPr>
          <w:rFonts w:ascii="Arial" w:hAnsi="Arial" w:cs="Arial"/>
          <w:b/>
          <w:sz w:val="22"/>
          <w:szCs w:val="22"/>
        </w:rPr>
        <w:tab/>
      </w:r>
      <w:r w:rsidR="00F230ED" w:rsidRPr="00F3736C">
        <w:rPr>
          <w:rFonts w:ascii="Arial" w:hAnsi="Arial" w:cs="Arial"/>
          <w:b/>
          <w:sz w:val="22"/>
          <w:szCs w:val="22"/>
        </w:rPr>
        <w:tab/>
        <w:t xml:space="preserve">       </w:t>
      </w:r>
      <w:r w:rsidR="00F230ED" w:rsidRPr="00F3736C">
        <w:rPr>
          <w:rFonts w:ascii="Arial" w:hAnsi="Arial" w:cs="Arial"/>
          <w:b/>
          <w:sz w:val="22"/>
          <w:szCs w:val="22"/>
        </w:rPr>
        <w:tab/>
      </w:r>
      <w:r w:rsidR="00F230ED" w:rsidRPr="00F3736C">
        <w:rPr>
          <w:rFonts w:ascii="Arial" w:hAnsi="Arial" w:cs="Arial"/>
          <w:b/>
          <w:sz w:val="22"/>
          <w:szCs w:val="22"/>
        </w:rPr>
        <w:tab/>
      </w:r>
      <w:r>
        <w:rPr>
          <w:rFonts w:ascii="Arial" w:hAnsi="Arial" w:cs="Arial"/>
          <w:b/>
          <w:sz w:val="22"/>
          <w:szCs w:val="22"/>
        </w:rPr>
        <w:tab/>
      </w:r>
      <w:r w:rsidR="006C2A4B">
        <w:rPr>
          <w:rFonts w:ascii="Arial" w:hAnsi="Arial" w:cs="Arial"/>
          <w:sz w:val="22"/>
          <w:szCs w:val="22"/>
        </w:rPr>
        <w:t>Stanislav Bauer</w:t>
      </w:r>
    </w:p>
    <w:p w:rsidR="00F230ED" w:rsidRPr="00F3736C" w:rsidRDefault="00D63B3A" w:rsidP="00F3736C">
      <w:pPr>
        <w:tabs>
          <w:tab w:val="left" w:pos="0"/>
        </w:tabs>
        <w:rPr>
          <w:rFonts w:ascii="Arial" w:hAnsi="Arial" w:cs="Arial"/>
          <w:bCs/>
          <w:sz w:val="22"/>
          <w:szCs w:val="22"/>
        </w:rPr>
      </w:pPr>
      <w:r>
        <w:rPr>
          <w:rFonts w:ascii="Arial" w:hAnsi="Arial" w:cs="Arial"/>
          <w:bCs/>
          <w:sz w:val="22"/>
          <w:szCs w:val="22"/>
        </w:rPr>
        <w:t>Mgr. Tomáš Trnka</w:t>
      </w:r>
      <w:r w:rsidR="00F230ED" w:rsidRPr="00F3736C">
        <w:rPr>
          <w:rFonts w:ascii="Arial" w:hAnsi="Arial" w:cs="Arial"/>
          <w:sz w:val="22"/>
          <w:szCs w:val="22"/>
        </w:rPr>
        <w:t xml:space="preserve">                                           </w:t>
      </w:r>
      <w:r w:rsidR="00F230ED" w:rsidRPr="00F3736C">
        <w:rPr>
          <w:rFonts w:ascii="Arial" w:hAnsi="Arial" w:cs="Arial"/>
          <w:sz w:val="22"/>
          <w:szCs w:val="22"/>
        </w:rPr>
        <w:tab/>
      </w:r>
      <w:r w:rsidR="006C2A4B">
        <w:rPr>
          <w:rFonts w:ascii="Arial" w:hAnsi="Arial" w:cs="Arial"/>
          <w:sz w:val="22"/>
          <w:szCs w:val="22"/>
        </w:rPr>
        <w:t>jednatel</w:t>
      </w:r>
    </w:p>
    <w:p w:rsidR="007233C6" w:rsidRPr="006C2A4B" w:rsidRDefault="00D63B3A" w:rsidP="006C2A4B">
      <w:pPr>
        <w:tabs>
          <w:tab w:val="left" w:pos="284"/>
        </w:tabs>
        <w:rPr>
          <w:rFonts w:ascii="Arial" w:hAnsi="Arial" w:cs="Arial"/>
          <w:bCs/>
          <w:sz w:val="22"/>
          <w:szCs w:val="22"/>
        </w:rPr>
      </w:pPr>
      <w:r>
        <w:rPr>
          <w:rFonts w:ascii="Arial" w:hAnsi="Arial" w:cs="Arial"/>
          <w:sz w:val="22"/>
          <w:szCs w:val="22"/>
        </w:rPr>
        <w:t>jednatel</w:t>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r>
      <w:r w:rsidR="00F230ED" w:rsidRPr="00F3736C">
        <w:rPr>
          <w:rFonts w:ascii="Arial" w:hAnsi="Arial" w:cs="Arial"/>
          <w:sz w:val="22"/>
          <w:szCs w:val="22"/>
        </w:rPr>
        <w:tab/>
        <w:t xml:space="preserve">              </w:t>
      </w:r>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6F1" w:rsidRDefault="00D046F1">
      <w:r>
        <w:separator/>
      </w:r>
    </w:p>
  </w:endnote>
  <w:endnote w:type="continuationSeparator" w:id="0">
    <w:p w:rsidR="00D046F1" w:rsidRDefault="00D046F1">
      <w:r>
        <w:continuationSeparator/>
      </w:r>
    </w:p>
  </w:endnote>
  <w:endnote w:type="continuationNotice" w:id="1">
    <w:p w:rsidR="00D046F1" w:rsidRDefault="00D046F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DA3" w:rsidRDefault="000A6DA3">
    <w:pPr>
      <w:pStyle w:val="Zpat"/>
      <w:jc w:val="center"/>
      <w:rPr>
        <w:sz w:val="16"/>
        <w:szCs w:val="16"/>
      </w:rPr>
    </w:pPr>
    <w:r w:rsidRPr="00D9728D">
      <w:rPr>
        <w:rStyle w:val="slostrnky"/>
        <w:sz w:val="16"/>
        <w:szCs w:val="16"/>
      </w:rPr>
      <w:t xml:space="preserve">Strana </w:t>
    </w:r>
    <w:r w:rsidR="00FF0931" w:rsidRPr="00D9728D">
      <w:rPr>
        <w:rStyle w:val="slostrnky"/>
        <w:sz w:val="16"/>
        <w:szCs w:val="16"/>
      </w:rPr>
      <w:fldChar w:fldCharType="begin"/>
    </w:r>
    <w:r w:rsidRPr="00D9728D">
      <w:rPr>
        <w:rStyle w:val="slostrnky"/>
        <w:sz w:val="16"/>
        <w:szCs w:val="16"/>
      </w:rPr>
      <w:instrText xml:space="preserve"> PAGE </w:instrText>
    </w:r>
    <w:r w:rsidR="00FF0931" w:rsidRPr="00D9728D">
      <w:rPr>
        <w:rStyle w:val="slostrnky"/>
        <w:sz w:val="16"/>
        <w:szCs w:val="16"/>
      </w:rPr>
      <w:fldChar w:fldCharType="separate"/>
    </w:r>
    <w:r w:rsidR="00D8327F">
      <w:rPr>
        <w:rStyle w:val="slostrnky"/>
        <w:noProof/>
        <w:sz w:val="16"/>
        <w:szCs w:val="16"/>
      </w:rPr>
      <w:t>2</w:t>
    </w:r>
    <w:r w:rsidR="00FF0931" w:rsidRPr="00D9728D">
      <w:rPr>
        <w:rStyle w:val="slostrnky"/>
        <w:sz w:val="16"/>
        <w:szCs w:val="16"/>
      </w:rPr>
      <w:fldChar w:fldCharType="end"/>
    </w:r>
    <w:r w:rsidRPr="00D9728D">
      <w:rPr>
        <w:rStyle w:val="slostrnky"/>
        <w:sz w:val="16"/>
        <w:szCs w:val="16"/>
      </w:rPr>
      <w:t xml:space="preserve"> (celkem </w:t>
    </w:r>
    <w:r w:rsidR="00FF0931" w:rsidRPr="00D9728D">
      <w:rPr>
        <w:rStyle w:val="slostrnky"/>
        <w:sz w:val="16"/>
        <w:szCs w:val="16"/>
      </w:rPr>
      <w:fldChar w:fldCharType="begin"/>
    </w:r>
    <w:r w:rsidRPr="00D9728D">
      <w:rPr>
        <w:rStyle w:val="slostrnky"/>
        <w:sz w:val="16"/>
        <w:szCs w:val="16"/>
      </w:rPr>
      <w:instrText xml:space="preserve"> NUMPAGES </w:instrText>
    </w:r>
    <w:r w:rsidR="00FF0931" w:rsidRPr="00D9728D">
      <w:rPr>
        <w:rStyle w:val="slostrnky"/>
        <w:sz w:val="16"/>
        <w:szCs w:val="16"/>
      </w:rPr>
      <w:fldChar w:fldCharType="separate"/>
    </w:r>
    <w:r w:rsidR="00D8327F">
      <w:rPr>
        <w:rStyle w:val="slostrnky"/>
        <w:noProof/>
        <w:sz w:val="16"/>
        <w:szCs w:val="16"/>
      </w:rPr>
      <w:t>15</w:t>
    </w:r>
    <w:r w:rsidR="00FF0931"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6F1" w:rsidRDefault="00D046F1">
      <w:r>
        <w:separator/>
      </w:r>
    </w:p>
  </w:footnote>
  <w:footnote w:type="continuationSeparator" w:id="0">
    <w:p w:rsidR="00D046F1" w:rsidRDefault="00D046F1">
      <w:r>
        <w:continuationSeparator/>
      </w:r>
    </w:p>
  </w:footnote>
  <w:footnote w:type="continuationNotice" w:id="1">
    <w:p w:rsidR="00D046F1" w:rsidRDefault="00D046F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abstractNumId w:val="18"/>
  </w:num>
  <w:num w:numId="2">
    <w:abstractNumId w:val="21"/>
  </w:num>
  <w:num w:numId="3">
    <w:abstractNumId w:val="20"/>
  </w:num>
  <w:num w:numId="4">
    <w:abstractNumId w:val="17"/>
  </w:num>
  <w:num w:numId="5">
    <w:abstractNumId w:val="13"/>
  </w:num>
  <w:num w:numId="6">
    <w:abstractNumId w:val="6"/>
  </w:num>
  <w:num w:numId="7">
    <w:abstractNumId w:val="4"/>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8"/>
  </w:num>
  <w:num w:numId="11">
    <w:abstractNumId w:val="16"/>
  </w:num>
  <w:num w:numId="12">
    <w:abstractNumId w:val="23"/>
  </w:num>
  <w:num w:numId="13">
    <w:abstractNumId w:val="8"/>
  </w:num>
  <w:num w:numId="14">
    <w:abstractNumId w:val="19"/>
  </w:num>
  <w:num w:numId="15">
    <w:abstractNumId w:val="12"/>
  </w:num>
  <w:num w:numId="16">
    <w:abstractNumId w:val="20"/>
  </w:num>
  <w:num w:numId="17">
    <w:abstractNumId w:val="27"/>
  </w:num>
  <w:num w:numId="18">
    <w:abstractNumId w:val="15"/>
  </w:num>
  <w:num w:numId="19">
    <w:abstractNumId w:val="14"/>
  </w:num>
  <w:num w:numId="20">
    <w:abstractNumId w:val="2"/>
  </w:num>
  <w:num w:numId="21">
    <w:abstractNumId w:val="25"/>
  </w:num>
  <w:num w:numId="22">
    <w:abstractNumId w:val="11"/>
  </w:num>
  <w:num w:numId="23">
    <w:abstractNumId w:val="22"/>
  </w:num>
  <w:num w:numId="24">
    <w:abstractNumId w:val="24"/>
  </w:num>
  <w:num w:numId="25">
    <w:abstractNumId w:val="3"/>
  </w:num>
  <w:num w:numId="26">
    <w:abstractNumId w:val="10"/>
  </w:num>
  <w:num w:numId="27">
    <w:abstractNumId w:val="9"/>
  </w:num>
  <w:num w:numId="28">
    <w:abstractNumId w:val="7"/>
  </w:num>
  <w:num w:numId="29">
    <w:abstractNumId w:val="25"/>
  </w:num>
  <w:num w:numId="30">
    <w:abstractNumId w:val="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defaultTabStop w:val="708"/>
  <w:hyphenationZone w:val="425"/>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rsids>
    <w:rsidRoot w:val="002F136E"/>
    <w:rsid w:val="00000247"/>
    <w:rsid w:val="000018C2"/>
    <w:rsid w:val="000029E5"/>
    <w:rsid w:val="00004CE7"/>
    <w:rsid w:val="00006C8B"/>
    <w:rsid w:val="000076CF"/>
    <w:rsid w:val="00011E52"/>
    <w:rsid w:val="00024AA9"/>
    <w:rsid w:val="00025EAE"/>
    <w:rsid w:val="00026422"/>
    <w:rsid w:val="00032A13"/>
    <w:rsid w:val="00033591"/>
    <w:rsid w:val="00034B06"/>
    <w:rsid w:val="00037CF5"/>
    <w:rsid w:val="00043367"/>
    <w:rsid w:val="000530D1"/>
    <w:rsid w:val="0005395F"/>
    <w:rsid w:val="000548CA"/>
    <w:rsid w:val="00054F24"/>
    <w:rsid w:val="00054F5C"/>
    <w:rsid w:val="0005641D"/>
    <w:rsid w:val="00057353"/>
    <w:rsid w:val="00060893"/>
    <w:rsid w:val="000643A6"/>
    <w:rsid w:val="00064E40"/>
    <w:rsid w:val="000656B9"/>
    <w:rsid w:val="00071250"/>
    <w:rsid w:val="000803FC"/>
    <w:rsid w:val="000872FB"/>
    <w:rsid w:val="000A0194"/>
    <w:rsid w:val="000A2BE0"/>
    <w:rsid w:val="000A350C"/>
    <w:rsid w:val="000A5A63"/>
    <w:rsid w:val="000A6DA3"/>
    <w:rsid w:val="000B1CE0"/>
    <w:rsid w:val="000B4F86"/>
    <w:rsid w:val="000B6C93"/>
    <w:rsid w:val="000C0A20"/>
    <w:rsid w:val="000C5DD9"/>
    <w:rsid w:val="000D5A85"/>
    <w:rsid w:val="000D6E31"/>
    <w:rsid w:val="000D7C4D"/>
    <w:rsid w:val="000E0391"/>
    <w:rsid w:val="000E4ED2"/>
    <w:rsid w:val="000E525C"/>
    <w:rsid w:val="000F7464"/>
    <w:rsid w:val="000F760E"/>
    <w:rsid w:val="001003F7"/>
    <w:rsid w:val="00102FB2"/>
    <w:rsid w:val="00104DD8"/>
    <w:rsid w:val="00106692"/>
    <w:rsid w:val="00107DE6"/>
    <w:rsid w:val="001110ED"/>
    <w:rsid w:val="001115F9"/>
    <w:rsid w:val="0011191A"/>
    <w:rsid w:val="00114921"/>
    <w:rsid w:val="001167C8"/>
    <w:rsid w:val="00117A13"/>
    <w:rsid w:val="00120F72"/>
    <w:rsid w:val="00122912"/>
    <w:rsid w:val="00135161"/>
    <w:rsid w:val="00136B91"/>
    <w:rsid w:val="001379B1"/>
    <w:rsid w:val="00137EFF"/>
    <w:rsid w:val="0014062C"/>
    <w:rsid w:val="00140C2F"/>
    <w:rsid w:val="001441CE"/>
    <w:rsid w:val="00145A10"/>
    <w:rsid w:val="00151538"/>
    <w:rsid w:val="00152400"/>
    <w:rsid w:val="00153622"/>
    <w:rsid w:val="0016161C"/>
    <w:rsid w:val="00164184"/>
    <w:rsid w:val="00165C48"/>
    <w:rsid w:val="00165EE7"/>
    <w:rsid w:val="00166292"/>
    <w:rsid w:val="001666EE"/>
    <w:rsid w:val="00172C55"/>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4DE0"/>
    <w:rsid w:val="001B5D7C"/>
    <w:rsid w:val="001B766D"/>
    <w:rsid w:val="001C0B8A"/>
    <w:rsid w:val="001C1C9F"/>
    <w:rsid w:val="001C7E58"/>
    <w:rsid w:val="001D1500"/>
    <w:rsid w:val="001D5062"/>
    <w:rsid w:val="001E04A3"/>
    <w:rsid w:val="001E65B7"/>
    <w:rsid w:val="001F1A73"/>
    <w:rsid w:val="001F258C"/>
    <w:rsid w:val="001F2D63"/>
    <w:rsid w:val="001F6023"/>
    <w:rsid w:val="001F70EC"/>
    <w:rsid w:val="001F71B8"/>
    <w:rsid w:val="00200A59"/>
    <w:rsid w:val="00202E8C"/>
    <w:rsid w:val="002052C5"/>
    <w:rsid w:val="00205E07"/>
    <w:rsid w:val="00207A07"/>
    <w:rsid w:val="00210832"/>
    <w:rsid w:val="0021114D"/>
    <w:rsid w:val="00212105"/>
    <w:rsid w:val="00213EAD"/>
    <w:rsid w:val="00216559"/>
    <w:rsid w:val="00216697"/>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82B6F"/>
    <w:rsid w:val="002843A5"/>
    <w:rsid w:val="002941D7"/>
    <w:rsid w:val="0029709B"/>
    <w:rsid w:val="002974CB"/>
    <w:rsid w:val="002A09B9"/>
    <w:rsid w:val="002A0C69"/>
    <w:rsid w:val="002A0DC8"/>
    <w:rsid w:val="002A2521"/>
    <w:rsid w:val="002A2691"/>
    <w:rsid w:val="002A71F9"/>
    <w:rsid w:val="002C2E56"/>
    <w:rsid w:val="002D4DF9"/>
    <w:rsid w:val="002D52C7"/>
    <w:rsid w:val="002E08AB"/>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106BD"/>
    <w:rsid w:val="00312460"/>
    <w:rsid w:val="00315FAA"/>
    <w:rsid w:val="00317CF1"/>
    <w:rsid w:val="0032321F"/>
    <w:rsid w:val="00325D33"/>
    <w:rsid w:val="00327297"/>
    <w:rsid w:val="00331588"/>
    <w:rsid w:val="003341C0"/>
    <w:rsid w:val="0033798C"/>
    <w:rsid w:val="00344332"/>
    <w:rsid w:val="00347988"/>
    <w:rsid w:val="00350F2F"/>
    <w:rsid w:val="003514F3"/>
    <w:rsid w:val="003517E4"/>
    <w:rsid w:val="00355A7B"/>
    <w:rsid w:val="00355C46"/>
    <w:rsid w:val="00357A01"/>
    <w:rsid w:val="00360E0B"/>
    <w:rsid w:val="00361B0B"/>
    <w:rsid w:val="00361C08"/>
    <w:rsid w:val="00363FCC"/>
    <w:rsid w:val="0036784B"/>
    <w:rsid w:val="00367EFC"/>
    <w:rsid w:val="00374A80"/>
    <w:rsid w:val="00376B7D"/>
    <w:rsid w:val="00377A26"/>
    <w:rsid w:val="003814D2"/>
    <w:rsid w:val="0038186C"/>
    <w:rsid w:val="00381901"/>
    <w:rsid w:val="003849C8"/>
    <w:rsid w:val="003867A2"/>
    <w:rsid w:val="00387D1C"/>
    <w:rsid w:val="003913C4"/>
    <w:rsid w:val="003919D7"/>
    <w:rsid w:val="00392007"/>
    <w:rsid w:val="00394C51"/>
    <w:rsid w:val="0039586A"/>
    <w:rsid w:val="003A0527"/>
    <w:rsid w:val="003A7925"/>
    <w:rsid w:val="003B2910"/>
    <w:rsid w:val="003B4307"/>
    <w:rsid w:val="003B750B"/>
    <w:rsid w:val="003C01D2"/>
    <w:rsid w:val="003C0CC1"/>
    <w:rsid w:val="003D15BB"/>
    <w:rsid w:val="003D182E"/>
    <w:rsid w:val="003D1947"/>
    <w:rsid w:val="003D4770"/>
    <w:rsid w:val="003E16C9"/>
    <w:rsid w:val="003E1F08"/>
    <w:rsid w:val="003E58AC"/>
    <w:rsid w:val="003F2224"/>
    <w:rsid w:val="003F2657"/>
    <w:rsid w:val="003F4CAE"/>
    <w:rsid w:val="0040323C"/>
    <w:rsid w:val="00406BAB"/>
    <w:rsid w:val="004119E3"/>
    <w:rsid w:val="00413CA6"/>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70A23"/>
    <w:rsid w:val="00473D3C"/>
    <w:rsid w:val="00474576"/>
    <w:rsid w:val="0047590D"/>
    <w:rsid w:val="00477171"/>
    <w:rsid w:val="00486C8D"/>
    <w:rsid w:val="00487961"/>
    <w:rsid w:val="004909BA"/>
    <w:rsid w:val="004921B3"/>
    <w:rsid w:val="00492B93"/>
    <w:rsid w:val="00496136"/>
    <w:rsid w:val="00497719"/>
    <w:rsid w:val="004A28A1"/>
    <w:rsid w:val="004A6AEB"/>
    <w:rsid w:val="004B16F4"/>
    <w:rsid w:val="004B4DB3"/>
    <w:rsid w:val="004C1895"/>
    <w:rsid w:val="004C230E"/>
    <w:rsid w:val="004C32D9"/>
    <w:rsid w:val="004C44B8"/>
    <w:rsid w:val="004C684B"/>
    <w:rsid w:val="004C6F92"/>
    <w:rsid w:val="004C76C7"/>
    <w:rsid w:val="004D1351"/>
    <w:rsid w:val="004D3428"/>
    <w:rsid w:val="004D4DE6"/>
    <w:rsid w:val="004D54E7"/>
    <w:rsid w:val="004E07E0"/>
    <w:rsid w:val="004E0B90"/>
    <w:rsid w:val="004E6E9F"/>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45454"/>
    <w:rsid w:val="00547FA7"/>
    <w:rsid w:val="00550116"/>
    <w:rsid w:val="0055177C"/>
    <w:rsid w:val="00551B58"/>
    <w:rsid w:val="00556899"/>
    <w:rsid w:val="0055797A"/>
    <w:rsid w:val="0056660E"/>
    <w:rsid w:val="00567AC3"/>
    <w:rsid w:val="00567C58"/>
    <w:rsid w:val="00567D9C"/>
    <w:rsid w:val="00570F92"/>
    <w:rsid w:val="005747B8"/>
    <w:rsid w:val="0057536F"/>
    <w:rsid w:val="005776A7"/>
    <w:rsid w:val="0058012A"/>
    <w:rsid w:val="00581544"/>
    <w:rsid w:val="00583E42"/>
    <w:rsid w:val="005865E4"/>
    <w:rsid w:val="005870FD"/>
    <w:rsid w:val="00587348"/>
    <w:rsid w:val="00590029"/>
    <w:rsid w:val="00590834"/>
    <w:rsid w:val="00592AFD"/>
    <w:rsid w:val="00592BDC"/>
    <w:rsid w:val="0059619F"/>
    <w:rsid w:val="0059656A"/>
    <w:rsid w:val="00596BA7"/>
    <w:rsid w:val="005A3EC6"/>
    <w:rsid w:val="005B4606"/>
    <w:rsid w:val="005B5D24"/>
    <w:rsid w:val="005B7DED"/>
    <w:rsid w:val="005C1F05"/>
    <w:rsid w:val="005C4F05"/>
    <w:rsid w:val="005C5F74"/>
    <w:rsid w:val="005C7037"/>
    <w:rsid w:val="005C7E58"/>
    <w:rsid w:val="005D1AF0"/>
    <w:rsid w:val="005D2EA3"/>
    <w:rsid w:val="005D5E3A"/>
    <w:rsid w:val="005E0931"/>
    <w:rsid w:val="005E3DF2"/>
    <w:rsid w:val="005E3F06"/>
    <w:rsid w:val="005F09DD"/>
    <w:rsid w:val="005F1274"/>
    <w:rsid w:val="005F4832"/>
    <w:rsid w:val="005F5D45"/>
    <w:rsid w:val="00600763"/>
    <w:rsid w:val="006045D5"/>
    <w:rsid w:val="00604EF4"/>
    <w:rsid w:val="0060726B"/>
    <w:rsid w:val="006216B9"/>
    <w:rsid w:val="0062593C"/>
    <w:rsid w:val="00626202"/>
    <w:rsid w:val="0063280D"/>
    <w:rsid w:val="006332CC"/>
    <w:rsid w:val="00633762"/>
    <w:rsid w:val="00655EC8"/>
    <w:rsid w:val="00660785"/>
    <w:rsid w:val="00661116"/>
    <w:rsid w:val="0066258A"/>
    <w:rsid w:val="00664625"/>
    <w:rsid w:val="00667DE1"/>
    <w:rsid w:val="00670C71"/>
    <w:rsid w:val="0068108E"/>
    <w:rsid w:val="00686ED6"/>
    <w:rsid w:val="00690598"/>
    <w:rsid w:val="0069081A"/>
    <w:rsid w:val="00690972"/>
    <w:rsid w:val="00691A05"/>
    <w:rsid w:val="00695A11"/>
    <w:rsid w:val="00697B56"/>
    <w:rsid w:val="006A2B68"/>
    <w:rsid w:val="006A7B8D"/>
    <w:rsid w:val="006B2308"/>
    <w:rsid w:val="006B2510"/>
    <w:rsid w:val="006B61C3"/>
    <w:rsid w:val="006B672C"/>
    <w:rsid w:val="006C07F7"/>
    <w:rsid w:val="006C0D58"/>
    <w:rsid w:val="006C1675"/>
    <w:rsid w:val="006C2A4B"/>
    <w:rsid w:val="006C5A0A"/>
    <w:rsid w:val="006C76E2"/>
    <w:rsid w:val="006D2EEA"/>
    <w:rsid w:val="006E017A"/>
    <w:rsid w:val="006E28F9"/>
    <w:rsid w:val="006E514B"/>
    <w:rsid w:val="006E679F"/>
    <w:rsid w:val="006F2960"/>
    <w:rsid w:val="006F5147"/>
    <w:rsid w:val="006F7E9E"/>
    <w:rsid w:val="00702E95"/>
    <w:rsid w:val="00705455"/>
    <w:rsid w:val="007062EE"/>
    <w:rsid w:val="0070772A"/>
    <w:rsid w:val="00711EE5"/>
    <w:rsid w:val="0071272F"/>
    <w:rsid w:val="00717D1B"/>
    <w:rsid w:val="00720C50"/>
    <w:rsid w:val="00721708"/>
    <w:rsid w:val="007228AD"/>
    <w:rsid w:val="007233C6"/>
    <w:rsid w:val="00723ADD"/>
    <w:rsid w:val="0072428D"/>
    <w:rsid w:val="007260B6"/>
    <w:rsid w:val="007307C7"/>
    <w:rsid w:val="007309E3"/>
    <w:rsid w:val="0073228B"/>
    <w:rsid w:val="007323B1"/>
    <w:rsid w:val="00745708"/>
    <w:rsid w:val="00750409"/>
    <w:rsid w:val="00751202"/>
    <w:rsid w:val="007548FD"/>
    <w:rsid w:val="007621FA"/>
    <w:rsid w:val="007626B7"/>
    <w:rsid w:val="00772A57"/>
    <w:rsid w:val="00775C05"/>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C0E61"/>
    <w:rsid w:val="007C1978"/>
    <w:rsid w:val="007C2CE8"/>
    <w:rsid w:val="007C392D"/>
    <w:rsid w:val="007C4802"/>
    <w:rsid w:val="007C56F8"/>
    <w:rsid w:val="007C5B2D"/>
    <w:rsid w:val="007C62D0"/>
    <w:rsid w:val="007D007A"/>
    <w:rsid w:val="007D1423"/>
    <w:rsid w:val="007E05DE"/>
    <w:rsid w:val="007E37C6"/>
    <w:rsid w:val="007E3C98"/>
    <w:rsid w:val="007E3ED1"/>
    <w:rsid w:val="007E4DE6"/>
    <w:rsid w:val="007F10BB"/>
    <w:rsid w:val="008001C0"/>
    <w:rsid w:val="00815FE4"/>
    <w:rsid w:val="00816AF0"/>
    <w:rsid w:val="00820D41"/>
    <w:rsid w:val="008365A3"/>
    <w:rsid w:val="008375BE"/>
    <w:rsid w:val="0083777D"/>
    <w:rsid w:val="00840042"/>
    <w:rsid w:val="00846F64"/>
    <w:rsid w:val="00847DA1"/>
    <w:rsid w:val="00851410"/>
    <w:rsid w:val="00851C89"/>
    <w:rsid w:val="00852512"/>
    <w:rsid w:val="00855DA8"/>
    <w:rsid w:val="00856C88"/>
    <w:rsid w:val="00861284"/>
    <w:rsid w:val="008625F9"/>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3105"/>
    <w:rsid w:val="008B219F"/>
    <w:rsid w:val="008B27D8"/>
    <w:rsid w:val="008B3CA9"/>
    <w:rsid w:val="008B437D"/>
    <w:rsid w:val="008C0DAB"/>
    <w:rsid w:val="008C3805"/>
    <w:rsid w:val="008D195C"/>
    <w:rsid w:val="008D1D80"/>
    <w:rsid w:val="008E1787"/>
    <w:rsid w:val="008E29D8"/>
    <w:rsid w:val="008E621E"/>
    <w:rsid w:val="008F713B"/>
    <w:rsid w:val="00904A92"/>
    <w:rsid w:val="00905D01"/>
    <w:rsid w:val="00907157"/>
    <w:rsid w:val="0090778E"/>
    <w:rsid w:val="009129C8"/>
    <w:rsid w:val="0091416E"/>
    <w:rsid w:val="009151DC"/>
    <w:rsid w:val="00915283"/>
    <w:rsid w:val="00917678"/>
    <w:rsid w:val="00917D82"/>
    <w:rsid w:val="00925222"/>
    <w:rsid w:val="009439F0"/>
    <w:rsid w:val="00946C4A"/>
    <w:rsid w:val="00951019"/>
    <w:rsid w:val="00951C01"/>
    <w:rsid w:val="00951FF1"/>
    <w:rsid w:val="009538ED"/>
    <w:rsid w:val="00955236"/>
    <w:rsid w:val="009561B7"/>
    <w:rsid w:val="00956E17"/>
    <w:rsid w:val="0096172D"/>
    <w:rsid w:val="00964FF3"/>
    <w:rsid w:val="00970FEC"/>
    <w:rsid w:val="009721F5"/>
    <w:rsid w:val="009732D0"/>
    <w:rsid w:val="00974A45"/>
    <w:rsid w:val="00977B22"/>
    <w:rsid w:val="00983799"/>
    <w:rsid w:val="00991F1E"/>
    <w:rsid w:val="009937BA"/>
    <w:rsid w:val="00995332"/>
    <w:rsid w:val="00996938"/>
    <w:rsid w:val="009A0BFF"/>
    <w:rsid w:val="009A54E5"/>
    <w:rsid w:val="009B3917"/>
    <w:rsid w:val="009B7AA7"/>
    <w:rsid w:val="009C108F"/>
    <w:rsid w:val="009C35F5"/>
    <w:rsid w:val="009C45AA"/>
    <w:rsid w:val="009C5603"/>
    <w:rsid w:val="009D3E1A"/>
    <w:rsid w:val="009D5380"/>
    <w:rsid w:val="009D66C2"/>
    <w:rsid w:val="009E0850"/>
    <w:rsid w:val="009E11ED"/>
    <w:rsid w:val="009E5A4F"/>
    <w:rsid w:val="009F1322"/>
    <w:rsid w:val="009F454F"/>
    <w:rsid w:val="009F484E"/>
    <w:rsid w:val="009F68DA"/>
    <w:rsid w:val="00A012BC"/>
    <w:rsid w:val="00A01F03"/>
    <w:rsid w:val="00A04D88"/>
    <w:rsid w:val="00A10A2B"/>
    <w:rsid w:val="00A13256"/>
    <w:rsid w:val="00A13EA7"/>
    <w:rsid w:val="00A22CC0"/>
    <w:rsid w:val="00A22FC7"/>
    <w:rsid w:val="00A24D6B"/>
    <w:rsid w:val="00A25EE0"/>
    <w:rsid w:val="00A277E0"/>
    <w:rsid w:val="00A277F7"/>
    <w:rsid w:val="00A30BE0"/>
    <w:rsid w:val="00A354CD"/>
    <w:rsid w:val="00A37101"/>
    <w:rsid w:val="00A37A3F"/>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5ED6"/>
    <w:rsid w:val="00A86E47"/>
    <w:rsid w:val="00A90CA4"/>
    <w:rsid w:val="00A92966"/>
    <w:rsid w:val="00A95521"/>
    <w:rsid w:val="00AA0370"/>
    <w:rsid w:val="00AA0EE6"/>
    <w:rsid w:val="00AA1F47"/>
    <w:rsid w:val="00AA438B"/>
    <w:rsid w:val="00AA4E2B"/>
    <w:rsid w:val="00AA61EA"/>
    <w:rsid w:val="00AA6E83"/>
    <w:rsid w:val="00AA73B5"/>
    <w:rsid w:val="00AB2B30"/>
    <w:rsid w:val="00AB3473"/>
    <w:rsid w:val="00AB3FD2"/>
    <w:rsid w:val="00AB4494"/>
    <w:rsid w:val="00AB5377"/>
    <w:rsid w:val="00AC0A60"/>
    <w:rsid w:val="00AC0AB1"/>
    <w:rsid w:val="00AC2178"/>
    <w:rsid w:val="00AC6117"/>
    <w:rsid w:val="00AC6492"/>
    <w:rsid w:val="00AD59EC"/>
    <w:rsid w:val="00AE3690"/>
    <w:rsid w:val="00AE6A4C"/>
    <w:rsid w:val="00AF0454"/>
    <w:rsid w:val="00AF2553"/>
    <w:rsid w:val="00B01E65"/>
    <w:rsid w:val="00B02601"/>
    <w:rsid w:val="00B03143"/>
    <w:rsid w:val="00B16296"/>
    <w:rsid w:val="00B2003C"/>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8155E"/>
    <w:rsid w:val="00B833EA"/>
    <w:rsid w:val="00B8516A"/>
    <w:rsid w:val="00B8648C"/>
    <w:rsid w:val="00B91C13"/>
    <w:rsid w:val="00B94556"/>
    <w:rsid w:val="00BA0F63"/>
    <w:rsid w:val="00BA4F0B"/>
    <w:rsid w:val="00BB1CE0"/>
    <w:rsid w:val="00BB21CD"/>
    <w:rsid w:val="00BB3040"/>
    <w:rsid w:val="00BB39C6"/>
    <w:rsid w:val="00BB47E7"/>
    <w:rsid w:val="00BB5CEE"/>
    <w:rsid w:val="00BB60F0"/>
    <w:rsid w:val="00BC06A1"/>
    <w:rsid w:val="00BD23EF"/>
    <w:rsid w:val="00BD25EB"/>
    <w:rsid w:val="00BD797E"/>
    <w:rsid w:val="00BE049E"/>
    <w:rsid w:val="00BE1667"/>
    <w:rsid w:val="00BE37EA"/>
    <w:rsid w:val="00BE4E7A"/>
    <w:rsid w:val="00BE6F94"/>
    <w:rsid w:val="00BE7C22"/>
    <w:rsid w:val="00BF0CAB"/>
    <w:rsid w:val="00BF644A"/>
    <w:rsid w:val="00BF720A"/>
    <w:rsid w:val="00BF7303"/>
    <w:rsid w:val="00C0340F"/>
    <w:rsid w:val="00C21F82"/>
    <w:rsid w:val="00C225AC"/>
    <w:rsid w:val="00C2349E"/>
    <w:rsid w:val="00C27961"/>
    <w:rsid w:val="00C31456"/>
    <w:rsid w:val="00C35683"/>
    <w:rsid w:val="00C43F49"/>
    <w:rsid w:val="00C444C1"/>
    <w:rsid w:val="00C4500F"/>
    <w:rsid w:val="00C47E98"/>
    <w:rsid w:val="00C55E5A"/>
    <w:rsid w:val="00C56552"/>
    <w:rsid w:val="00C60341"/>
    <w:rsid w:val="00C614AE"/>
    <w:rsid w:val="00C649F4"/>
    <w:rsid w:val="00C64DE7"/>
    <w:rsid w:val="00C651A5"/>
    <w:rsid w:val="00C65781"/>
    <w:rsid w:val="00C73E97"/>
    <w:rsid w:val="00C74C72"/>
    <w:rsid w:val="00C75A66"/>
    <w:rsid w:val="00C778E3"/>
    <w:rsid w:val="00C842C9"/>
    <w:rsid w:val="00C8528A"/>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8FF"/>
    <w:rsid w:val="00CE3A4F"/>
    <w:rsid w:val="00CE63D1"/>
    <w:rsid w:val="00CE6841"/>
    <w:rsid w:val="00CE7AFF"/>
    <w:rsid w:val="00CF0A6F"/>
    <w:rsid w:val="00CF0CC6"/>
    <w:rsid w:val="00CF1A51"/>
    <w:rsid w:val="00CF266A"/>
    <w:rsid w:val="00CF286D"/>
    <w:rsid w:val="00CF43C1"/>
    <w:rsid w:val="00D0283B"/>
    <w:rsid w:val="00D035E9"/>
    <w:rsid w:val="00D046F1"/>
    <w:rsid w:val="00D05FB6"/>
    <w:rsid w:val="00D06161"/>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B3A"/>
    <w:rsid w:val="00D65352"/>
    <w:rsid w:val="00D657D9"/>
    <w:rsid w:val="00D66C27"/>
    <w:rsid w:val="00D70067"/>
    <w:rsid w:val="00D72D27"/>
    <w:rsid w:val="00D72DF8"/>
    <w:rsid w:val="00D80BFB"/>
    <w:rsid w:val="00D813E9"/>
    <w:rsid w:val="00D81DF2"/>
    <w:rsid w:val="00D8327F"/>
    <w:rsid w:val="00D83EF3"/>
    <w:rsid w:val="00D842CE"/>
    <w:rsid w:val="00D8751C"/>
    <w:rsid w:val="00D90AD4"/>
    <w:rsid w:val="00D9728D"/>
    <w:rsid w:val="00DA1470"/>
    <w:rsid w:val="00DA1628"/>
    <w:rsid w:val="00DA20F3"/>
    <w:rsid w:val="00DA28AB"/>
    <w:rsid w:val="00DB2C43"/>
    <w:rsid w:val="00DB3599"/>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CAC"/>
    <w:rsid w:val="00E268AF"/>
    <w:rsid w:val="00E26FF9"/>
    <w:rsid w:val="00E52FD4"/>
    <w:rsid w:val="00E53741"/>
    <w:rsid w:val="00E54A8C"/>
    <w:rsid w:val="00E567CD"/>
    <w:rsid w:val="00E57FE4"/>
    <w:rsid w:val="00E606E9"/>
    <w:rsid w:val="00E71542"/>
    <w:rsid w:val="00E8785D"/>
    <w:rsid w:val="00E92713"/>
    <w:rsid w:val="00E93C9B"/>
    <w:rsid w:val="00E958DD"/>
    <w:rsid w:val="00E9793A"/>
    <w:rsid w:val="00EA35A7"/>
    <w:rsid w:val="00EB54DD"/>
    <w:rsid w:val="00EB6A06"/>
    <w:rsid w:val="00EB7AF0"/>
    <w:rsid w:val="00EC138B"/>
    <w:rsid w:val="00ED047C"/>
    <w:rsid w:val="00ED0DB3"/>
    <w:rsid w:val="00ED1B2A"/>
    <w:rsid w:val="00ED7A52"/>
    <w:rsid w:val="00EE4E92"/>
    <w:rsid w:val="00EF1112"/>
    <w:rsid w:val="00EF23F6"/>
    <w:rsid w:val="00EF2A2E"/>
    <w:rsid w:val="00EF679C"/>
    <w:rsid w:val="00EF74C3"/>
    <w:rsid w:val="00F00E95"/>
    <w:rsid w:val="00F0260E"/>
    <w:rsid w:val="00F11558"/>
    <w:rsid w:val="00F1691E"/>
    <w:rsid w:val="00F21CEC"/>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4C0C"/>
    <w:rsid w:val="00F46C7A"/>
    <w:rsid w:val="00F5608D"/>
    <w:rsid w:val="00F579D1"/>
    <w:rsid w:val="00F70095"/>
    <w:rsid w:val="00F772C1"/>
    <w:rsid w:val="00F80827"/>
    <w:rsid w:val="00F80B37"/>
    <w:rsid w:val="00F81E02"/>
    <w:rsid w:val="00F827E5"/>
    <w:rsid w:val="00F848B3"/>
    <w:rsid w:val="00F924A5"/>
    <w:rsid w:val="00F9345A"/>
    <w:rsid w:val="00F9671A"/>
    <w:rsid w:val="00FA04D1"/>
    <w:rsid w:val="00FA78C7"/>
    <w:rsid w:val="00FA79E6"/>
    <w:rsid w:val="00FA7DC3"/>
    <w:rsid w:val="00FB1AC1"/>
    <w:rsid w:val="00FB26B5"/>
    <w:rsid w:val="00FB463B"/>
    <w:rsid w:val="00FB5B60"/>
    <w:rsid w:val="00FB75A9"/>
    <w:rsid w:val="00FD502C"/>
    <w:rsid w:val="00FE0733"/>
    <w:rsid w:val="00FE17BD"/>
    <w:rsid w:val="00FE305E"/>
    <w:rsid w:val="00FE61F0"/>
    <w:rsid w:val="00FF035E"/>
    <w:rsid w:val="00FF0931"/>
    <w:rsid w:val="00FF41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FF0931"/>
    <w:pPr>
      <w:keepNext/>
      <w:outlineLvl w:val="1"/>
    </w:pPr>
    <w:rPr>
      <w:rFonts w:ascii="Arial" w:hAnsi="Arial" w:cs="Arial"/>
      <w:i/>
      <w:iCs/>
      <w:sz w:val="18"/>
      <w:szCs w:val="18"/>
    </w:rPr>
  </w:style>
  <w:style w:type="paragraph" w:styleId="Nadpis3">
    <w:name w:val="heading 3"/>
    <w:basedOn w:val="Normln"/>
    <w:next w:val="Normln"/>
    <w:link w:val="Nadpis3Char"/>
    <w:uiPriority w:val="99"/>
    <w:qFormat/>
    <w:rsid w:val="00FF0931"/>
    <w:pPr>
      <w:keepNext/>
      <w:jc w:val="center"/>
      <w:outlineLvl w:val="2"/>
    </w:pPr>
    <w:rPr>
      <w:b/>
      <w:bCs/>
    </w:rPr>
  </w:style>
  <w:style w:type="paragraph" w:styleId="Nadpis4">
    <w:name w:val="heading 4"/>
    <w:basedOn w:val="Normln"/>
    <w:next w:val="Normln"/>
    <w:link w:val="Nadpis4Char"/>
    <w:qFormat/>
    <w:rsid w:val="00FF0931"/>
    <w:pPr>
      <w:keepNext/>
      <w:outlineLvl w:val="3"/>
    </w:pPr>
    <w:rPr>
      <w:rFonts w:ascii="Arial" w:hAnsi="Arial" w:cs="Arial"/>
      <w:i/>
      <w:iCs/>
      <w:color w:val="FF0000"/>
      <w:sz w:val="18"/>
      <w:szCs w:val="18"/>
    </w:rPr>
  </w:style>
  <w:style w:type="paragraph" w:styleId="Nadpis5">
    <w:name w:val="heading 5"/>
    <w:basedOn w:val="Normln"/>
    <w:next w:val="Normln"/>
    <w:link w:val="Nadpis5Char"/>
    <w:qFormat/>
    <w:rsid w:val="00FF0931"/>
    <w:pPr>
      <w:keepNext/>
      <w:outlineLvl w:val="4"/>
    </w:pPr>
    <w:rPr>
      <w:b/>
      <w:bCs/>
      <w:i/>
      <w:iCs/>
      <w:smallCaps/>
      <w:sz w:val="20"/>
      <w:szCs w:val="20"/>
    </w:rPr>
  </w:style>
  <w:style w:type="paragraph" w:styleId="Nadpis6">
    <w:name w:val="heading 6"/>
    <w:basedOn w:val="Normln"/>
    <w:next w:val="Normln"/>
    <w:link w:val="Nadpis6Char"/>
    <w:qFormat/>
    <w:rsid w:val="00FF0931"/>
    <w:pPr>
      <w:keepNext/>
      <w:outlineLvl w:val="5"/>
    </w:pPr>
    <w:rPr>
      <w:b/>
      <w:bCs/>
    </w:rPr>
  </w:style>
  <w:style w:type="paragraph" w:styleId="Nadpis7">
    <w:name w:val="heading 7"/>
    <w:basedOn w:val="Normln"/>
    <w:next w:val="Normln"/>
    <w:link w:val="Nadpis7Char"/>
    <w:qFormat/>
    <w:rsid w:val="00FF0931"/>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rsid w:val="00FF0931"/>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rsid w:val="00FF0931"/>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rsid w:val="00FF0931"/>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rsid w:val="00FF0931"/>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rsid w:val="00FF0931"/>
  </w:style>
  <w:style w:type="paragraph" w:styleId="Zkladntext">
    <w:name w:val="Body Text"/>
    <w:basedOn w:val="Normln"/>
    <w:link w:val="ZkladntextChar"/>
    <w:uiPriority w:val="99"/>
    <w:semiHidden/>
    <w:rsid w:val="00FF0931"/>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rsid w:val="00FF0931"/>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rsid w:val="00FF0931"/>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v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B102-BB31-4717-AD10-8DA5C3347D8B}">
  <ds:schemaRefs>
    <ds:schemaRef ds:uri="http://schemas.openxmlformats.org/officeDocument/2006/bibliography"/>
  </ds:schemaRefs>
</ds:datastoreItem>
</file>

<file path=customXml/itemProps2.xml><?xml version="1.0" encoding="utf-8"?>
<ds:datastoreItem xmlns:ds="http://schemas.openxmlformats.org/officeDocument/2006/customXml" ds:itemID="{F42D0B15-184B-4505-BD92-6A7C673A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6245</Words>
  <Characters>35863</Characters>
  <Application>Microsoft Office Word</Application>
  <DocSecurity>0</DocSecurity>
  <Lines>298</Lines>
  <Paragraphs>84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2019-02-13T13:42:00Z</dcterms:created>
  <dcterms:modified xsi:type="dcterms:W3CDTF">2019-02-13T13:42:00Z</dcterms:modified>
</cp:coreProperties>
</file>