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DC4" w:rsidRDefault="00E70BCE">
      <w:pPr>
        <w:spacing w:line="360" w:lineRule="exact"/>
      </w:pPr>
      <w:r>
        <w:rPr>
          <w:noProof/>
          <w:lang w:bidi="ar-SA"/>
        </w:rPr>
        <mc:AlternateContent>
          <mc:Choice Requires="wps">
            <w:drawing>
              <wp:anchor distT="0" distB="0" distL="63500" distR="63500" simplePos="0" relativeHeight="251638784" behindDoc="0" locked="0" layoutInCell="1" allowOverlap="1">
                <wp:simplePos x="0" y="0"/>
                <wp:positionH relativeFrom="margin">
                  <wp:posOffset>1313815</wp:posOffset>
                </wp:positionH>
                <wp:positionV relativeFrom="paragraph">
                  <wp:posOffset>394970</wp:posOffset>
                </wp:positionV>
                <wp:extent cx="2008505" cy="355600"/>
                <wp:effectExtent l="0" t="4445" r="1905" b="3175"/>
                <wp:wrapNone/>
                <wp:docPr id="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Nadpis10"/>
                              <w:keepNext/>
                              <w:keepLines/>
                              <w:shd w:val="clear" w:color="auto" w:fill="auto"/>
                              <w:spacing w:line="560" w:lineRule="exact"/>
                            </w:pPr>
                            <w:bookmarkStart w:id="0" w:name="bookmark0"/>
                            <w:r>
                              <w:rPr>
                                <w:rStyle w:val="Nadpis1Exact0"/>
                              </w:rPr>
                              <w:t>DISTRIBUCE</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03.45pt;margin-top:31.1pt;width:158.15pt;height:28pt;z-index:251638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" filled="f" stroked="f">
                <v:textbox style="mso-fit-shape-to-text:t" inset="0,0,0,0">
                  <w:txbxContent>
                    <w:p w:rsidR="00746DC4" w:rsidRDefault="002D3127">
                      <w:pPr>
                        <w:pStyle w:val="Nadpis10"/>
                        <w:keepNext/>
                        <w:keepLines/>
                        <w:shd w:val="clear" w:color="auto" w:fill="auto"/>
                        <w:spacing w:line="560" w:lineRule="exact"/>
                      </w:pPr>
                      <w:bookmarkStart w:id="1" w:name="bookmark0"/>
                      <w:r>
                        <w:rPr>
                          <w:rStyle w:val="Nadpis1Exact0"/>
                        </w:rPr>
                        <w:t>DISTRIBUCE</w:t>
                      </w:r>
                      <w:bookmarkEnd w:id="1"/>
                    </w:p>
                  </w:txbxContent>
                </v:textbox>
                <w10:wrap anchorx="margin"/>
              </v:shape>
            </w:pict>
          </mc:Fallback>
        </mc:AlternateContent>
      </w:r>
      <w:r>
        <w:rPr>
          <w:noProof/>
          <w:lang w:bidi="ar-SA"/>
        </w:rPr>
        <mc:AlternateContent>
          <mc:Choice Requires="wps">
            <w:drawing>
              <wp:anchor distT="0" distB="0" distL="63500" distR="63500" simplePos="0" relativeHeight="251640832" behindDoc="0" locked="0" layoutInCell="1" allowOverlap="1">
                <wp:simplePos x="0" y="0"/>
                <wp:positionH relativeFrom="margin">
                  <wp:posOffset>5346065</wp:posOffset>
                </wp:positionH>
                <wp:positionV relativeFrom="paragraph">
                  <wp:posOffset>0</wp:posOffset>
                </wp:positionV>
                <wp:extent cx="1771015" cy="826135"/>
                <wp:effectExtent l="2540" t="0" r="0" b="0"/>
                <wp:wrapNone/>
                <wp:docPr id="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015" cy="82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746DC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0.95pt;margin-top:0;width:139.45pt;height:65.05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KIsQIAALE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" filled="f" stroked="f">
                <v:textbox style="mso-fit-shape-to-text:t" inset="0,0,0,0">
                  <w:txbxContent>
                    <w:p w:rsidR="00746DC4" w:rsidRDefault="00746DC4">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41856" behindDoc="0" locked="0" layoutInCell="1" allowOverlap="1">
                <wp:simplePos x="0" y="0"/>
                <wp:positionH relativeFrom="margin">
                  <wp:posOffset>1685290</wp:posOffset>
                </wp:positionH>
                <wp:positionV relativeFrom="paragraph">
                  <wp:posOffset>798830</wp:posOffset>
                </wp:positionV>
                <wp:extent cx="4834255" cy="256540"/>
                <wp:effectExtent l="0" t="0" r="0" b="0"/>
                <wp:wrapNone/>
                <wp:docPr id="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Nadpis20"/>
                              <w:keepNext/>
                              <w:keepLines/>
                              <w:shd w:val="clear" w:color="auto" w:fill="auto"/>
                            </w:pPr>
                            <w:bookmarkStart w:id="1" w:name="bookmark1"/>
                            <w:r>
                              <w:rPr>
                                <w:rStyle w:val="Nadpis2Exact"/>
                                <w:b/>
                                <w:bCs/>
                              </w:rPr>
                              <w:t>SMLOUVA O PŘIPOJENÍ ODBĚRNÉHO ELEKTRICKÉHO ZAŘÍZENÍ K DISTRIBUČNÍ SOUSTAVĚ</w:t>
                            </w:r>
                            <w:bookmarkEnd w:id="1"/>
                          </w:p>
                          <w:p w:rsidR="00746DC4" w:rsidRDefault="002D3127">
                            <w:pPr>
                              <w:pStyle w:val="Zkladntext40"/>
                              <w:shd w:val="clear" w:color="auto" w:fill="auto"/>
                            </w:pPr>
                            <w:r>
                              <w:rPr>
                                <w:rStyle w:val="Zkladntext4Exact"/>
                                <w:b/>
                                <w:bCs/>
                              </w:rPr>
                              <w:t>DO NAPĚŤOVÉ HLADINY</w:t>
                            </w:r>
                            <w:r w:rsidR="001F5B13">
                              <w:rPr>
                                <w:rStyle w:val="Zkladntext4Exact"/>
                                <w:b/>
                                <w:bCs/>
                              </w:rPr>
                              <w:t xml:space="preserve"> </w:t>
                            </w:r>
                            <w:r>
                              <w:rPr>
                                <w:rStyle w:val="Zkladntext4Exact"/>
                                <w:b/>
                                <w:bCs/>
                              </w:rPr>
                              <w:t xml:space="preserve">0.4 </w:t>
                            </w:r>
                            <w:proofErr w:type="spellStart"/>
                            <w:r>
                              <w:rPr>
                                <w:rStyle w:val="Zkladntext4Exact"/>
                                <w:b/>
                                <w:bCs/>
                              </w:rPr>
                              <w:t>kV</w:t>
                            </w:r>
                            <w:proofErr w:type="spellEnd"/>
                            <w:r>
                              <w:rPr>
                                <w:rStyle w:val="Zkladntext4Exact"/>
                                <w:b/>
                                <w:bCs/>
                              </w:rPr>
                              <w:t xml:space="preserve"> (NN) ČÍSLO: 16_SOP_01_4121229677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32.7pt;margin-top:62.9pt;width:380.65pt;height:20.2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" filled="f" stroked="f">
                <v:textbox style="mso-fit-shape-to-text:t" inset="0,0,0,0">
                  <w:txbxContent>
                    <w:p w:rsidR="00746DC4" w:rsidRDefault="002D3127">
                      <w:pPr>
                        <w:pStyle w:val="Nadpis20"/>
                        <w:keepNext/>
                        <w:keepLines/>
                        <w:shd w:val="clear" w:color="auto" w:fill="auto"/>
                      </w:pPr>
                      <w:bookmarkStart w:id="2" w:name="bookmark1"/>
                      <w:r>
                        <w:rPr>
                          <w:rStyle w:val="Nadpis2Exact"/>
                          <w:b/>
                          <w:bCs/>
                        </w:rPr>
                        <w:t>SMLOUVA O PŘIPOJENÍ ODBĚRNÉHO ELEKTRICKÉHO ZAŘÍZENÍ K DISTRIBUČNÍ SOUSTAVĚ</w:t>
                      </w:r>
                      <w:bookmarkEnd w:id="2"/>
                    </w:p>
                    <w:p w:rsidR="00746DC4" w:rsidRDefault="002D3127">
                      <w:pPr>
                        <w:pStyle w:val="Zkladntext40"/>
                        <w:shd w:val="clear" w:color="auto" w:fill="auto"/>
                      </w:pPr>
                      <w:r>
                        <w:rPr>
                          <w:rStyle w:val="Zkladntext4Exact"/>
                          <w:b/>
                          <w:bCs/>
                        </w:rPr>
                        <w:t>DO NAPĚŤOVÉ HLADINY</w:t>
                      </w:r>
                      <w:r w:rsidR="001F5B13">
                        <w:rPr>
                          <w:rStyle w:val="Zkladntext4Exact"/>
                          <w:b/>
                          <w:bCs/>
                        </w:rPr>
                        <w:t xml:space="preserve"> </w:t>
                      </w:r>
                      <w:r>
                        <w:rPr>
                          <w:rStyle w:val="Zkladntext4Exact"/>
                          <w:b/>
                          <w:bCs/>
                        </w:rPr>
                        <w:t xml:space="preserve">0.4 </w:t>
                      </w:r>
                      <w:proofErr w:type="spellStart"/>
                      <w:r>
                        <w:rPr>
                          <w:rStyle w:val="Zkladntext4Exact"/>
                          <w:b/>
                          <w:bCs/>
                        </w:rPr>
                        <w:t>kV</w:t>
                      </w:r>
                      <w:proofErr w:type="spellEnd"/>
                      <w:r>
                        <w:rPr>
                          <w:rStyle w:val="Zkladntext4Exact"/>
                          <w:b/>
                          <w:bCs/>
                        </w:rPr>
                        <w:t xml:space="preserve"> (NN) ČÍSLO: 16_SOP_01_4121229677</w:t>
                      </w:r>
                    </w:p>
                  </w:txbxContent>
                </v:textbox>
                <w10:wrap anchorx="margin"/>
              </v:shape>
            </w:pict>
          </mc:Fallback>
        </mc:AlternateContent>
      </w:r>
      <w:r>
        <w:rPr>
          <w:noProof/>
          <w:lang w:bidi="ar-SA"/>
        </w:rPr>
        <mc:AlternateContent>
          <mc:Choice Requires="wps">
            <w:drawing>
              <wp:anchor distT="0" distB="0" distL="63500" distR="63500" simplePos="0" relativeHeight="251642880" behindDoc="0" locked="0" layoutInCell="1" allowOverlap="1">
                <wp:simplePos x="0" y="0"/>
                <wp:positionH relativeFrom="margin">
                  <wp:posOffset>396240</wp:posOffset>
                </wp:positionH>
                <wp:positionV relativeFrom="paragraph">
                  <wp:posOffset>1302385</wp:posOffset>
                </wp:positionV>
                <wp:extent cx="5940425" cy="875665"/>
                <wp:effectExtent l="0" t="0" r="0" b="635"/>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87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Nadpis20"/>
                              <w:keepNext/>
                              <w:keepLines/>
                              <w:shd w:val="clear" w:color="auto" w:fill="auto"/>
                              <w:spacing w:line="197" w:lineRule="exact"/>
                              <w:jc w:val="left"/>
                            </w:pPr>
                            <w:bookmarkStart w:id="2" w:name="bookmark2"/>
                            <w:r>
                              <w:rPr>
                                <w:rStyle w:val="Nadpis2Exact"/>
                                <w:b/>
                                <w:bCs/>
                              </w:rPr>
                              <w:t>PROVOZOVATEL DISTRIBUČNÍ SOUSTAVY (dále jen PDS)</w:t>
                            </w:r>
                            <w:bookmarkEnd w:id="2"/>
                          </w:p>
                          <w:p w:rsidR="00746DC4" w:rsidRDefault="002D3127">
                            <w:pPr>
                              <w:pStyle w:val="Zkladntext20"/>
                              <w:shd w:val="clear" w:color="auto" w:fill="auto"/>
                              <w:ind w:firstLine="0"/>
                            </w:pPr>
                            <w:r>
                              <w:rPr>
                                <w:rStyle w:val="Zkladntext2TunExact"/>
                              </w:rPr>
                              <w:t xml:space="preserve">ČEZ Distribuce, a. s. </w:t>
                            </w:r>
                            <w:r>
                              <w:rPr>
                                <w:rStyle w:val="Zkladntext2Exact"/>
                              </w:rPr>
                              <w:t>Děčín, Děčín IV - Podmokly, Teplická 874/8, PSČ 405 02 | IČ 24729035 | DIČ CZ 24729035 |</w:t>
                            </w:r>
                          </w:p>
                          <w:p w:rsidR="00746DC4" w:rsidRDefault="002D3127">
                            <w:pPr>
                              <w:pStyle w:val="Zkladntext20"/>
                              <w:shd w:val="clear" w:color="auto" w:fill="auto"/>
                              <w:ind w:left="1820" w:firstLine="0"/>
                            </w:pPr>
                            <w:r>
                              <w:rPr>
                                <w:rStyle w:val="Zkladntext2Exact"/>
                              </w:rPr>
                              <w:t xml:space="preserve">zapsána v obchodním rejstříku vedeném Krajským soudem v Ústí nad Labem, oddíl B., vložka 2145 J licence na distribuci elektřiny č. 121015583 [ registrační číslo u OTE: 715 | </w:t>
                            </w:r>
                            <w:hyperlink r:id="rId8" w:history="1">
                              <w:r>
                                <w:rPr>
                                  <w:rStyle w:val="Hypertextovodkaz"/>
                                  <w:lang w:val="en-US" w:eastAsia="en-US" w:bidi="en-US"/>
                                </w:rPr>
                                <w:t>info@cezdistribuce.cz</w:t>
                              </w:r>
                            </w:hyperlink>
                            <w:r>
                              <w:rPr>
                                <w:rStyle w:val="Zkladntext2Exact"/>
                                <w:lang w:val="en-US" w:eastAsia="en-US" w:bidi="en-US"/>
                              </w:rPr>
                              <w:t xml:space="preserve"> </w:t>
                            </w:r>
                            <w:r>
                              <w:rPr>
                                <w:rStyle w:val="Zkladntext2Exact"/>
                              </w:rPr>
                              <w:t>| www,</w:t>
                            </w:r>
                            <w:r>
                              <w:rPr>
                                <w:rStyle w:val="Zkladntext2Exact"/>
                                <w:lang w:val="en-US" w:eastAsia="en-US" w:bidi="en-US"/>
                              </w:rPr>
                              <w:t xml:space="preserve">cezdistribuce.cz </w:t>
                            </w:r>
                            <w:r>
                              <w:rPr>
                                <w:rStyle w:val="Zkladntext2Exact"/>
                              </w:rPr>
                              <w:t>| Kontaktní bezplatná linka ČEZ Distribuce: 800 850 860 (hlášení poruch, distribuční požadavky, informace) | adresa pro doručování: ČEZ Distribuce, a. s., Plzeň, Guldenerova 2577/19, PSČ 326 00 | na základě pověření ze dne 23. 1.2015 zastupuje Tibor Březina, pozice: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31.2pt;margin-top:102.55pt;width:467.75pt;height:68.95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" filled="f" stroked="f">
                <v:textbox style="mso-fit-shape-to-text:t" inset="0,0,0,0">
                  <w:txbxContent>
                    <w:p w:rsidR="00746DC4" w:rsidRDefault="002D3127">
                      <w:pPr>
                        <w:pStyle w:val="Nadpis20"/>
                        <w:keepNext/>
                        <w:keepLines/>
                        <w:shd w:val="clear" w:color="auto" w:fill="auto"/>
                        <w:spacing w:line="197" w:lineRule="exact"/>
                        <w:jc w:val="left"/>
                      </w:pPr>
                      <w:bookmarkStart w:id="5" w:name="bookmark2"/>
                      <w:r>
                        <w:rPr>
                          <w:rStyle w:val="Nadpis2Exact"/>
                          <w:b/>
                          <w:bCs/>
                        </w:rPr>
                        <w:t>PROVOZOVATEL DISTRIBUČNÍ SOUSTAVY (dále jen PDS)</w:t>
                      </w:r>
                      <w:bookmarkEnd w:id="5"/>
                    </w:p>
                    <w:p w:rsidR="00746DC4" w:rsidRDefault="002D3127">
                      <w:pPr>
                        <w:pStyle w:val="Zkladntext20"/>
                        <w:shd w:val="clear" w:color="auto" w:fill="auto"/>
                        <w:ind w:firstLine="0"/>
                      </w:pPr>
                      <w:r>
                        <w:rPr>
                          <w:rStyle w:val="Zkladntext2TunExact"/>
                        </w:rPr>
                        <w:t xml:space="preserve">ČEZ Distribuce, a. s. </w:t>
                      </w:r>
                      <w:r>
                        <w:rPr>
                          <w:rStyle w:val="Zkladntext2Exact"/>
                        </w:rPr>
                        <w:t xml:space="preserve">Děčín, Děčín IV - Podmokly, Teplická 874/8, PSČ 405 02 | </w:t>
                      </w:r>
                      <w:r>
                        <w:rPr>
                          <w:rStyle w:val="Zkladntext2Exact"/>
                        </w:rPr>
                        <w:t>IČ 24729035 | DIČ CZ 24729035 |</w:t>
                      </w:r>
                    </w:p>
                    <w:p w:rsidR="00746DC4" w:rsidRDefault="002D3127">
                      <w:pPr>
                        <w:pStyle w:val="Zkladntext20"/>
                        <w:shd w:val="clear" w:color="auto" w:fill="auto"/>
                        <w:ind w:left="1820" w:firstLine="0"/>
                      </w:pPr>
                      <w:r>
                        <w:rPr>
                          <w:rStyle w:val="Zkladntext2Exact"/>
                        </w:rPr>
                        <w:t xml:space="preserve">zapsána v obchodním rejstříku vedeném Krajským soudem v Ústí nad Labem, oddíl B., vložka 2145 J licence na distribuci elektřiny č. 121015583 [ registrační číslo u OTE: 715 | </w:t>
                      </w:r>
                      <w:hyperlink r:id="rId10" w:history="1">
                        <w:r>
                          <w:rPr>
                            <w:rStyle w:val="Hypertextovodkaz"/>
                            <w:lang w:val="en-US" w:eastAsia="en-US" w:bidi="en-US"/>
                          </w:rPr>
                          <w:t>info@cezdi</w:t>
                        </w:r>
                        <w:r>
                          <w:rPr>
                            <w:rStyle w:val="Hypertextovodkaz"/>
                            <w:lang w:val="en-US" w:eastAsia="en-US" w:bidi="en-US"/>
                          </w:rPr>
                          <w:t>stribuce.cz</w:t>
                        </w:r>
                      </w:hyperlink>
                      <w:r>
                        <w:rPr>
                          <w:rStyle w:val="Zkladntext2Exact"/>
                          <w:lang w:val="en-US" w:eastAsia="en-US" w:bidi="en-US"/>
                        </w:rPr>
                        <w:t xml:space="preserve"> </w:t>
                      </w:r>
                      <w:r>
                        <w:rPr>
                          <w:rStyle w:val="Zkladntext2Exact"/>
                        </w:rPr>
                        <w:t>| www,</w:t>
                      </w:r>
                      <w:r>
                        <w:rPr>
                          <w:rStyle w:val="Zkladntext2Exact"/>
                          <w:lang w:val="en-US" w:eastAsia="en-US" w:bidi="en-US"/>
                        </w:rPr>
                        <w:t xml:space="preserve">cezdistribuce.cz </w:t>
                      </w:r>
                      <w:r>
                        <w:rPr>
                          <w:rStyle w:val="Zkladntext2Exact"/>
                        </w:rPr>
                        <w:t>| Kontaktní bezplatná linka ČEZ Distribuce: 800 850 860 (hlášení poruch, distribuční požadavky, informace) | adresa pro doručování: ČEZ Distribuce, a. s., Plzeň, Guldenerova 2577/19, PSČ 326 00 | na základě pověření ze</w:t>
                      </w:r>
                      <w:r>
                        <w:rPr>
                          <w:rStyle w:val="Zkladntext2Exact"/>
                        </w:rPr>
                        <w:t xml:space="preserve"> dne 23. 1.2015 zastupuje Tibor Březina, pozice:</w:t>
                      </w:r>
                    </w:p>
                  </w:txbxContent>
                </v:textbox>
                <w10:wrap anchorx="margin"/>
              </v:shape>
            </w:pict>
          </mc:Fallback>
        </mc:AlternateContent>
      </w:r>
      <w:r>
        <w:rPr>
          <w:noProof/>
          <w:lang w:bidi="ar-SA"/>
        </w:rPr>
        <mc:AlternateContent>
          <mc:Choice Requires="wps">
            <w:drawing>
              <wp:anchor distT="0" distB="0" distL="63500" distR="63500" simplePos="0" relativeHeight="251643904" behindDoc="0" locked="0" layoutInCell="1" allowOverlap="1">
                <wp:simplePos x="0" y="0"/>
                <wp:positionH relativeFrom="margin">
                  <wp:posOffset>1532890</wp:posOffset>
                </wp:positionH>
                <wp:positionV relativeFrom="paragraph">
                  <wp:posOffset>2231390</wp:posOffset>
                </wp:positionV>
                <wp:extent cx="1423670" cy="101600"/>
                <wp:effectExtent l="0" t="2540" r="0" b="0"/>
                <wp:wrapNone/>
                <wp:docPr id="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Zkladntext20"/>
                              <w:shd w:val="clear" w:color="auto" w:fill="auto"/>
                              <w:spacing w:line="160" w:lineRule="exact"/>
                              <w:ind w:firstLine="0"/>
                            </w:pPr>
                            <w:r>
                              <w:rPr>
                                <w:rStyle w:val="Zkladntext2Exact"/>
                              </w:rPr>
                              <w:t>Vedoucí oddělení Připojování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120.7pt;margin-top:175.7pt;width:112.1pt;height:8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kfsQ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" filled="f" stroked="f">
                <v:textbox style="mso-fit-shape-to-text:t" inset="0,0,0,0">
                  <w:txbxContent>
                    <w:p w:rsidR="00746DC4" w:rsidRDefault="002D3127">
                      <w:pPr>
                        <w:pStyle w:val="Zkladntext20"/>
                        <w:shd w:val="clear" w:color="auto" w:fill="auto"/>
                        <w:spacing w:line="160" w:lineRule="exact"/>
                        <w:ind w:firstLine="0"/>
                      </w:pPr>
                      <w:r>
                        <w:rPr>
                          <w:rStyle w:val="Zkladntext2Exact"/>
                        </w:rPr>
                        <w:t>Vedoucí oddělení Připojování</w:t>
                      </w:r>
                    </w:p>
                  </w:txbxContent>
                </v:textbox>
                <w10:wrap anchorx="margin"/>
              </v:shape>
            </w:pict>
          </mc:Fallback>
        </mc:AlternateContent>
      </w:r>
      <w:r>
        <w:rPr>
          <w:noProof/>
          <w:lang w:bidi="ar-SA"/>
        </w:rPr>
        <mc:AlternateContent>
          <mc:Choice Requires="wps">
            <w:drawing>
              <wp:anchor distT="0" distB="0" distL="63500" distR="63500" simplePos="0" relativeHeight="251645952" behindDoc="0" locked="0" layoutInCell="1" allowOverlap="1">
                <wp:simplePos x="0" y="0"/>
                <wp:positionH relativeFrom="margin">
                  <wp:posOffset>377825</wp:posOffset>
                </wp:positionH>
                <wp:positionV relativeFrom="paragraph">
                  <wp:posOffset>2472055</wp:posOffset>
                </wp:positionV>
                <wp:extent cx="3517265" cy="1155700"/>
                <wp:effectExtent l="0" t="0" r="635" b="0"/>
                <wp:wrapNone/>
                <wp:docPr id="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265" cy="115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Nadpis20"/>
                              <w:keepNext/>
                              <w:keepLines/>
                              <w:shd w:val="clear" w:color="auto" w:fill="auto"/>
                              <w:spacing w:line="182" w:lineRule="exact"/>
                              <w:jc w:val="left"/>
                            </w:pPr>
                            <w:bookmarkStart w:id="3" w:name="bookmark3"/>
                            <w:r>
                              <w:rPr>
                                <w:rStyle w:val="Nadpis2Exact"/>
                                <w:b/>
                                <w:bCs/>
                              </w:rPr>
                              <w:t>ZÁKAZNÍK (dále jen Zákazník)</w:t>
                            </w:r>
                            <w:bookmarkEnd w:id="3"/>
                          </w:p>
                          <w:p w:rsidR="001F5B13" w:rsidRDefault="002D3127">
                            <w:pPr>
                              <w:pStyle w:val="Zkladntext20"/>
                              <w:shd w:val="clear" w:color="auto" w:fill="auto"/>
                              <w:tabs>
                                <w:tab w:val="left" w:pos="3346"/>
                              </w:tabs>
                              <w:spacing w:line="182" w:lineRule="exact"/>
                              <w:ind w:firstLine="0"/>
                              <w:rPr>
                                <w:rStyle w:val="Zkladntext2Exact"/>
                              </w:rPr>
                            </w:pPr>
                            <w:r>
                              <w:rPr>
                                <w:rStyle w:val="Zkladntext2Exact"/>
                              </w:rPr>
                              <w:t>OBCHODNÍ FIRMA / NÁZEV ČR - GENERÁLNÍ FINANČNÍ ŘEDITELSTVÍ</w:t>
                            </w:r>
                          </w:p>
                          <w:p w:rsidR="00746DC4" w:rsidRDefault="002D3127">
                            <w:pPr>
                              <w:pStyle w:val="Zkladntext20"/>
                              <w:shd w:val="clear" w:color="auto" w:fill="auto"/>
                              <w:tabs>
                                <w:tab w:val="left" w:pos="3346"/>
                              </w:tabs>
                              <w:spacing w:line="182" w:lineRule="exact"/>
                              <w:ind w:firstLine="0"/>
                            </w:pPr>
                            <w:r>
                              <w:rPr>
                                <w:rStyle w:val="Zkladntext2Exact"/>
                              </w:rPr>
                              <w:t xml:space="preserve"> IČ 72080043</w:t>
                            </w:r>
                            <w:r>
                              <w:rPr>
                                <w:rStyle w:val="Zkladntext2Exact"/>
                              </w:rPr>
                              <w:tab/>
                              <w:t>DIČ CZ72080043</w:t>
                            </w:r>
                          </w:p>
                          <w:p w:rsidR="00746DC4" w:rsidRDefault="002D3127">
                            <w:pPr>
                              <w:pStyle w:val="Nadpis20"/>
                              <w:keepNext/>
                              <w:keepLines/>
                              <w:shd w:val="clear" w:color="auto" w:fill="auto"/>
                              <w:spacing w:line="182" w:lineRule="exact"/>
                              <w:jc w:val="left"/>
                            </w:pPr>
                            <w:bookmarkStart w:id="4" w:name="bookmark4"/>
                            <w:r>
                              <w:rPr>
                                <w:rStyle w:val="Nadpis2Exact"/>
                                <w:b/>
                                <w:bCs/>
                              </w:rPr>
                              <w:t>ADRESA MÍSTA TRVALÉHO POBYTU / SÍDLA SPOLEČNOSTI</w:t>
                            </w:r>
                            <w:bookmarkEnd w:id="4"/>
                          </w:p>
                          <w:p w:rsidR="00746DC4" w:rsidRDefault="002D3127">
                            <w:pPr>
                              <w:pStyle w:val="Zkladntext20"/>
                              <w:shd w:val="clear" w:color="auto" w:fill="auto"/>
                              <w:tabs>
                                <w:tab w:val="left" w:pos="3350"/>
                              </w:tabs>
                              <w:spacing w:line="182" w:lineRule="exact"/>
                              <w:ind w:firstLine="0"/>
                              <w:jc w:val="both"/>
                            </w:pPr>
                            <w:r>
                              <w:rPr>
                                <w:rStyle w:val="Zkladntext2Exact"/>
                              </w:rPr>
                              <w:t>ULICE Lazarská</w:t>
                            </w:r>
                            <w:r>
                              <w:rPr>
                                <w:rStyle w:val="Zkladntext2Exact"/>
                              </w:rPr>
                              <w:tab/>
                              <w:t>Č. P./Č. O. 15</w:t>
                            </w:r>
                          </w:p>
                          <w:p w:rsidR="00746DC4" w:rsidRDefault="002D3127">
                            <w:pPr>
                              <w:pStyle w:val="Zkladntext20"/>
                              <w:shd w:val="clear" w:color="auto" w:fill="auto"/>
                              <w:tabs>
                                <w:tab w:val="left" w:pos="3355"/>
                              </w:tabs>
                              <w:spacing w:line="182" w:lineRule="exact"/>
                              <w:ind w:firstLine="0"/>
                              <w:jc w:val="both"/>
                            </w:pPr>
                            <w:r>
                              <w:rPr>
                                <w:rStyle w:val="Zkladntext2Exact"/>
                              </w:rPr>
                              <w:t>OBEC Pra</w:t>
                            </w:r>
                            <w:r w:rsidR="001F5B13">
                              <w:rPr>
                                <w:rStyle w:val="Zkladntext2Exact"/>
                              </w:rPr>
                              <w:t xml:space="preserve">ha </w:t>
                            </w:r>
                            <w:r>
                              <w:rPr>
                                <w:rStyle w:val="Zkladntext2Exact"/>
                              </w:rPr>
                              <w:tab/>
                              <w:t>MÍSTNÍ ČÁST Nové Město</w:t>
                            </w:r>
                          </w:p>
                          <w:p w:rsidR="00746DC4" w:rsidRDefault="002D3127">
                            <w:pPr>
                              <w:pStyle w:val="Zkladntext20"/>
                              <w:shd w:val="clear" w:color="auto" w:fill="auto"/>
                              <w:tabs>
                                <w:tab w:val="left" w:pos="3365"/>
                              </w:tabs>
                              <w:spacing w:line="182" w:lineRule="exact"/>
                              <w:ind w:firstLine="0"/>
                            </w:pPr>
                            <w:r>
                              <w:rPr>
                                <w:rStyle w:val="Zkladntext2Exact"/>
                              </w:rPr>
                              <w:t xml:space="preserve">ZÁPIS V OR / ŽR, ODDÍL, VLOŽKA Č. 325 - Organizační složka státu ZASTOUPENÍ Zuzana Vnoučkové vedoucí oddělení hospodářské správy, TELEFON </w:t>
                            </w:r>
                            <w:r w:rsidR="00096048">
                              <w:rPr>
                                <w:rFonts w:eastAsia="Calibri"/>
                                <w:highlight w:val="lightGray"/>
                              </w:rPr>
                              <w:t>_______________</w:t>
                            </w:r>
                            <w:r>
                              <w:rPr>
                                <w:rStyle w:val="Zkladntext2Exact"/>
                              </w:rPr>
                              <w:tab/>
                              <w:t>FAX</w:t>
                            </w:r>
                          </w:p>
                          <w:p w:rsidR="00746DC4" w:rsidRDefault="00096048" w:rsidP="00096048">
                            <w:pPr>
                              <w:pStyle w:val="Zkladntext20"/>
                              <w:shd w:val="clear" w:color="auto" w:fill="auto"/>
                              <w:spacing w:line="182" w:lineRule="exact"/>
                              <w:ind w:firstLine="0"/>
                              <w:jc w:val="both"/>
                            </w:pPr>
                            <w:r>
                              <w:rPr>
                                <w:rFonts w:eastAsia="Calibri"/>
                                <w:highlight w:val="lightGray"/>
                              </w:rPr>
                              <w:t>_______________</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29.75pt;margin-top:194.65pt;width:276.95pt;height:91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" filled="f" stroked="f">
                <v:textbox style="mso-fit-shape-to-text:t" inset="0,0,0,0">
                  <w:txbxContent>
                    <w:p w:rsidR="00746DC4" w:rsidRDefault="002D3127">
                      <w:pPr>
                        <w:pStyle w:val="Nadpis20"/>
                        <w:keepNext/>
                        <w:keepLines/>
                        <w:shd w:val="clear" w:color="auto" w:fill="auto"/>
                        <w:spacing w:line="182" w:lineRule="exact"/>
                        <w:jc w:val="left"/>
                      </w:pPr>
                      <w:bookmarkStart w:id="5" w:name="bookmark3"/>
                      <w:r>
                        <w:rPr>
                          <w:rStyle w:val="Nadpis2Exact"/>
                          <w:b/>
                          <w:bCs/>
                        </w:rPr>
                        <w:t>ZÁKAZNÍK (dále jen Zákazník)</w:t>
                      </w:r>
                      <w:bookmarkEnd w:id="5"/>
                    </w:p>
                    <w:p w:rsidR="001F5B13" w:rsidRDefault="002D3127">
                      <w:pPr>
                        <w:pStyle w:val="Zkladntext20"/>
                        <w:shd w:val="clear" w:color="auto" w:fill="auto"/>
                        <w:tabs>
                          <w:tab w:val="left" w:pos="3346"/>
                        </w:tabs>
                        <w:spacing w:line="182" w:lineRule="exact"/>
                        <w:ind w:firstLine="0"/>
                        <w:rPr>
                          <w:rStyle w:val="Zkladntext2Exact"/>
                        </w:rPr>
                      </w:pPr>
                      <w:r>
                        <w:rPr>
                          <w:rStyle w:val="Zkladntext2Exact"/>
                        </w:rPr>
                        <w:t>OBCHODNÍ FIRMA / NÁZEV ČR - GENERÁLNÍ FINANČNÍ ŘEDITELSTVÍ</w:t>
                      </w:r>
                    </w:p>
                    <w:p w:rsidR="00746DC4" w:rsidRDefault="002D3127">
                      <w:pPr>
                        <w:pStyle w:val="Zkladntext20"/>
                        <w:shd w:val="clear" w:color="auto" w:fill="auto"/>
                        <w:tabs>
                          <w:tab w:val="left" w:pos="3346"/>
                        </w:tabs>
                        <w:spacing w:line="182" w:lineRule="exact"/>
                        <w:ind w:firstLine="0"/>
                      </w:pPr>
                      <w:r>
                        <w:rPr>
                          <w:rStyle w:val="Zkladntext2Exact"/>
                        </w:rPr>
                        <w:t xml:space="preserve"> IČ 72080043</w:t>
                      </w:r>
                      <w:r>
                        <w:rPr>
                          <w:rStyle w:val="Zkladntext2Exact"/>
                        </w:rPr>
                        <w:tab/>
                        <w:t>DIČ CZ72080043</w:t>
                      </w:r>
                    </w:p>
                    <w:p w:rsidR="00746DC4" w:rsidRDefault="002D3127">
                      <w:pPr>
                        <w:pStyle w:val="Nadpis20"/>
                        <w:keepNext/>
                        <w:keepLines/>
                        <w:shd w:val="clear" w:color="auto" w:fill="auto"/>
                        <w:spacing w:line="182" w:lineRule="exact"/>
                        <w:jc w:val="left"/>
                      </w:pPr>
                      <w:bookmarkStart w:id="6" w:name="bookmark4"/>
                      <w:r>
                        <w:rPr>
                          <w:rStyle w:val="Nadpis2Exact"/>
                          <w:b/>
                          <w:bCs/>
                        </w:rPr>
                        <w:t>ADRESA MÍSTA TRVALÉHO POBYTU / SÍDLA SPOLEČNOSTI</w:t>
                      </w:r>
                      <w:bookmarkEnd w:id="6"/>
                    </w:p>
                    <w:p w:rsidR="00746DC4" w:rsidRDefault="002D3127">
                      <w:pPr>
                        <w:pStyle w:val="Zkladntext20"/>
                        <w:shd w:val="clear" w:color="auto" w:fill="auto"/>
                        <w:tabs>
                          <w:tab w:val="left" w:pos="3350"/>
                        </w:tabs>
                        <w:spacing w:line="182" w:lineRule="exact"/>
                        <w:ind w:firstLine="0"/>
                        <w:jc w:val="both"/>
                      </w:pPr>
                      <w:r>
                        <w:rPr>
                          <w:rStyle w:val="Zkladntext2Exact"/>
                        </w:rPr>
                        <w:t>ULICE Lazarská</w:t>
                      </w:r>
                      <w:r>
                        <w:rPr>
                          <w:rStyle w:val="Zkladntext2Exact"/>
                        </w:rPr>
                        <w:tab/>
                        <w:t>Č. P./Č. O. 15</w:t>
                      </w:r>
                    </w:p>
                    <w:p w:rsidR="00746DC4" w:rsidRDefault="002D3127">
                      <w:pPr>
                        <w:pStyle w:val="Zkladntext20"/>
                        <w:shd w:val="clear" w:color="auto" w:fill="auto"/>
                        <w:tabs>
                          <w:tab w:val="left" w:pos="3355"/>
                        </w:tabs>
                        <w:spacing w:line="182" w:lineRule="exact"/>
                        <w:ind w:firstLine="0"/>
                        <w:jc w:val="both"/>
                      </w:pPr>
                      <w:r>
                        <w:rPr>
                          <w:rStyle w:val="Zkladntext2Exact"/>
                        </w:rPr>
                        <w:t>OBEC Pra</w:t>
                      </w:r>
                      <w:r w:rsidR="001F5B13">
                        <w:rPr>
                          <w:rStyle w:val="Zkladntext2Exact"/>
                        </w:rPr>
                        <w:t xml:space="preserve">ha </w:t>
                      </w:r>
                      <w:r>
                        <w:rPr>
                          <w:rStyle w:val="Zkladntext2Exact"/>
                        </w:rPr>
                        <w:tab/>
                        <w:t>MÍSTNÍ ČÁST Nové Město</w:t>
                      </w:r>
                    </w:p>
                    <w:p w:rsidR="00746DC4" w:rsidRDefault="002D3127">
                      <w:pPr>
                        <w:pStyle w:val="Zkladntext20"/>
                        <w:shd w:val="clear" w:color="auto" w:fill="auto"/>
                        <w:tabs>
                          <w:tab w:val="left" w:pos="3365"/>
                        </w:tabs>
                        <w:spacing w:line="182" w:lineRule="exact"/>
                        <w:ind w:firstLine="0"/>
                      </w:pPr>
                      <w:r>
                        <w:rPr>
                          <w:rStyle w:val="Zkladntext2Exact"/>
                        </w:rPr>
                        <w:t xml:space="preserve">ZÁPIS V OR / ŽR, ODDÍL, VLOŽKA Č. 325 - Organizační složka státu ZASTOUPENÍ Zuzana Vnoučkové vedoucí oddělení hospodářské správy, TELEFON </w:t>
                      </w:r>
                      <w:r w:rsidR="00096048">
                        <w:rPr>
                          <w:rFonts w:eastAsia="Calibri"/>
                          <w:highlight w:val="lightGray"/>
                        </w:rPr>
                        <w:t>_______________</w:t>
                      </w:r>
                      <w:r>
                        <w:rPr>
                          <w:rStyle w:val="Zkladntext2Exact"/>
                        </w:rPr>
                        <w:tab/>
                        <w:t>FAX</w:t>
                      </w:r>
                    </w:p>
                    <w:p w:rsidR="00746DC4" w:rsidRDefault="00096048" w:rsidP="00096048">
                      <w:pPr>
                        <w:pStyle w:val="Zkladntext20"/>
                        <w:shd w:val="clear" w:color="auto" w:fill="auto"/>
                        <w:spacing w:line="182" w:lineRule="exact"/>
                        <w:ind w:firstLine="0"/>
                        <w:jc w:val="both"/>
                      </w:pPr>
                      <w:r>
                        <w:rPr>
                          <w:rFonts w:eastAsia="Calibri"/>
                          <w:highlight w:val="lightGray"/>
                        </w:rPr>
                        <w:t>_______________</w:t>
                      </w:r>
                    </w:p>
                  </w:txbxContent>
                </v:textbox>
                <w10:wrap anchorx="margin"/>
              </v:shape>
            </w:pict>
          </mc:Fallback>
        </mc:AlternateContent>
      </w:r>
      <w:r>
        <w:rPr>
          <w:noProof/>
          <w:lang w:bidi="ar-SA"/>
        </w:rPr>
        <mc:AlternateContent>
          <mc:Choice Requires="wps">
            <w:drawing>
              <wp:anchor distT="0" distB="0" distL="63500" distR="63500" simplePos="0" relativeHeight="251648000" behindDoc="0" locked="0" layoutInCell="1" allowOverlap="1">
                <wp:simplePos x="0" y="0"/>
                <wp:positionH relativeFrom="margin">
                  <wp:posOffset>381000</wp:posOffset>
                </wp:positionH>
                <wp:positionV relativeFrom="paragraph">
                  <wp:posOffset>3818890</wp:posOffset>
                </wp:positionV>
                <wp:extent cx="1264920" cy="101600"/>
                <wp:effectExtent l="0" t="0" r="1905" b="0"/>
                <wp:wrapNone/>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Nadpis20"/>
                              <w:keepNext/>
                              <w:keepLines/>
                              <w:shd w:val="clear" w:color="auto" w:fill="auto"/>
                              <w:spacing w:line="160" w:lineRule="exact"/>
                              <w:jc w:val="left"/>
                            </w:pPr>
                            <w:bookmarkStart w:id="7" w:name="bookmark5"/>
                            <w:r>
                              <w:rPr>
                                <w:rStyle w:val="Nadpis2Exact"/>
                                <w:b/>
                                <w:bCs/>
                              </w:rPr>
                              <w:t>I. ÚVODNÍ USTANOVENÍ</w:t>
                            </w:r>
                            <w:bookmarkEnd w:id="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30pt;margin-top:300.7pt;width:99.6pt;height:8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" filled="f" stroked="f">
                <v:textbox style="mso-fit-shape-to-text:t" inset="0,0,0,0">
                  <w:txbxContent>
                    <w:p w:rsidR="00746DC4" w:rsidRDefault="002D3127">
                      <w:pPr>
                        <w:pStyle w:val="Nadpis20"/>
                        <w:keepNext/>
                        <w:keepLines/>
                        <w:shd w:val="clear" w:color="auto" w:fill="auto"/>
                        <w:spacing w:line="160" w:lineRule="exact"/>
                        <w:jc w:val="left"/>
                      </w:pPr>
                      <w:bookmarkStart w:id="7" w:name="bookmark5"/>
                      <w:r>
                        <w:rPr>
                          <w:rStyle w:val="Nadpis2Exact"/>
                          <w:b/>
                          <w:bCs/>
                        </w:rPr>
                        <w:t>I. ÚVODNÍ USTANOVENÍ</w:t>
                      </w:r>
                      <w:bookmarkEnd w:id="7"/>
                    </w:p>
                  </w:txbxContent>
                </v:textbox>
                <w10:wrap anchorx="margin"/>
              </v:shape>
            </w:pict>
          </mc:Fallback>
        </mc:AlternateContent>
      </w:r>
      <w:r>
        <w:rPr>
          <w:noProof/>
          <w:lang w:bidi="ar-SA"/>
        </w:rPr>
        <mc:AlternateContent>
          <mc:Choice Requires="wps">
            <w:drawing>
              <wp:anchor distT="0" distB="0" distL="63500" distR="63500" simplePos="0" relativeHeight="251649024" behindDoc="0" locked="0" layoutInCell="1" allowOverlap="1">
                <wp:simplePos x="0" y="0"/>
                <wp:positionH relativeFrom="margin">
                  <wp:posOffset>365760</wp:posOffset>
                </wp:positionH>
                <wp:positionV relativeFrom="paragraph">
                  <wp:posOffset>4081780</wp:posOffset>
                </wp:positionV>
                <wp:extent cx="6074410" cy="500380"/>
                <wp:effectExtent l="3810" t="0" r="0" b="1905"/>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Zkladntext20"/>
                              <w:shd w:val="clear" w:color="auto" w:fill="auto"/>
                              <w:ind w:firstLine="0"/>
                            </w:pPr>
                            <w:r>
                              <w:rPr>
                                <w:rStyle w:val="Zkladntext2Exact"/>
                              </w:rPr>
                              <w:t xml:space="preserve">Tato smlouva je uzavřená podle § 1746 odst. 2 zákona č. 89/2012 Sb., občanský zákoník (dále jen „OZ") a v souladu s </w:t>
                            </w:r>
                            <w:proofErr w:type="spellStart"/>
                            <w:r>
                              <w:rPr>
                                <w:rStyle w:val="Zkladntext2Exact"/>
                              </w:rPr>
                              <w:t>u</w:t>
                            </w:r>
                            <w:r w:rsidR="001F5B13">
                              <w:rPr>
                                <w:rStyle w:val="Zkladntext2Exact"/>
                              </w:rPr>
                              <w:t>st</w:t>
                            </w:r>
                            <w:proofErr w:type="spellEnd"/>
                            <w:r w:rsidR="001F5B13">
                              <w:rPr>
                                <w:rStyle w:val="Zkladntext2Exact"/>
                              </w:rPr>
                              <w:t>. § 50 od</w:t>
                            </w:r>
                            <w:r>
                              <w:rPr>
                                <w:rStyle w:val="Zkladntext2Exact"/>
                              </w:rPr>
                              <w:t xml:space="preserve">st. 3 zákona č. 458/2000 </w:t>
                            </w:r>
                            <w:proofErr w:type="spellStart"/>
                            <w:r>
                              <w:rPr>
                                <w:rStyle w:val="Zkladntext2Exact"/>
                              </w:rPr>
                              <w:t>Sb</w:t>
                            </w:r>
                            <w:proofErr w:type="spellEnd"/>
                            <w:r>
                              <w:rPr>
                                <w:rStyle w:val="Zkladntext2Exact"/>
                              </w:rPr>
                              <w:t>„ o podmínkách podnikáni a o výkonu státní správy v energetických odvětvích a o změně některých zákonů, energetický zákon, věznění pozdějších předpisů (dále jen „EZ“), a jeho provád</w:t>
                            </w:r>
                            <w:r w:rsidR="001F5B13">
                              <w:rPr>
                                <w:rStyle w:val="Zkladntext2Exact"/>
                              </w:rPr>
                              <w:t>ěcími předpisy, zejména vyhláško</w:t>
                            </w:r>
                            <w:r>
                              <w:rPr>
                                <w:rStyle w:val="Zkladntext2Exact"/>
                              </w:rPr>
                              <w:t>u o podmínkách připojení k elektrizační soustavě, ve znění pozdějších předpisů (dále jen „Vyhláška o připojení").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28.8pt;margin-top:321.4pt;width:478.3pt;height:39.4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vrsgIAALI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" filled="f" stroked="f">
                <v:textbox style="mso-fit-shape-to-text:t" inset="0,0,0,0">
                  <w:txbxContent>
                    <w:p w:rsidR="00746DC4" w:rsidRDefault="002D3127">
                      <w:pPr>
                        <w:pStyle w:val="Zkladntext20"/>
                        <w:shd w:val="clear" w:color="auto" w:fill="auto"/>
                        <w:ind w:firstLine="0"/>
                      </w:pPr>
                      <w:r>
                        <w:rPr>
                          <w:rStyle w:val="Zkladntext2Exact"/>
                        </w:rPr>
                        <w:t xml:space="preserve">Tato smlouva je uzavřená podle § 1746 odst. 2 zákona č. 89/2012 Sb., občanský zákoník (dále jen „OZ") a v souladu s </w:t>
                      </w:r>
                      <w:proofErr w:type="spellStart"/>
                      <w:r>
                        <w:rPr>
                          <w:rStyle w:val="Zkladntext2Exact"/>
                        </w:rPr>
                        <w:t>u</w:t>
                      </w:r>
                      <w:r w:rsidR="001F5B13">
                        <w:rPr>
                          <w:rStyle w:val="Zkladntext2Exact"/>
                        </w:rPr>
                        <w:t>st</w:t>
                      </w:r>
                      <w:proofErr w:type="spellEnd"/>
                      <w:r w:rsidR="001F5B13">
                        <w:rPr>
                          <w:rStyle w:val="Zkladntext2Exact"/>
                        </w:rPr>
                        <w:t>. § 50 od</w:t>
                      </w:r>
                      <w:r>
                        <w:rPr>
                          <w:rStyle w:val="Zkladntext2Exact"/>
                        </w:rPr>
                        <w:t xml:space="preserve">st. 3 zákona č. 458/2000 </w:t>
                      </w:r>
                      <w:proofErr w:type="spellStart"/>
                      <w:r>
                        <w:rPr>
                          <w:rStyle w:val="Zkladntext2Exact"/>
                        </w:rPr>
                        <w:t>Sb</w:t>
                      </w:r>
                      <w:proofErr w:type="spellEnd"/>
                      <w:r>
                        <w:rPr>
                          <w:rStyle w:val="Zkladntext2Exact"/>
                        </w:rPr>
                        <w:t>„ o podmínkách podnikáni a o výkonu státní správy v energetických odvětvích a o změně některých zákonů, energetický zákon, věznění pozdějších předpisů (dále jen „EZ“), a jeho provád</w:t>
                      </w:r>
                      <w:r w:rsidR="001F5B13">
                        <w:rPr>
                          <w:rStyle w:val="Zkladntext2Exact"/>
                        </w:rPr>
                        <w:t>ěcími předpisy, zejména vyhláško</w:t>
                      </w:r>
                      <w:r>
                        <w:rPr>
                          <w:rStyle w:val="Zkladntext2Exact"/>
                        </w:rPr>
                        <w:t>u o podmínkách připojení k elektrizační soustavě, ve znění pozdějších předpisů (dále jen „Vyhláška o připojení").</w:t>
                      </w:r>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362585</wp:posOffset>
                </wp:positionH>
                <wp:positionV relativeFrom="paragraph">
                  <wp:posOffset>4748530</wp:posOffset>
                </wp:positionV>
                <wp:extent cx="6056630" cy="594360"/>
                <wp:effectExtent l="635" t="0" r="635" b="3810"/>
                <wp:wrapNone/>
                <wp:docPr id="3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Nadpis20"/>
                              <w:keepNext/>
                              <w:keepLines/>
                              <w:shd w:val="clear" w:color="auto" w:fill="auto"/>
                              <w:spacing w:after="185" w:line="160" w:lineRule="exact"/>
                              <w:jc w:val="left"/>
                            </w:pPr>
                            <w:bookmarkStart w:id="8" w:name="bookmark6"/>
                            <w:r>
                              <w:rPr>
                                <w:rStyle w:val="Nadpis2Exact"/>
                                <w:b/>
                                <w:bCs/>
                              </w:rPr>
                              <w:t>II. PŘEDMĚT SMLOUVY</w:t>
                            </w:r>
                            <w:bookmarkEnd w:id="8"/>
                          </w:p>
                          <w:p w:rsidR="00746DC4" w:rsidRDefault="002D3127">
                            <w:pPr>
                              <w:pStyle w:val="Zkladntext20"/>
                              <w:shd w:val="clear" w:color="auto" w:fill="auto"/>
                              <w:ind w:firstLine="0"/>
                            </w:pPr>
                            <w:r>
                              <w:rPr>
                                <w:rStyle w:val="Zkladntext2Exact"/>
                              </w:rPr>
                              <w:t>Předmětem této smlouvy je závazek PDS připojit odběrné elektrické zaříz</w:t>
                            </w:r>
                            <w:r w:rsidR="001F5B13">
                              <w:rPr>
                                <w:rStyle w:val="Zkladntext2Exact"/>
                              </w:rPr>
                              <w:t>ení Zákazníka specifikované v čl</w:t>
                            </w:r>
                            <w:r>
                              <w:rPr>
                                <w:rStyle w:val="Zkladntext2Exact"/>
                              </w:rPr>
                              <w:t>. III. (dále jen „odběrné zařízení") k distribuční soustavě PDS, a to v návaznosti na žádost Zákazníka o připojení odběrného zařízení se změněnými technickými parametry k distribuční soustavě č. 4121229677, doručenou PDS dne 27. 9. 2016 (dále jen „Žádost o připojení").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28.55pt;margin-top:373.9pt;width:476.9pt;height:46.8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" filled="f" stroked="f">
                <v:textbox style="mso-fit-shape-to-text:t" inset="0,0,0,0">
                  <w:txbxContent>
                    <w:p w:rsidR="00746DC4" w:rsidRDefault="002D3127">
                      <w:pPr>
                        <w:pStyle w:val="Nadpis20"/>
                        <w:keepNext/>
                        <w:keepLines/>
                        <w:shd w:val="clear" w:color="auto" w:fill="auto"/>
                        <w:spacing w:after="185" w:line="160" w:lineRule="exact"/>
                        <w:jc w:val="left"/>
                      </w:pPr>
                      <w:bookmarkStart w:id="10" w:name="bookmark6"/>
                      <w:r>
                        <w:rPr>
                          <w:rStyle w:val="Nadpis2Exact"/>
                          <w:b/>
                          <w:bCs/>
                        </w:rPr>
                        <w:t>II. PŘEDMĚT SMLOUVY</w:t>
                      </w:r>
                      <w:bookmarkEnd w:id="10"/>
                    </w:p>
                    <w:p w:rsidR="00746DC4" w:rsidRDefault="002D3127">
                      <w:pPr>
                        <w:pStyle w:val="Zkladntext20"/>
                        <w:shd w:val="clear" w:color="auto" w:fill="auto"/>
                        <w:ind w:firstLine="0"/>
                      </w:pPr>
                      <w:r>
                        <w:rPr>
                          <w:rStyle w:val="Zkladntext2Exact"/>
                        </w:rPr>
                        <w:t>Předmětem této smlouvy je závazek PDS připojit odběrné elektrické zaříz</w:t>
                      </w:r>
                      <w:r w:rsidR="001F5B13">
                        <w:rPr>
                          <w:rStyle w:val="Zkladntext2Exact"/>
                        </w:rPr>
                        <w:t>ení Zákazníka specifikované v čl</w:t>
                      </w:r>
                      <w:r>
                        <w:rPr>
                          <w:rStyle w:val="Zkladntext2Exact"/>
                        </w:rPr>
                        <w:t>. III. (dále jen „odběrné zařízení") k distribuční soustavě PDS, a to v návaznosti na žádost Zákazníka o připojení odběrného zařízení se změněnými technickými parametry k distribuční soustavě č. 4121229677, doručenou PDS dne 27. 9. 2016 (dále jen „Žádost o připojení").</w:t>
                      </w:r>
                    </w:p>
                  </w:txbxContent>
                </v:textbox>
                <w10:wrap anchorx="margin"/>
              </v:shape>
            </w:pict>
          </mc:Fallback>
        </mc:AlternateContent>
      </w:r>
      <w:r>
        <w:rPr>
          <w:noProof/>
          <w:lang w:bidi="ar-SA"/>
        </w:rPr>
        <mc:AlternateContent>
          <mc:Choice Requires="wps">
            <w:drawing>
              <wp:anchor distT="0" distB="0" distL="63500" distR="63500" simplePos="0" relativeHeight="251652096" behindDoc="0" locked="0" layoutInCell="1" allowOverlap="1" wp14:anchorId="04C2381C" wp14:editId="29EF3B8D">
                <wp:simplePos x="0" y="0"/>
                <wp:positionH relativeFrom="margin">
                  <wp:posOffset>344170</wp:posOffset>
                </wp:positionH>
                <wp:positionV relativeFrom="paragraph">
                  <wp:posOffset>6553835</wp:posOffset>
                </wp:positionV>
                <wp:extent cx="2749550" cy="985520"/>
                <wp:effectExtent l="1270" t="635" r="1905" b="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985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1F5B13">
                            <w:pPr>
                              <w:pStyle w:val="Zkladntext20"/>
                              <w:numPr>
                                <w:ilvl w:val="0"/>
                                <w:numId w:val="2"/>
                              </w:numPr>
                              <w:shd w:val="clear" w:color="auto" w:fill="auto"/>
                              <w:tabs>
                                <w:tab w:val="left" w:pos="173"/>
                              </w:tabs>
                              <w:ind w:firstLine="0"/>
                              <w:jc w:val="both"/>
                            </w:pPr>
                            <w:r>
                              <w:rPr>
                                <w:rStyle w:val="Zkladntext2Exact"/>
                              </w:rPr>
                              <w:t>Technické údaje odběrného zaří</w:t>
                            </w:r>
                            <w:r w:rsidR="002D3127">
                              <w:rPr>
                                <w:rStyle w:val="Zkladntext2Exact"/>
                              </w:rPr>
                              <w:t>zení</w:t>
                            </w:r>
                          </w:p>
                          <w:p w:rsidR="00746DC4" w:rsidRDefault="002D3127">
                            <w:pPr>
                              <w:pStyle w:val="Zkladntext20"/>
                              <w:numPr>
                                <w:ilvl w:val="0"/>
                                <w:numId w:val="3"/>
                              </w:numPr>
                              <w:shd w:val="clear" w:color="auto" w:fill="auto"/>
                              <w:tabs>
                                <w:tab w:val="left" w:pos="787"/>
                              </w:tabs>
                              <w:ind w:left="600" w:firstLine="0"/>
                              <w:jc w:val="both"/>
                            </w:pPr>
                            <w:r>
                              <w:rPr>
                                <w:rStyle w:val="Zkladntext2Exact"/>
                              </w:rPr>
                              <w:t>způsob připojení (počet fází): 3</w:t>
                            </w:r>
                          </w:p>
                          <w:p w:rsidR="00746DC4" w:rsidRDefault="002D3127">
                            <w:pPr>
                              <w:pStyle w:val="Zkladntext20"/>
                              <w:numPr>
                                <w:ilvl w:val="0"/>
                                <w:numId w:val="3"/>
                              </w:numPr>
                              <w:shd w:val="clear" w:color="auto" w:fill="auto"/>
                              <w:tabs>
                                <w:tab w:val="left" w:pos="797"/>
                              </w:tabs>
                              <w:ind w:left="600" w:firstLine="0"/>
                              <w:jc w:val="both"/>
                            </w:pPr>
                            <w:r>
                              <w:rPr>
                                <w:rStyle w:val="Zkladntext2Exact"/>
                              </w:rPr>
                              <w:t>hodnota jističe před elektroměrem: 3 x 100,0 A o) vypínací charakteristika: B</w:t>
                            </w:r>
                          </w:p>
                          <w:p w:rsidR="00746DC4" w:rsidRDefault="002D3127">
                            <w:pPr>
                              <w:pStyle w:val="Zkladntext20"/>
                              <w:numPr>
                                <w:ilvl w:val="0"/>
                                <w:numId w:val="4"/>
                              </w:numPr>
                              <w:shd w:val="clear" w:color="auto" w:fill="auto"/>
                              <w:tabs>
                                <w:tab w:val="left" w:pos="802"/>
                              </w:tabs>
                              <w:ind w:left="600" w:firstLine="0"/>
                              <w:jc w:val="both"/>
                            </w:pPr>
                            <w:r>
                              <w:rPr>
                                <w:rStyle w:val="Zkladntext2Exact"/>
                              </w:rPr>
                              <w:t xml:space="preserve">napěťová hladina: 0,4 </w:t>
                            </w:r>
                            <w:proofErr w:type="spellStart"/>
                            <w:r>
                              <w:rPr>
                                <w:rStyle w:val="Zkladntext2Exact"/>
                              </w:rPr>
                              <w:t>kV</w:t>
                            </w:r>
                            <w:proofErr w:type="spellEnd"/>
                            <w:r>
                              <w:rPr>
                                <w:rStyle w:val="Zkladntext2Exact"/>
                              </w:rPr>
                              <w:t xml:space="preserve"> (NN)</w:t>
                            </w:r>
                          </w:p>
                          <w:p w:rsidR="00746DC4" w:rsidRDefault="002D3127">
                            <w:pPr>
                              <w:pStyle w:val="Zkladntext20"/>
                              <w:numPr>
                                <w:ilvl w:val="0"/>
                                <w:numId w:val="4"/>
                              </w:numPr>
                              <w:shd w:val="clear" w:color="auto" w:fill="auto"/>
                              <w:tabs>
                                <w:tab w:val="left" w:pos="787"/>
                              </w:tabs>
                              <w:spacing w:after="210"/>
                              <w:ind w:left="600" w:firstLine="0"/>
                              <w:jc w:val="both"/>
                            </w:pPr>
                            <w:r>
                              <w:rPr>
                                <w:rStyle w:val="Zkladntext2Exact"/>
                              </w:rPr>
                              <w:t>charakter odběru: T5</w:t>
                            </w:r>
                          </w:p>
                          <w:p w:rsidR="00746DC4" w:rsidRDefault="002D3127">
                            <w:pPr>
                              <w:pStyle w:val="Zkladntext20"/>
                              <w:numPr>
                                <w:ilvl w:val="0"/>
                                <w:numId w:val="2"/>
                              </w:numPr>
                              <w:shd w:val="clear" w:color="auto" w:fill="auto"/>
                              <w:tabs>
                                <w:tab w:val="left" w:pos="197"/>
                              </w:tabs>
                              <w:spacing w:line="160" w:lineRule="exact"/>
                              <w:ind w:firstLine="0"/>
                              <w:jc w:val="both"/>
                            </w:pPr>
                            <w:r>
                              <w:rPr>
                                <w:rStyle w:val="Zkladntext2Exact"/>
                              </w:rPr>
                              <w:t>Připojované elektrické spotřebiče v odběrném zařízení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27.1pt;margin-top:516.05pt;width:216.5pt;height:77.6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sPsg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" filled="f" stroked="f">
                <v:textbox style="mso-fit-shape-to-text:t" inset="0,0,0,0">
                  <w:txbxContent>
                    <w:p w:rsidR="00746DC4" w:rsidRDefault="001F5B13">
                      <w:pPr>
                        <w:pStyle w:val="Zkladntext20"/>
                        <w:numPr>
                          <w:ilvl w:val="0"/>
                          <w:numId w:val="2"/>
                        </w:numPr>
                        <w:shd w:val="clear" w:color="auto" w:fill="auto"/>
                        <w:tabs>
                          <w:tab w:val="left" w:pos="173"/>
                        </w:tabs>
                        <w:ind w:firstLine="0"/>
                        <w:jc w:val="both"/>
                      </w:pPr>
                      <w:r>
                        <w:rPr>
                          <w:rStyle w:val="Zkladntext2Exact"/>
                        </w:rPr>
                        <w:t>Technické údaje odběrného zaří</w:t>
                      </w:r>
                      <w:r w:rsidR="002D3127">
                        <w:rPr>
                          <w:rStyle w:val="Zkladntext2Exact"/>
                        </w:rPr>
                        <w:t>zení</w:t>
                      </w:r>
                    </w:p>
                    <w:p w:rsidR="00746DC4" w:rsidRDefault="002D3127">
                      <w:pPr>
                        <w:pStyle w:val="Zkladntext20"/>
                        <w:numPr>
                          <w:ilvl w:val="0"/>
                          <w:numId w:val="3"/>
                        </w:numPr>
                        <w:shd w:val="clear" w:color="auto" w:fill="auto"/>
                        <w:tabs>
                          <w:tab w:val="left" w:pos="787"/>
                        </w:tabs>
                        <w:ind w:left="600" w:firstLine="0"/>
                        <w:jc w:val="both"/>
                      </w:pPr>
                      <w:r>
                        <w:rPr>
                          <w:rStyle w:val="Zkladntext2Exact"/>
                        </w:rPr>
                        <w:t>způsob připojení (počet fází): 3</w:t>
                      </w:r>
                    </w:p>
                    <w:p w:rsidR="00746DC4" w:rsidRDefault="002D3127">
                      <w:pPr>
                        <w:pStyle w:val="Zkladntext20"/>
                        <w:numPr>
                          <w:ilvl w:val="0"/>
                          <w:numId w:val="3"/>
                        </w:numPr>
                        <w:shd w:val="clear" w:color="auto" w:fill="auto"/>
                        <w:tabs>
                          <w:tab w:val="left" w:pos="797"/>
                        </w:tabs>
                        <w:ind w:left="600" w:firstLine="0"/>
                        <w:jc w:val="both"/>
                      </w:pPr>
                      <w:r>
                        <w:rPr>
                          <w:rStyle w:val="Zkladntext2Exact"/>
                        </w:rPr>
                        <w:t>hodnota jističe před elektroměrem: 3 x 100,0 A o) vypínací charakteristika: B</w:t>
                      </w:r>
                    </w:p>
                    <w:p w:rsidR="00746DC4" w:rsidRDefault="002D3127">
                      <w:pPr>
                        <w:pStyle w:val="Zkladntext20"/>
                        <w:numPr>
                          <w:ilvl w:val="0"/>
                          <w:numId w:val="4"/>
                        </w:numPr>
                        <w:shd w:val="clear" w:color="auto" w:fill="auto"/>
                        <w:tabs>
                          <w:tab w:val="left" w:pos="802"/>
                        </w:tabs>
                        <w:ind w:left="600" w:firstLine="0"/>
                        <w:jc w:val="both"/>
                      </w:pPr>
                      <w:r>
                        <w:rPr>
                          <w:rStyle w:val="Zkladntext2Exact"/>
                        </w:rPr>
                        <w:t xml:space="preserve">napěťová hladina: 0,4 </w:t>
                      </w:r>
                      <w:proofErr w:type="spellStart"/>
                      <w:r>
                        <w:rPr>
                          <w:rStyle w:val="Zkladntext2Exact"/>
                        </w:rPr>
                        <w:t>kV</w:t>
                      </w:r>
                      <w:proofErr w:type="spellEnd"/>
                      <w:r>
                        <w:rPr>
                          <w:rStyle w:val="Zkladntext2Exact"/>
                        </w:rPr>
                        <w:t xml:space="preserve"> (NN)</w:t>
                      </w:r>
                    </w:p>
                    <w:p w:rsidR="00746DC4" w:rsidRDefault="002D3127">
                      <w:pPr>
                        <w:pStyle w:val="Zkladntext20"/>
                        <w:numPr>
                          <w:ilvl w:val="0"/>
                          <w:numId w:val="4"/>
                        </w:numPr>
                        <w:shd w:val="clear" w:color="auto" w:fill="auto"/>
                        <w:tabs>
                          <w:tab w:val="left" w:pos="787"/>
                        </w:tabs>
                        <w:spacing w:after="210"/>
                        <w:ind w:left="600" w:firstLine="0"/>
                        <w:jc w:val="both"/>
                      </w:pPr>
                      <w:r>
                        <w:rPr>
                          <w:rStyle w:val="Zkladntext2Exact"/>
                        </w:rPr>
                        <w:t>charakter odběru: T5</w:t>
                      </w:r>
                    </w:p>
                    <w:p w:rsidR="00746DC4" w:rsidRDefault="002D3127">
                      <w:pPr>
                        <w:pStyle w:val="Zkladntext20"/>
                        <w:numPr>
                          <w:ilvl w:val="0"/>
                          <w:numId w:val="2"/>
                        </w:numPr>
                        <w:shd w:val="clear" w:color="auto" w:fill="auto"/>
                        <w:tabs>
                          <w:tab w:val="left" w:pos="197"/>
                        </w:tabs>
                        <w:spacing w:line="160" w:lineRule="exact"/>
                        <w:ind w:firstLine="0"/>
                        <w:jc w:val="both"/>
                      </w:pPr>
                      <w:r>
                        <w:rPr>
                          <w:rStyle w:val="Zkladntext2Exact"/>
                        </w:rPr>
                        <w:t>Připojované elektrické spotřebiče v odběrném zařízení</w:t>
                      </w: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14:anchorId="59CC5E99" wp14:editId="1055ED46">
                <wp:simplePos x="0" y="0"/>
                <wp:positionH relativeFrom="margin">
                  <wp:posOffset>353695</wp:posOffset>
                </wp:positionH>
                <wp:positionV relativeFrom="paragraph">
                  <wp:posOffset>7733030</wp:posOffset>
                </wp:positionV>
                <wp:extent cx="6099175" cy="394335"/>
                <wp:effectExtent l="1270" t="0" r="0" b="635"/>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400"/>
                              <w:gridCol w:w="2395"/>
                              <w:gridCol w:w="2395"/>
                              <w:gridCol w:w="2414"/>
                            </w:tblGrid>
                            <w:tr w:rsidR="00746DC4">
                              <w:trPr>
                                <w:trHeight w:hRule="exact" w:val="221"/>
                                <w:jc w:val="center"/>
                              </w:trPr>
                              <w:tc>
                                <w:tcPr>
                                  <w:tcW w:w="2400" w:type="dxa"/>
                                  <w:tcBorders>
                                    <w:top w:val="single" w:sz="4" w:space="0" w:color="auto"/>
                                    <w:left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Tun"/>
                                    </w:rPr>
                                    <w:t>SPOTŘEBIČE</w:t>
                                  </w:r>
                                </w:p>
                              </w:tc>
                              <w:tc>
                                <w:tcPr>
                                  <w:tcW w:w="2395" w:type="dxa"/>
                                  <w:tcBorders>
                                    <w:top w:val="single" w:sz="4" w:space="0" w:color="auto"/>
                                    <w:left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Tun"/>
                                    </w:rPr>
                                    <w:t>PŘÍKON CELKEM [kW]</w:t>
                                  </w:r>
                                </w:p>
                              </w:tc>
                              <w:tc>
                                <w:tcPr>
                                  <w:tcW w:w="2395" w:type="dxa"/>
                                  <w:tcBorders>
                                    <w:top w:val="single" w:sz="4" w:space="0" w:color="auto"/>
                                    <w:left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Tun"/>
                                    </w:rPr>
                                    <w:t>SPOTŘEBIČE</w:t>
                                  </w:r>
                                </w:p>
                              </w:tc>
                              <w:tc>
                                <w:tcPr>
                                  <w:tcW w:w="2414" w:type="dxa"/>
                                  <w:tcBorders>
                                    <w:top w:val="single" w:sz="4" w:space="0" w:color="auto"/>
                                    <w:left w:val="single" w:sz="4" w:space="0" w:color="auto"/>
                                    <w:right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Tun"/>
                                    </w:rPr>
                                    <w:t>PŘÍKON CELKEM [kW]</w:t>
                                  </w:r>
                                </w:p>
                              </w:tc>
                            </w:tr>
                            <w:tr w:rsidR="00746DC4">
                              <w:trPr>
                                <w:trHeight w:hRule="exact" w:val="173"/>
                                <w:jc w:val="center"/>
                              </w:trPr>
                              <w:tc>
                                <w:tcPr>
                                  <w:tcW w:w="2400" w:type="dxa"/>
                                  <w:tcBorders>
                                    <w:top w:val="single" w:sz="4" w:space="0" w:color="auto"/>
                                    <w:left w:val="single" w:sz="4" w:space="0" w:color="auto"/>
                                  </w:tcBorders>
                                  <w:shd w:val="clear" w:color="auto" w:fill="FFFFFF"/>
                                  <w:vAlign w:val="bottom"/>
                                </w:tcPr>
                                <w:p w:rsidR="00746DC4" w:rsidRDefault="001F5B13">
                                  <w:pPr>
                                    <w:pStyle w:val="Zkladntext20"/>
                                    <w:shd w:val="clear" w:color="auto" w:fill="auto"/>
                                    <w:spacing w:line="150" w:lineRule="exact"/>
                                    <w:ind w:firstLine="0"/>
                                    <w:jc w:val="center"/>
                                  </w:pPr>
                                  <w:r>
                                    <w:rPr>
                                      <w:rStyle w:val="Zkladntext275pt"/>
                                    </w:rPr>
                                    <w:t>Klimatizace</w:t>
                                  </w:r>
                                </w:p>
                              </w:tc>
                              <w:tc>
                                <w:tcPr>
                                  <w:tcW w:w="2395" w:type="dxa"/>
                                  <w:tcBorders>
                                    <w:top w:val="single" w:sz="4" w:space="0" w:color="auto"/>
                                    <w:left w:val="single" w:sz="4" w:space="0" w:color="auto"/>
                                  </w:tcBorders>
                                  <w:shd w:val="clear" w:color="auto" w:fill="FFFFFF"/>
                                  <w:vAlign w:val="bottom"/>
                                </w:tcPr>
                                <w:p w:rsidR="00746DC4" w:rsidRDefault="002D3127">
                                  <w:pPr>
                                    <w:pStyle w:val="Zkladntext20"/>
                                    <w:shd w:val="clear" w:color="auto" w:fill="auto"/>
                                    <w:spacing w:line="150" w:lineRule="exact"/>
                                    <w:ind w:firstLine="0"/>
                                    <w:jc w:val="center"/>
                                  </w:pPr>
                                  <w:r>
                                    <w:rPr>
                                      <w:rStyle w:val="Zkladntext275pt"/>
                                    </w:rPr>
                                    <w:t>2,00</w:t>
                                  </w:r>
                                </w:p>
                              </w:tc>
                              <w:tc>
                                <w:tcPr>
                                  <w:tcW w:w="2395" w:type="dxa"/>
                                  <w:tcBorders>
                                    <w:top w:val="single" w:sz="4" w:space="0" w:color="auto"/>
                                    <w:left w:val="single" w:sz="4" w:space="0" w:color="auto"/>
                                  </w:tcBorders>
                                  <w:shd w:val="clear" w:color="auto" w:fill="FFFFFF"/>
                                  <w:vAlign w:val="bottom"/>
                                </w:tcPr>
                                <w:p w:rsidR="00746DC4" w:rsidRDefault="002D3127">
                                  <w:pPr>
                                    <w:pStyle w:val="Zkladntext20"/>
                                    <w:shd w:val="clear" w:color="auto" w:fill="auto"/>
                                    <w:spacing w:line="150" w:lineRule="exact"/>
                                    <w:ind w:firstLine="0"/>
                                    <w:jc w:val="center"/>
                                  </w:pPr>
                                  <w:r>
                                    <w:rPr>
                                      <w:rStyle w:val="Zkladntext275pt"/>
                                    </w:rPr>
                                    <w:t>Ostatní spotřebiče</w:t>
                                  </w:r>
                                </w:p>
                              </w:tc>
                              <w:tc>
                                <w:tcPr>
                                  <w:tcW w:w="2414" w:type="dxa"/>
                                  <w:tcBorders>
                                    <w:top w:val="single" w:sz="4" w:space="0" w:color="auto"/>
                                    <w:left w:val="single" w:sz="4" w:space="0" w:color="auto"/>
                                    <w:right w:val="single" w:sz="4" w:space="0" w:color="auto"/>
                                  </w:tcBorders>
                                  <w:shd w:val="clear" w:color="auto" w:fill="FFFFFF"/>
                                  <w:vAlign w:val="bottom"/>
                                </w:tcPr>
                                <w:p w:rsidR="00746DC4" w:rsidRDefault="002D3127">
                                  <w:pPr>
                                    <w:pStyle w:val="Zkladntext20"/>
                                    <w:shd w:val="clear" w:color="auto" w:fill="auto"/>
                                    <w:spacing w:line="150" w:lineRule="exact"/>
                                    <w:ind w:firstLine="0"/>
                                    <w:jc w:val="center"/>
                                  </w:pPr>
                                  <w:r>
                                    <w:rPr>
                                      <w:rStyle w:val="Zkladntext275pt"/>
                                    </w:rPr>
                                    <w:t>10,00</w:t>
                                  </w:r>
                                </w:p>
                              </w:tc>
                            </w:tr>
                            <w:tr w:rsidR="00746DC4">
                              <w:trPr>
                                <w:trHeight w:hRule="exact" w:val="182"/>
                                <w:jc w:val="center"/>
                              </w:trPr>
                              <w:tc>
                                <w:tcPr>
                                  <w:tcW w:w="2400" w:type="dxa"/>
                                  <w:tcBorders>
                                    <w:top w:val="single" w:sz="4" w:space="0" w:color="auto"/>
                                    <w:left w:val="single" w:sz="4" w:space="0" w:color="auto"/>
                                    <w:bottom w:val="single" w:sz="4" w:space="0" w:color="auto"/>
                                  </w:tcBorders>
                                  <w:shd w:val="clear" w:color="auto" w:fill="FFFFFF"/>
                                </w:tcPr>
                                <w:p w:rsidR="00746DC4" w:rsidRDefault="00EC6F3A" w:rsidP="00EC6F3A">
                                  <w:pPr>
                                    <w:pStyle w:val="Zkladntext20"/>
                                    <w:shd w:val="clear" w:color="auto" w:fill="auto"/>
                                    <w:spacing w:line="150" w:lineRule="exact"/>
                                    <w:ind w:firstLine="0"/>
                                    <w:rPr>
                                      <w:rStyle w:val="Zkladntext275pt"/>
                                    </w:rPr>
                                  </w:pPr>
                                  <w:r>
                                    <w:rPr>
                                      <w:rStyle w:val="Zkladntext275pt"/>
                                    </w:rPr>
                                    <w:t xml:space="preserve">               Pohony, svářečky</w:t>
                                  </w:r>
                                </w:p>
                                <w:p w:rsidR="00EC6F3A" w:rsidRDefault="00EC6F3A" w:rsidP="00EC6F3A">
                                  <w:pPr>
                                    <w:pStyle w:val="Zkladntext20"/>
                                    <w:shd w:val="clear" w:color="auto" w:fill="auto"/>
                                    <w:spacing w:line="150" w:lineRule="exact"/>
                                    <w:ind w:firstLine="0"/>
                                  </w:pPr>
                                </w:p>
                              </w:tc>
                              <w:tc>
                                <w:tcPr>
                                  <w:tcW w:w="2395" w:type="dxa"/>
                                  <w:tcBorders>
                                    <w:top w:val="single" w:sz="4" w:space="0" w:color="auto"/>
                                    <w:left w:val="single" w:sz="4" w:space="0" w:color="auto"/>
                                    <w:bottom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
                                    </w:rPr>
                                    <w:t>5,00</w:t>
                                  </w:r>
                                </w:p>
                              </w:tc>
                              <w:tc>
                                <w:tcPr>
                                  <w:tcW w:w="2395" w:type="dxa"/>
                                  <w:tcBorders>
                                    <w:top w:val="single" w:sz="4" w:space="0" w:color="auto"/>
                                    <w:left w:val="single" w:sz="4" w:space="0" w:color="auto"/>
                                    <w:bottom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
                                    </w:rPr>
                                    <w:t>Osvětlení</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bottom"/>
                                </w:tcPr>
                                <w:p w:rsidR="00746DC4" w:rsidRDefault="002D3127">
                                  <w:pPr>
                                    <w:pStyle w:val="Zkladntext20"/>
                                    <w:shd w:val="clear" w:color="auto" w:fill="auto"/>
                                    <w:spacing w:line="150" w:lineRule="exact"/>
                                    <w:ind w:firstLine="0"/>
                                    <w:jc w:val="center"/>
                                  </w:pPr>
                                  <w:r>
                                    <w:rPr>
                                      <w:rStyle w:val="Zkladntext275pt"/>
                                    </w:rPr>
                                    <w:t>10.00</w:t>
                                  </w:r>
                                </w:p>
                              </w:tc>
                            </w:tr>
                          </w:tbl>
                          <w:p w:rsidR="00746DC4" w:rsidRDefault="00746DC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6" type="#_x0000_t202" style="position:absolute;margin-left:27.85pt;margin-top:608.9pt;width:480.25pt;height:31.0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5PsAIAALM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400"/>
                        <w:gridCol w:w="2395"/>
                        <w:gridCol w:w="2395"/>
                        <w:gridCol w:w="2414"/>
                      </w:tblGrid>
                      <w:tr w:rsidR="00746DC4">
                        <w:trPr>
                          <w:trHeight w:hRule="exact" w:val="221"/>
                          <w:jc w:val="center"/>
                        </w:trPr>
                        <w:tc>
                          <w:tcPr>
                            <w:tcW w:w="2400" w:type="dxa"/>
                            <w:tcBorders>
                              <w:top w:val="single" w:sz="4" w:space="0" w:color="auto"/>
                              <w:left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Tun"/>
                              </w:rPr>
                              <w:t>SPOTŘEBIČE</w:t>
                            </w:r>
                          </w:p>
                        </w:tc>
                        <w:tc>
                          <w:tcPr>
                            <w:tcW w:w="2395" w:type="dxa"/>
                            <w:tcBorders>
                              <w:top w:val="single" w:sz="4" w:space="0" w:color="auto"/>
                              <w:left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Tun"/>
                              </w:rPr>
                              <w:t>PŘÍKON CELKEM [kW]</w:t>
                            </w:r>
                          </w:p>
                        </w:tc>
                        <w:tc>
                          <w:tcPr>
                            <w:tcW w:w="2395" w:type="dxa"/>
                            <w:tcBorders>
                              <w:top w:val="single" w:sz="4" w:space="0" w:color="auto"/>
                              <w:left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Tun"/>
                              </w:rPr>
                              <w:t>SPOTŘEBIČE</w:t>
                            </w:r>
                          </w:p>
                        </w:tc>
                        <w:tc>
                          <w:tcPr>
                            <w:tcW w:w="2414" w:type="dxa"/>
                            <w:tcBorders>
                              <w:top w:val="single" w:sz="4" w:space="0" w:color="auto"/>
                              <w:left w:val="single" w:sz="4" w:space="0" w:color="auto"/>
                              <w:right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Tun"/>
                              </w:rPr>
                              <w:t>PŘÍKON CELKEM [kW]</w:t>
                            </w:r>
                          </w:p>
                        </w:tc>
                      </w:tr>
                      <w:tr w:rsidR="00746DC4">
                        <w:trPr>
                          <w:trHeight w:hRule="exact" w:val="173"/>
                          <w:jc w:val="center"/>
                        </w:trPr>
                        <w:tc>
                          <w:tcPr>
                            <w:tcW w:w="2400" w:type="dxa"/>
                            <w:tcBorders>
                              <w:top w:val="single" w:sz="4" w:space="0" w:color="auto"/>
                              <w:left w:val="single" w:sz="4" w:space="0" w:color="auto"/>
                            </w:tcBorders>
                            <w:shd w:val="clear" w:color="auto" w:fill="FFFFFF"/>
                            <w:vAlign w:val="bottom"/>
                          </w:tcPr>
                          <w:p w:rsidR="00746DC4" w:rsidRDefault="001F5B13">
                            <w:pPr>
                              <w:pStyle w:val="Zkladntext20"/>
                              <w:shd w:val="clear" w:color="auto" w:fill="auto"/>
                              <w:spacing w:line="150" w:lineRule="exact"/>
                              <w:ind w:firstLine="0"/>
                              <w:jc w:val="center"/>
                            </w:pPr>
                            <w:r>
                              <w:rPr>
                                <w:rStyle w:val="Zkladntext275pt"/>
                              </w:rPr>
                              <w:t>Klimatizace</w:t>
                            </w:r>
                          </w:p>
                        </w:tc>
                        <w:tc>
                          <w:tcPr>
                            <w:tcW w:w="2395" w:type="dxa"/>
                            <w:tcBorders>
                              <w:top w:val="single" w:sz="4" w:space="0" w:color="auto"/>
                              <w:left w:val="single" w:sz="4" w:space="0" w:color="auto"/>
                            </w:tcBorders>
                            <w:shd w:val="clear" w:color="auto" w:fill="FFFFFF"/>
                            <w:vAlign w:val="bottom"/>
                          </w:tcPr>
                          <w:p w:rsidR="00746DC4" w:rsidRDefault="002D3127">
                            <w:pPr>
                              <w:pStyle w:val="Zkladntext20"/>
                              <w:shd w:val="clear" w:color="auto" w:fill="auto"/>
                              <w:spacing w:line="150" w:lineRule="exact"/>
                              <w:ind w:firstLine="0"/>
                              <w:jc w:val="center"/>
                            </w:pPr>
                            <w:r>
                              <w:rPr>
                                <w:rStyle w:val="Zkladntext275pt"/>
                              </w:rPr>
                              <w:t>2,00</w:t>
                            </w:r>
                          </w:p>
                        </w:tc>
                        <w:tc>
                          <w:tcPr>
                            <w:tcW w:w="2395" w:type="dxa"/>
                            <w:tcBorders>
                              <w:top w:val="single" w:sz="4" w:space="0" w:color="auto"/>
                              <w:left w:val="single" w:sz="4" w:space="0" w:color="auto"/>
                            </w:tcBorders>
                            <w:shd w:val="clear" w:color="auto" w:fill="FFFFFF"/>
                            <w:vAlign w:val="bottom"/>
                          </w:tcPr>
                          <w:p w:rsidR="00746DC4" w:rsidRDefault="002D3127">
                            <w:pPr>
                              <w:pStyle w:val="Zkladntext20"/>
                              <w:shd w:val="clear" w:color="auto" w:fill="auto"/>
                              <w:spacing w:line="150" w:lineRule="exact"/>
                              <w:ind w:firstLine="0"/>
                              <w:jc w:val="center"/>
                            </w:pPr>
                            <w:r>
                              <w:rPr>
                                <w:rStyle w:val="Zkladntext275pt"/>
                              </w:rPr>
                              <w:t>Ostatní spotřebiče</w:t>
                            </w:r>
                          </w:p>
                        </w:tc>
                        <w:tc>
                          <w:tcPr>
                            <w:tcW w:w="2414" w:type="dxa"/>
                            <w:tcBorders>
                              <w:top w:val="single" w:sz="4" w:space="0" w:color="auto"/>
                              <w:left w:val="single" w:sz="4" w:space="0" w:color="auto"/>
                              <w:right w:val="single" w:sz="4" w:space="0" w:color="auto"/>
                            </w:tcBorders>
                            <w:shd w:val="clear" w:color="auto" w:fill="FFFFFF"/>
                            <w:vAlign w:val="bottom"/>
                          </w:tcPr>
                          <w:p w:rsidR="00746DC4" w:rsidRDefault="002D3127">
                            <w:pPr>
                              <w:pStyle w:val="Zkladntext20"/>
                              <w:shd w:val="clear" w:color="auto" w:fill="auto"/>
                              <w:spacing w:line="150" w:lineRule="exact"/>
                              <w:ind w:firstLine="0"/>
                              <w:jc w:val="center"/>
                            </w:pPr>
                            <w:r>
                              <w:rPr>
                                <w:rStyle w:val="Zkladntext275pt"/>
                              </w:rPr>
                              <w:t>10,00</w:t>
                            </w:r>
                          </w:p>
                        </w:tc>
                      </w:tr>
                      <w:tr w:rsidR="00746DC4">
                        <w:trPr>
                          <w:trHeight w:hRule="exact" w:val="182"/>
                          <w:jc w:val="center"/>
                        </w:trPr>
                        <w:tc>
                          <w:tcPr>
                            <w:tcW w:w="2400" w:type="dxa"/>
                            <w:tcBorders>
                              <w:top w:val="single" w:sz="4" w:space="0" w:color="auto"/>
                              <w:left w:val="single" w:sz="4" w:space="0" w:color="auto"/>
                              <w:bottom w:val="single" w:sz="4" w:space="0" w:color="auto"/>
                            </w:tcBorders>
                            <w:shd w:val="clear" w:color="auto" w:fill="FFFFFF"/>
                          </w:tcPr>
                          <w:p w:rsidR="00746DC4" w:rsidRDefault="00EC6F3A" w:rsidP="00EC6F3A">
                            <w:pPr>
                              <w:pStyle w:val="Zkladntext20"/>
                              <w:shd w:val="clear" w:color="auto" w:fill="auto"/>
                              <w:spacing w:line="150" w:lineRule="exact"/>
                              <w:ind w:firstLine="0"/>
                              <w:rPr>
                                <w:rStyle w:val="Zkladntext275pt"/>
                              </w:rPr>
                            </w:pPr>
                            <w:r>
                              <w:rPr>
                                <w:rStyle w:val="Zkladntext275pt"/>
                              </w:rPr>
                              <w:t xml:space="preserve">               Pohony, svářečky</w:t>
                            </w:r>
                          </w:p>
                          <w:p w:rsidR="00EC6F3A" w:rsidRDefault="00EC6F3A" w:rsidP="00EC6F3A">
                            <w:pPr>
                              <w:pStyle w:val="Zkladntext20"/>
                              <w:shd w:val="clear" w:color="auto" w:fill="auto"/>
                              <w:spacing w:line="150" w:lineRule="exact"/>
                              <w:ind w:firstLine="0"/>
                            </w:pPr>
                          </w:p>
                        </w:tc>
                        <w:tc>
                          <w:tcPr>
                            <w:tcW w:w="2395" w:type="dxa"/>
                            <w:tcBorders>
                              <w:top w:val="single" w:sz="4" w:space="0" w:color="auto"/>
                              <w:left w:val="single" w:sz="4" w:space="0" w:color="auto"/>
                              <w:bottom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
                              </w:rPr>
                              <w:t>5,00</w:t>
                            </w:r>
                          </w:p>
                        </w:tc>
                        <w:tc>
                          <w:tcPr>
                            <w:tcW w:w="2395" w:type="dxa"/>
                            <w:tcBorders>
                              <w:top w:val="single" w:sz="4" w:space="0" w:color="auto"/>
                              <w:left w:val="single" w:sz="4" w:space="0" w:color="auto"/>
                              <w:bottom w:val="single" w:sz="4" w:space="0" w:color="auto"/>
                            </w:tcBorders>
                            <w:shd w:val="clear" w:color="auto" w:fill="FFFFFF"/>
                          </w:tcPr>
                          <w:p w:rsidR="00746DC4" w:rsidRDefault="002D3127">
                            <w:pPr>
                              <w:pStyle w:val="Zkladntext20"/>
                              <w:shd w:val="clear" w:color="auto" w:fill="auto"/>
                              <w:spacing w:line="150" w:lineRule="exact"/>
                              <w:ind w:firstLine="0"/>
                              <w:jc w:val="center"/>
                            </w:pPr>
                            <w:r>
                              <w:rPr>
                                <w:rStyle w:val="Zkladntext275pt"/>
                              </w:rPr>
                              <w:t>Osvětlení</w:t>
                            </w:r>
                          </w:p>
                        </w:tc>
                        <w:tc>
                          <w:tcPr>
                            <w:tcW w:w="2414" w:type="dxa"/>
                            <w:tcBorders>
                              <w:top w:val="single" w:sz="4" w:space="0" w:color="auto"/>
                              <w:left w:val="single" w:sz="4" w:space="0" w:color="auto"/>
                              <w:bottom w:val="single" w:sz="4" w:space="0" w:color="auto"/>
                              <w:right w:val="single" w:sz="4" w:space="0" w:color="auto"/>
                            </w:tcBorders>
                            <w:shd w:val="clear" w:color="auto" w:fill="FFFFFF"/>
                            <w:vAlign w:val="bottom"/>
                          </w:tcPr>
                          <w:p w:rsidR="00746DC4" w:rsidRDefault="002D3127">
                            <w:pPr>
                              <w:pStyle w:val="Zkladntext20"/>
                              <w:shd w:val="clear" w:color="auto" w:fill="auto"/>
                              <w:spacing w:line="150" w:lineRule="exact"/>
                              <w:ind w:firstLine="0"/>
                              <w:jc w:val="center"/>
                            </w:pPr>
                            <w:r>
                              <w:rPr>
                                <w:rStyle w:val="Zkladntext275pt"/>
                              </w:rPr>
                              <w:t>10.00</w:t>
                            </w:r>
                          </w:p>
                        </w:tc>
                      </w:tr>
                    </w:tbl>
                    <w:p w:rsidR="00746DC4" w:rsidRDefault="00746DC4">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14:anchorId="4B7C5A2A" wp14:editId="7C9BDEE3">
                <wp:simplePos x="0" y="0"/>
                <wp:positionH relativeFrom="margin">
                  <wp:posOffset>335280</wp:posOffset>
                </wp:positionH>
                <wp:positionV relativeFrom="paragraph">
                  <wp:posOffset>8175625</wp:posOffset>
                </wp:positionV>
                <wp:extent cx="6047105" cy="1452245"/>
                <wp:effectExtent l="1905" t="3175" r="0" b="1905"/>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145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Zkladntext20"/>
                              <w:numPr>
                                <w:ilvl w:val="0"/>
                                <w:numId w:val="5"/>
                              </w:numPr>
                              <w:shd w:val="clear" w:color="auto" w:fill="auto"/>
                              <w:tabs>
                                <w:tab w:val="left" w:pos="197"/>
                              </w:tabs>
                              <w:ind w:firstLine="0"/>
                              <w:jc w:val="both"/>
                            </w:pPr>
                            <w:r>
                              <w:rPr>
                                <w:rStyle w:val="Zkladntext2Exact"/>
                              </w:rPr>
                              <w:t>Místo připojení odběrného místa k distribuční soustavě - hranice vlastnictví</w:t>
                            </w:r>
                          </w:p>
                          <w:p w:rsidR="00746DC4" w:rsidRDefault="002D3127">
                            <w:pPr>
                              <w:pStyle w:val="Zkladntext20"/>
                              <w:numPr>
                                <w:ilvl w:val="0"/>
                                <w:numId w:val="6"/>
                              </w:numPr>
                              <w:shd w:val="clear" w:color="auto" w:fill="auto"/>
                              <w:tabs>
                                <w:tab w:val="left" w:pos="792"/>
                              </w:tabs>
                              <w:ind w:left="600" w:firstLine="0"/>
                              <w:jc w:val="both"/>
                            </w:pPr>
                            <w:r>
                              <w:rPr>
                                <w:rStyle w:val="Zkladntext2Exact"/>
                              </w:rPr>
                              <w:t>místo připojení: HDS kabelová</w:t>
                            </w:r>
                          </w:p>
                          <w:p w:rsidR="00746DC4" w:rsidRDefault="002D3127">
                            <w:pPr>
                              <w:pStyle w:val="Zkladntext20"/>
                              <w:numPr>
                                <w:ilvl w:val="0"/>
                                <w:numId w:val="6"/>
                              </w:numPr>
                              <w:shd w:val="clear" w:color="auto" w:fill="auto"/>
                              <w:tabs>
                                <w:tab w:val="left" w:pos="797"/>
                              </w:tabs>
                              <w:ind w:left="600" w:firstLine="0"/>
                              <w:jc w:val="both"/>
                            </w:pPr>
                            <w:r>
                              <w:rPr>
                                <w:rStyle w:val="Zkladntext2Exact"/>
                              </w:rPr>
                              <w:t>hranice vlastnictví: Pojistkové spodky v HDS</w:t>
                            </w:r>
                          </w:p>
                          <w:p w:rsidR="00746DC4" w:rsidRDefault="002D3127">
                            <w:pPr>
                              <w:pStyle w:val="Zkladntext20"/>
                              <w:numPr>
                                <w:ilvl w:val="0"/>
                                <w:numId w:val="6"/>
                              </w:numPr>
                              <w:shd w:val="clear" w:color="auto" w:fill="auto"/>
                              <w:tabs>
                                <w:tab w:val="left" w:pos="778"/>
                              </w:tabs>
                              <w:spacing w:after="120"/>
                              <w:ind w:left="600" w:firstLine="0"/>
                              <w:jc w:val="both"/>
                            </w:pPr>
                            <w:r>
                              <w:rPr>
                                <w:rStyle w:val="Zkladntext2Exact"/>
                              </w:rPr>
                              <w:t xml:space="preserve">spínací prvek k odpojení odběrného místa: Pojistky </w:t>
                            </w:r>
                            <w:proofErr w:type="spellStart"/>
                            <w:r>
                              <w:rPr>
                                <w:rStyle w:val="Zkladntext2Exact"/>
                              </w:rPr>
                              <w:t>nn</w:t>
                            </w:r>
                            <w:proofErr w:type="spellEnd"/>
                            <w:r>
                              <w:rPr>
                                <w:rStyle w:val="Zkladntext2Exact"/>
                              </w:rPr>
                              <w:t xml:space="preserve"> v HDS</w:t>
                            </w:r>
                          </w:p>
                          <w:p w:rsidR="00746DC4" w:rsidRDefault="002D3127">
                            <w:pPr>
                              <w:pStyle w:val="Zkladntext20"/>
                              <w:numPr>
                                <w:ilvl w:val="0"/>
                                <w:numId w:val="5"/>
                              </w:numPr>
                              <w:shd w:val="clear" w:color="auto" w:fill="auto"/>
                              <w:tabs>
                                <w:tab w:val="left" w:pos="187"/>
                              </w:tabs>
                              <w:ind w:firstLine="0"/>
                              <w:jc w:val="both"/>
                            </w:pPr>
                            <w:r>
                              <w:rPr>
                                <w:rStyle w:val="Zkladntext2Exact"/>
                              </w:rPr>
                              <w:t>Způsob a provedení měření elektřiny</w:t>
                            </w:r>
                          </w:p>
                          <w:p w:rsidR="00746DC4" w:rsidRDefault="002D3127">
                            <w:pPr>
                              <w:pStyle w:val="Zkladntext20"/>
                              <w:numPr>
                                <w:ilvl w:val="0"/>
                                <w:numId w:val="7"/>
                              </w:numPr>
                              <w:shd w:val="clear" w:color="auto" w:fill="auto"/>
                              <w:tabs>
                                <w:tab w:val="left" w:pos="792"/>
                              </w:tabs>
                              <w:ind w:left="600" w:firstLine="0"/>
                              <w:jc w:val="both"/>
                            </w:pPr>
                            <w:r>
                              <w:rPr>
                                <w:rStyle w:val="Zkladntext2Exact"/>
                              </w:rPr>
                              <w:t>umístění měřicích zařízení (měřící místo): v rozvodně</w:t>
                            </w:r>
                          </w:p>
                          <w:p w:rsidR="00746DC4" w:rsidRDefault="002D3127">
                            <w:pPr>
                              <w:pStyle w:val="Zkladntext20"/>
                              <w:numPr>
                                <w:ilvl w:val="0"/>
                                <w:numId w:val="7"/>
                              </w:numPr>
                              <w:shd w:val="clear" w:color="auto" w:fill="auto"/>
                              <w:tabs>
                                <w:tab w:val="left" w:pos="802"/>
                              </w:tabs>
                              <w:ind w:left="600" w:firstLine="0"/>
                              <w:jc w:val="both"/>
                            </w:pPr>
                            <w:r>
                              <w:rPr>
                                <w:rStyle w:val="Zkladntext2Exact"/>
                              </w:rPr>
                              <w:t>přístupnost měřícího zařízení: přístupné k odečtu</w:t>
                            </w:r>
                          </w:p>
                          <w:p w:rsidR="00746DC4" w:rsidRDefault="002D3127">
                            <w:pPr>
                              <w:pStyle w:val="Zkladntext20"/>
                              <w:numPr>
                                <w:ilvl w:val="0"/>
                                <w:numId w:val="7"/>
                              </w:numPr>
                              <w:shd w:val="clear" w:color="auto" w:fill="auto"/>
                              <w:tabs>
                                <w:tab w:val="left" w:pos="773"/>
                              </w:tabs>
                              <w:ind w:left="600" w:firstLine="0"/>
                              <w:jc w:val="both"/>
                            </w:pPr>
                            <w:r>
                              <w:rPr>
                                <w:rStyle w:val="Zkladntext2Exact"/>
                              </w:rPr>
                              <w:t>typ měření; B</w:t>
                            </w:r>
                          </w:p>
                          <w:p w:rsidR="00746DC4" w:rsidRDefault="002D3127">
                            <w:pPr>
                              <w:pStyle w:val="Zkladntext20"/>
                              <w:numPr>
                                <w:ilvl w:val="0"/>
                                <w:numId w:val="7"/>
                              </w:numPr>
                              <w:shd w:val="clear" w:color="auto" w:fill="auto"/>
                              <w:tabs>
                                <w:tab w:val="left" w:pos="792"/>
                              </w:tabs>
                              <w:ind w:left="600" w:firstLine="0"/>
                              <w:jc w:val="both"/>
                            </w:pPr>
                            <w:r>
                              <w:rPr>
                                <w:rStyle w:val="Zkladntext2Exact"/>
                              </w:rPr>
                              <w:t>převod měřicích transformátorů proudu (jsou-li instalovány): 100/5; vlastníkem měřicích transformátorů proudu (jsou-li</w:t>
                            </w:r>
                          </w:p>
                          <w:p w:rsidR="00746DC4" w:rsidRDefault="002D3127">
                            <w:pPr>
                              <w:pStyle w:val="Zkladntext20"/>
                              <w:shd w:val="clear" w:color="auto" w:fill="auto"/>
                              <w:ind w:left="600" w:firstLine="0"/>
                              <w:jc w:val="both"/>
                            </w:pPr>
                            <w:r>
                              <w:rPr>
                                <w:rStyle w:val="Zkladntext2Exact"/>
                              </w:rPr>
                              <w:t>instalovány) je Zákazník</w:t>
                            </w:r>
                          </w:p>
                          <w:p w:rsidR="00746DC4" w:rsidRDefault="002D3127">
                            <w:pPr>
                              <w:pStyle w:val="Zkladntext20"/>
                              <w:numPr>
                                <w:ilvl w:val="0"/>
                                <w:numId w:val="7"/>
                              </w:numPr>
                              <w:shd w:val="clear" w:color="auto" w:fill="auto"/>
                              <w:tabs>
                                <w:tab w:val="left" w:pos="787"/>
                              </w:tabs>
                              <w:ind w:left="600" w:firstLine="0"/>
                              <w:jc w:val="both"/>
                            </w:pPr>
                            <w:r>
                              <w:rPr>
                                <w:rStyle w:val="Zkladntext2Exact"/>
                              </w:rPr>
                              <w:t>odběr elektřiny bude měřen měřicím zařízením PDS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0" type="#_x0000_t202" style="position:absolute;margin-left:26.4pt;margin-top:643.75pt;width:476.15pt;height:114.3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HLsQIAALQ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" filled="f" stroked="f">
                <v:textbox style="mso-fit-shape-to-text:t" inset="0,0,0,0">
                  <w:txbxContent>
                    <w:p w:rsidR="00746DC4" w:rsidRDefault="002D3127">
                      <w:pPr>
                        <w:pStyle w:val="Zkladntext20"/>
                        <w:numPr>
                          <w:ilvl w:val="0"/>
                          <w:numId w:val="5"/>
                        </w:numPr>
                        <w:shd w:val="clear" w:color="auto" w:fill="auto"/>
                        <w:tabs>
                          <w:tab w:val="left" w:pos="197"/>
                        </w:tabs>
                        <w:ind w:firstLine="0"/>
                        <w:jc w:val="both"/>
                      </w:pPr>
                      <w:r>
                        <w:rPr>
                          <w:rStyle w:val="Zkladntext2Exact"/>
                        </w:rPr>
                        <w:t>Místo připojení odběrného místa k distribuční soustavě - hranice vlastnictví</w:t>
                      </w:r>
                    </w:p>
                    <w:p w:rsidR="00746DC4" w:rsidRDefault="002D3127">
                      <w:pPr>
                        <w:pStyle w:val="Zkladntext20"/>
                        <w:numPr>
                          <w:ilvl w:val="0"/>
                          <w:numId w:val="6"/>
                        </w:numPr>
                        <w:shd w:val="clear" w:color="auto" w:fill="auto"/>
                        <w:tabs>
                          <w:tab w:val="left" w:pos="792"/>
                        </w:tabs>
                        <w:ind w:left="600" w:firstLine="0"/>
                        <w:jc w:val="both"/>
                      </w:pPr>
                      <w:r>
                        <w:rPr>
                          <w:rStyle w:val="Zkladntext2Exact"/>
                        </w:rPr>
                        <w:t>místo připojení: HDS kabelová</w:t>
                      </w:r>
                    </w:p>
                    <w:p w:rsidR="00746DC4" w:rsidRDefault="002D3127">
                      <w:pPr>
                        <w:pStyle w:val="Zkladntext20"/>
                        <w:numPr>
                          <w:ilvl w:val="0"/>
                          <w:numId w:val="6"/>
                        </w:numPr>
                        <w:shd w:val="clear" w:color="auto" w:fill="auto"/>
                        <w:tabs>
                          <w:tab w:val="left" w:pos="797"/>
                        </w:tabs>
                        <w:ind w:left="600" w:firstLine="0"/>
                        <w:jc w:val="both"/>
                      </w:pPr>
                      <w:r>
                        <w:rPr>
                          <w:rStyle w:val="Zkladntext2Exact"/>
                        </w:rPr>
                        <w:t>hranice vlastnictví: Pojistkové spodky v HDS</w:t>
                      </w:r>
                    </w:p>
                    <w:p w:rsidR="00746DC4" w:rsidRDefault="002D3127">
                      <w:pPr>
                        <w:pStyle w:val="Zkladntext20"/>
                        <w:numPr>
                          <w:ilvl w:val="0"/>
                          <w:numId w:val="6"/>
                        </w:numPr>
                        <w:shd w:val="clear" w:color="auto" w:fill="auto"/>
                        <w:tabs>
                          <w:tab w:val="left" w:pos="778"/>
                        </w:tabs>
                        <w:spacing w:after="120"/>
                        <w:ind w:left="600" w:firstLine="0"/>
                        <w:jc w:val="both"/>
                      </w:pPr>
                      <w:r>
                        <w:rPr>
                          <w:rStyle w:val="Zkladntext2Exact"/>
                        </w:rPr>
                        <w:t>spínací prvek k odpojení odběrného místa: Pojistky nn v HDS</w:t>
                      </w:r>
                    </w:p>
                    <w:p w:rsidR="00746DC4" w:rsidRDefault="002D3127">
                      <w:pPr>
                        <w:pStyle w:val="Zkladntext20"/>
                        <w:numPr>
                          <w:ilvl w:val="0"/>
                          <w:numId w:val="5"/>
                        </w:numPr>
                        <w:shd w:val="clear" w:color="auto" w:fill="auto"/>
                        <w:tabs>
                          <w:tab w:val="left" w:pos="187"/>
                        </w:tabs>
                        <w:ind w:firstLine="0"/>
                        <w:jc w:val="both"/>
                      </w:pPr>
                      <w:r>
                        <w:rPr>
                          <w:rStyle w:val="Zkladntext2Exact"/>
                        </w:rPr>
                        <w:t xml:space="preserve">Způsob a </w:t>
                      </w:r>
                      <w:r>
                        <w:rPr>
                          <w:rStyle w:val="Zkladntext2Exact"/>
                        </w:rPr>
                        <w:t>provedení měření elektřiny</w:t>
                      </w:r>
                    </w:p>
                    <w:p w:rsidR="00746DC4" w:rsidRDefault="002D3127">
                      <w:pPr>
                        <w:pStyle w:val="Zkladntext20"/>
                        <w:numPr>
                          <w:ilvl w:val="0"/>
                          <w:numId w:val="7"/>
                        </w:numPr>
                        <w:shd w:val="clear" w:color="auto" w:fill="auto"/>
                        <w:tabs>
                          <w:tab w:val="left" w:pos="792"/>
                        </w:tabs>
                        <w:ind w:left="600" w:firstLine="0"/>
                        <w:jc w:val="both"/>
                      </w:pPr>
                      <w:r>
                        <w:rPr>
                          <w:rStyle w:val="Zkladntext2Exact"/>
                        </w:rPr>
                        <w:t>umístění měřicích zařízení (měřící místo): v rozvodně</w:t>
                      </w:r>
                    </w:p>
                    <w:p w:rsidR="00746DC4" w:rsidRDefault="002D3127">
                      <w:pPr>
                        <w:pStyle w:val="Zkladntext20"/>
                        <w:numPr>
                          <w:ilvl w:val="0"/>
                          <w:numId w:val="7"/>
                        </w:numPr>
                        <w:shd w:val="clear" w:color="auto" w:fill="auto"/>
                        <w:tabs>
                          <w:tab w:val="left" w:pos="802"/>
                        </w:tabs>
                        <w:ind w:left="600" w:firstLine="0"/>
                        <w:jc w:val="both"/>
                      </w:pPr>
                      <w:r>
                        <w:rPr>
                          <w:rStyle w:val="Zkladntext2Exact"/>
                        </w:rPr>
                        <w:t>přístupnost měřícího zařízení: přístupné k odečtu</w:t>
                      </w:r>
                    </w:p>
                    <w:p w:rsidR="00746DC4" w:rsidRDefault="002D3127">
                      <w:pPr>
                        <w:pStyle w:val="Zkladntext20"/>
                        <w:numPr>
                          <w:ilvl w:val="0"/>
                          <w:numId w:val="7"/>
                        </w:numPr>
                        <w:shd w:val="clear" w:color="auto" w:fill="auto"/>
                        <w:tabs>
                          <w:tab w:val="left" w:pos="773"/>
                        </w:tabs>
                        <w:ind w:left="600" w:firstLine="0"/>
                        <w:jc w:val="both"/>
                      </w:pPr>
                      <w:r>
                        <w:rPr>
                          <w:rStyle w:val="Zkladntext2Exact"/>
                        </w:rPr>
                        <w:t>typ měření; B</w:t>
                      </w:r>
                    </w:p>
                    <w:p w:rsidR="00746DC4" w:rsidRDefault="002D3127">
                      <w:pPr>
                        <w:pStyle w:val="Zkladntext20"/>
                        <w:numPr>
                          <w:ilvl w:val="0"/>
                          <w:numId w:val="7"/>
                        </w:numPr>
                        <w:shd w:val="clear" w:color="auto" w:fill="auto"/>
                        <w:tabs>
                          <w:tab w:val="left" w:pos="792"/>
                        </w:tabs>
                        <w:ind w:left="600" w:firstLine="0"/>
                        <w:jc w:val="both"/>
                      </w:pPr>
                      <w:r>
                        <w:rPr>
                          <w:rStyle w:val="Zkladntext2Exact"/>
                        </w:rPr>
                        <w:t>převod měřicích transformátorů proudu (jsou-li instalovány): 100/5; vlastníkem měřicích transformátorů proudu (</w:t>
                      </w:r>
                      <w:r>
                        <w:rPr>
                          <w:rStyle w:val="Zkladntext2Exact"/>
                        </w:rPr>
                        <w:t>jsou-li</w:t>
                      </w:r>
                    </w:p>
                    <w:p w:rsidR="00746DC4" w:rsidRDefault="002D3127">
                      <w:pPr>
                        <w:pStyle w:val="Zkladntext20"/>
                        <w:shd w:val="clear" w:color="auto" w:fill="auto"/>
                        <w:ind w:left="600" w:firstLine="0"/>
                        <w:jc w:val="both"/>
                      </w:pPr>
                      <w:r>
                        <w:rPr>
                          <w:rStyle w:val="Zkladntext2Exact"/>
                        </w:rPr>
                        <w:t>instalovány) je Zákazník</w:t>
                      </w:r>
                    </w:p>
                    <w:p w:rsidR="00746DC4" w:rsidRDefault="002D3127">
                      <w:pPr>
                        <w:pStyle w:val="Zkladntext20"/>
                        <w:numPr>
                          <w:ilvl w:val="0"/>
                          <w:numId w:val="7"/>
                        </w:numPr>
                        <w:shd w:val="clear" w:color="auto" w:fill="auto"/>
                        <w:tabs>
                          <w:tab w:val="left" w:pos="787"/>
                        </w:tabs>
                        <w:ind w:left="600" w:firstLine="0"/>
                        <w:jc w:val="both"/>
                      </w:pPr>
                      <w:r>
                        <w:rPr>
                          <w:rStyle w:val="Zkladntext2Exact"/>
                        </w:rPr>
                        <w:t>odběr elektřiny bude měřen měřicím zařízením PDS</w:t>
                      </w: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14:anchorId="02C29E4F" wp14:editId="7F3FE947">
                <wp:simplePos x="0" y="0"/>
                <wp:positionH relativeFrom="margin">
                  <wp:posOffset>5675630</wp:posOffset>
                </wp:positionH>
                <wp:positionV relativeFrom="paragraph">
                  <wp:posOffset>10024745</wp:posOffset>
                </wp:positionV>
                <wp:extent cx="758825" cy="101600"/>
                <wp:effectExtent l="0" t="4445" r="4445" b="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Nadpis20"/>
                              <w:keepNext/>
                              <w:keepLines/>
                              <w:shd w:val="clear" w:color="auto" w:fill="auto"/>
                              <w:spacing w:line="160" w:lineRule="exact"/>
                              <w:jc w:val="left"/>
                            </w:pPr>
                            <w:bookmarkStart w:id="9" w:name="bookmark8"/>
                            <w:r>
                              <w:rPr>
                                <w:rStyle w:val="Nadpis2Exact"/>
                                <w:b/>
                                <w:bCs/>
                              </w:rPr>
                              <w:t>Otočte prosím</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1" type="#_x0000_t202" style="position:absolute;margin-left:446.9pt;margin-top:789.35pt;width:59.75pt;height:8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BeswIAALI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" filled="f" stroked="f">
                <v:textbox style="mso-fit-shape-to-text:t" inset="0,0,0,0">
                  <w:txbxContent>
                    <w:p w:rsidR="00746DC4" w:rsidRDefault="002D3127">
                      <w:pPr>
                        <w:pStyle w:val="Nadpis20"/>
                        <w:keepNext/>
                        <w:keepLines/>
                        <w:shd w:val="clear" w:color="auto" w:fill="auto"/>
                        <w:spacing w:line="160" w:lineRule="exact"/>
                        <w:jc w:val="left"/>
                      </w:pPr>
                      <w:bookmarkStart w:id="19" w:name="bookmark8"/>
                      <w:r>
                        <w:rPr>
                          <w:rStyle w:val="Nadpis2Exact"/>
                          <w:b/>
                          <w:bCs/>
                        </w:rPr>
                        <w:t>Otočte prosím</w:t>
                      </w:r>
                      <w:bookmarkEnd w:id="19"/>
                    </w:p>
                  </w:txbxContent>
                </v:textbox>
                <w10:wrap anchorx="margin"/>
              </v:shape>
            </w:pict>
          </mc:Fallback>
        </mc:AlternateContent>
      </w: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1F5B13">
      <w:pPr>
        <w:spacing w:line="360" w:lineRule="exact"/>
      </w:pPr>
      <w:r>
        <w:rPr>
          <w:noProof/>
          <w:lang w:bidi="ar-SA"/>
        </w:rPr>
        <mc:AlternateContent>
          <mc:Choice Requires="wps">
            <w:drawing>
              <wp:anchor distT="0" distB="0" distL="63500" distR="63500" simplePos="0" relativeHeight="251651072" behindDoc="0" locked="0" layoutInCell="1" allowOverlap="1" wp14:anchorId="01557E89" wp14:editId="47E3FACD">
                <wp:simplePos x="0" y="0"/>
                <wp:positionH relativeFrom="margin">
                  <wp:posOffset>365760</wp:posOffset>
                </wp:positionH>
                <wp:positionV relativeFrom="paragraph">
                  <wp:posOffset>45720</wp:posOffset>
                </wp:positionV>
                <wp:extent cx="5294630" cy="857885"/>
                <wp:effectExtent l="0" t="0" r="1270" b="18415"/>
                <wp:wrapNone/>
                <wp:docPr id="3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857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F3A" w:rsidRDefault="001F5B13">
                            <w:pPr>
                              <w:pStyle w:val="Nadpis20"/>
                              <w:keepNext/>
                              <w:keepLines/>
                              <w:shd w:val="clear" w:color="auto" w:fill="auto"/>
                              <w:spacing w:after="181" w:line="160" w:lineRule="exact"/>
                              <w:jc w:val="left"/>
                            </w:pPr>
                            <w:bookmarkStart w:id="10" w:name="bookmark7"/>
                            <w:r>
                              <w:rPr>
                                <w:rStyle w:val="Nadpis2Exact"/>
                                <w:b/>
                                <w:bCs/>
                              </w:rPr>
                              <w:t>III.</w:t>
                            </w:r>
                            <w:bookmarkEnd w:id="10"/>
                            <w:r w:rsidR="00EC6F3A">
                              <w:rPr>
                                <w:rStyle w:val="Nadpis2Exact"/>
                                <w:b/>
                                <w:bCs/>
                              </w:rPr>
                              <w:t xml:space="preserve"> PODMÍNKY PŘIPOJENÍ ODBĚRNÉHO ZAŘÍZENÍ V ODBĚRNÉM MÍSTĚ</w:t>
                            </w:r>
                          </w:p>
                          <w:p w:rsidR="00746DC4" w:rsidRDefault="002D3127">
                            <w:pPr>
                              <w:pStyle w:val="Zkladntext20"/>
                              <w:shd w:val="clear" w:color="auto" w:fill="auto"/>
                              <w:spacing w:line="202" w:lineRule="exact"/>
                              <w:ind w:firstLine="0"/>
                            </w:pPr>
                            <w:r>
                              <w:rPr>
                                <w:rStyle w:val="Zkladntext2Exact"/>
                              </w:rPr>
                              <w:t>1) Specifikace odběrného místa</w:t>
                            </w:r>
                          </w:p>
                          <w:p w:rsidR="00746DC4" w:rsidRDefault="002D3127">
                            <w:pPr>
                              <w:pStyle w:val="Zkladntext20"/>
                              <w:numPr>
                                <w:ilvl w:val="0"/>
                                <w:numId w:val="1"/>
                              </w:numPr>
                              <w:shd w:val="clear" w:color="auto" w:fill="auto"/>
                              <w:tabs>
                                <w:tab w:val="left" w:pos="767"/>
                              </w:tabs>
                              <w:spacing w:line="202" w:lineRule="exact"/>
                              <w:ind w:left="580" w:firstLine="0"/>
                              <w:jc w:val="both"/>
                            </w:pPr>
                            <w:r>
                              <w:rPr>
                                <w:rStyle w:val="Zkladntext2Exact"/>
                              </w:rPr>
                              <w:t>adresa odběrného místa: Tyršova 105, Mělník, 276 01</w:t>
                            </w:r>
                          </w:p>
                          <w:p w:rsidR="00746DC4" w:rsidRDefault="002D3127">
                            <w:pPr>
                              <w:pStyle w:val="Zkladntext20"/>
                              <w:numPr>
                                <w:ilvl w:val="0"/>
                                <w:numId w:val="1"/>
                              </w:numPr>
                              <w:shd w:val="clear" w:color="auto" w:fill="auto"/>
                              <w:tabs>
                                <w:tab w:val="left" w:pos="772"/>
                              </w:tabs>
                              <w:spacing w:line="202" w:lineRule="exact"/>
                              <w:ind w:left="580" w:firstLine="0"/>
                              <w:jc w:val="both"/>
                            </w:pPr>
                            <w:r>
                              <w:rPr>
                                <w:rStyle w:val="Zkladntext2Exact"/>
                              </w:rPr>
                              <w:t>číslo odběrného místa: 0003909650</w:t>
                            </w:r>
                          </w:p>
                          <w:p w:rsidR="00746DC4" w:rsidRDefault="002D3127">
                            <w:pPr>
                              <w:pStyle w:val="Zkladntext20"/>
                              <w:numPr>
                                <w:ilvl w:val="0"/>
                                <w:numId w:val="1"/>
                              </w:numPr>
                              <w:shd w:val="clear" w:color="auto" w:fill="auto"/>
                              <w:tabs>
                                <w:tab w:val="left" w:pos="767"/>
                              </w:tabs>
                              <w:spacing w:line="202" w:lineRule="exact"/>
                              <w:ind w:left="580" w:firstLine="0"/>
                              <w:jc w:val="both"/>
                            </w:pPr>
                            <w:r>
                              <w:rPr>
                                <w:rStyle w:val="Zkladntext2Exact"/>
                              </w:rPr>
                              <w:t>EAN: 859182400601211480</w:t>
                            </w:r>
                          </w:p>
                          <w:p w:rsidR="00746DC4" w:rsidRDefault="002D3127">
                            <w:pPr>
                              <w:pStyle w:val="Zkladntext20"/>
                              <w:numPr>
                                <w:ilvl w:val="0"/>
                                <w:numId w:val="1"/>
                              </w:numPr>
                              <w:shd w:val="clear" w:color="auto" w:fill="auto"/>
                              <w:tabs>
                                <w:tab w:val="left" w:pos="767"/>
                              </w:tabs>
                              <w:spacing w:line="202" w:lineRule="exact"/>
                              <w:ind w:left="580" w:firstLine="0"/>
                              <w:jc w:val="both"/>
                            </w:pPr>
                            <w:r>
                              <w:rPr>
                                <w:rStyle w:val="Zkladntext2Exact"/>
                              </w:rPr>
                              <w:t>technické podmínky připojení číslo: 4121229677 uvedené v Příloze č. 1 této smlouvy (dále jen „TPP“)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margin-left:28.8pt;margin-top:3.6pt;width:416.9pt;height:67.55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ZLNsQ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" filled="f" stroked="f">
                <v:textbox style="mso-fit-shape-to-text:t" inset="0,0,0,0">
                  <w:txbxContent>
                    <w:p w:rsidR="00EC6F3A" w:rsidRDefault="001F5B13">
                      <w:pPr>
                        <w:pStyle w:val="Nadpis20"/>
                        <w:keepNext/>
                        <w:keepLines/>
                        <w:shd w:val="clear" w:color="auto" w:fill="auto"/>
                        <w:spacing w:after="181" w:line="160" w:lineRule="exact"/>
                        <w:jc w:val="left"/>
                      </w:pPr>
                      <w:bookmarkStart w:id="13" w:name="bookmark7"/>
                      <w:r>
                        <w:rPr>
                          <w:rStyle w:val="Nadpis2Exact"/>
                          <w:b/>
                          <w:bCs/>
                        </w:rPr>
                        <w:t>III.</w:t>
                      </w:r>
                      <w:bookmarkEnd w:id="13"/>
                      <w:r w:rsidR="00EC6F3A">
                        <w:rPr>
                          <w:rStyle w:val="Nadpis2Exact"/>
                          <w:b/>
                          <w:bCs/>
                        </w:rPr>
                        <w:t xml:space="preserve"> PODMÍNKY PŘIPOJENÍ ODBĚRNÉHO ZAŘÍZENÍ V ODBĚRNÉM MÍSTĚ</w:t>
                      </w:r>
                    </w:p>
                    <w:p w:rsidR="00746DC4" w:rsidRDefault="002D3127">
                      <w:pPr>
                        <w:pStyle w:val="Zkladntext20"/>
                        <w:shd w:val="clear" w:color="auto" w:fill="auto"/>
                        <w:spacing w:line="202" w:lineRule="exact"/>
                        <w:ind w:firstLine="0"/>
                      </w:pPr>
                      <w:r>
                        <w:rPr>
                          <w:rStyle w:val="Zkladntext2Exact"/>
                        </w:rPr>
                        <w:t>1) Specifikace odběrného místa</w:t>
                      </w:r>
                    </w:p>
                    <w:p w:rsidR="00746DC4" w:rsidRDefault="002D3127">
                      <w:pPr>
                        <w:pStyle w:val="Zkladntext20"/>
                        <w:numPr>
                          <w:ilvl w:val="0"/>
                          <w:numId w:val="1"/>
                        </w:numPr>
                        <w:shd w:val="clear" w:color="auto" w:fill="auto"/>
                        <w:tabs>
                          <w:tab w:val="left" w:pos="767"/>
                        </w:tabs>
                        <w:spacing w:line="202" w:lineRule="exact"/>
                        <w:ind w:left="580" w:firstLine="0"/>
                        <w:jc w:val="both"/>
                      </w:pPr>
                      <w:r>
                        <w:rPr>
                          <w:rStyle w:val="Zkladntext2Exact"/>
                        </w:rPr>
                        <w:t>adresa odběrného místa: Tyršova 105, Mělník, 276 01</w:t>
                      </w:r>
                    </w:p>
                    <w:p w:rsidR="00746DC4" w:rsidRDefault="002D3127">
                      <w:pPr>
                        <w:pStyle w:val="Zkladntext20"/>
                        <w:numPr>
                          <w:ilvl w:val="0"/>
                          <w:numId w:val="1"/>
                        </w:numPr>
                        <w:shd w:val="clear" w:color="auto" w:fill="auto"/>
                        <w:tabs>
                          <w:tab w:val="left" w:pos="772"/>
                        </w:tabs>
                        <w:spacing w:line="202" w:lineRule="exact"/>
                        <w:ind w:left="580" w:firstLine="0"/>
                        <w:jc w:val="both"/>
                      </w:pPr>
                      <w:r>
                        <w:rPr>
                          <w:rStyle w:val="Zkladntext2Exact"/>
                        </w:rPr>
                        <w:t>číslo odběrného místa: 0003909650</w:t>
                      </w:r>
                    </w:p>
                    <w:p w:rsidR="00746DC4" w:rsidRDefault="002D3127">
                      <w:pPr>
                        <w:pStyle w:val="Zkladntext20"/>
                        <w:numPr>
                          <w:ilvl w:val="0"/>
                          <w:numId w:val="1"/>
                        </w:numPr>
                        <w:shd w:val="clear" w:color="auto" w:fill="auto"/>
                        <w:tabs>
                          <w:tab w:val="left" w:pos="767"/>
                        </w:tabs>
                        <w:spacing w:line="202" w:lineRule="exact"/>
                        <w:ind w:left="580" w:firstLine="0"/>
                        <w:jc w:val="both"/>
                      </w:pPr>
                      <w:r>
                        <w:rPr>
                          <w:rStyle w:val="Zkladntext2Exact"/>
                        </w:rPr>
                        <w:t>EAN: 859182400601211480</w:t>
                      </w:r>
                    </w:p>
                    <w:p w:rsidR="00746DC4" w:rsidRDefault="002D3127">
                      <w:pPr>
                        <w:pStyle w:val="Zkladntext20"/>
                        <w:numPr>
                          <w:ilvl w:val="0"/>
                          <w:numId w:val="1"/>
                        </w:numPr>
                        <w:shd w:val="clear" w:color="auto" w:fill="auto"/>
                        <w:tabs>
                          <w:tab w:val="left" w:pos="767"/>
                        </w:tabs>
                        <w:spacing w:line="202" w:lineRule="exact"/>
                        <w:ind w:left="580" w:firstLine="0"/>
                        <w:jc w:val="both"/>
                      </w:pPr>
                      <w:r>
                        <w:rPr>
                          <w:rStyle w:val="Zkladntext2Exact"/>
                        </w:rPr>
                        <w:t>technické podmínky připojení číslo: 4121229677 uvedené v Příloze č. 1 této smlouvy (dále jen „TPP“)</w:t>
                      </w:r>
                    </w:p>
                  </w:txbxContent>
                </v:textbox>
                <w10:wrap anchorx="margin"/>
              </v:shape>
            </w:pict>
          </mc:Fallback>
        </mc:AlternateContent>
      </w: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360" w:lineRule="exact"/>
      </w:pPr>
    </w:p>
    <w:p w:rsidR="00746DC4" w:rsidRDefault="00746DC4">
      <w:pPr>
        <w:spacing w:line="520" w:lineRule="exact"/>
      </w:pPr>
    </w:p>
    <w:p w:rsidR="00746DC4" w:rsidRDefault="00746DC4">
      <w:pPr>
        <w:rPr>
          <w:sz w:val="2"/>
          <w:szCs w:val="2"/>
        </w:rPr>
        <w:sectPr w:rsidR="00746DC4">
          <w:footerReference w:type="default" r:id="rId11"/>
          <w:type w:val="continuous"/>
          <w:pgSz w:w="11900" w:h="16840"/>
          <w:pgMar w:top="24" w:right="156" w:bottom="178" w:left="535" w:header="0" w:footer="3" w:gutter="0"/>
          <w:cols w:space="720"/>
          <w:noEndnote/>
          <w:docGrid w:linePitch="360"/>
        </w:sectPr>
      </w:pPr>
    </w:p>
    <w:p w:rsidR="00746DC4" w:rsidRDefault="00E70BCE">
      <w:pPr>
        <w:rPr>
          <w:sz w:val="2"/>
          <w:szCs w:val="2"/>
        </w:rPr>
      </w:pPr>
      <w:r>
        <w:rPr>
          <w:noProof/>
          <w:lang w:bidi="ar-SA"/>
        </w:rPr>
        <w:lastRenderedPageBreak/>
        <mc:AlternateContent>
          <mc:Choice Requires="wps">
            <w:drawing>
              <wp:inline distT="0" distB="0" distL="0" distR="0">
                <wp:extent cx="7556500" cy="433070"/>
                <wp:effectExtent l="0" t="0" r="0" b="0"/>
                <wp:docPr id="2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433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746DC4"/>
                        </w:txbxContent>
                      </wps:txbx>
                      <wps:bodyPr rot="0" vert="horz" wrap="square" lIns="0" tIns="0" rIns="0" bIns="0" anchor="t" anchorCtr="0" upright="1">
                        <a:noAutofit/>
                      </wps:bodyPr>
                    </wps:wsp>
                  </a:graphicData>
                </a:graphic>
              </wp:inline>
            </w:drawing>
          </mc:Choice>
          <mc:Fallback>
            <w:pict>
              <v:shape id="Text Box 49" o:spid="_x0000_s1042" type="#_x0000_t202" style="width:595pt;height:3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" filled="f" stroked="f">
                <v:textbox inset="0,0,0,0">
                  <w:txbxContent>
                    <w:p w:rsidR="00746DC4" w:rsidRDefault="00746DC4"/>
                  </w:txbxContent>
                </v:textbox>
                <w10:anchorlock/>
              </v:shape>
            </w:pict>
          </mc:Fallback>
        </mc:AlternateContent>
      </w:r>
      <w:r w:rsidR="002D3127">
        <w:t xml:space="preserve"> </w:t>
      </w:r>
    </w:p>
    <w:p w:rsidR="00746DC4" w:rsidRDefault="00746DC4">
      <w:pPr>
        <w:rPr>
          <w:sz w:val="2"/>
          <w:szCs w:val="2"/>
        </w:rPr>
        <w:sectPr w:rsidR="00746DC4">
          <w:pgSz w:w="11900" w:h="16840"/>
          <w:pgMar w:top="795" w:right="0" w:bottom="698" w:left="0" w:header="0" w:footer="3" w:gutter="0"/>
          <w:cols w:space="720"/>
          <w:noEndnote/>
          <w:docGrid w:linePitch="360"/>
        </w:sectPr>
      </w:pPr>
    </w:p>
    <w:p w:rsidR="00746DC4" w:rsidRDefault="002D3127">
      <w:pPr>
        <w:pStyle w:val="Zkladntext20"/>
        <w:numPr>
          <w:ilvl w:val="0"/>
          <w:numId w:val="8"/>
        </w:numPr>
        <w:shd w:val="clear" w:color="auto" w:fill="auto"/>
        <w:tabs>
          <w:tab w:val="left" w:pos="290"/>
        </w:tabs>
        <w:spacing w:after="180" w:line="202" w:lineRule="exact"/>
        <w:ind w:firstLine="0"/>
      </w:pPr>
      <w:r>
        <w:lastRenderedPageBreak/>
        <w:t>Jestliže se údaje uvedené v odstavci 1) až 5) liší od údajů uvedených v Žádosti nebo v</w:t>
      </w:r>
      <w:r w:rsidR="00EC6F3A">
        <w:t xml:space="preserve"> </w:t>
      </w:r>
      <w:r>
        <w:t>TPP, platí údaje uvedené v odstavci 1) až 5).</w:t>
      </w:r>
    </w:p>
    <w:p w:rsidR="00746DC4" w:rsidRDefault="002D3127">
      <w:pPr>
        <w:pStyle w:val="Zkladntext20"/>
        <w:numPr>
          <w:ilvl w:val="0"/>
          <w:numId w:val="8"/>
        </w:numPr>
        <w:shd w:val="clear" w:color="auto" w:fill="auto"/>
        <w:tabs>
          <w:tab w:val="left" w:pos="281"/>
        </w:tabs>
        <w:spacing w:line="202" w:lineRule="exact"/>
        <w:ind w:firstLine="0"/>
        <w:jc w:val="both"/>
      </w:pPr>
      <w:r>
        <w:t>Termín připojení</w:t>
      </w:r>
    </w:p>
    <w:p w:rsidR="00746DC4" w:rsidRDefault="002D3127">
      <w:pPr>
        <w:pStyle w:val="Zkladntext20"/>
        <w:shd w:val="clear" w:color="auto" w:fill="auto"/>
        <w:spacing w:after="544" w:line="202" w:lineRule="exact"/>
        <w:ind w:firstLine="0"/>
      </w:pPr>
      <w:r>
        <w:t>Odběrné zařízení je připojeno dnem, kdy Zákazník splnil podmínky TPP určené pro připojení změněného příkonu a splnění těchto podmínek písemně oznámil PDS spolu s předložením dokladů uvedených v TPP.</w:t>
      </w:r>
    </w:p>
    <w:p w:rsidR="00746DC4" w:rsidRDefault="002D3127">
      <w:pPr>
        <w:pStyle w:val="Nadpis20"/>
        <w:keepNext/>
        <w:keepLines/>
        <w:numPr>
          <w:ilvl w:val="0"/>
          <w:numId w:val="9"/>
        </w:numPr>
        <w:shd w:val="clear" w:color="auto" w:fill="auto"/>
        <w:tabs>
          <w:tab w:val="left" w:pos="338"/>
        </w:tabs>
        <w:spacing w:line="197" w:lineRule="exact"/>
        <w:jc w:val="both"/>
      </w:pPr>
      <w:bookmarkStart w:id="11" w:name="bookmark9"/>
      <w:r>
        <w:t>PRÁVA A POVINNOSTI SMLUVNÍCH STRAN</w:t>
      </w:r>
      <w:bookmarkEnd w:id="11"/>
    </w:p>
    <w:p w:rsidR="00746DC4" w:rsidRDefault="002D3127">
      <w:pPr>
        <w:pStyle w:val="Zkladntext20"/>
        <w:numPr>
          <w:ilvl w:val="0"/>
          <w:numId w:val="10"/>
        </w:numPr>
        <w:shd w:val="clear" w:color="auto" w:fill="auto"/>
        <w:tabs>
          <w:tab w:val="left" w:pos="266"/>
        </w:tabs>
        <w:ind w:firstLine="0"/>
        <w:jc w:val="both"/>
      </w:pPr>
      <w:r>
        <w:t>Zákazník je povinen:</w:t>
      </w:r>
    </w:p>
    <w:p w:rsidR="00746DC4" w:rsidRDefault="002D3127">
      <w:pPr>
        <w:pStyle w:val="Zkladntext20"/>
        <w:numPr>
          <w:ilvl w:val="0"/>
          <w:numId w:val="11"/>
        </w:numPr>
        <w:shd w:val="clear" w:color="auto" w:fill="auto"/>
        <w:tabs>
          <w:tab w:val="left" w:pos="756"/>
        </w:tabs>
        <w:ind w:left="480" w:firstLine="0"/>
      </w:pPr>
      <w:r>
        <w:t>plnit podmínky pro připojení odběrného zařízení uvedené v této smlouvě, v Pravidlech provozování distribuční soustavy [dále jen „PPDS“] nebo v Připojovacích podmínkách pro příslušnou n</w:t>
      </w:r>
      <w:r w:rsidR="00EC6F3A">
        <w:t>apěťovou hladinu (dále jen „PP")</w:t>
      </w:r>
      <w:r>
        <w:t xml:space="preserve"> a poskytnout PDS potřebnou součinnost pro připojení odběrného zařízení,</w:t>
      </w:r>
    </w:p>
    <w:p w:rsidR="00746DC4" w:rsidRDefault="002D3127">
      <w:pPr>
        <w:pStyle w:val="Zkladntext20"/>
        <w:numPr>
          <w:ilvl w:val="0"/>
          <w:numId w:val="11"/>
        </w:numPr>
        <w:shd w:val="clear" w:color="auto" w:fill="auto"/>
        <w:tabs>
          <w:tab w:val="left" w:pos="775"/>
        </w:tabs>
        <w:ind w:left="480" w:firstLine="0"/>
      </w:pPr>
      <w:r>
        <w:t>provádět opatření zamezující vlivům zpětného působení na kvalitu dodávané elektřiny v neprospěch ostatních účastníků trhu s elektřinou, zejména vybavit odběrné zařízení dostupnými technickými prostředky k omezení těchto vlivů, a používat k od</w:t>
      </w:r>
      <w:r w:rsidR="00EC6F3A">
        <w:t xml:space="preserve">běru elektřiny zařízení, </w:t>
      </w:r>
      <w:r>
        <w:t>která neohrožují život, zdraví nebo majetek,</w:t>
      </w:r>
    </w:p>
    <w:p w:rsidR="00746DC4" w:rsidRDefault="002D3127">
      <w:pPr>
        <w:pStyle w:val="Zkladntext20"/>
        <w:numPr>
          <w:ilvl w:val="0"/>
          <w:numId w:val="11"/>
        </w:numPr>
        <w:shd w:val="clear" w:color="auto" w:fill="auto"/>
        <w:tabs>
          <w:tab w:val="left" w:pos="775"/>
        </w:tabs>
        <w:ind w:left="480" w:firstLine="0"/>
      </w:pPr>
      <w:r>
        <w:t>udržovat odběrné zařízení ve stavu, který odpovídá právním předpisům, technickým normám a PPDS, plnit pokyny výrobce zařízení používaného k odběru,</w:t>
      </w:r>
    </w:p>
    <w:p w:rsidR="00746DC4" w:rsidRDefault="002D3127">
      <w:pPr>
        <w:pStyle w:val="Zkladntext20"/>
        <w:numPr>
          <w:ilvl w:val="0"/>
          <w:numId w:val="11"/>
        </w:numPr>
        <w:shd w:val="clear" w:color="auto" w:fill="auto"/>
        <w:tabs>
          <w:tab w:val="left" w:pos="770"/>
        </w:tabs>
        <w:ind w:left="480" w:firstLine="0"/>
      </w:pPr>
      <w:r>
        <w:t>upravit odběrné místo pro instalaci měřicího zařízení a v tomto stavu jej udržovat a umožnit PDS nebo jím pověřeným osobám přístup k měřicímu zařízení PDS a k neměřeným částem odběrného elektrického zařízení za účelem provedení kontroly, odečtu, údržby, výměny či odebrání měřicího zařízení, a</w:t>
      </w:r>
    </w:p>
    <w:p w:rsidR="00746DC4" w:rsidRDefault="002D3127">
      <w:pPr>
        <w:pStyle w:val="Zkladntext20"/>
        <w:numPr>
          <w:ilvl w:val="0"/>
          <w:numId w:val="11"/>
        </w:numPr>
        <w:shd w:val="clear" w:color="auto" w:fill="auto"/>
        <w:tabs>
          <w:tab w:val="left" w:pos="780"/>
        </w:tabs>
        <w:spacing w:after="176"/>
        <w:ind w:left="480" w:firstLine="0"/>
      </w:pPr>
      <w:r>
        <w:t>jestliže k omezení nebo přerušení dodávky elektřiny došlo z důvodu na straně Zákazníka, nahradit PDS náklady spojené s obnovením dodávky elektřiny, nestanoví-li právní předpis jinak.</w:t>
      </w:r>
    </w:p>
    <w:p w:rsidR="00746DC4" w:rsidRDefault="002D3127">
      <w:pPr>
        <w:pStyle w:val="Zkladntext20"/>
        <w:numPr>
          <w:ilvl w:val="0"/>
          <w:numId w:val="10"/>
        </w:numPr>
        <w:shd w:val="clear" w:color="auto" w:fill="auto"/>
        <w:tabs>
          <w:tab w:val="left" w:pos="281"/>
        </w:tabs>
        <w:spacing w:after="180" w:line="202" w:lineRule="exact"/>
        <w:ind w:firstLine="0"/>
      </w:pPr>
      <w:r>
        <w:t>Zákazník (je-li spotřebitel dle § 419 OZ) žádá, aby PDS připojil odběrné zařízení, resp. aby započal s plněním svého závazku dle tét</w:t>
      </w:r>
      <w:r w:rsidR="00EC6F3A">
        <w:t>o smlouvy ještě před uplynutím l</w:t>
      </w:r>
      <w:r>
        <w:t xml:space="preserve">hůty </w:t>
      </w:r>
      <w:r w:rsidR="00EC6F3A">
        <w:t>pro odstoupení od smlouvy dle čl</w:t>
      </w:r>
      <w:r>
        <w:t>. VI. odst. 4) této smlouvy, a to ve smyslu § 1823 OZ.</w:t>
      </w:r>
    </w:p>
    <w:p w:rsidR="00746DC4" w:rsidRDefault="002D3127">
      <w:pPr>
        <w:pStyle w:val="Zkladntext20"/>
        <w:numPr>
          <w:ilvl w:val="0"/>
          <w:numId w:val="10"/>
        </w:numPr>
        <w:shd w:val="clear" w:color="auto" w:fill="auto"/>
        <w:tabs>
          <w:tab w:val="left" w:pos="286"/>
        </w:tabs>
        <w:spacing w:line="202" w:lineRule="exact"/>
        <w:ind w:firstLine="0"/>
        <w:jc w:val="both"/>
      </w:pPr>
      <w:r>
        <w:t>PDS je povinen:</w:t>
      </w:r>
    </w:p>
    <w:p w:rsidR="00746DC4" w:rsidRDefault="002D3127">
      <w:pPr>
        <w:pStyle w:val="Zkladntext20"/>
        <w:numPr>
          <w:ilvl w:val="0"/>
          <w:numId w:val="12"/>
        </w:numPr>
        <w:shd w:val="clear" w:color="auto" w:fill="auto"/>
        <w:tabs>
          <w:tab w:val="left" w:pos="761"/>
        </w:tabs>
        <w:spacing w:line="202" w:lineRule="exact"/>
        <w:ind w:left="480" w:firstLine="0"/>
      </w:pPr>
      <w:r>
        <w:t>připojit odběrné zařízení a zajistit Zákazníkovi dohodnutý zvýšený rezervovaný příkon, pokud má Zákazník souhlas vlastníka dotčené nemovitosti k uzavření této smlouvy, v případě, že není jejím vlastníkem a splnil podmínky stanovené touto smlouvou,</w:t>
      </w:r>
    </w:p>
    <w:p w:rsidR="00746DC4" w:rsidRDefault="002D3127">
      <w:pPr>
        <w:pStyle w:val="Zkladntext20"/>
        <w:numPr>
          <w:ilvl w:val="0"/>
          <w:numId w:val="12"/>
        </w:numPr>
        <w:shd w:val="clear" w:color="auto" w:fill="auto"/>
        <w:tabs>
          <w:tab w:val="left" w:pos="775"/>
        </w:tabs>
        <w:spacing w:line="202" w:lineRule="exact"/>
        <w:ind w:left="480" w:firstLine="0"/>
      </w:pPr>
      <w:r>
        <w:t>není-li do dne připojení odběrného zařízení uzavřena smlouva o distribuci, tak bez zbytečného odkladu po připojení odběrného zařízení a po uzavření smlouvy o distribuci elektři</w:t>
      </w:r>
      <w:r w:rsidR="00EC6F3A">
        <w:t>ny do odběrného místa, nestanoví</w:t>
      </w:r>
      <w:r>
        <w:t>-li právní předpis jinou lhůtu, zajistit instalaci vlastního měřícího zařízení a toto zařízení udržovat a pravidelně ověřovat správnost měření,</w:t>
      </w:r>
    </w:p>
    <w:p w:rsidR="00746DC4" w:rsidRDefault="002D3127">
      <w:pPr>
        <w:pStyle w:val="Zkladntext20"/>
        <w:numPr>
          <w:ilvl w:val="0"/>
          <w:numId w:val="12"/>
        </w:numPr>
        <w:shd w:val="clear" w:color="auto" w:fill="auto"/>
        <w:tabs>
          <w:tab w:val="left" w:pos="761"/>
        </w:tabs>
        <w:spacing w:line="202" w:lineRule="exact"/>
        <w:ind w:left="480" w:firstLine="0"/>
      </w:pPr>
      <w:r>
        <w:t>informovat Zákazníka o chystané výměně měřicího zařízení s uvedením důvodu a zanechat Zákazníkovi v odběrném místě písemnou zprávou s uvedením stavu elektroměru před a po výměně, a</w:t>
      </w:r>
    </w:p>
    <w:p w:rsidR="00746DC4" w:rsidRDefault="002D3127">
      <w:pPr>
        <w:pStyle w:val="Zkladntext20"/>
        <w:numPr>
          <w:ilvl w:val="0"/>
          <w:numId w:val="12"/>
        </w:numPr>
        <w:shd w:val="clear" w:color="auto" w:fill="auto"/>
        <w:tabs>
          <w:tab w:val="left" w:pos="761"/>
        </w:tabs>
        <w:spacing w:after="184" w:line="202" w:lineRule="exact"/>
        <w:ind w:left="480" w:firstLine="0"/>
        <w:jc w:val="both"/>
      </w:pPr>
      <w:r>
        <w:t>obnovit za podmínek stanovených v EZ omezenou nebo přerušenou dodávku elektřiny do odběrného místa.</w:t>
      </w:r>
    </w:p>
    <w:p w:rsidR="00746DC4" w:rsidRDefault="002D3127">
      <w:pPr>
        <w:pStyle w:val="Zkladntext20"/>
        <w:numPr>
          <w:ilvl w:val="0"/>
          <w:numId w:val="10"/>
        </w:numPr>
        <w:shd w:val="clear" w:color="auto" w:fill="auto"/>
        <w:tabs>
          <w:tab w:val="left" w:pos="300"/>
        </w:tabs>
        <w:spacing w:after="210"/>
        <w:ind w:firstLine="0"/>
      </w:pPr>
      <w:r>
        <w:t>PDS je oprávněn omezit nebo přerušit v nezbytném rozsahu dodávku elektřiny Zákazníkovi v případech stanovených v EZ; je-li v odběrném místě připojena výrobna elektřiny, je PDS oprávněn tak učinit rovněž v případě, kdy podle EZ změní nebo přeruší dodávku elektřiny z této výrobny elektřiny.</w:t>
      </w:r>
    </w:p>
    <w:p w:rsidR="00746DC4" w:rsidRDefault="002D3127">
      <w:pPr>
        <w:pStyle w:val="Zkladntext20"/>
        <w:numPr>
          <w:ilvl w:val="0"/>
          <w:numId w:val="10"/>
        </w:numPr>
        <w:shd w:val="clear" w:color="auto" w:fill="auto"/>
        <w:tabs>
          <w:tab w:val="left" w:pos="286"/>
        </w:tabs>
        <w:spacing w:after="205" w:line="160" w:lineRule="exact"/>
        <w:ind w:firstLine="0"/>
        <w:jc w:val="both"/>
      </w:pPr>
      <w:r>
        <w:t>Zákazník je povinen splnit Podmínky připojení do 3. 4. 2017.</w:t>
      </w:r>
    </w:p>
    <w:p w:rsidR="00746DC4" w:rsidRDefault="002D3127">
      <w:pPr>
        <w:pStyle w:val="Nadpis20"/>
        <w:keepNext/>
        <w:keepLines/>
        <w:numPr>
          <w:ilvl w:val="0"/>
          <w:numId w:val="9"/>
        </w:numPr>
        <w:shd w:val="clear" w:color="auto" w:fill="auto"/>
        <w:tabs>
          <w:tab w:val="left" w:pos="295"/>
        </w:tabs>
        <w:jc w:val="both"/>
      </w:pPr>
      <w:bookmarkStart w:id="12" w:name="bookmark10"/>
      <w:r>
        <w:t>PODÍL NA NÁKLADECH</w:t>
      </w:r>
      <w:bookmarkEnd w:id="12"/>
    </w:p>
    <w:p w:rsidR="00746DC4" w:rsidRDefault="002D3127">
      <w:pPr>
        <w:pStyle w:val="Zkladntext20"/>
        <w:shd w:val="clear" w:color="auto" w:fill="auto"/>
        <w:spacing w:after="213" w:line="202" w:lineRule="exact"/>
        <w:ind w:firstLine="0"/>
      </w:pPr>
      <w:r>
        <w:t>Strany shodně konstatují, že Podíl na oprávněných nákladech na připojení spojených s připojením a se zajištěním požadovaného příkonu podle Vyhlášky o připojení Zákazník nehradí (byl již dříve uhrazen).</w:t>
      </w:r>
    </w:p>
    <w:p w:rsidR="00746DC4" w:rsidRDefault="002D3127">
      <w:pPr>
        <w:pStyle w:val="Nadpis20"/>
        <w:keepNext/>
        <w:keepLines/>
        <w:numPr>
          <w:ilvl w:val="0"/>
          <w:numId w:val="9"/>
        </w:numPr>
        <w:shd w:val="clear" w:color="auto" w:fill="auto"/>
        <w:tabs>
          <w:tab w:val="left" w:pos="348"/>
        </w:tabs>
        <w:spacing w:after="185" w:line="160" w:lineRule="exact"/>
        <w:jc w:val="both"/>
      </w:pPr>
      <w:bookmarkStart w:id="13" w:name="bookmark11"/>
      <w:r>
        <w:t>OSTATNÍ UJEDNÁNÍ</w:t>
      </w:r>
      <w:bookmarkEnd w:id="13"/>
    </w:p>
    <w:p w:rsidR="00746DC4" w:rsidRDefault="002D3127">
      <w:pPr>
        <w:pStyle w:val="Zkladntext20"/>
        <w:numPr>
          <w:ilvl w:val="0"/>
          <w:numId w:val="13"/>
        </w:numPr>
        <w:shd w:val="clear" w:color="auto" w:fill="auto"/>
        <w:tabs>
          <w:tab w:val="left" w:pos="290"/>
        </w:tabs>
        <w:spacing w:after="360"/>
        <w:ind w:firstLine="0"/>
      </w:pPr>
      <w:r>
        <w:t>Tato smlouva je uzavřena a nabývá účinnosti dnem, kdy Zákazník (příjemce návrhu smlouvy) doručí včas PDS (navrhovateli) svůj souhlas s obsahem návrhu smlouvy vyjádřený tím, že Zákazník připojí na návrh smlouvy svůj podpis. Zákazník přijme návrh smlouvy včas, jestliže doručí svůj souhlas PDS ve lhůtě 30 dnů ode dne, kdy mu byl návrh smlouvy doručen, jinak návrh smlouvy zaniká. PDS, v rámci respektování jemu příslušející povinností dbát rovného přístupu k zákazníkům, a v souladu s ustanovením § 1740 odst. 3 OZ, předem vylučuje možnost přijetí smluvního návrhu s dodatkem nebo odchylkou učiněnými Zákazníkem.</w:t>
      </w:r>
    </w:p>
    <w:p w:rsidR="00746DC4" w:rsidRDefault="002D3127">
      <w:pPr>
        <w:pStyle w:val="Zkladntext20"/>
        <w:numPr>
          <w:ilvl w:val="0"/>
          <w:numId w:val="13"/>
        </w:numPr>
        <w:shd w:val="clear" w:color="auto" w:fill="auto"/>
        <w:tabs>
          <w:tab w:val="left" w:pos="281"/>
        </w:tabs>
        <w:ind w:firstLine="0"/>
        <w:jc w:val="both"/>
      </w:pPr>
      <w:r>
        <w:t>Tato smlouva zanikne</w:t>
      </w:r>
    </w:p>
    <w:p w:rsidR="00746DC4" w:rsidRDefault="002D3127">
      <w:pPr>
        <w:pStyle w:val="Zkladntext20"/>
        <w:numPr>
          <w:ilvl w:val="0"/>
          <w:numId w:val="14"/>
        </w:numPr>
        <w:shd w:val="clear" w:color="auto" w:fill="auto"/>
        <w:tabs>
          <w:tab w:val="left" w:pos="756"/>
        </w:tabs>
        <w:ind w:left="480" w:firstLine="0"/>
        <w:jc w:val="both"/>
      </w:pPr>
      <w:r>
        <w:t>nesplní-li Zákazník podmínky připojení podle či. III. odst. 7) ani v přiměřené dodatečné lhůtě, kterou mu PDS určil,</w:t>
      </w:r>
    </w:p>
    <w:p w:rsidR="00746DC4" w:rsidRDefault="002D3127">
      <w:pPr>
        <w:pStyle w:val="Zkladntext20"/>
        <w:numPr>
          <w:ilvl w:val="0"/>
          <w:numId w:val="14"/>
        </w:numPr>
        <w:shd w:val="clear" w:color="auto" w:fill="auto"/>
        <w:tabs>
          <w:tab w:val="left" w:pos="766"/>
        </w:tabs>
        <w:ind w:left="480" w:firstLine="0"/>
        <w:jc w:val="both"/>
      </w:pPr>
      <w:r>
        <w:t>oznámí-li Zákazník písemně PDS, že na připojení odběrného zařízení netrvá, nebo</w:t>
      </w:r>
    </w:p>
    <w:p w:rsidR="00746DC4" w:rsidRDefault="002D3127">
      <w:pPr>
        <w:pStyle w:val="Zkladntext20"/>
        <w:numPr>
          <w:ilvl w:val="0"/>
          <w:numId w:val="14"/>
        </w:numPr>
        <w:shd w:val="clear" w:color="auto" w:fill="auto"/>
        <w:tabs>
          <w:tab w:val="left" w:pos="775"/>
        </w:tabs>
        <w:spacing w:after="176"/>
        <w:ind w:left="480" w:firstLine="0"/>
      </w:pPr>
      <w:r>
        <w:t>jestliže podle právního předpisu dojde k zániku rezervace příkonu pro odběrné místo z důvodu uplynutí určené doby v návaznosti na skutečnost, že nedojde k uzavření smlouvy o distribuci či smlouva o distribuci zanikne, popřípadě pokud dojde k zániku rezervace příkonu z jiného právního důvodu.</w:t>
      </w:r>
    </w:p>
    <w:p w:rsidR="00746DC4" w:rsidRDefault="002D3127">
      <w:pPr>
        <w:pStyle w:val="Zkladntext20"/>
        <w:numPr>
          <w:ilvl w:val="0"/>
          <w:numId w:val="13"/>
        </w:numPr>
        <w:shd w:val="clear" w:color="auto" w:fill="auto"/>
        <w:tabs>
          <w:tab w:val="left" w:pos="290"/>
        </w:tabs>
        <w:spacing w:line="202" w:lineRule="exact"/>
        <w:ind w:firstLine="0"/>
        <w:jc w:val="both"/>
      </w:pPr>
      <w:r>
        <w:t>PDS je oprávněn od smlouvy odstoupit v případě, že</w:t>
      </w:r>
    </w:p>
    <w:p w:rsidR="00746DC4" w:rsidRDefault="002D3127">
      <w:pPr>
        <w:pStyle w:val="Zkladntext20"/>
        <w:numPr>
          <w:ilvl w:val="0"/>
          <w:numId w:val="15"/>
        </w:numPr>
        <w:shd w:val="clear" w:color="auto" w:fill="auto"/>
        <w:tabs>
          <w:tab w:val="left" w:pos="756"/>
        </w:tabs>
        <w:spacing w:line="202" w:lineRule="exact"/>
        <w:ind w:left="480" w:firstLine="0"/>
        <w:jc w:val="both"/>
      </w:pPr>
      <w:r>
        <w:t>prohlášení Zákazníka podle či. Vil. odst. 1) této smlouvy je nepravdivé; odstoupit PDS může až poté, co Zákazník</w:t>
      </w:r>
    </w:p>
    <w:p w:rsidR="00746DC4" w:rsidRDefault="002D3127">
      <w:pPr>
        <w:pStyle w:val="Zkladntext20"/>
        <w:shd w:val="clear" w:color="auto" w:fill="auto"/>
        <w:spacing w:line="202" w:lineRule="exact"/>
        <w:ind w:left="480" w:firstLine="0"/>
      </w:pPr>
      <w:r>
        <w:t>na výzvu PDS neuvedl právní stav do souladu s jeho prohlášením ani do šesti měsíců ode dne, kdy mu PDS výzvu doručil, nebo</w:t>
      </w:r>
    </w:p>
    <w:p w:rsidR="00746DC4" w:rsidRDefault="002D3127">
      <w:pPr>
        <w:pStyle w:val="Zkladntext20"/>
        <w:numPr>
          <w:ilvl w:val="0"/>
          <w:numId w:val="15"/>
        </w:numPr>
        <w:shd w:val="clear" w:color="auto" w:fill="auto"/>
        <w:tabs>
          <w:tab w:val="left" w:pos="766"/>
        </w:tabs>
        <w:spacing w:line="202" w:lineRule="exact"/>
        <w:ind w:left="480" w:firstLine="0"/>
        <w:jc w:val="both"/>
      </w:pPr>
      <w:r>
        <w:t>PDS přerušil dodávku elektřiny z důvodu, že Zákazník porušuje povinnost podle či. IV odst. 1) písm. b), a tento stav trvá</w:t>
      </w:r>
      <w:r w:rsidR="00E44D3F">
        <w:t xml:space="preserve"> po dobu delší než 90 dnů.</w:t>
      </w:r>
      <w:r>
        <w:br w:type="page"/>
      </w:r>
    </w:p>
    <w:p w:rsidR="00746DC4" w:rsidRDefault="00E70BCE">
      <w:pPr>
        <w:pStyle w:val="Nadpis10"/>
        <w:keepNext/>
        <w:keepLines/>
        <w:shd w:val="clear" w:color="auto" w:fill="auto"/>
        <w:spacing w:line="560" w:lineRule="exact"/>
      </w:pPr>
      <w:r>
        <w:rPr>
          <w:noProof/>
          <w:lang w:bidi="ar-SA"/>
        </w:rPr>
        <w:lastRenderedPageBreak/>
        <w:drawing>
          <wp:anchor distT="0" distB="94615" distL="880745" distR="63500" simplePos="0" relativeHeight="251666432" behindDoc="1" locked="0" layoutInCell="1" allowOverlap="1">
            <wp:simplePos x="0" y="0"/>
            <wp:positionH relativeFrom="margin">
              <wp:posOffset>3887470</wp:posOffset>
            </wp:positionH>
            <wp:positionV relativeFrom="margin">
              <wp:posOffset>-311150</wp:posOffset>
            </wp:positionV>
            <wp:extent cx="1115695" cy="384175"/>
            <wp:effectExtent l="0" t="0" r="8255" b="0"/>
            <wp:wrapSquare wrapText="left"/>
            <wp:docPr id="23" name="obrázek 23" descr="C:\Users\p204753\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204753\AppData\Local\Temp\FineReader12.00\media\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5695"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567055" simplePos="0" relativeHeight="251668480" behindDoc="1" locked="0" layoutInCell="1" allowOverlap="1">
                <wp:simplePos x="0" y="0"/>
                <wp:positionH relativeFrom="margin">
                  <wp:posOffset>349250</wp:posOffset>
                </wp:positionH>
                <wp:positionV relativeFrom="margin">
                  <wp:posOffset>321310</wp:posOffset>
                </wp:positionV>
                <wp:extent cx="140335" cy="101600"/>
                <wp:effectExtent l="0" t="0" r="0" b="0"/>
                <wp:wrapSquare wrapText="right"/>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D3F" w:rsidRDefault="00E44D3F">
                            <w:pPr>
                              <w:pStyle w:val="Zkladntext20"/>
                              <w:shd w:val="clear" w:color="auto" w:fill="auto"/>
                              <w:spacing w:line="16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margin-left:27.5pt;margin-top:25.3pt;width:11.05pt;height:8pt;z-index:-251648000;visibility:visible;mso-wrap-style:square;mso-width-percent:0;mso-height-percent:0;mso-wrap-distance-left:5pt;mso-wrap-distance-top:0;mso-wrap-distance-right:44.6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" filled="f" stroked="f">
                <v:textbox style="mso-fit-shape-to-text:t" inset="0,0,0,0">
                  <w:txbxContent>
                    <w:p w:rsidR="00E44D3F" w:rsidRDefault="00E44D3F">
                      <w:pPr>
                        <w:pStyle w:val="Zkladntext20"/>
                        <w:shd w:val="clear" w:color="auto" w:fill="auto"/>
                        <w:spacing w:line="160" w:lineRule="exact"/>
                        <w:ind w:firstLine="0"/>
                      </w:pPr>
                    </w:p>
                  </w:txbxContent>
                </v:textbox>
                <w10:wrap type="square" side="right" anchorx="margin" anchory="margin"/>
              </v:shape>
            </w:pict>
          </mc:Fallback>
        </mc:AlternateContent>
      </w:r>
      <w:bookmarkStart w:id="14" w:name="bookmark12"/>
      <w:r w:rsidR="002D3127">
        <w:rPr>
          <w:rStyle w:val="Nadpis11"/>
        </w:rPr>
        <w:t>DISTRIBUCE</w:t>
      </w:r>
      <w:bookmarkEnd w:id="14"/>
    </w:p>
    <w:p w:rsidR="00746DC4" w:rsidRDefault="00746DC4">
      <w:pPr>
        <w:pStyle w:val="Zkladntext20"/>
        <w:shd w:val="clear" w:color="auto" w:fill="auto"/>
        <w:spacing w:after="125" w:line="160" w:lineRule="exact"/>
        <w:ind w:firstLine="0"/>
      </w:pPr>
    </w:p>
    <w:p w:rsidR="00EC6F3A" w:rsidRDefault="002D3127" w:rsidP="00EC6F3A">
      <w:pPr>
        <w:pStyle w:val="Zkladntext20"/>
        <w:numPr>
          <w:ilvl w:val="0"/>
          <w:numId w:val="13"/>
        </w:numPr>
        <w:shd w:val="clear" w:color="auto" w:fill="auto"/>
        <w:tabs>
          <w:tab w:val="left" w:pos="284"/>
        </w:tabs>
        <w:spacing w:after="210"/>
        <w:ind w:firstLine="0"/>
      </w:pPr>
      <w:r>
        <w:t>Je-li smlouva uzavírána prostředky umožňující komunikaci na dálku (distančním způsobem) nebo mimo obchodní prostory PDS, je Zákazník (spotřebitel) oprávněn od této smlouvy odstoupit ve lhůtě 14 dnů od uzavření smlouvy, a to písemně prostřednictvím formuláře, jehož náležitosti stanoví prováděcí právní předpis OZ a který je k dispozici v provozních místech (kancelářích, prov</w:t>
      </w:r>
      <w:r w:rsidR="00EC6F3A">
        <w:t>ozovnách apod.) PDS a ke stažení</w:t>
      </w:r>
      <w:r>
        <w:t xml:space="preserve"> na webové </w:t>
      </w:r>
      <w:proofErr w:type="spellStart"/>
      <w:r>
        <w:rPr>
          <w:lang w:val="en-US" w:eastAsia="en-US" w:bidi="en-US"/>
        </w:rPr>
        <w:t>adrese</w:t>
      </w:r>
      <w:proofErr w:type="spellEnd"/>
      <w:r w:rsidR="00EC6F3A">
        <w:rPr>
          <w:lang w:val="en-US" w:eastAsia="en-US" w:bidi="en-US"/>
        </w:rPr>
        <w:t xml:space="preserve"> </w:t>
      </w:r>
      <w:hyperlink r:id="rId13" w:history="1">
        <w:r w:rsidR="00EC6F3A" w:rsidRPr="00CB663C">
          <w:rPr>
            <w:rStyle w:val="Hypertextovodkaz"/>
            <w:lang w:val="en-US" w:eastAsia="en-US" w:bidi="en-US"/>
          </w:rPr>
          <w:t>www.cezdistribuce.cz</w:t>
        </w:r>
      </w:hyperlink>
      <w:r>
        <w:rPr>
          <w:lang w:val="en-US" w:eastAsia="en-US" w:bidi="en-US"/>
        </w:rPr>
        <w:t>.</w:t>
      </w:r>
    </w:p>
    <w:p w:rsidR="00746DC4" w:rsidRDefault="002D3127">
      <w:pPr>
        <w:pStyle w:val="Nadpis20"/>
        <w:keepNext/>
        <w:keepLines/>
        <w:numPr>
          <w:ilvl w:val="0"/>
          <w:numId w:val="9"/>
        </w:numPr>
        <w:shd w:val="clear" w:color="auto" w:fill="auto"/>
        <w:tabs>
          <w:tab w:val="left" w:pos="394"/>
        </w:tabs>
        <w:spacing w:after="130" w:line="160" w:lineRule="exact"/>
        <w:jc w:val="both"/>
      </w:pPr>
      <w:bookmarkStart w:id="15" w:name="bookmark13"/>
      <w:r>
        <w:t>SPOLEČNÁ A ZÁVĚREČNÁ USTANOVENÍ</w:t>
      </w:r>
      <w:bookmarkEnd w:id="15"/>
    </w:p>
    <w:p w:rsidR="00746DC4" w:rsidRDefault="002D3127">
      <w:pPr>
        <w:pStyle w:val="Zkladntext20"/>
        <w:numPr>
          <w:ilvl w:val="0"/>
          <w:numId w:val="16"/>
        </w:numPr>
        <w:shd w:val="clear" w:color="auto" w:fill="auto"/>
        <w:tabs>
          <w:tab w:val="left" w:pos="294"/>
        </w:tabs>
        <w:spacing w:after="180"/>
        <w:ind w:firstLine="0"/>
      </w:pPr>
      <w:r>
        <w:t>Zákazník prohlašuje, že je oprávněn užívat odběrné zařízení, jakož i nemovitost, na které je toto zařízení umístěno, na základě vlastnického nebo jiného, k tomu způsobilého práva, případně, že má souhlas vlastník</w:t>
      </w:r>
      <w:r w:rsidR="00EC6F3A">
        <w:t>a dotčené nemovitosti k uzavření</w:t>
      </w:r>
      <w:r>
        <w:t xml:space="preserve"> této smlouvy.</w:t>
      </w:r>
    </w:p>
    <w:p w:rsidR="00746DC4" w:rsidRDefault="002D3127">
      <w:pPr>
        <w:pStyle w:val="Zkladntext20"/>
        <w:numPr>
          <w:ilvl w:val="0"/>
          <w:numId w:val="16"/>
        </w:numPr>
        <w:shd w:val="clear" w:color="auto" w:fill="auto"/>
        <w:tabs>
          <w:tab w:val="left" w:pos="298"/>
        </w:tabs>
        <w:spacing w:after="176"/>
        <w:ind w:firstLine="0"/>
      </w:pPr>
      <w:r>
        <w:t xml:space="preserve">Práva a povinnosti smluvních stran neupravené touto smlouvou se řídí PPDS a PP zveřejněnými na webové stránce PDS </w:t>
      </w:r>
      <w:hyperlink r:id="rId14" w:history="1">
        <w:r>
          <w:rPr>
            <w:rStyle w:val="Hypertextovodkaz"/>
            <w:lang w:val="en-US" w:eastAsia="en-US" w:bidi="en-US"/>
          </w:rPr>
          <w:t>www.cezdistribuce.cz</w:t>
        </w:r>
      </w:hyperlink>
      <w:r>
        <w:rPr>
          <w:lang w:val="en-US" w:eastAsia="en-US" w:bidi="en-US"/>
        </w:rPr>
        <w:t xml:space="preserve">. </w:t>
      </w:r>
      <w:r>
        <w:t>Zákazník prohlašuje a svým podpisem této smlouvy potvrzuje, že se seznámil s obsahem těchto dokumentů a že jejich obsahu rozumí.</w:t>
      </w:r>
    </w:p>
    <w:p w:rsidR="00746DC4" w:rsidRDefault="002D3127">
      <w:pPr>
        <w:pStyle w:val="Zkladntext20"/>
        <w:numPr>
          <w:ilvl w:val="0"/>
          <w:numId w:val="16"/>
        </w:numPr>
        <w:shd w:val="clear" w:color="auto" w:fill="auto"/>
        <w:tabs>
          <w:tab w:val="left" w:pos="289"/>
        </w:tabs>
        <w:spacing w:line="202" w:lineRule="exact"/>
        <w:ind w:firstLine="0"/>
      </w:pPr>
      <w:r>
        <w:t>Zákazník souhlasí s tím, aby mu PDS doručoval sdělení elektronickými prostředky na elektronickou adresu Zákazníka uvedenou v této smlouvě, a stejný souhlas dává PDS Zákazníkovi; souhlas Zákazníka se vztahuje i na zasílání jiných obchodních sd</w:t>
      </w:r>
      <w:r w:rsidR="00EC6F3A">
        <w:t>ělení podle zák. č. 480/2004 Sb.,</w:t>
      </w:r>
      <w:r>
        <w:t xml:space="preserve"> zákon o některých službách informační společnosti, ve věd služeb PDS souvisejících</w:t>
      </w:r>
    </w:p>
    <w:p w:rsidR="00746DC4" w:rsidRDefault="002D3127">
      <w:pPr>
        <w:pStyle w:val="Zkladntext20"/>
        <w:shd w:val="clear" w:color="auto" w:fill="auto"/>
        <w:spacing w:after="172" w:line="192" w:lineRule="exact"/>
        <w:ind w:firstLine="0"/>
        <w:jc w:val="both"/>
      </w:pPr>
      <w:r>
        <w:t>s plněním smlouvy. Tím není dotčeno zákonné p</w:t>
      </w:r>
      <w:r w:rsidR="00EC6F3A">
        <w:t>rávo obou účastníků na vyjádření</w:t>
      </w:r>
      <w:r>
        <w:t xml:space="preserve"> nesouhlasu se zasíláním obchodních sdělení elektronickými prostředky.</w:t>
      </w:r>
    </w:p>
    <w:p w:rsidR="00746DC4" w:rsidRDefault="002D3127">
      <w:pPr>
        <w:pStyle w:val="Zkladntext20"/>
        <w:numPr>
          <w:ilvl w:val="0"/>
          <w:numId w:val="16"/>
        </w:numPr>
        <w:shd w:val="clear" w:color="auto" w:fill="auto"/>
        <w:tabs>
          <w:tab w:val="left" w:pos="294"/>
        </w:tabs>
        <w:spacing w:line="202" w:lineRule="exact"/>
        <w:ind w:firstLine="0"/>
      </w:pPr>
      <w:r>
        <w:t>Smluvní strany se zavazují, že nezpřístupní obsah této smlouvy třetí osobě, bez předchozího písemného souhlasu druhé smluvní strany. To neplatí, jestliže zpřístupnění obsahu smlouvy (i) ukládá sml</w:t>
      </w:r>
      <w:r w:rsidR="001F5B13">
        <w:t>uvní</w:t>
      </w:r>
      <w:r>
        <w:t xml:space="preserve"> straně právní předpis či závazné rozhodnutí nebo opatření sprá</w:t>
      </w:r>
      <w:r w:rsidR="00EC6F3A">
        <w:t>vního orgánu nebo soudu nebo (</w:t>
      </w:r>
      <w:proofErr w:type="spellStart"/>
      <w:r w:rsidR="00EC6F3A">
        <w:t>ii</w:t>
      </w:r>
      <w:proofErr w:type="spellEnd"/>
      <w:r>
        <w:t>) umožňuje právní předpis v rámci poskytování důvěrných informaci</w:t>
      </w:r>
    </w:p>
    <w:p w:rsidR="00746DC4" w:rsidRDefault="002D3127">
      <w:pPr>
        <w:pStyle w:val="Zkladntext20"/>
        <w:shd w:val="clear" w:color="auto" w:fill="auto"/>
        <w:spacing w:after="184" w:line="202" w:lineRule="exact"/>
        <w:ind w:firstLine="0"/>
        <w:jc w:val="both"/>
      </w:pPr>
      <w:r>
        <w:t>pro účely podnikatelské činnosti v rámci podnikatelského seskupení; povinnost PDS zachováva</w:t>
      </w:r>
      <w:r w:rsidR="00EC6F3A">
        <w:t>t pravidla informačního oddělení</w:t>
      </w:r>
      <w:r>
        <w:t xml:space="preserve"> </w:t>
      </w:r>
      <w:r w:rsidR="00EC6F3A">
        <w:rPr>
          <w:lang w:val="en-US" w:eastAsia="en-US" w:bidi="en-US"/>
        </w:rPr>
        <w:t>(“</w:t>
      </w:r>
      <w:r>
        <w:rPr>
          <w:lang w:val="en-US" w:eastAsia="en-US" w:bidi="en-US"/>
        </w:rPr>
        <w:t xml:space="preserve">unbundling") </w:t>
      </w:r>
      <w:r>
        <w:t>podle energetického zákona nejsou tímto dotčena.</w:t>
      </w:r>
    </w:p>
    <w:p w:rsidR="00746DC4" w:rsidRDefault="002D3127">
      <w:pPr>
        <w:pStyle w:val="Zkladntext20"/>
        <w:numPr>
          <w:ilvl w:val="0"/>
          <w:numId w:val="16"/>
        </w:numPr>
        <w:shd w:val="clear" w:color="auto" w:fill="auto"/>
        <w:tabs>
          <w:tab w:val="left" w:pos="294"/>
        </w:tabs>
        <w:ind w:firstLine="0"/>
      </w:pPr>
      <w:r>
        <w:t>Zákazník - fyzická osoba souhlasí s tím, aby pro účely plnění této smlouvy PDS zpracoval osobní údaje Žadatele podle zákona Č. 101/2000 Sb., o ochraně osobních údajů, ve znění pozdějších předpisů (dále jen “</w:t>
      </w:r>
      <w:proofErr w:type="spellStart"/>
      <w:r>
        <w:t>ZoOOÚ</w:t>
      </w:r>
      <w:proofErr w:type="spellEnd"/>
      <w:r>
        <w:t xml:space="preserve">"), zejména jméno, příjmení, bydliště (trvalé, popř. přechodné), datum narozeni a popř. číslo bankovního účtu. Zákazník - fyzická osoba bere dále na vědomí, že PDS podle </w:t>
      </w:r>
      <w:proofErr w:type="spellStart"/>
      <w:r>
        <w:t>ZoOOÚ</w:t>
      </w:r>
      <w:proofErr w:type="spellEnd"/>
      <w:r>
        <w:t xml:space="preserve"> pověřil zpracováním osobních údajů společnost ČEZ Zákaznické služby, s.r.o., se sídlem v Plzni, Guldenerova 2577/19, PSČ 326 00, IČ: 26376547 a některé další osoby poskytující služby obsluhy zákazníků; seznam těchto osob je umístěn na webové stránce PDS </w:t>
      </w:r>
      <w:hyperlink r:id="rId15" w:history="1">
        <w:r>
          <w:rPr>
            <w:rStyle w:val="Hypertextovodkaz"/>
            <w:lang w:val="en-US" w:eastAsia="en-US" w:bidi="en-US"/>
          </w:rPr>
          <w:t>www.cezdistrlbuce.cz</w:t>
        </w:r>
      </w:hyperlink>
      <w:r>
        <w:rPr>
          <w:lang w:val="en-US" w:eastAsia="en-US" w:bidi="en-US"/>
        </w:rPr>
        <w:t xml:space="preserve">. </w:t>
      </w:r>
      <w:r>
        <w:t xml:space="preserve">Ochrana osobních údajů Zákazníka - fyzické osoby bude PDS technicky a organizačně zabezpečena v souladu se </w:t>
      </w:r>
      <w:proofErr w:type="spellStart"/>
      <w:r>
        <w:t>ZoOOÚ</w:t>
      </w:r>
      <w:proofErr w:type="spellEnd"/>
      <w:r>
        <w:t>. Požádá-li Zákazník - fyzická osoba o infor</w:t>
      </w:r>
      <w:r w:rsidR="001F5B13">
        <w:t>maci o zpracování svých osobních</w:t>
      </w:r>
      <w:r>
        <w:t xml:space="preserve"> údajů, PDS mu tuto informaci bez zbytečného odkladu za přim</w:t>
      </w:r>
      <w:r w:rsidR="001F5B13">
        <w:t>ěřenou úhradu nepřevyšující nákl</w:t>
      </w:r>
      <w:r>
        <w:t>ady nezbytné</w:t>
      </w:r>
    </w:p>
    <w:p w:rsidR="00746DC4" w:rsidRDefault="002D3127">
      <w:pPr>
        <w:pStyle w:val="Zkladntext20"/>
        <w:shd w:val="clear" w:color="auto" w:fill="auto"/>
        <w:spacing w:after="180"/>
        <w:ind w:firstLine="0"/>
      </w:pPr>
      <w:r>
        <w:t xml:space="preserve">na poskytnutí informace předá. Zákazník -fyzická osoba, který zjistí nebo se bude domnívat, že PDS nebo uvedení zpracovatelé provádějí zpracováni jeho osobních údajů, které je v rozporu s jeho ochranou soukromého a osobního života nebo v rozporu se </w:t>
      </w:r>
      <w:proofErr w:type="spellStart"/>
      <w:r>
        <w:t>ZoOOÚ</w:t>
      </w:r>
      <w:proofErr w:type="spellEnd"/>
      <w:r>
        <w:t>, zejména jsou-li osobní údaje nepřesné s ohledem na účel jejích zpracováni, může požádat PDS o vysvětlení a příp. požadovat, aby PDS nebo uvedený zpracovatel odstranil takto vzniklý stav.</w:t>
      </w:r>
    </w:p>
    <w:p w:rsidR="00746DC4" w:rsidRDefault="002D3127">
      <w:pPr>
        <w:pStyle w:val="Zkladntext20"/>
        <w:numPr>
          <w:ilvl w:val="0"/>
          <w:numId w:val="16"/>
        </w:numPr>
        <w:shd w:val="clear" w:color="auto" w:fill="auto"/>
        <w:tabs>
          <w:tab w:val="left" w:pos="284"/>
        </w:tabs>
        <w:ind w:firstLine="0"/>
        <w:jc w:val="both"/>
      </w:pPr>
      <w:r>
        <w:t>Zákazník a PDS berou na vědomí, že podle informace Ministerstva financí o uplatňování DPH v energetice Podíl</w:t>
      </w:r>
    </w:p>
    <w:p w:rsidR="00746DC4" w:rsidRDefault="002D3127">
      <w:pPr>
        <w:pStyle w:val="Zkladntext20"/>
        <w:shd w:val="clear" w:color="auto" w:fill="auto"/>
        <w:spacing w:after="210"/>
        <w:ind w:firstLine="0"/>
      </w:pPr>
      <w:r>
        <w:t>na oprávněných nákladech na připojení stanovený pod</w:t>
      </w:r>
      <w:r w:rsidR="00EC6F3A">
        <w:t>le Vyhlášky o připojení</w:t>
      </w:r>
      <w:r>
        <w:t xml:space="preserve"> není úhradou za zdanitelné plnění, a proto nepodléhá dani z přidané hodnoty. Platby jsou prováděny na základě této smlouvy, která je zároveň dokladem k provedeným platbám. Faktura nebude vystavena.</w:t>
      </w:r>
    </w:p>
    <w:p w:rsidR="00746DC4" w:rsidRDefault="002D3127">
      <w:pPr>
        <w:pStyle w:val="Zkladntext20"/>
        <w:numPr>
          <w:ilvl w:val="0"/>
          <w:numId w:val="16"/>
        </w:numPr>
        <w:shd w:val="clear" w:color="auto" w:fill="auto"/>
        <w:tabs>
          <w:tab w:val="left" w:pos="284"/>
        </w:tabs>
        <w:spacing w:line="160" w:lineRule="exact"/>
        <w:ind w:firstLine="0"/>
        <w:jc w:val="both"/>
      </w:pPr>
      <w:r>
        <w:t>Dnem připojení odběrného zařízení k distribuční soustavě podle této smlouvy, včetně výrobny, je-li předmětem smlouvy</w:t>
      </w:r>
    </w:p>
    <w:p w:rsidR="00746DC4" w:rsidRDefault="00E44D3F">
      <w:pPr>
        <w:pStyle w:val="Zkladntext20"/>
        <w:shd w:val="clear" w:color="auto" w:fill="auto"/>
        <w:spacing w:after="176"/>
        <w:ind w:firstLine="0"/>
      </w:pPr>
      <w:r>
        <w:t>i připojení</w:t>
      </w:r>
      <w:r w:rsidR="002D3127">
        <w:t xml:space="preserve"> výrobny k distribuční soustavě, se dřívější ujednání smluvních stran, případně jejich právních předchůdců, ohledně připojení odběrného zařízení v daném odběrném místě nahrazuji podmínkami připojení sjednanými touto smlouvou. Nedojde-li z jakéhokoliv důvodu k realizaci připojení odběrného zařízení podle této smlouvy, včetně připojení výrobny, je-li předmětem smlouvy i připojení výrobny k distribuční soustavě, a bylo-li odběrné zařízení k distribuční soustavě připojeno bezprostředně před uzavřením této smlouvy na základě dřívějšího ujednání smluvních stran, není dotčeno toto dřívější ujednání smluvních stran ohledně připojení odběrného zařízení v daném odběrném místě, ledaže je již v daném odběrném místě v souladu s právními předpisy připojen jiný subjekt nebo bezprostředně předcházející připojení Zákazníka zaniklo z jiného důvodu.</w:t>
      </w:r>
    </w:p>
    <w:p w:rsidR="00746DC4" w:rsidRDefault="002D3127">
      <w:pPr>
        <w:pStyle w:val="Zkladntext20"/>
        <w:numPr>
          <w:ilvl w:val="0"/>
          <w:numId w:val="16"/>
        </w:numPr>
        <w:shd w:val="clear" w:color="auto" w:fill="auto"/>
        <w:tabs>
          <w:tab w:val="left" w:pos="284"/>
        </w:tabs>
        <w:spacing w:after="184" w:line="202" w:lineRule="exact"/>
        <w:ind w:firstLine="0"/>
      </w:pPr>
      <w:r>
        <w:t>Změnit smlouvu nebo učinit úkon směřující k jejímu zániku lze pouze písemně. Zákazník bere na vědomí a souhlasí s tím, že PDS může podpis na písemném projevu vůle nahradit mechanickým prostředkem (faksimile).</w:t>
      </w:r>
    </w:p>
    <w:p w:rsidR="00746DC4" w:rsidRDefault="00E44D3F">
      <w:pPr>
        <w:pStyle w:val="Zkladntext20"/>
        <w:numPr>
          <w:ilvl w:val="0"/>
          <w:numId w:val="16"/>
        </w:numPr>
        <w:shd w:val="clear" w:color="auto" w:fill="auto"/>
        <w:tabs>
          <w:tab w:val="left" w:pos="289"/>
        </w:tabs>
        <w:spacing w:after="210"/>
        <w:ind w:firstLine="0"/>
      </w:pPr>
      <w:r>
        <w:t>Pokud se kterékoli ujednání</w:t>
      </w:r>
      <w:r w:rsidR="002D3127">
        <w:t xml:space="preserve"> smlouvy stane nebo bude shledáno neplatným nebo právně nevymahatelným, nebude to mít vli</w:t>
      </w:r>
      <w:r>
        <w:t>v na platnost a právní vymahatel</w:t>
      </w:r>
      <w:r w:rsidR="002D3127">
        <w:t>nost ostatních ustanovení smlouvy; smluvní strany se zavazují nahradit neplatné nebo právně nevymahatelné ustanovení novým, platným a právně vymahatelným ustanovením s obdobným právním a obchodním smyslem, a to do 30 dnů od výzvy kterékoli ze smluvních stran.</w:t>
      </w:r>
    </w:p>
    <w:p w:rsidR="00746DC4" w:rsidRDefault="002D3127">
      <w:pPr>
        <w:pStyle w:val="Zkladntext20"/>
        <w:numPr>
          <w:ilvl w:val="0"/>
          <w:numId w:val="16"/>
        </w:numPr>
        <w:shd w:val="clear" w:color="auto" w:fill="auto"/>
        <w:tabs>
          <w:tab w:val="left" w:pos="366"/>
        </w:tabs>
        <w:spacing w:after="154" w:line="160" w:lineRule="exact"/>
        <w:ind w:firstLine="0"/>
        <w:jc w:val="both"/>
      </w:pPr>
      <w:r>
        <w:t>Smlouva</w:t>
      </w:r>
      <w:r w:rsidR="00E44D3F">
        <w:t xml:space="preserve"> </w:t>
      </w:r>
      <w:r>
        <w:t>je vyhotovena ve dvou (2) stejnopisech; po jejím podpisu každá strana obdrží jeden (1) stejnopis.</w:t>
      </w:r>
    </w:p>
    <w:p w:rsidR="00746DC4" w:rsidRDefault="002D3127">
      <w:pPr>
        <w:pStyle w:val="Zkladntext20"/>
        <w:numPr>
          <w:ilvl w:val="0"/>
          <w:numId w:val="16"/>
        </w:numPr>
        <w:shd w:val="clear" w:color="auto" w:fill="auto"/>
        <w:tabs>
          <w:tab w:val="left" w:pos="366"/>
        </w:tabs>
        <w:spacing w:after="1105" w:line="160" w:lineRule="exact"/>
        <w:ind w:firstLine="0"/>
        <w:jc w:val="both"/>
      </w:pPr>
      <w:r>
        <w:t>Smluvní strany prohlašují, že obsah smlouvy je výrazem jejích pravé a svobodné vůle.</w:t>
      </w:r>
    </w:p>
    <w:p w:rsidR="00746DC4" w:rsidRDefault="002D3127">
      <w:pPr>
        <w:pStyle w:val="Nadpis20"/>
        <w:keepNext/>
        <w:keepLines/>
        <w:shd w:val="clear" w:color="auto" w:fill="auto"/>
        <w:spacing w:line="160" w:lineRule="exact"/>
      </w:pPr>
      <w:bookmarkStart w:id="16" w:name="bookmark14"/>
      <w:r>
        <w:t>Otočte prosím</w:t>
      </w:r>
      <w:bookmarkEnd w:id="16"/>
      <w:r>
        <w:br w:type="page"/>
      </w:r>
    </w:p>
    <w:p w:rsidR="0097322F" w:rsidRDefault="0097322F">
      <w:pPr>
        <w:pStyle w:val="Zkladntext20"/>
        <w:shd w:val="clear" w:color="auto" w:fill="auto"/>
        <w:spacing w:after="178" w:line="160" w:lineRule="exact"/>
        <w:ind w:firstLine="0"/>
        <w:jc w:val="both"/>
      </w:pPr>
    </w:p>
    <w:p w:rsidR="0097322F" w:rsidRDefault="0097322F">
      <w:pPr>
        <w:pStyle w:val="Zkladntext20"/>
        <w:shd w:val="clear" w:color="auto" w:fill="auto"/>
        <w:spacing w:after="178" w:line="160" w:lineRule="exact"/>
        <w:ind w:firstLine="0"/>
        <w:jc w:val="both"/>
      </w:pPr>
    </w:p>
    <w:p w:rsidR="0097322F" w:rsidRDefault="0097322F">
      <w:pPr>
        <w:pStyle w:val="Zkladntext20"/>
        <w:shd w:val="clear" w:color="auto" w:fill="auto"/>
        <w:spacing w:after="178" w:line="160" w:lineRule="exact"/>
        <w:ind w:firstLine="0"/>
        <w:jc w:val="both"/>
      </w:pPr>
    </w:p>
    <w:p w:rsidR="0097322F" w:rsidRDefault="0097322F">
      <w:pPr>
        <w:pStyle w:val="Zkladntext20"/>
        <w:shd w:val="clear" w:color="auto" w:fill="auto"/>
        <w:spacing w:after="178" w:line="160" w:lineRule="exact"/>
        <w:ind w:firstLine="0"/>
        <w:jc w:val="both"/>
      </w:pPr>
    </w:p>
    <w:p w:rsidR="00746DC4" w:rsidRDefault="00E44D3F">
      <w:pPr>
        <w:pStyle w:val="Zkladntext20"/>
        <w:shd w:val="clear" w:color="auto" w:fill="auto"/>
        <w:spacing w:after="178" w:line="160" w:lineRule="exact"/>
        <w:ind w:firstLine="0"/>
        <w:jc w:val="both"/>
      </w:pPr>
      <w:r>
        <w:t>Příloha č.</w:t>
      </w:r>
      <w:r w:rsidR="002D3127">
        <w:t>1: Technické podmínky připojení č. 4121229677.</w:t>
      </w:r>
    </w:p>
    <w:p w:rsidR="00746DC4" w:rsidRDefault="002D3127">
      <w:pPr>
        <w:pStyle w:val="Nadpis20"/>
        <w:keepNext/>
        <w:keepLines/>
        <w:shd w:val="clear" w:color="auto" w:fill="auto"/>
        <w:tabs>
          <w:tab w:val="left" w:pos="4470"/>
        </w:tabs>
        <w:spacing w:line="160" w:lineRule="exact"/>
        <w:jc w:val="both"/>
      </w:pPr>
      <w:bookmarkStart w:id="17" w:name="bookmark15"/>
      <w:r>
        <w:t>ZA ZÁKAZNÍKA</w:t>
      </w:r>
      <w:r>
        <w:tab/>
        <w:t>ZA PDS</w:t>
      </w:r>
      <w:bookmarkEnd w:id="17"/>
      <w:r w:rsidR="00096048">
        <w:t xml:space="preserve">  3.10.2016</w:t>
      </w:r>
      <w:bookmarkStart w:id="18" w:name="_GoBack"/>
      <w:bookmarkEnd w:id="18"/>
    </w:p>
    <w:p w:rsidR="00746DC4" w:rsidRDefault="002D3127">
      <w:pPr>
        <w:pStyle w:val="Zkladntext20"/>
        <w:shd w:val="clear" w:color="auto" w:fill="auto"/>
        <w:tabs>
          <w:tab w:val="left" w:pos="4470"/>
        </w:tabs>
        <w:spacing w:after="150" w:line="160" w:lineRule="exact"/>
        <w:ind w:firstLine="0"/>
        <w:jc w:val="both"/>
      </w:pPr>
      <w:r>
        <w:t>ČR - GENERÁLNÍ FINANČNÍ ŘEDITELSTVÍ</w:t>
      </w:r>
      <w:r>
        <w:tab/>
        <w:t>ČEZ Distribuce, a. s.</w:t>
      </w:r>
    </w:p>
    <w:p w:rsidR="00746DC4" w:rsidRDefault="002D3127">
      <w:pPr>
        <w:pStyle w:val="Zkladntext20"/>
        <w:shd w:val="clear" w:color="auto" w:fill="auto"/>
        <w:tabs>
          <w:tab w:val="left" w:pos="4470"/>
        </w:tabs>
        <w:spacing w:line="160" w:lineRule="exact"/>
        <w:ind w:firstLine="0"/>
        <w:jc w:val="both"/>
      </w:pPr>
      <w:r>
        <w:t>Zuzana Vnoučkov</w:t>
      </w:r>
      <w:r w:rsidR="005A2F56">
        <w:t>á</w:t>
      </w:r>
      <w:r>
        <w:tab/>
      </w:r>
      <w:r w:rsidR="00096048">
        <w:rPr>
          <w:rFonts w:eastAsia="Calibri"/>
          <w:highlight w:val="lightGray"/>
        </w:rPr>
        <w:t>_______________</w:t>
      </w:r>
    </w:p>
    <w:p w:rsidR="00746DC4" w:rsidRDefault="00E70BCE">
      <w:pPr>
        <w:pStyle w:val="Zkladntext20"/>
        <w:shd w:val="clear" w:color="auto" w:fill="auto"/>
        <w:spacing w:line="160" w:lineRule="exact"/>
        <w:ind w:left="4520" w:firstLine="0"/>
        <w:sectPr w:rsidR="00746DC4">
          <w:type w:val="continuous"/>
          <w:pgSz w:w="11900" w:h="16840"/>
          <w:pgMar w:top="795" w:right="1119" w:bottom="698" w:left="1046" w:header="0" w:footer="3" w:gutter="0"/>
          <w:cols w:space="720"/>
          <w:noEndnote/>
          <w:docGrid w:linePitch="360"/>
        </w:sectPr>
      </w:pPr>
      <w:r>
        <w:rPr>
          <w:noProof/>
          <w:lang w:bidi="ar-SA"/>
        </w:rPr>
        <mc:AlternateContent>
          <mc:Choice Requires="wps">
            <w:drawing>
              <wp:anchor distT="0" distB="0" distL="63500" distR="603250" simplePos="0" relativeHeight="251672576" behindDoc="1" locked="0" layoutInCell="1" allowOverlap="1">
                <wp:simplePos x="0" y="0"/>
                <wp:positionH relativeFrom="margin">
                  <wp:posOffset>2134870</wp:posOffset>
                </wp:positionH>
                <wp:positionV relativeFrom="paragraph">
                  <wp:posOffset>541020</wp:posOffset>
                </wp:positionV>
                <wp:extent cx="140335" cy="355600"/>
                <wp:effectExtent l="1270" t="0" r="1270" b="0"/>
                <wp:wrapTopAndBottom/>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746DC4">
                            <w:pPr>
                              <w:pStyle w:val="Zkladntext11"/>
                              <w:shd w:val="clear" w:color="auto" w:fill="auto"/>
                              <w:spacing w:line="56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68.1pt;margin-top:42.6pt;width:11.05pt;height:28pt;z-index:-251643904;visibility:visible;mso-wrap-style:square;mso-width-percent:0;mso-height-percent:0;mso-wrap-distance-left:5pt;mso-wrap-distance-top:0;mso-wrap-distance-right:4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" filled="f" stroked="f">
                <v:textbox style="mso-fit-shape-to-text:t" inset="0,0,0,0">
                  <w:txbxContent>
                    <w:p w:rsidR="00746DC4" w:rsidRDefault="00746DC4">
                      <w:pPr>
                        <w:pStyle w:val="Zkladntext11"/>
                        <w:shd w:val="clear" w:color="auto" w:fill="auto"/>
                        <w:spacing w:line="560" w:lineRule="exact"/>
                      </w:pPr>
                    </w:p>
                  </w:txbxContent>
                </v:textbox>
                <w10:wrap type="topAndBottom" anchorx="margin"/>
              </v:shape>
            </w:pict>
          </mc:Fallback>
        </mc:AlternateContent>
      </w:r>
      <w:r w:rsidR="002D3127">
        <w:t>Vedoucí oddělení Připojování</w:t>
      </w:r>
    </w:p>
    <w:p w:rsidR="00746DC4" w:rsidRDefault="00746DC4">
      <w:pPr>
        <w:rPr>
          <w:sz w:val="2"/>
          <w:szCs w:val="2"/>
        </w:rPr>
      </w:pPr>
    </w:p>
    <w:sectPr w:rsidR="00746DC4">
      <w:footerReference w:type="default" r:id="rId16"/>
      <w:footerReference w:type="first" r:id="rId17"/>
      <w:pgSz w:w="11900" w:h="16840"/>
      <w:pgMar w:top="9389" w:right="82" w:bottom="7236" w:left="1174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D1" w:rsidRDefault="00962FD1">
      <w:r>
        <w:separator/>
      </w:r>
    </w:p>
  </w:endnote>
  <w:endnote w:type="continuationSeparator" w:id="0">
    <w:p w:rsidR="00962FD1" w:rsidRDefault="00962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DC4" w:rsidRDefault="00E70BCE">
    <w:pPr>
      <w:rPr>
        <w:sz w:val="2"/>
        <w:szCs w:val="2"/>
      </w:rPr>
    </w:pPr>
    <w:r>
      <w:rPr>
        <w:noProof/>
        <w:lang w:bidi="ar-SA"/>
      </w:rPr>
      <mc:AlternateContent>
        <mc:Choice Requires="wps">
          <w:drawing>
            <wp:anchor distT="0" distB="0" distL="63500" distR="63500" simplePos="0" relativeHeight="314572418" behindDoc="1" locked="0" layoutInCell="1" allowOverlap="1" wp14:anchorId="2B65ED9E" wp14:editId="0059A0C4">
              <wp:simplePos x="0" y="0"/>
              <wp:positionH relativeFrom="page">
                <wp:posOffset>992505</wp:posOffset>
              </wp:positionH>
              <wp:positionV relativeFrom="page">
                <wp:posOffset>10359390</wp:posOffset>
              </wp:positionV>
              <wp:extent cx="887730" cy="138430"/>
              <wp:effectExtent l="1905"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ZhlavneboZpat0"/>
                            <w:shd w:val="clear" w:color="auto" w:fill="000000"/>
                            <w:spacing w:line="240" w:lineRule="auto"/>
                          </w:pPr>
                          <w:r>
                            <w:rPr>
                              <w:rStyle w:val="ZhlavneboZpat1"/>
                              <w:b/>
                              <w:bCs/>
                            </w:rPr>
                            <w:t>SKUPINA ČEZ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1" type="#_x0000_t202" style="position:absolute;margin-left:78.15pt;margin-top:815.7pt;width:69.9pt;height:10.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" filled="f" stroked="f">
              <v:textbox style="mso-fit-shape-to-text:t" inset="0,0,0,0">
                <w:txbxContent>
                  <w:p w:rsidR="00746DC4" w:rsidRDefault="002D3127">
                    <w:pPr>
                      <w:pStyle w:val="ZhlavneboZpat0"/>
                      <w:shd w:val="clear" w:color="auto" w:fill="000000"/>
                      <w:spacing w:line="240" w:lineRule="auto"/>
                    </w:pPr>
                    <w:r>
                      <w:rPr>
                        <w:rStyle w:val="ZhlavneboZpat1"/>
                        <w:b/>
                        <w:bCs/>
                      </w:rPr>
                      <w:t>SKUPINA ČEZ</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DC4" w:rsidRDefault="00746DC4">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DC4" w:rsidRDefault="00E70BCE">
    <w:pPr>
      <w:rPr>
        <w:sz w:val="2"/>
        <w:szCs w:val="2"/>
      </w:rPr>
    </w:pPr>
    <w:r>
      <w:rPr>
        <w:noProof/>
        <w:lang w:bidi="ar-SA"/>
      </w:rPr>
      <mc:AlternateContent>
        <mc:Choice Requires="wps">
          <w:drawing>
            <wp:anchor distT="0" distB="0" distL="63500" distR="63500" simplePos="0" relativeHeight="314572420" behindDoc="1" locked="0" layoutInCell="1" allowOverlap="1" wp14:anchorId="26ADBEF2" wp14:editId="728317FD">
              <wp:simplePos x="0" y="0"/>
              <wp:positionH relativeFrom="page">
                <wp:posOffset>1023620</wp:posOffset>
              </wp:positionH>
              <wp:positionV relativeFrom="page">
                <wp:posOffset>10354310</wp:posOffset>
              </wp:positionV>
              <wp:extent cx="894715" cy="138430"/>
              <wp:effectExtent l="4445"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DC4" w:rsidRDefault="002D3127">
                          <w:pPr>
                            <w:pStyle w:val="ZhlavneboZpat0"/>
                            <w:shd w:val="clear" w:color="auto" w:fill="000000"/>
                            <w:spacing w:line="240" w:lineRule="auto"/>
                          </w:pPr>
                          <w:proofErr w:type="spellStart"/>
                          <w:r>
                            <w:rPr>
                              <w:rStyle w:val="ZhlavneboZpat1"/>
                              <w:b/>
                              <w:bCs/>
                            </w:rPr>
                            <w:t>SKUPfNA</w:t>
                          </w:r>
                          <w:proofErr w:type="spellEnd"/>
                          <w:r>
                            <w:rPr>
                              <w:rStyle w:val="ZhlavneboZpat1"/>
                              <w:b/>
                              <w:bCs/>
                            </w:rPr>
                            <w:t xml:space="preserve"> CEZ</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3" type="#_x0000_t202" style="position:absolute;margin-left:80.6pt;margin-top:815.3pt;width:70.45pt;height:10.9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rQIAAK0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" filled="f" stroked="f">
              <v:textbox style="mso-fit-shape-to-text:t" inset="0,0,0,0">
                <w:txbxContent>
                  <w:p w:rsidR="00746DC4" w:rsidRDefault="002D3127">
                    <w:pPr>
                      <w:pStyle w:val="ZhlavneboZpat0"/>
                      <w:shd w:val="clear" w:color="auto" w:fill="000000"/>
                      <w:spacing w:line="240" w:lineRule="auto"/>
                    </w:pPr>
                    <w:r>
                      <w:rPr>
                        <w:rStyle w:val="ZhlavneboZpat1"/>
                        <w:b/>
                        <w:bCs/>
                      </w:rPr>
                      <w:t>SKUPfNA CEZ</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D1" w:rsidRDefault="00962FD1"/>
  </w:footnote>
  <w:footnote w:type="continuationSeparator" w:id="0">
    <w:p w:rsidR="00962FD1" w:rsidRDefault="00962F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000B"/>
    <w:multiLevelType w:val="multilevel"/>
    <w:tmpl w:val="A60A7B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2A0A5D"/>
    <w:multiLevelType w:val="multilevel"/>
    <w:tmpl w:val="A76EB392"/>
    <w:lvl w:ilvl="0">
      <w:start w:val="4"/>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21074D"/>
    <w:multiLevelType w:val="multilevel"/>
    <w:tmpl w:val="7B7E00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6B3B76"/>
    <w:multiLevelType w:val="multilevel"/>
    <w:tmpl w:val="C264298C"/>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CB141B"/>
    <w:multiLevelType w:val="multilevel"/>
    <w:tmpl w:val="0756DA1E"/>
    <w:lvl w:ilvl="0">
      <w:start w:val="4"/>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5237BE"/>
    <w:multiLevelType w:val="multilevel"/>
    <w:tmpl w:val="65CCE2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0D5629"/>
    <w:multiLevelType w:val="multilevel"/>
    <w:tmpl w:val="79702F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AF5132"/>
    <w:multiLevelType w:val="multilevel"/>
    <w:tmpl w:val="705E3D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BC3DEF"/>
    <w:multiLevelType w:val="multilevel"/>
    <w:tmpl w:val="540E29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D97F36"/>
    <w:multiLevelType w:val="multilevel"/>
    <w:tmpl w:val="2EEC5E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175B52"/>
    <w:multiLevelType w:val="multilevel"/>
    <w:tmpl w:val="3DB80B1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353743"/>
    <w:multiLevelType w:val="multilevel"/>
    <w:tmpl w:val="8976FD4A"/>
    <w:lvl w:ilvl="0">
      <w:start w:val="6"/>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1D38CD"/>
    <w:multiLevelType w:val="multilevel"/>
    <w:tmpl w:val="BEDA25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7345C"/>
    <w:multiLevelType w:val="multilevel"/>
    <w:tmpl w:val="BD7E233E"/>
    <w:lvl w:ilvl="0">
      <w:start w:val="4"/>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4C3E38"/>
    <w:multiLevelType w:val="multilevel"/>
    <w:tmpl w:val="316EAC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D73D9B"/>
    <w:multiLevelType w:val="multilevel"/>
    <w:tmpl w:val="6A84D0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91778D"/>
    <w:multiLevelType w:val="multilevel"/>
    <w:tmpl w:val="55760FB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0"/>
  </w:num>
  <w:num w:numId="4">
    <w:abstractNumId w:val="4"/>
  </w:num>
  <w:num w:numId="5">
    <w:abstractNumId w:val="1"/>
  </w:num>
  <w:num w:numId="6">
    <w:abstractNumId w:val="5"/>
  </w:num>
  <w:num w:numId="7">
    <w:abstractNumId w:val="6"/>
  </w:num>
  <w:num w:numId="8">
    <w:abstractNumId w:val="11"/>
  </w:num>
  <w:num w:numId="9">
    <w:abstractNumId w:val="13"/>
  </w:num>
  <w:num w:numId="10">
    <w:abstractNumId w:val="8"/>
  </w:num>
  <w:num w:numId="11">
    <w:abstractNumId w:val="9"/>
  </w:num>
  <w:num w:numId="12">
    <w:abstractNumId w:val="15"/>
  </w:num>
  <w:num w:numId="13">
    <w:abstractNumId w:val="12"/>
  </w:num>
  <w:num w:numId="14">
    <w:abstractNumId w:val="16"/>
  </w:num>
  <w:num w:numId="15">
    <w:abstractNumId w:val="14"/>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C4"/>
    <w:rsid w:val="00096048"/>
    <w:rsid w:val="001F5B13"/>
    <w:rsid w:val="002D3127"/>
    <w:rsid w:val="005A2F56"/>
    <w:rsid w:val="00746DC4"/>
    <w:rsid w:val="007909F0"/>
    <w:rsid w:val="008A1004"/>
    <w:rsid w:val="00900F27"/>
    <w:rsid w:val="00962FD1"/>
    <w:rsid w:val="0097322F"/>
    <w:rsid w:val="009B1939"/>
    <w:rsid w:val="00E44D3F"/>
    <w:rsid w:val="00E70BCE"/>
    <w:rsid w:val="00EC6F3A"/>
    <w:rsid w:val="00FC3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pacing w:val="10"/>
      <w:sz w:val="19"/>
      <w:szCs w:val="19"/>
      <w:u w:val="none"/>
    </w:rPr>
  </w:style>
  <w:style w:type="character" w:customStyle="1" w:styleId="ZhlavneboZpat1">
    <w:name w:val="Záhlaví nebo Zápatí"/>
    <w:basedOn w:val="ZhlavneboZpat"/>
    <w:rPr>
      <w:rFonts w:ascii="Arial" w:eastAsia="Arial" w:hAnsi="Arial" w:cs="Arial"/>
      <w:b/>
      <w:bCs/>
      <w:i w:val="0"/>
      <w:iCs w:val="0"/>
      <w:smallCaps w:val="0"/>
      <w:strike w:val="0"/>
      <w:color w:val="FFFFFF"/>
      <w:spacing w:val="10"/>
      <w:w w:val="100"/>
      <w:position w:val="0"/>
      <w:sz w:val="19"/>
      <w:szCs w:val="19"/>
      <w:u w:val="none"/>
      <w:lang w:val="cs-CZ" w:eastAsia="cs-CZ" w:bidi="cs-CZ"/>
    </w:rPr>
  </w:style>
  <w:style w:type="character" w:customStyle="1" w:styleId="Zkladntext3Exact">
    <w:name w:val="Základní text (3) Exact"/>
    <w:basedOn w:val="Standardnpsmoodstavce"/>
    <w:link w:val="Zkladntext3"/>
    <w:rPr>
      <w:rFonts w:ascii="Arial" w:eastAsia="Arial" w:hAnsi="Arial" w:cs="Arial"/>
      <w:b w:val="0"/>
      <w:bCs w:val="0"/>
      <w:i w:val="0"/>
      <w:iCs w:val="0"/>
      <w:smallCaps w:val="0"/>
      <w:strike w:val="0"/>
      <w:sz w:val="11"/>
      <w:szCs w:val="11"/>
      <w:u w:val="none"/>
    </w:rPr>
  </w:style>
  <w:style w:type="character" w:customStyle="1" w:styleId="Zkladntext35ptExact">
    <w:name w:val="Základní text (3) + 5 pt Exact"/>
    <w:basedOn w:val="Zkladntext3Exac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Nadpis1Exact">
    <w:name w:val="Nadpis #1 Exact"/>
    <w:basedOn w:val="Standardnpsmoodstavce"/>
    <w:rPr>
      <w:rFonts w:ascii="Franklin Gothic Demi" w:eastAsia="Franklin Gothic Demi" w:hAnsi="Franklin Gothic Demi" w:cs="Franklin Gothic Demi"/>
      <w:b w:val="0"/>
      <w:bCs w:val="0"/>
      <w:i w:val="0"/>
      <w:iCs w:val="0"/>
      <w:smallCaps w:val="0"/>
      <w:strike w:val="0"/>
      <w:sz w:val="56"/>
      <w:szCs w:val="56"/>
      <w:u w:val="none"/>
    </w:rPr>
  </w:style>
  <w:style w:type="character" w:customStyle="1" w:styleId="Nadpis1Exact0">
    <w:name w:val="Nadpis #1 Exact"/>
    <w:basedOn w:val="Nadpis1"/>
    <w:rPr>
      <w:rFonts w:ascii="Franklin Gothic Demi" w:eastAsia="Franklin Gothic Demi" w:hAnsi="Franklin Gothic Demi" w:cs="Franklin Gothic Demi"/>
      <w:b w:val="0"/>
      <w:bCs w:val="0"/>
      <w:i w:val="0"/>
      <w:iCs w:val="0"/>
      <w:smallCaps w:val="0"/>
      <w:strike w:val="0"/>
      <w:sz w:val="56"/>
      <w:szCs w:val="5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217ptTundkovn0pt">
    <w:name w:val="Základní text (2) + 17 pt;Tučné;Řádkování 0 pt"/>
    <w:basedOn w:val="Zkladntext2"/>
    <w:rPr>
      <w:rFonts w:ascii="Arial" w:eastAsia="Arial" w:hAnsi="Arial" w:cs="Arial"/>
      <w:b/>
      <w:bCs/>
      <w:i w:val="0"/>
      <w:iCs w:val="0"/>
      <w:smallCaps w:val="0"/>
      <w:strike w:val="0"/>
      <w:color w:val="000000"/>
      <w:spacing w:val="-10"/>
      <w:w w:val="100"/>
      <w:position w:val="0"/>
      <w:sz w:val="34"/>
      <w:szCs w:val="34"/>
      <w:u w:val="none"/>
      <w:lang w:val="cs-CZ" w:eastAsia="cs-CZ" w:bidi="cs-CZ"/>
    </w:rPr>
  </w:style>
  <w:style w:type="character" w:customStyle="1" w:styleId="Zkladntext2PalatinoLinotype6pt">
    <w:name w:val="Základní text (2) + Palatino Linotype;6 pt"/>
    <w:basedOn w:val="Zkladntext2"/>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cs-CZ" w:eastAsia="cs-CZ" w:bidi="cs-CZ"/>
    </w:rPr>
  </w:style>
  <w:style w:type="character" w:customStyle="1" w:styleId="Nadpis2Exact">
    <w:name w:val="Nadpis #2 Exact"/>
    <w:basedOn w:val="Standardnpsmoodstavce"/>
    <w:rPr>
      <w:rFonts w:ascii="Arial" w:eastAsia="Arial" w:hAnsi="Arial" w:cs="Arial"/>
      <w:b/>
      <w:bCs/>
      <w:i w:val="0"/>
      <w:iCs w:val="0"/>
      <w:smallCaps w:val="0"/>
      <w:strike w:val="0"/>
      <w:sz w:val="16"/>
      <w:szCs w:val="16"/>
      <w:u w:val="none"/>
    </w:rPr>
  </w:style>
  <w:style w:type="character" w:customStyle="1" w:styleId="Zkladntext4Exact">
    <w:name w:val="Základní text (4) Exact"/>
    <w:basedOn w:val="Standardnpsmoodstavce"/>
    <w:rPr>
      <w:rFonts w:ascii="Arial" w:eastAsia="Arial" w:hAnsi="Arial" w:cs="Arial"/>
      <w:b/>
      <w:bCs/>
      <w:i w:val="0"/>
      <w:iCs w:val="0"/>
      <w:smallCaps w:val="0"/>
      <w:strike w:val="0"/>
      <w:sz w:val="16"/>
      <w:szCs w:val="16"/>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6"/>
      <w:szCs w:val="16"/>
      <w:u w:val="none"/>
    </w:rPr>
  </w:style>
  <w:style w:type="character" w:customStyle="1" w:styleId="Zkladntext2TunExact">
    <w:name w:val="Základní text (2) + Tučné Exact"/>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95pt">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FranklinGothicDemi6pt">
    <w:name w:val="Základní text (2) + Franklin Gothic Demi;6 pt"/>
    <w:basedOn w:val="Zkladntext2"/>
    <w:rPr>
      <w:rFonts w:ascii="Franklin Gothic Demi" w:eastAsia="Franklin Gothic Demi" w:hAnsi="Franklin Gothic Demi" w:cs="Franklin Gothic Demi"/>
      <w:b w:val="0"/>
      <w:bCs w:val="0"/>
      <w:i w:val="0"/>
      <w:iCs w:val="0"/>
      <w:smallCaps w:val="0"/>
      <w:strike w:val="0"/>
      <w:color w:val="000000"/>
      <w:spacing w:val="0"/>
      <w:w w:val="100"/>
      <w:position w:val="0"/>
      <w:sz w:val="12"/>
      <w:szCs w:val="12"/>
      <w:u w:val="none"/>
      <w:lang w:val="cs-CZ" w:eastAsia="cs-CZ" w:bidi="cs-CZ"/>
    </w:rPr>
  </w:style>
  <w:style w:type="character" w:customStyle="1" w:styleId="Zkladntext295pt0">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95pt1">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FranklinGothicDemi6ptKurzva">
    <w:name w:val="Základní text (2) + Franklin Gothic Demi;6 pt;Kurzíva"/>
    <w:basedOn w:val="Zkladntext2"/>
    <w:rPr>
      <w:rFonts w:ascii="Franklin Gothic Demi" w:eastAsia="Franklin Gothic Demi" w:hAnsi="Franklin Gothic Demi" w:cs="Franklin Gothic Demi"/>
      <w:b w:val="0"/>
      <w:bCs w:val="0"/>
      <w:i/>
      <w:iCs/>
      <w:smallCaps w:val="0"/>
      <w:strike w:val="0"/>
      <w:color w:val="000000"/>
      <w:spacing w:val="0"/>
      <w:w w:val="100"/>
      <w:position w:val="0"/>
      <w:sz w:val="12"/>
      <w:szCs w:val="12"/>
      <w:u w:val="none"/>
      <w:lang w:val="cs-CZ" w:eastAsia="cs-CZ" w:bidi="cs-CZ"/>
    </w:rPr>
  </w:style>
  <w:style w:type="character" w:customStyle="1" w:styleId="Zkladntext2Georgia115ptKurzvadkovn-1pt">
    <w:name w:val="Základní text (2) + Georgia;11;5 pt;Kurzíva;Řádkování -1 pt"/>
    <w:basedOn w:val="Zkladntext2"/>
    <w:rPr>
      <w:rFonts w:ascii="Georgia" w:eastAsia="Georgia" w:hAnsi="Georgia" w:cs="Georgia"/>
      <w:b w:val="0"/>
      <w:bCs w:val="0"/>
      <w:i/>
      <w:iCs/>
      <w:smallCaps w:val="0"/>
      <w:strike w:val="0"/>
      <w:color w:val="000000"/>
      <w:spacing w:val="-20"/>
      <w:w w:val="100"/>
      <w:position w:val="0"/>
      <w:sz w:val="23"/>
      <w:szCs w:val="23"/>
      <w:u w:val="none"/>
      <w:lang w:val="cs-CZ" w:eastAsia="cs-CZ" w:bidi="cs-CZ"/>
    </w:rPr>
  </w:style>
  <w:style w:type="character" w:customStyle="1" w:styleId="Zkladntext2Georgia115ptKurzvadkovn-1pt0">
    <w:name w:val="Základní text (2) + Georgia;11;5 pt;Kurzíva;Řádkování -1 pt"/>
    <w:basedOn w:val="Zkladntext2"/>
    <w:rPr>
      <w:rFonts w:ascii="Georgia" w:eastAsia="Georgia" w:hAnsi="Georgia" w:cs="Georgia"/>
      <w:b w:val="0"/>
      <w:bCs w:val="0"/>
      <w:i/>
      <w:iCs/>
      <w:smallCaps w:val="0"/>
      <w:strike w:val="0"/>
      <w:color w:val="000000"/>
      <w:spacing w:val="-20"/>
      <w:w w:val="100"/>
      <w:position w:val="0"/>
      <w:sz w:val="23"/>
      <w:szCs w:val="23"/>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11"/>
      <w:szCs w:val="11"/>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1"/>
      <w:szCs w:val="11"/>
      <w:u w:val="none"/>
    </w:rPr>
  </w:style>
  <w:style w:type="character" w:customStyle="1" w:styleId="Zkladntext7Exact">
    <w:name w:val="Základní text (7) Exact"/>
    <w:basedOn w:val="Standardnpsmoodstavce"/>
    <w:link w:val="Zkladntext7"/>
    <w:rPr>
      <w:rFonts w:ascii="Trebuchet MS" w:eastAsia="Trebuchet MS" w:hAnsi="Trebuchet MS" w:cs="Trebuchet MS"/>
      <w:b/>
      <w:bCs/>
      <w:i w:val="0"/>
      <w:iCs w:val="0"/>
      <w:smallCaps w:val="0"/>
      <w:strike w:val="0"/>
      <w:sz w:val="22"/>
      <w:szCs w:val="22"/>
      <w:u w:val="none"/>
    </w:rPr>
  </w:style>
  <w:style w:type="character" w:customStyle="1" w:styleId="Zkladntext7Exact0">
    <w:name w:val="Základní text (7) Exact"/>
    <w:basedOn w:val="Zkladntext7Exact"/>
    <w:rPr>
      <w:rFonts w:ascii="Trebuchet MS" w:eastAsia="Trebuchet MS" w:hAnsi="Trebuchet MS" w:cs="Trebuchet MS"/>
      <w:b/>
      <w:bCs/>
      <w:i w:val="0"/>
      <w:iCs w:val="0"/>
      <w:smallCaps w:val="0"/>
      <w:strike w:val="0"/>
      <w:color w:val="000000"/>
      <w:spacing w:val="0"/>
      <w:w w:val="100"/>
      <w:position w:val="0"/>
      <w:sz w:val="22"/>
      <w:szCs w:val="22"/>
      <w:u w:val="none"/>
      <w:lang w:val="cs-CZ" w:eastAsia="cs-CZ" w:bidi="cs-CZ"/>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bCs/>
      <w:i/>
      <w:iCs/>
      <w:smallCaps w:val="0"/>
      <w:strike w:val="0"/>
      <w:spacing w:val="0"/>
      <w:sz w:val="15"/>
      <w:szCs w:val="15"/>
      <w:u w:val="none"/>
    </w:rPr>
  </w:style>
  <w:style w:type="character" w:customStyle="1" w:styleId="Zkladntext8Exact0">
    <w:name w:val="Základní text (8) Exact"/>
    <w:basedOn w:val="Zkladntext8Exact"/>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Zkladntext2Exact1">
    <w:name w:val="Základní text (2) Exact"/>
    <w:basedOn w:val="Zkladntext2"/>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9Exact">
    <w:name w:val="Základní text (9) Exact"/>
    <w:basedOn w:val="Standardnpsmoodstavce"/>
    <w:link w:val="Zkladntext9"/>
    <w:rPr>
      <w:rFonts w:ascii="Arial" w:eastAsia="Arial" w:hAnsi="Arial" w:cs="Arial"/>
      <w:b w:val="0"/>
      <w:bCs w:val="0"/>
      <w:i/>
      <w:iCs/>
      <w:smallCaps w:val="0"/>
      <w:strike w:val="0"/>
      <w:spacing w:val="0"/>
      <w:sz w:val="16"/>
      <w:szCs w:val="16"/>
      <w:u w:val="none"/>
    </w:rPr>
  </w:style>
  <w:style w:type="character" w:customStyle="1" w:styleId="Zkladntext9NekurzvaExact">
    <w:name w:val="Základní text (9) + Ne kurzíva Exact"/>
    <w:basedOn w:val="Zkladntext9Exac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9Exact0">
    <w:name w:val="Základní text (9) Exact"/>
    <w:basedOn w:val="Zkladntext9Exac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10Exact">
    <w:name w:val="Základní text (10) Exact"/>
    <w:basedOn w:val="Standardnpsmoodstavce"/>
    <w:link w:val="Zkladntext10"/>
    <w:rPr>
      <w:rFonts w:ascii="Franklin Gothic Demi" w:eastAsia="Franklin Gothic Demi" w:hAnsi="Franklin Gothic Demi" w:cs="Franklin Gothic Demi"/>
      <w:b w:val="0"/>
      <w:bCs w:val="0"/>
      <w:i w:val="0"/>
      <w:iCs w:val="0"/>
      <w:smallCaps w:val="0"/>
      <w:strike w:val="0"/>
      <w:sz w:val="56"/>
      <w:szCs w:val="56"/>
      <w:u w:val="none"/>
    </w:rPr>
  </w:style>
  <w:style w:type="character" w:customStyle="1" w:styleId="Zkladntext10KurzvaExact">
    <w:name w:val="Základní text (10) + Kurzíva Exact"/>
    <w:basedOn w:val="Zkladntext10Exact"/>
    <w:rPr>
      <w:rFonts w:ascii="Franklin Gothic Demi" w:eastAsia="Franklin Gothic Demi" w:hAnsi="Franklin Gothic Demi" w:cs="Franklin Gothic Demi"/>
      <w:b/>
      <w:bCs/>
      <w:i/>
      <w:iCs/>
      <w:smallCaps w:val="0"/>
      <w:strike w:val="0"/>
      <w:color w:val="000000"/>
      <w:spacing w:val="0"/>
      <w:w w:val="100"/>
      <w:position w:val="0"/>
      <w:sz w:val="56"/>
      <w:szCs w:val="56"/>
      <w:u w:val="none"/>
      <w:lang w:val="cs-CZ" w:eastAsia="cs-CZ" w:bidi="cs-CZ"/>
    </w:rPr>
  </w:style>
  <w:style w:type="character" w:customStyle="1" w:styleId="Zkladntext10Exact0">
    <w:name w:val="Základní text (10) Exact"/>
    <w:basedOn w:val="Zkladntext10Exact"/>
    <w:rPr>
      <w:rFonts w:ascii="Franklin Gothic Demi" w:eastAsia="Franklin Gothic Demi" w:hAnsi="Franklin Gothic Demi" w:cs="Franklin Gothic Demi"/>
      <w:b w:val="0"/>
      <w:bCs w:val="0"/>
      <w:i w:val="0"/>
      <w:iCs w:val="0"/>
      <w:smallCaps w:val="0"/>
      <w:strike w:val="0"/>
      <w:color w:val="000000"/>
      <w:spacing w:val="0"/>
      <w:w w:val="100"/>
      <w:position w:val="0"/>
      <w:sz w:val="56"/>
      <w:szCs w:val="56"/>
      <w:u w:val="none"/>
      <w:lang w:val="cs-CZ" w:eastAsia="cs-CZ" w:bidi="cs-CZ"/>
    </w:rPr>
  </w:style>
  <w:style w:type="character" w:customStyle="1" w:styleId="Zkladntext11Exact">
    <w:name w:val="Základní text (11) Exact"/>
    <w:basedOn w:val="Standardnpsmoodstavce"/>
    <w:link w:val="Zkladntext11"/>
    <w:rPr>
      <w:rFonts w:ascii="Franklin Gothic Demi" w:eastAsia="Franklin Gothic Demi" w:hAnsi="Franklin Gothic Demi" w:cs="Franklin Gothic Demi"/>
      <w:b w:val="0"/>
      <w:bCs w:val="0"/>
      <w:i/>
      <w:iCs/>
      <w:smallCaps w:val="0"/>
      <w:strike w:val="0"/>
      <w:sz w:val="56"/>
      <w:szCs w:val="56"/>
      <w:u w:val="none"/>
    </w:rPr>
  </w:style>
  <w:style w:type="character" w:customStyle="1" w:styleId="Zkladntext11Exact0">
    <w:name w:val="Základní text (11) Exact"/>
    <w:basedOn w:val="Zkladntext11Exact"/>
    <w:rPr>
      <w:rFonts w:ascii="Franklin Gothic Demi" w:eastAsia="Franklin Gothic Demi" w:hAnsi="Franklin Gothic Demi" w:cs="Franklin Gothic Demi"/>
      <w:b w:val="0"/>
      <w:bCs w:val="0"/>
      <w:i/>
      <w:iCs/>
      <w:smallCaps w:val="0"/>
      <w:strike w:val="0"/>
      <w:color w:val="000000"/>
      <w:spacing w:val="0"/>
      <w:w w:val="100"/>
      <w:position w:val="0"/>
      <w:sz w:val="56"/>
      <w:szCs w:val="56"/>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Franklin Gothic Demi" w:eastAsia="Franklin Gothic Demi" w:hAnsi="Franklin Gothic Demi" w:cs="Franklin Gothic Demi"/>
      <w:b w:val="0"/>
      <w:bCs w:val="0"/>
      <w:i w:val="0"/>
      <w:iCs w:val="0"/>
      <w:smallCaps w:val="0"/>
      <w:strike w:val="0"/>
      <w:sz w:val="56"/>
      <w:szCs w:val="56"/>
      <w:u w:val="none"/>
    </w:rPr>
  </w:style>
  <w:style w:type="character" w:customStyle="1" w:styleId="Nadpis11">
    <w:name w:val="Nadpis #1"/>
    <w:basedOn w:val="Nadpis1"/>
    <w:rPr>
      <w:rFonts w:ascii="Franklin Gothic Demi" w:eastAsia="Franklin Gothic Demi" w:hAnsi="Franklin Gothic Demi" w:cs="Franklin Gothic Demi"/>
      <w:b w:val="0"/>
      <w:bCs w:val="0"/>
      <w:i w:val="0"/>
      <w:iCs w:val="0"/>
      <w:smallCaps w:val="0"/>
      <w:strike w:val="0"/>
      <w:color w:val="000000"/>
      <w:spacing w:val="0"/>
      <w:w w:val="100"/>
      <w:position w:val="0"/>
      <w:sz w:val="56"/>
      <w:szCs w:val="56"/>
      <w:u w:val="none"/>
      <w:lang w:val="cs-CZ" w:eastAsia="cs-CZ" w:bidi="cs-CZ"/>
    </w:rPr>
  </w:style>
  <w:style w:type="character" w:customStyle="1" w:styleId="Zkladntext5Georgia6ptTunExact">
    <w:name w:val="Základní text (5) + Georgia;6 pt;Tučné Exact"/>
    <w:basedOn w:val="Zkladntext5Exact"/>
    <w:rPr>
      <w:rFonts w:ascii="Georgia" w:eastAsia="Georgia" w:hAnsi="Georgia" w:cs="Georgia"/>
      <w:b/>
      <w:bCs/>
      <w:i w:val="0"/>
      <w:iCs w:val="0"/>
      <w:smallCaps w:val="0"/>
      <w:strike w:val="0"/>
      <w:color w:val="000000"/>
      <w:spacing w:val="0"/>
      <w:w w:val="100"/>
      <w:position w:val="0"/>
      <w:sz w:val="12"/>
      <w:szCs w:val="12"/>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21"/>
      <w:szCs w:val="21"/>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Zkladntext10Exact1">
    <w:name w:val="Základní text (10) Exact"/>
    <w:basedOn w:val="Zkladntext10Exact"/>
    <w:rPr>
      <w:rFonts w:ascii="Franklin Gothic Demi" w:eastAsia="Franklin Gothic Demi" w:hAnsi="Franklin Gothic Demi" w:cs="Franklin Gothic Demi"/>
      <w:b w:val="0"/>
      <w:bCs w:val="0"/>
      <w:i w:val="0"/>
      <w:iCs w:val="0"/>
      <w:smallCaps w:val="0"/>
      <w:strike w:val="0"/>
      <w:color w:val="FFFFFF"/>
      <w:spacing w:val="0"/>
      <w:w w:val="100"/>
      <w:position w:val="0"/>
      <w:sz w:val="56"/>
      <w:szCs w:val="56"/>
      <w:u w:val="none"/>
      <w:lang w:val="cs-CZ" w:eastAsia="cs-CZ" w:bidi="cs-CZ"/>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11"/>
      <w:szCs w:val="11"/>
      <w:u w:val="none"/>
      <w:lang w:val="es-ES" w:eastAsia="es-ES" w:bidi="es-ES"/>
    </w:rPr>
  </w:style>
  <w:style w:type="character" w:customStyle="1" w:styleId="Zkladntext13GeorgiaExact">
    <w:name w:val="Základní text (13) + Georgia Exact"/>
    <w:basedOn w:val="Zkladntext13Exact"/>
    <w:rPr>
      <w:rFonts w:ascii="Georgia" w:eastAsia="Georgia" w:hAnsi="Georgia" w:cs="Georgia"/>
      <w:b w:val="0"/>
      <w:bCs w:val="0"/>
      <w:i w:val="0"/>
      <w:iCs w:val="0"/>
      <w:smallCaps w:val="0"/>
      <w:strike w:val="0"/>
      <w:color w:val="000000"/>
      <w:spacing w:val="0"/>
      <w:w w:val="100"/>
      <w:position w:val="0"/>
      <w:sz w:val="11"/>
      <w:szCs w:val="11"/>
      <w:u w:val="none"/>
      <w:lang w:val="cs-CZ" w:eastAsia="cs-CZ" w:bidi="cs-CZ"/>
    </w:rPr>
  </w:style>
  <w:style w:type="character" w:customStyle="1" w:styleId="Zkladntext14Exact">
    <w:name w:val="Základní text (14) Exact"/>
    <w:basedOn w:val="Standardnpsmoodstavce"/>
    <w:link w:val="Zkladntext14"/>
    <w:rPr>
      <w:rFonts w:ascii="Arial" w:eastAsia="Arial" w:hAnsi="Arial" w:cs="Arial"/>
      <w:b w:val="0"/>
      <w:bCs w:val="0"/>
      <w:i w:val="0"/>
      <w:iCs w:val="0"/>
      <w:smallCaps w:val="0"/>
      <w:strike w:val="0"/>
      <w:sz w:val="11"/>
      <w:szCs w:val="11"/>
      <w:u w:val="none"/>
    </w:rPr>
  </w:style>
  <w:style w:type="character" w:customStyle="1" w:styleId="Zkladntext15Exact">
    <w:name w:val="Základní text (15) Exact"/>
    <w:basedOn w:val="Standardnpsmoodstavce"/>
    <w:rPr>
      <w:rFonts w:ascii="Arial" w:eastAsia="Arial" w:hAnsi="Arial" w:cs="Arial"/>
      <w:b w:val="0"/>
      <w:bCs w:val="0"/>
      <w:i w:val="0"/>
      <w:iCs w:val="0"/>
      <w:smallCaps w:val="0"/>
      <w:strike w:val="0"/>
      <w:sz w:val="18"/>
      <w:szCs w:val="18"/>
      <w:u w:val="none"/>
    </w:rPr>
  </w:style>
  <w:style w:type="character" w:customStyle="1" w:styleId="Zkladntext15FrankRuehl14ptExact">
    <w:name w:val="Základní text (15) + FrankRuehl;14 pt Exact"/>
    <w:basedOn w:val="Zkladntext15"/>
    <w:rPr>
      <w:rFonts w:ascii="FrankRuehl" w:eastAsia="FrankRuehl" w:hAnsi="FrankRuehl" w:cs="FrankRuehl"/>
      <w:b w:val="0"/>
      <w:bCs w:val="0"/>
      <w:i w:val="0"/>
      <w:iCs w:val="0"/>
      <w:smallCaps w:val="0"/>
      <w:strike w:val="0"/>
      <w:spacing w:val="0"/>
      <w:sz w:val="28"/>
      <w:szCs w:val="28"/>
      <w:u w:val="none"/>
    </w:rPr>
  </w:style>
  <w:style w:type="character" w:customStyle="1" w:styleId="Zkladntext15FranklinGothicDemi14ptExact">
    <w:name w:val="Základní text (15) + Franklin Gothic Demi;14 pt Exact"/>
    <w:basedOn w:val="Zkladntext15"/>
    <w:rPr>
      <w:rFonts w:ascii="Franklin Gothic Demi" w:eastAsia="Franklin Gothic Demi" w:hAnsi="Franklin Gothic Demi" w:cs="Franklin Gothic Demi"/>
      <w:b w:val="0"/>
      <w:bCs w:val="0"/>
      <w:i w:val="0"/>
      <w:iCs w:val="0"/>
      <w:smallCaps w:val="0"/>
      <w:strike w:val="0"/>
      <w:sz w:val="28"/>
      <w:szCs w:val="28"/>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9pt">
    <w:name w:val="Základní text (2) + 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15Tundkovn0ptExact">
    <w:name w:val="Základní text (15) + Tučné;Řádkování 0 pt Exact"/>
    <w:basedOn w:val="Zkladntext15"/>
    <w:rPr>
      <w:rFonts w:ascii="Arial" w:eastAsia="Arial" w:hAnsi="Arial" w:cs="Arial"/>
      <w:b/>
      <w:bCs/>
      <w:i w:val="0"/>
      <w:iCs w:val="0"/>
      <w:smallCaps w:val="0"/>
      <w:strike w:val="0"/>
      <w:spacing w:val="-10"/>
      <w:sz w:val="18"/>
      <w:szCs w:val="18"/>
      <w:u w:val="none"/>
    </w:rPr>
  </w:style>
  <w:style w:type="character" w:customStyle="1" w:styleId="Zkladntext16Exact">
    <w:name w:val="Základní text (16) Exact"/>
    <w:basedOn w:val="Standardnpsmoodstavce"/>
    <w:link w:val="Zkladntext16"/>
    <w:rPr>
      <w:rFonts w:ascii="Arial" w:eastAsia="Arial" w:hAnsi="Arial" w:cs="Arial"/>
      <w:b/>
      <w:bCs/>
      <w:i w:val="0"/>
      <w:iCs w:val="0"/>
      <w:smallCaps w:val="0"/>
      <w:strike w:val="0"/>
      <w:spacing w:val="-10"/>
      <w:sz w:val="18"/>
      <w:szCs w:val="18"/>
      <w:u w:val="none"/>
    </w:rPr>
  </w:style>
  <w:style w:type="character" w:customStyle="1" w:styleId="Zkladntext16Netundkovn0ptExact">
    <w:name w:val="Základní text (16) + Ne tučné;Řádkování 0 pt Exact"/>
    <w:basedOn w:val="Zkladntext16Exac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17Exact">
    <w:name w:val="Základní text (17) Exact"/>
    <w:basedOn w:val="Standardnpsmoodstavce"/>
    <w:link w:val="Zkladntext17"/>
    <w:rPr>
      <w:rFonts w:ascii="Arial" w:eastAsia="Arial" w:hAnsi="Arial" w:cs="Arial"/>
      <w:b w:val="0"/>
      <w:bCs w:val="0"/>
      <w:i w:val="0"/>
      <w:iCs w:val="0"/>
      <w:smallCaps w:val="0"/>
      <w:strike w:val="0"/>
      <w:sz w:val="18"/>
      <w:szCs w:val="18"/>
      <w:u w:val="none"/>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18"/>
      <w:szCs w:val="18"/>
      <w:u w:val="none"/>
    </w:rPr>
  </w:style>
  <w:style w:type="character" w:customStyle="1" w:styleId="Zkladntext18">
    <w:name w:val="Základní text (18)_"/>
    <w:basedOn w:val="Standardnpsmoodstavce"/>
    <w:link w:val="Zkladntext180"/>
    <w:rPr>
      <w:rFonts w:ascii="Arial" w:eastAsia="Arial" w:hAnsi="Arial" w:cs="Arial"/>
      <w:b w:val="0"/>
      <w:bCs w:val="0"/>
      <w:i w:val="0"/>
      <w:iCs w:val="0"/>
      <w:smallCaps w:val="0"/>
      <w:strike w:val="0"/>
      <w:sz w:val="15"/>
      <w:szCs w:val="15"/>
      <w:u w:val="none"/>
    </w:rPr>
  </w:style>
  <w:style w:type="character" w:customStyle="1" w:styleId="Zkladntext18Tun">
    <w:name w:val="Základní text (18) + Tučné"/>
    <w:basedOn w:val="Zkladntext18"/>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9Exact">
    <w:name w:val="Základní text (19) Exact"/>
    <w:basedOn w:val="Standardnpsmoodstavce"/>
    <w:link w:val="Zkladntext19"/>
    <w:rPr>
      <w:rFonts w:ascii="Times New Roman" w:eastAsia="Times New Roman" w:hAnsi="Times New Roman" w:cs="Times New Roman"/>
      <w:b w:val="0"/>
      <w:bCs w:val="0"/>
      <w:i w:val="0"/>
      <w:iCs w:val="0"/>
      <w:smallCaps w:val="0"/>
      <w:strike w:val="0"/>
      <w:sz w:val="20"/>
      <w:szCs w:val="20"/>
      <w:u w:val="none"/>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pacing w:val="10"/>
      <w:sz w:val="19"/>
      <w:szCs w:val="19"/>
    </w:rPr>
  </w:style>
  <w:style w:type="paragraph" w:customStyle="1" w:styleId="Zkladntext3">
    <w:name w:val="Základní text (3)"/>
    <w:basedOn w:val="Normln"/>
    <w:link w:val="Zkladntext3Exact"/>
    <w:pPr>
      <w:shd w:val="clear" w:color="auto" w:fill="FFFFFF"/>
      <w:spacing w:line="0" w:lineRule="atLeast"/>
      <w:jc w:val="both"/>
    </w:pPr>
    <w:rPr>
      <w:rFonts w:ascii="Arial" w:eastAsia="Arial" w:hAnsi="Arial" w:cs="Arial"/>
      <w:sz w:val="11"/>
      <w:szCs w:val="11"/>
    </w:rPr>
  </w:style>
  <w:style w:type="paragraph" w:customStyle="1" w:styleId="Nadpis10">
    <w:name w:val="Nadpis #1"/>
    <w:basedOn w:val="Normln"/>
    <w:link w:val="Nadpis1"/>
    <w:pPr>
      <w:shd w:val="clear" w:color="auto" w:fill="FFFFFF"/>
      <w:spacing w:line="0" w:lineRule="atLeast"/>
      <w:outlineLvl w:val="0"/>
    </w:pPr>
    <w:rPr>
      <w:rFonts w:ascii="Franklin Gothic Demi" w:eastAsia="Franklin Gothic Demi" w:hAnsi="Franklin Gothic Demi" w:cs="Franklin Gothic Demi"/>
      <w:sz w:val="56"/>
      <w:szCs w:val="56"/>
    </w:rPr>
  </w:style>
  <w:style w:type="paragraph" w:customStyle="1" w:styleId="Zkladntext20">
    <w:name w:val="Základní text (2)"/>
    <w:basedOn w:val="Normln"/>
    <w:link w:val="Zkladntext2"/>
    <w:pPr>
      <w:shd w:val="clear" w:color="auto" w:fill="FFFFFF"/>
      <w:spacing w:line="197" w:lineRule="exact"/>
      <w:ind w:hanging="100"/>
    </w:pPr>
    <w:rPr>
      <w:rFonts w:ascii="Arial" w:eastAsia="Arial" w:hAnsi="Arial" w:cs="Arial"/>
      <w:sz w:val="16"/>
      <w:szCs w:val="16"/>
    </w:rPr>
  </w:style>
  <w:style w:type="paragraph" w:customStyle="1" w:styleId="Nadpis20">
    <w:name w:val="Nadpis #2"/>
    <w:basedOn w:val="Normln"/>
    <w:link w:val="Nadpis2"/>
    <w:pPr>
      <w:shd w:val="clear" w:color="auto" w:fill="FFFFFF"/>
      <w:spacing w:line="202" w:lineRule="exact"/>
      <w:jc w:val="right"/>
      <w:outlineLvl w:val="1"/>
    </w:pPr>
    <w:rPr>
      <w:rFonts w:ascii="Arial" w:eastAsia="Arial" w:hAnsi="Arial" w:cs="Arial"/>
      <w:b/>
      <w:bCs/>
      <w:sz w:val="16"/>
      <w:szCs w:val="16"/>
    </w:rPr>
  </w:style>
  <w:style w:type="paragraph" w:customStyle="1" w:styleId="Zkladntext40">
    <w:name w:val="Základní text (4)"/>
    <w:basedOn w:val="Normln"/>
    <w:link w:val="Zkladntext4"/>
    <w:pPr>
      <w:shd w:val="clear" w:color="auto" w:fill="FFFFFF"/>
      <w:spacing w:line="202" w:lineRule="exact"/>
      <w:jc w:val="right"/>
    </w:pPr>
    <w:rPr>
      <w:rFonts w:ascii="Arial" w:eastAsia="Arial" w:hAnsi="Arial" w:cs="Arial"/>
      <w:b/>
      <w:bCs/>
      <w:sz w:val="16"/>
      <w:szCs w:val="16"/>
    </w:rPr>
  </w:style>
  <w:style w:type="paragraph" w:customStyle="1" w:styleId="Zkladntext5">
    <w:name w:val="Základní text (5)"/>
    <w:basedOn w:val="Normln"/>
    <w:link w:val="Zkladntext5Exact"/>
    <w:pPr>
      <w:shd w:val="clear" w:color="auto" w:fill="FFFFFF"/>
      <w:spacing w:line="0" w:lineRule="atLeast"/>
      <w:jc w:val="both"/>
    </w:pPr>
    <w:rPr>
      <w:rFonts w:ascii="Arial" w:eastAsia="Arial" w:hAnsi="Arial" w:cs="Arial"/>
      <w:sz w:val="11"/>
      <w:szCs w:val="11"/>
    </w:rPr>
  </w:style>
  <w:style w:type="paragraph" w:customStyle="1" w:styleId="Zkladntext6">
    <w:name w:val="Základní text (6)"/>
    <w:basedOn w:val="Normln"/>
    <w:link w:val="Zkladntext6Exact"/>
    <w:pPr>
      <w:shd w:val="clear" w:color="auto" w:fill="FFFFFF"/>
      <w:spacing w:line="115" w:lineRule="exact"/>
      <w:jc w:val="both"/>
    </w:pPr>
    <w:rPr>
      <w:rFonts w:ascii="Arial" w:eastAsia="Arial" w:hAnsi="Arial" w:cs="Arial"/>
      <w:sz w:val="11"/>
      <w:szCs w:val="11"/>
    </w:rPr>
  </w:style>
  <w:style w:type="paragraph" w:customStyle="1" w:styleId="Zkladntext7">
    <w:name w:val="Základní text (7)"/>
    <w:basedOn w:val="Normln"/>
    <w:link w:val="Zkladntext7Exact"/>
    <w:pPr>
      <w:shd w:val="clear" w:color="auto" w:fill="FFFFFF"/>
      <w:spacing w:line="0" w:lineRule="atLeast"/>
    </w:pPr>
    <w:rPr>
      <w:rFonts w:ascii="Trebuchet MS" w:eastAsia="Trebuchet MS" w:hAnsi="Trebuchet MS" w:cs="Trebuchet MS"/>
      <w:b/>
      <w:bCs/>
      <w:sz w:val="22"/>
      <w:szCs w:val="22"/>
    </w:rPr>
  </w:style>
  <w:style w:type="paragraph" w:customStyle="1" w:styleId="Zkladntext8">
    <w:name w:val="Základní text (8)"/>
    <w:basedOn w:val="Normln"/>
    <w:link w:val="Zkladntext8Exact"/>
    <w:pPr>
      <w:shd w:val="clear" w:color="auto" w:fill="FFFFFF"/>
      <w:spacing w:line="226" w:lineRule="exact"/>
      <w:jc w:val="center"/>
    </w:pPr>
    <w:rPr>
      <w:rFonts w:ascii="Arial" w:eastAsia="Arial" w:hAnsi="Arial" w:cs="Arial"/>
      <w:b/>
      <w:bCs/>
      <w:i/>
      <w:iCs/>
      <w:sz w:val="15"/>
      <w:szCs w:val="15"/>
    </w:rPr>
  </w:style>
  <w:style w:type="paragraph" w:customStyle="1" w:styleId="Zkladntext9">
    <w:name w:val="Základní text (9)"/>
    <w:basedOn w:val="Normln"/>
    <w:link w:val="Zkladntext9Exact"/>
    <w:pPr>
      <w:shd w:val="clear" w:color="auto" w:fill="FFFFFF"/>
      <w:spacing w:line="0" w:lineRule="atLeast"/>
    </w:pPr>
    <w:rPr>
      <w:rFonts w:ascii="Arial" w:eastAsia="Arial" w:hAnsi="Arial" w:cs="Arial"/>
      <w:i/>
      <w:iCs/>
      <w:sz w:val="16"/>
      <w:szCs w:val="16"/>
    </w:rPr>
  </w:style>
  <w:style w:type="paragraph" w:customStyle="1" w:styleId="Zkladntext10">
    <w:name w:val="Základní text (10)"/>
    <w:basedOn w:val="Normln"/>
    <w:link w:val="Zkladntext10Exact"/>
    <w:pPr>
      <w:shd w:val="clear" w:color="auto" w:fill="FFFFFF"/>
      <w:spacing w:line="0" w:lineRule="atLeast"/>
    </w:pPr>
    <w:rPr>
      <w:rFonts w:ascii="Franklin Gothic Demi" w:eastAsia="Franklin Gothic Demi" w:hAnsi="Franklin Gothic Demi" w:cs="Franklin Gothic Demi"/>
      <w:sz w:val="56"/>
      <w:szCs w:val="56"/>
    </w:rPr>
  </w:style>
  <w:style w:type="paragraph" w:customStyle="1" w:styleId="Zkladntext11">
    <w:name w:val="Základní text (11)"/>
    <w:basedOn w:val="Normln"/>
    <w:link w:val="Zkladntext11Exact"/>
    <w:pPr>
      <w:shd w:val="clear" w:color="auto" w:fill="FFFFFF"/>
      <w:spacing w:line="0" w:lineRule="atLeast"/>
    </w:pPr>
    <w:rPr>
      <w:rFonts w:ascii="Franklin Gothic Demi" w:eastAsia="Franklin Gothic Demi" w:hAnsi="Franklin Gothic Demi" w:cs="Franklin Gothic Demi"/>
      <w:i/>
      <w:iCs/>
      <w:sz w:val="56"/>
      <w:szCs w:val="56"/>
    </w:rPr>
  </w:style>
  <w:style w:type="paragraph" w:customStyle="1" w:styleId="Zkladntext120">
    <w:name w:val="Základní text (12)"/>
    <w:basedOn w:val="Normln"/>
    <w:link w:val="Zkladntext12"/>
    <w:pPr>
      <w:shd w:val="clear" w:color="auto" w:fill="FFFFFF"/>
      <w:spacing w:before="180" w:after="60" w:line="0" w:lineRule="atLeast"/>
    </w:pPr>
    <w:rPr>
      <w:rFonts w:ascii="Arial" w:eastAsia="Arial" w:hAnsi="Arial" w:cs="Arial"/>
      <w:b/>
      <w:bCs/>
      <w:sz w:val="21"/>
      <w:szCs w:val="21"/>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6"/>
      <w:szCs w:val="16"/>
    </w:rPr>
  </w:style>
  <w:style w:type="paragraph" w:customStyle="1" w:styleId="Zkladntext13">
    <w:name w:val="Základní text (13)"/>
    <w:basedOn w:val="Normln"/>
    <w:link w:val="Zkladntext13Exact"/>
    <w:pPr>
      <w:shd w:val="clear" w:color="auto" w:fill="FFFFFF"/>
      <w:spacing w:line="130" w:lineRule="exact"/>
    </w:pPr>
    <w:rPr>
      <w:rFonts w:ascii="Arial" w:eastAsia="Arial" w:hAnsi="Arial" w:cs="Arial"/>
      <w:sz w:val="11"/>
      <w:szCs w:val="11"/>
      <w:lang w:val="es-ES" w:eastAsia="es-ES" w:bidi="es-ES"/>
    </w:rPr>
  </w:style>
  <w:style w:type="paragraph" w:customStyle="1" w:styleId="Zkladntext14">
    <w:name w:val="Základní text (14)"/>
    <w:basedOn w:val="Normln"/>
    <w:link w:val="Zkladntext14Exact"/>
    <w:pPr>
      <w:shd w:val="clear" w:color="auto" w:fill="FFFFFF"/>
      <w:spacing w:line="130" w:lineRule="exact"/>
    </w:pPr>
    <w:rPr>
      <w:rFonts w:ascii="Arial" w:eastAsia="Arial" w:hAnsi="Arial" w:cs="Arial"/>
      <w:sz w:val="11"/>
      <w:szCs w:val="11"/>
    </w:rPr>
  </w:style>
  <w:style w:type="paragraph" w:customStyle="1" w:styleId="Zkladntext150">
    <w:name w:val="Základní text (15)"/>
    <w:basedOn w:val="Normln"/>
    <w:link w:val="Zkladntext15"/>
    <w:pPr>
      <w:shd w:val="clear" w:color="auto" w:fill="FFFFFF"/>
      <w:spacing w:line="221" w:lineRule="exact"/>
    </w:pPr>
    <w:rPr>
      <w:rFonts w:ascii="Arial" w:eastAsia="Arial" w:hAnsi="Arial" w:cs="Arial"/>
      <w:sz w:val="18"/>
      <w:szCs w:val="18"/>
    </w:rPr>
  </w:style>
  <w:style w:type="paragraph" w:customStyle="1" w:styleId="Zkladntext16">
    <w:name w:val="Základní text (16)"/>
    <w:basedOn w:val="Normln"/>
    <w:link w:val="Zkladntext16Exact"/>
    <w:pPr>
      <w:shd w:val="clear" w:color="auto" w:fill="FFFFFF"/>
      <w:spacing w:before="180" w:after="180" w:line="226" w:lineRule="exact"/>
    </w:pPr>
    <w:rPr>
      <w:rFonts w:ascii="Arial" w:eastAsia="Arial" w:hAnsi="Arial" w:cs="Arial"/>
      <w:b/>
      <w:bCs/>
      <w:spacing w:val="-10"/>
      <w:sz w:val="18"/>
      <w:szCs w:val="18"/>
    </w:rPr>
  </w:style>
  <w:style w:type="paragraph" w:customStyle="1" w:styleId="Zkladntext17">
    <w:name w:val="Základní text (17)"/>
    <w:basedOn w:val="Normln"/>
    <w:link w:val="Zkladntext17Exact"/>
    <w:pPr>
      <w:shd w:val="clear" w:color="auto" w:fill="FFFFFF"/>
      <w:spacing w:line="0" w:lineRule="atLeast"/>
    </w:pPr>
    <w:rPr>
      <w:rFonts w:ascii="Arial" w:eastAsia="Arial" w:hAnsi="Arial" w:cs="Arial"/>
      <w:sz w:val="18"/>
      <w:szCs w:val="18"/>
    </w:rPr>
  </w:style>
  <w:style w:type="paragraph" w:customStyle="1" w:styleId="Zkladntext180">
    <w:name w:val="Základní text (18)"/>
    <w:basedOn w:val="Normln"/>
    <w:link w:val="Zkladntext18"/>
    <w:pPr>
      <w:shd w:val="clear" w:color="auto" w:fill="FFFFFF"/>
      <w:spacing w:before="2220" w:line="173" w:lineRule="exact"/>
      <w:jc w:val="both"/>
    </w:pPr>
    <w:rPr>
      <w:rFonts w:ascii="Arial" w:eastAsia="Arial" w:hAnsi="Arial" w:cs="Arial"/>
      <w:sz w:val="15"/>
      <w:szCs w:val="15"/>
    </w:rPr>
  </w:style>
  <w:style w:type="paragraph" w:customStyle="1" w:styleId="Zkladntext19">
    <w:name w:val="Základní text (19)"/>
    <w:basedOn w:val="Normln"/>
    <w:link w:val="Zkladntext19Exact"/>
    <w:pPr>
      <w:shd w:val="clear" w:color="auto" w:fill="FFFFFF"/>
      <w:spacing w:line="0" w:lineRule="atLeast"/>
    </w:pPr>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7909F0"/>
    <w:rPr>
      <w:rFonts w:ascii="Tahoma" w:hAnsi="Tahoma" w:cs="Tahoma"/>
      <w:sz w:val="16"/>
      <w:szCs w:val="16"/>
    </w:rPr>
  </w:style>
  <w:style w:type="character" w:customStyle="1" w:styleId="TextbublinyChar">
    <w:name w:val="Text bubliny Char"/>
    <w:basedOn w:val="Standardnpsmoodstavce"/>
    <w:link w:val="Textbubliny"/>
    <w:uiPriority w:val="99"/>
    <w:semiHidden/>
    <w:rsid w:val="007909F0"/>
    <w:rPr>
      <w:rFonts w:ascii="Tahoma" w:hAnsi="Tahoma" w:cs="Tahoma"/>
      <w:color w:val="000000"/>
      <w:sz w:val="16"/>
      <w:szCs w:val="16"/>
    </w:rPr>
  </w:style>
  <w:style w:type="paragraph" w:styleId="Zhlav">
    <w:name w:val="header"/>
    <w:basedOn w:val="Normln"/>
    <w:link w:val="ZhlavChar"/>
    <w:uiPriority w:val="99"/>
    <w:unhideWhenUsed/>
    <w:rsid w:val="0097322F"/>
    <w:pPr>
      <w:tabs>
        <w:tab w:val="center" w:pos="4536"/>
        <w:tab w:val="right" w:pos="9072"/>
      </w:tabs>
    </w:pPr>
  </w:style>
  <w:style w:type="character" w:customStyle="1" w:styleId="ZhlavChar">
    <w:name w:val="Záhlaví Char"/>
    <w:basedOn w:val="Standardnpsmoodstavce"/>
    <w:link w:val="Zhlav"/>
    <w:uiPriority w:val="99"/>
    <w:rsid w:val="0097322F"/>
    <w:rPr>
      <w:color w:val="000000"/>
    </w:rPr>
  </w:style>
  <w:style w:type="paragraph" w:styleId="Zpat">
    <w:name w:val="footer"/>
    <w:basedOn w:val="Normln"/>
    <w:link w:val="ZpatChar"/>
    <w:uiPriority w:val="99"/>
    <w:unhideWhenUsed/>
    <w:rsid w:val="0097322F"/>
    <w:pPr>
      <w:tabs>
        <w:tab w:val="center" w:pos="4536"/>
        <w:tab w:val="right" w:pos="9072"/>
      </w:tabs>
    </w:pPr>
  </w:style>
  <w:style w:type="character" w:customStyle="1" w:styleId="ZpatChar">
    <w:name w:val="Zápatí Char"/>
    <w:basedOn w:val="Standardnpsmoodstavce"/>
    <w:link w:val="Zpat"/>
    <w:uiPriority w:val="99"/>
    <w:rsid w:val="0097322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pacing w:val="10"/>
      <w:sz w:val="19"/>
      <w:szCs w:val="19"/>
      <w:u w:val="none"/>
    </w:rPr>
  </w:style>
  <w:style w:type="character" w:customStyle="1" w:styleId="ZhlavneboZpat1">
    <w:name w:val="Záhlaví nebo Zápatí"/>
    <w:basedOn w:val="ZhlavneboZpat"/>
    <w:rPr>
      <w:rFonts w:ascii="Arial" w:eastAsia="Arial" w:hAnsi="Arial" w:cs="Arial"/>
      <w:b/>
      <w:bCs/>
      <w:i w:val="0"/>
      <w:iCs w:val="0"/>
      <w:smallCaps w:val="0"/>
      <w:strike w:val="0"/>
      <w:color w:val="FFFFFF"/>
      <w:spacing w:val="10"/>
      <w:w w:val="100"/>
      <w:position w:val="0"/>
      <w:sz w:val="19"/>
      <w:szCs w:val="19"/>
      <w:u w:val="none"/>
      <w:lang w:val="cs-CZ" w:eastAsia="cs-CZ" w:bidi="cs-CZ"/>
    </w:rPr>
  </w:style>
  <w:style w:type="character" w:customStyle="1" w:styleId="Zkladntext3Exact">
    <w:name w:val="Základní text (3) Exact"/>
    <w:basedOn w:val="Standardnpsmoodstavce"/>
    <w:link w:val="Zkladntext3"/>
    <w:rPr>
      <w:rFonts w:ascii="Arial" w:eastAsia="Arial" w:hAnsi="Arial" w:cs="Arial"/>
      <w:b w:val="0"/>
      <w:bCs w:val="0"/>
      <w:i w:val="0"/>
      <w:iCs w:val="0"/>
      <w:smallCaps w:val="0"/>
      <w:strike w:val="0"/>
      <w:sz w:val="11"/>
      <w:szCs w:val="11"/>
      <w:u w:val="none"/>
    </w:rPr>
  </w:style>
  <w:style w:type="character" w:customStyle="1" w:styleId="Zkladntext35ptExact">
    <w:name w:val="Základní text (3) + 5 pt Exact"/>
    <w:basedOn w:val="Zkladntext3Exac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Nadpis1Exact">
    <w:name w:val="Nadpis #1 Exact"/>
    <w:basedOn w:val="Standardnpsmoodstavce"/>
    <w:rPr>
      <w:rFonts w:ascii="Franklin Gothic Demi" w:eastAsia="Franklin Gothic Demi" w:hAnsi="Franklin Gothic Demi" w:cs="Franklin Gothic Demi"/>
      <w:b w:val="0"/>
      <w:bCs w:val="0"/>
      <w:i w:val="0"/>
      <w:iCs w:val="0"/>
      <w:smallCaps w:val="0"/>
      <w:strike w:val="0"/>
      <w:sz w:val="56"/>
      <w:szCs w:val="56"/>
      <w:u w:val="none"/>
    </w:rPr>
  </w:style>
  <w:style w:type="character" w:customStyle="1" w:styleId="Nadpis1Exact0">
    <w:name w:val="Nadpis #1 Exact"/>
    <w:basedOn w:val="Nadpis1"/>
    <w:rPr>
      <w:rFonts w:ascii="Franklin Gothic Demi" w:eastAsia="Franklin Gothic Demi" w:hAnsi="Franklin Gothic Demi" w:cs="Franklin Gothic Demi"/>
      <w:b w:val="0"/>
      <w:bCs w:val="0"/>
      <w:i w:val="0"/>
      <w:iCs w:val="0"/>
      <w:smallCaps w:val="0"/>
      <w:strike w:val="0"/>
      <w:sz w:val="56"/>
      <w:szCs w:val="5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217ptTundkovn0pt">
    <w:name w:val="Základní text (2) + 17 pt;Tučné;Řádkování 0 pt"/>
    <w:basedOn w:val="Zkladntext2"/>
    <w:rPr>
      <w:rFonts w:ascii="Arial" w:eastAsia="Arial" w:hAnsi="Arial" w:cs="Arial"/>
      <w:b/>
      <w:bCs/>
      <w:i w:val="0"/>
      <w:iCs w:val="0"/>
      <w:smallCaps w:val="0"/>
      <w:strike w:val="0"/>
      <w:color w:val="000000"/>
      <w:spacing w:val="-10"/>
      <w:w w:val="100"/>
      <w:position w:val="0"/>
      <w:sz w:val="34"/>
      <w:szCs w:val="34"/>
      <w:u w:val="none"/>
      <w:lang w:val="cs-CZ" w:eastAsia="cs-CZ" w:bidi="cs-CZ"/>
    </w:rPr>
  </w:style>
  <w:style w:type="character" w:customStyle="1" w:styleId="Zkladntext2PalatinoLinotype6pt">
    <w:name w:val="Základní text (2) + Palatino Linotype;6 pt"/>
    <w:basedOn w:val="Zkladntext2"/>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cs-CZ" w:eastAsia="cs-CZ" w:bidi="cs-CZ"/>
    </w:rPr>
  </w:style>
  <w:style w:type="character" w:customStyle="1" w:styleId="Nadpis2Exact">
    <w:name w:val="Nadpis #2 Exact"/>
    <w:basedOn w:val="Standardnpsmoodstavce"/>
    <w:rPr>
      <w:rFonts w:ascii="Arial" w:eastAsia="Arial" w:hAnsi="Arial" w:cs="Arial"/>
      <w:b/>
      <w:bCs/>
      <w:i w:val="0"/>
      <w:iCs w:val="0"/>
      <w:smallCaps w:val="0"/>
      <w:strike w:val="0"/>
      <w:sz w:val="16"/>
      <w:szCs w:val="16"/>
      <w:u w:val="none"/>
    </w:rPr>
  </w:style>
  <w:style w:type="character" w:customStyle="1" w:styleId="Zkladntext4Exact">
    <w:name w:val="Základní text (4) Exact"/>
    <w:basedOn w:val="Standardnpsmoodstavce"/>
    <w:rPr>
      <w:rFonts w:ascii="Arial" w:eastAsia="Arial" w:hAnsi="Arial" w:cs="Arial"/>
      <w:b/>
      <w:bCs/>
      <w:i w:val="0"/>
      <w:iCs w:val="0"/>
      <w:smallCaps w:val="0"/>
      <w:strike w:val="0"/>
      <w:sz w:val="16"/>
      <w:szCs w:val="16"/>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6"/>
      <w:szCs w:val="16"/>
      <w:u w:val="none"/>
    </w:rPr>
  </w:style>
  <w:style w:type="character" w:customStyle="1" w:styleId="Zkladntext2TunExact">
    <w:name w:val="Základní text (2) + Tučné Exact"/>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95pt">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FranklinGothicDemi6pt">
    <w:name w:val="Základní text (2) + Franklin Gothic Demi;6 pt"/>
    <w:basedOn w:val="Zkladntext2"/>
    <w:rPr>
      <w:rFonts w:ascii="Franklin Gothic Demi" w:eastAsia="Franklin Gothic Demi" w:hAnsi="Franklin Gothic Demi" w:cs="Franklin Gothic Demi"/>
      <w:b w:val="0"/>
      <w:bCs w:val="0"/>
      <w:i w:val="0"/>
      <w:iCs w:val="0"/>
      <w:smallCaps w:val="0"/>
      <w:strike w:val="0"/>
      <w:color w:val="000000"/>
      <w:spacing w:val="0"/>
      <w:w w:val="100"/>
      <w:position w:val="0"/>
      <w:sz w:val="12"/>
      <w:szCs w:val="12"/>
      <w:u w:val="none"/>
      <w:lang w:val="cs-CZ" w:eastAsia="cs-CZ" w:bidi="cs-CZ"/>
    </w:rPr>
  </w:style>
  <w:style w:type="character" w:customStyle="1" w:styleId="Zkladntext295pt0">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95pt1">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FranklinGothicDemi6ptKurzva">
    <w:name w:val="Základní text (2) + Franklin Gothic Demi;6 pt;Kurzíva"/>
    <w:basedOn w:val="Zkladntext2"/>
    <w:rPr>
      <w:rFonts w:ascii="Franklin Gothic Demi" w:eastAsia="Franklin Gothic Demi" w:hAnsi="Franklin Gothic Demi" w:cs="Franklin Gothic Demi"/>
      <w:b w:val="0"/>
      <w:bCs w:val="0"/>
      <w:i/>
      <w:iCs/>
      <w:smallCaps w:val="0"/>
      <w:strike w:val="0"/>
      <w:color w:val="000000"/>
      <w:spacing w:val="0"/>
      <w:w w:val="100"/>
      <w:position w:val="0"/>
      <w:sz w:val="12"/>
      <w:szCs w:val="12"/>
      <w:u w:val="none"/>
      <w:lang w:val="cs-CZ" w:eastAsia="cs-CZ" w:bidi="cs-CZ"/>
    </w:rPr>
  </w:style>
  <w:style w:type="character" w:customStyle="1" w:styleId="Zkladntext2Georgia115ptKurzvadkovn-1pt">
    <w:name w:val="Základní text (2) + Georgia;11;5 pt;Kurzíva;Řádkování -1 pt"/>
    <w:basedOn w:val="Zkladntext2"/>
    <w:rPr>
      <w:rFonts w:ascii="Georgia" w:eastAsia="Georgia" w:hAnsi="Georgia" w:cs="Georgia"/>
      <w:b w:val="0"/>
      <w:bCs w:val="0"/>
      <w:i/>
      <w:iCs/>
      <w:smallCaps w:val="0"/>
      <w:strike w:val="0"/>
      <w:color w:val="000000"/>
      <w:spacing w:val="-20"/>
      <w:w w:val="100"/>
      <w:position w:val="0"/>
      <w:sz w:val="23"/>
      <w:szCs w:val="23"/>
      <w:u w:val="none"/>
      <w:lang w:val="cs-CZ" w:eastAsia="cs-CZ" w:bidi="cs-CZ"/>
    </w:rPr>
  </w:style>
  <w:style w:type="character" w:customStyle="1" w:styleId="Zkladntext2Georgia115ptKurzvadkovn-1pt0">
    <w:name w:val="Základní text (2) + Georgia;11;5 pt;Kurzíva;Řádkování -1 pt"/>
    <w:basedOn w:val="Zkladntext2"/>
    <w:rPr>
      <w:rFonts w:ascii="Georgia" w:eastAsia="Georgia" w:hAnsi="Georgia" w:cs="Georgia"/>
      <w:b w:val="0"/>
      <w:bCs w:val="0"/>
      <w:i/>
      <w:iCs/>
      <w:smallCaps w:val="0"/>
      <w:strike w:val="0"/>
      <w:color w:val="000000"/>
      <w:spacing w:val="-20"/>
      <w:w w:val="100"/>
      <w:position w:val="0"/>
      <w:sz w:val="23"/>
      <w:szCs w:val="23"/>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5pt">
    <w:name w:val="Základní text (2) + 7;5 pt"/>
    <w:basedOn w:val="Zkladn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val="0"/>
      <w:bCs w:val="0"/>
      <w:i w:val="0"/>
      <w:iCs w:val="0"/>
      <w:smallCaps w:val="0"/>
      <w:strike w:val="0"/>
      <w:sz w:val="11"/>
      <w:szCs w:val="11"/>
      <w:u w:val="none"/>
    </w:rPr>
  </w:style>
  <w:style w:type="character" w:customStyle="1" w:styleId="Zkladntext6Exact">
    <w:name w:val="Základní text (6) Exact"/>
    <w:basedOn w:val="Standardnpsmoodstavce"/>
    <w:link w:val="Zkladntext6"/>
    <w:rPr>
      <w:rFonts w:ascii="Arial" w:eastAsia="Arial" w:hAnsi="Arial" w:cs="Arial"/>
      <w:b w:val="0"/>
      <w:bCs w:val="0"/>
      <w:i w:val="0"/>
      <w:iCs w:val="0"/>
      <w:smallCaps w:val="0"/>
      <w:strike w:val="0"/>
      <w:sz w:val="11"/>
      <w:szCs w:val="11"/>
      <w:u w:val="none"/>
    </w:rPr>
  </w:style>
  <w:style w:type="character" w:customStyle="1" w:styleId="Zkladntext7Exact">
    <w:name w:val="Základní text (7) Exact"/>
    <w:basedOn w:val="Standardnpsmoodstavce"/>
    <w:link w:val="Zkladntext7"/>
    <w:rPr>
      <w:rFonts w:ascii="Trebuchet MS" w:eastAsia="Trebuchet MS" w:hAnsi="Trebuchet MS" w:cs="Trebuchet MS"/>
      <w:b/>
      <w:bCs/>
      <w:i w:val="0"/>
      <w:iCs w:val="0"/>
      <w:smallCaps w:val="0"/>
      <w:strike w:val="0"/>
      <w:sz w:val="22"/>
      <w:szCs w:val="22"/>
      <w:u w:val="none"/>
    </w:rPr>
  </w:style>
  <w:style w:type="character" w:customStyle="1" w:styleId="Zkladntext7Exact0">
    <w:name w:val="Základní text (7) Exact"/>
    <w:basedOn w:val="Zkladntext7Exact"/>
    <w:rPr>
      <w:rFonts w:ascii="Trebuchet MS" w:eastAsia="Trebuchet MS" w:hAnsi="Trebuchet MS" w:cs="Trebuchet MS"/>
      <w:b/>
      <w:bCs/>
      <w:i w:val="0"/>
      <w:iCs w:val="0"/>
      <w:smallCaps w:val="0"/>
      <w:strike w:val="0"/>
      <w:color w:val="000000"/>
      <w:spacing w:val="0"/>
      <w:w w:val="100"/>
      <w:position w:val="0"/>
      <w:sz w:val="22"/>
      <w:szCs w:val="22"/>
      <w:u w:val="none"/>
      <w:lang w:val="cs-CZ" w:eastAsia="cs-CZ" w:bidi="cs-CZ"/>
    </w:rPr>
  </w:style>
  <w:style w:type="character" w:customStyle="1" w:styleId="Zkladntext2Exact0">
    <w:name w:val="Základní text (2) Exact"/>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bCs/>
      <w:i/>
      <w:iCs/>
      <w:smallCaps w:val="0"/>
      <w:strike w:val="0"/>
      <w:spacing w:val="0"/>
      <w:sz w:val="15"/>
      <w:szCs w:val="15"/>
      <w:u w:val="none"/>
    </w:rPr>
  </w:style>
  <w:style w:type="character" w:customStyle="1" w:styleId="Zkladntext8Exact0">
    <w:name w:val="Základní text (8) Exact"/>
    <w:basedOn w:val="Zkladntext8Exact"/>
    <w:rPr>
      <w:rFonts w:ascii="Arial" w:eastAsia="Arial" w:hAnsi="Arial" w:cs="Arial"/>
      <w:b/>
      <w:bCs/>
      <w:i/>
      <w:iCs/>
      <w:smallCaps w:val="0"/>
      <w:strike w:val="0"/>
      <w:color w:val="000000"/>
      <w:spacing w:val="0"/>
      <w:w w:val="100"/>
      <w:position w:val="0"/>
      <w:sz w:val="15"/>
      <w:szCs w:val="15"/>
      <w:u w:val="none"/>
      <w:lang w:val="cs-CZ" w:eastAsia="cs-CZ" w:bidi="cs-CZ"/>
    </w:rPr>
  </w:style>
  <w:style w:type="character" w:customStyle="1" w:styleId="Zkladntext2Exact1">
    <w:name w:val="Základní text (2) Exact"/>
    <w:basedOn w:val="Zkladntext2"/>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9Exact">
    <w:name w:val="Základní text (9) Exact"/>
    <w:basedOn w:val="Standardnpsmoodstavce"/>
    <w:link w:val="Zkladntext9"/>
    <w:rPr>
      <w:rFonts w:ascii="Arial" w:eastAsia="Arial" w:hAnsi="Arial" w:cs="Arial"/>
      <w:b w:val="0"/>
      <w:bCs w:val="0"/>
      <w:i/>
      <w:iCs/>
      <w:smallCaps w:val="0"/>
      <w:strike w:val="0"/>
      <w:spacing w:val="0"/>
      <w:sz w:val="16"/>
      <w:szCs w:val="16"/>
      <w:u w:val="none"/>
    </w:rPr>
  </w:style>
  <w:style w:type="character" w:customStyle="1" w:styleId="Zkladntext9NekurzvaExact">
    <w:name w:val="Základní text (9) + Ne kurzíva Exact"/>
    <w:basedOn w:val="Zkladntext9Exac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9Exact0">
    <w:name w:val="Základní text (9) Exact"/>
    <w:basedOn w:val="Zkladntext9Exac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10Exact">
    <w:name w:val="Základní text (10) Exact"/>
    <w:basedOn w:val="Standardnpsmoodstavce"/>
    <w:link w:val="Zkladntext10"/>
    <w:rPr>
      <w:rFonts w:ascii="Franklin Gothic Demi" w:eastAsia="Franklin Gothic Demi" w:hAnsi="Franklin Gothic Demi" w:cs="Franklin Gothic Demi"/>
      <w:b w:val="0"/>
      <w:bCs w:val="0"/>
      <w:i w:val="0"/>
      <w:iCs w:val="0"/>
      <w:smallCaps w:val="0"/>
      <w:strike w:val="0"/>
      <w:sz w:val="56"/>
      <w:szCs w:val="56"/>
      <w:u w:val="none"/>
    </w:rPr>
  </w:style>
  <w:style w:type="character" w:customStyle="1" w:styleId="Zkladntext10KurzvaExact">
    <w:name w:val="Základní text (10) + Kurzíva Exact"/>
    <w:basedOn w:val="Zkladntext10Exact"/>
    <w:rPr>
      <w:rFonts w:ascii="Franklin Gothic Demi" w:eastAsia="Franklin Gothic Demi" w:hAnsi="Franklin Gothic Demi" w:cs="Franklin Gothic Demi"/>
      <w:b/>
      <w:bCs/>
      <w:i/>
      <w:iCs/>
      <w:smallCaps w:val="0"/>
      <w:strike w:val="0"/>
      <w:color w:val="000000"/>
      <w:spacing w:val="0"/>
      <w:w w:val="100"/>
      <w:position w:val="0"/>
      <w:sz w:val="56"/>
      <w:szCs w:val="56"/>
      <w:u w:val="none"/>
      <w:lang w:val="cs-CZ" w:eastAsia="cs-CZ" w:bidi="cs-CZ"/>
    </w:rPr>
  </w:style>
  <w:style w:type="character" w:customStyle="1" w:styleId="Zkladntext10Exact0">
    <w:name w:val="Základní text (10) Exact"/>
    <w:basedOn w:val="Zkladntext10Exact"/>
    <w:rPr>
      <w:rFonts w:ascii="Franklin Gothic Demi" w:eastAsia="Franklin Gothic Demi" w:hAnsi="Franklin Gothic Demi" w:cs="Franklin Gothic Demi"/>
      <w:b w:val="0"/>
      <w:bCs w:val="0"/>
      <w:i w:val="0"/>
      <w:iCs w:val="0"/>
      <w:smallCaps w:val="0"/>
      <w:strike w:val="0"/>
      <w:color w:val="000000"/>
      <w:spacing w:val="0"/>
      <w:w w:val="100"/>
      <w:position w:val="0"/>
      <w:sz w:val="56"/>
      <w:szCs w:val="56"/>
      <w:u w:val="none"/>
      <w:lang w:val="cs-CZ" w:eastAsia="cs-CZ" w:bidi="cs-CZ"/>
    </w:rPr>
  </w:style>
  <w:style w:type="character" w:customStyle="1" w:styleId="Zkladntext11Exact">
    <w:name w:val="Základní text (11) Exact"/>
    <w:basedOn w:val="Standardnpsmoodstavce"/>
    <w:link w:val="Zkladntext11"/>
    <w:rPr>
      <w:rFonts w:ascii="Franklin Gothic Demi" w:eastAsia="Franklin Gothic Demi" w:hAnsi="Franklin Gothic Demi" w:cs="Franklin Gothic Demi"/>
      <w:b w:val="0"/>
      <w:bCs w:val="0"/>
      <w:i/>
      <w:iCs/>
      <w:smallCaps w:val="0"/>
      <w:strike w:val="0"/>
      <w:sz w:val="56"/>
      <w:szCs w:val="56"/>
      <w:u w:val="none"/>
    </w:rPr>
  </w:style>
  <w:style w:type="character" w:customStyle="1" w:styleId="Zkladntext11Exact0">
    <w:name w:val="Základní text (11) Exact"/>
    <w:basedOn w:val="Zkladntext11Exact"/>
    <w:rPr>
      <w:rFonts w:ascii="Franklin Gothic Demi" w:eastAsia="Franklin Gothic Demi" w:hAnsi="Franklin Gothic Demi" w:cs="Franklin Gothic Demi"/>
      <w:b w:val="0"/>
      <w:bCs w:val="0"/>
      <w:i/>
      <w:iCs/>
      <w:smallCaps w:val="0"/>
      <w:strike w:val="0"/>
      <w:color w:val="000000"/>
      <w:spacing w:val="0"/>
      <w:w w:val="100"/>
      <w:position w:val="0"/>
      <w:sz w:val="56"/>
      <w:szCs w:val="56"/>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6"/>
      <w:szCs w:val="16"/>
      <w:u w:val="none"/>
    </w:rPr>
  </w:style>
  <w:style w:type="character" w:customStyle="1" w:styleId="Nadpis1">
    <w:name w:val="Nadpis #1_"/>
    <w:basedOn w:val="Standardnpsmoodstavce"/>
    <w:link w:val="Nadpis10"/>
    <w:rPr>
      <w:rFonts w:ascii="Franklin Gothic Demi" w:eastAsia="Franklin Gothic Demi" w:hAnsi="Franklin Gothic Demi" w:cs="Franklin Gothic Demi"/>
      <w:b w:val="0"/>
      <w:bCs w:val="0"/>
      <w:i w:val="0"/>
      <w:iCs w:val="0"/>
      <w:smallCaps w:val="0"/>
      <w:strike w:val="0"/>
      <w:sz w:val="56"/>
      <w:szCs w:val="56"/>
      <w:u w:val="none"/>
    </w:rPr>
  </w:style>
  <w:style w:type="character" w:customStyle="1" w:styleId="Nadpis11">
    <w:name w:val="Nadpis #1"/>
    <w:basedOn w:val="Nadpis1"/>
    <w:rPr>
      <w:rFonts w:ascii="Franklin Gothic Demi" w:eastAsia="Franklin Gothic Demi" w:hAnsi="Franklin Gothic Demi" w:cs="Franklin Gothic Demi"/>
      <w:b w:val="0"/>
      <w:bCs w:val="0"/>
      <w:i w:val="0"/>
      <w:iCs w:val="0"/>
      <w:smallCaps w:val="0"/>
      <w:strike w:val="0"/>
      <w:color w:val="000000"/>
      <w:spacing w:val="0"/>
      <w:w w:val="100"/>
      <w:position w:val="0"/>
      <w:sz w:val="56"/>
      <w:szCs w:val="56"/>
      <w:u w:val="none"/>
      <w:lang w:val="cs-CZ" w:eastAsia="cs-CZ" w:bidi="cs-CZ"/>
    </w:rPr>
  </w:style>
  <w:style w:type="character" w:customStyle="1" w:styleId="Zkladntext5Georgia6ptTunExact">
    <w:name w:val="Základní text (5) + Georgia;6 pt;Tučné Exact"/>
    <w:basedOn w:val="Zkladntext5Exact"/>
    <w:rPr>
      <w:rFonts w:ascii="Georgia" w:eastAsia="Georgia" w:hAnsi="Georgia" w:cs="Georgia"/>
      <w:b/>
      <w:bCs/>
      <w:i w:val="0"/>
      <w:iCs w:val="0"/>
      <w:smallCaps w:val="0"/>
      <w:strike w:val="0"/>
      <w:color w:val="000000"/>
      <w:spacing w:val="0"/>
      <w:w w:val="100"/>
      <w:position w:val="0"/>
      <w:sz w:val="12"/>
      <w:szCs w:val="12"/>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21"/>
      <w:szCs w:val="21"/>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Zkladntext10Exact1">
    <w:name w:val="Základní text (10) Exact"/>
    <w:basedOn w:val="Zkladntext10Exact"/>
    <w:rPr>
      <w:rFonts w:ascii="Franklin Gothic Demi" w:eastAsia="Franklin Gothic Demi" w:hAnsi="Franklin Gothic Demi" w:cs="Franklin Gothic Demi"/>
      <w:b w:val="0"/>
      <w:bCs w:val="0"/>
      <w:i w:val="0"/>
      <w:iCs w:val="0"/>
      <w:smallCaps w:val="0"/>
      <w:strike w:val="0"/>
      <w:color w:val="FFFFFF"/>
      <w:spacing w:val="0"/>
      <w:w w:val="100"/>
      <w:position w:val="0"/>
      <w:sz w:val="56"/>
      <w:szCs w:val="56"/>
      <w:u w:val="none"/>
      <w:lang w:val="cs-CZ" w:eastAsia="cs-CZ" w:bidi="cs-CZ"/>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11"/>
      <w:szCs w:val="11"/>
      <w:u w:val="none"/>
      <w:lang w:val="es-ES" w:eastAsia="es-ES" w:bidi="es-ES"/>
    </w:rPr>
  </w:style>
  <w:style w:type="character" w:customStyle="1" w:styleId="Zkladntext13GeorgiaExact">
    <w:name w:val="Základní text (13) + Georgia Exact"/>
    <w:basedOn w:val="Zkladntext13Exact"/>
    <w:rPr>
      <w:rFonts w:ascii="Georgia" w:eastAsia="Georgia" w:hAnsi="Georgia" w:cs="Georgia"/>
      <w:b w:val="0"/>
      <w:bCs w:val="0"/>
      <w:i w:val="0"/>
      <w:iCs w:val="0"/>
      <w:smallCaps w:val="0"/>
      <w:strike w:val="0"/>
      <w:color w:val="000000"/>
      <w:spacing w:val="0"/>
      <w:w w:val="100"/>
      <w:position w:val="0"/>
      <w:sz w:val="11"/>
      <w:szCs w:val="11"/>
      <w:u w:val="none"/>
      <w:lang w:val="cs-CZ" w:eastAsia="cs-CZ" w:bidi="cs-CZ"/>
    </w:rPr>
  </w:style>
  <w:style w:type="character" w:customStyle="1" w:styleId="Zkladntext14Exact">
    <w:name w:val="Základní text (14) Exact"/>
    <w:basedOn w:val="Standardnpsmoodstavce"/>
    <w:link w:val="Zkladntext14"/>
    <w:rPr>
      <w:rFonts w:ascii="Arial" w:eastAsia="Arial" w:hAnsi="Arial" w:cs="Arial"/>
      <w:b w:val="0"/>
      <w:bCs w:val="0"/>
      <w:i w:val="0"/>
      <w:iCs w:val="0"/>
      <w:smallCaps w:val="0"/>
      <w:strike w:val="0"/>
      <w:sz w:val="11"/>
      <w:szCs w:val="11"/>
      <w:u w:val="none"/>
    </w:rPr>
  </w:style>
  <w:style w:type="character" w:customStyle="1" w:styleId="Zkladntext15Exact">
    <w:name w:val="Základní text (15) Exact"/>
    <w:basedOn w:val="Standardnpsmoodstavce"/>
    <w:rPr>
      <w:rFonts w:ascii="Arial" w:eastAsia="Arial" w:hAnsi="Arial" w:cs="Arial"/>
      <w:b w:val="0"/>
      <w:bCs w:val="0"/>
      <w:i w:val="0"/>
      <w:iCs w:val="0"/>
      <w:smallCaps w:val="0"/>
      <w:strike w:val="0"/>
      <w:sz w:val="18"/>
      <w:szCs w:val="18"/>
      <w:u w:val="none"/>
    </w:rPr>
  </w:style>
  <w:style w:type="character" w:customStyle="1" w:styleId="Zkladntext15FrankRuehl14ptExact">
    <w:name w:val="Základní text (15) + FrankRuehl;14 pt Exact"/>
    <w:basedOn w:val="Zkladntext15"/>
    <w:rPr>
      <w:rFonts w:ascii="FrankRuehl" w:eastAsia="FrankRuehl" w:hAnsi="FrankRuehl" w:cs="FrankRuehl"/>
      <w:b w:val="0"/>
      <w:bCs w:val="0"/>
      <w:i w:val="0"/>
      <w:iCs w:val="0"/>
      <w:smallCaps w:val="0"/>
      <w:strike w:val="0"/>
      <w:spacing w:val="0"/>
      <w:sz w:val="28"/>
      <w:szCs w:val="28"/>
      <w:u w:val="none"/>
    </w:rPr>
  </w:style>
  <w:style w:type="character" w:customStyle="1" w:styleId="Zkladntext15FranklinGothicDemi14ptExact">
    <w:name w:val="Základní text (15) + Franklin Gothic Demi;14 pt Exact"/>
    <w:basedOn w:val="Zkladntext15"/>
    <w:rPr>
      <w:rFonts w:ascii="Franklin Gothic Demi" w:eastAsia="Franklin Gothic Demi" w:hAnsi="Franklin Gothic Demi" w:cs="Franklin Gothic Demi"/>
      <w:b w:val="0"/>
      <w:bCs w:val="0"/>
      <w:i w:val="0"/>
      <w:iCs w:val="0"/>
      <w:smallCaps w:val="0"/>
      <w:strike w:val="0"/>
      <w:sz w:val="28"/>
      <w:szCs w:val="28"/>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29pt">
    <w:name w:val="Základní text (2) + 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15Tundkovn0ptExact">
    <w:name w:val="Základní text (15) + Tučné;Řádkování 0 pt Exact"/>
    <w:basedOn w:val="Zkladntext15"/>
    <w:rPr>
      <w:rFonts w:ascii="Arial" w:eastAsia="Arial" w:hAnsi="Arial" w:cs="Arial"/>
      <w:b/>
      <w:bCs/>
      <w:i w:val="0"/>
      <w:iCs w:val="0"/>
      <w:smallCaps w:val="0"/>
      <w:strike w:val="0"/>
      <w:spacing w:val="-10"/>
      <w:sz w:val="18"/>
      <w:szCs w:val="18"/>
      <w:u w:val="none"/>
    </w:rPr>
  </w:style>
  <w:style w:type="character" w:customStyle="1" w:styleId="Zkladntext16Exact">
    <w:name w:val="Základní text (16) Exact"/>
    <w:basedOn w:val="Standardnpsmoodstavce"/>
    <w:link w:val="Zkladntext16"/>
    <w:rPr>
      <w:rFonts w:ascii="Arial" w:eastAsia="Arial" w:hAnsi="Arial" w:cs="Arial"/>
      <w:b/>
      <w:bCs/>
      <w:i w:val="0"/>
      <w:iCs w:val="0"/>
      <w:smallCaps w:val="0"/>
      <w:strike w:val="0"/>
      <w:spacing w:val="-10"/>
      <w:sz w:val="18"/>
      <w:szCs w:val="18"/>
      <w:u w:val="none"/>
    </w:rPr>
  </w:style>
  <w:style w:type="character" w:customStyle="1" w:styleId="Zkladntext16Netundkovn0ptExact">
    <w:name w:val="Základní text (16) + Ne tučné;Řádkování 0 pt Exact"/>
    <w:basedOn w:val="Zkladntext16Exact"/>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17Exact">
    <w:name w:val="Základní text (17) Exact"/>
    <w:basedOn w:val="Standardnpsmoodstavce"/>
    <w:link w:val="Zkladntext17"/>
    <w:rPr>
      <w:rFonts w:ascii="Arial" w:eastAsia="Arial" w:hAnsi="Arial" w:cs="Arial"/>
      <w:b w:val="0"/>
      <w:bCs w:val="0"/>
      <w:i w:val="0"/>
      <w:iCs w:val="0"/>
      <w:smallCaps w:val="0"/>
      <w:strike w:val="0"/>
      <w:sz w:val="18"/>
      <w:szCs w:val="18"/>
      <w:u w:val="none"/>
    </w:rPr>
  </w:style>
  <w:style w:type="character" w:customStyle="1" w:styleId="Zkladntext15">
    <w:name w:val="Základní text (15)_"/>
    <w:basedOn w:val="Standardnpsmoodstavce"/>
    <w:link w:val="Zkladntext150"/>
    <w:rPr>
      <w:rFonts w:ascii="Arial" w:eastAsia="Arial" w:hAnsi="Arial" w:cs="Arial"/>
      <w:b w:val="0"/>
      <w:bCs w:val="0"/>
      <w:i w:val="0"/>
      <w:iCs w:val="0"/>
      <w:smallCaps w:val="0"/>
      <w:strike w:val="0"/>
      <w:sz w:val="18"/>
      <w:szCs w:val="18"/>
      <w:u w:val="none"/>
    </w:rPr>
  </w:style>
  <w:style w:type="character" w:customStyle="1" w:styleId="Zkladntext18">
    <w:name w:val="Základní text (18)_"/>
    <w:basedOn w:val="Standardnpsmoodstavce"/>
    <w:link w:val="Zkladntext180"/>
    <w:rPr>
      <w:rFonts w:ascii="Arial" w:eastAsia="Arial" w:hAnsi="Arial" w:cs="Arial"/>
      <w:b w:val="0"/>
      <w:bCs w:val="0"/>
      <w:i w:val="0"/>
      <w:iCs w:val="0"/>
      <w:smallCaps w:val="0"/>
      <w:strike w:val="0"/>
      <w:sz w:val="15"/>
      <w:szCs w:val="15"/>
      <w:u w:val="none"/>
    </w:rPr>
  </w:style>
  <w:style w:type="character" w:customStyle="1" w:styleId="Zkladntext18Tun">
    <w:name w:val="Základní text (18) + Tučné"/>
    <w:basedOn w:val="Zkladntext18"/>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9Exact">
    <w:name w:val="Základní text (19) Exact"/>
    <w:basedOn w:val="Standardnpsmoodstavce"/>
    <w:link w:val="Zkladntext19"/>
    <w:rPr>
      <w:rFonts w:ascii="Times New Roman" w:eastAsia="Times New Roman" w:hAnsi="Times New Roman" w:cs="Times New Roman"/>
      <w:b w:val="0"/>
      <w:bCs w:val="0"/>
      <w:i w:val="0"/>
      <w:iCs w:val="0"/>
      <w:smallCaps w:val="0"/>
      <w:strike w:val="0"/>
      <w:sz w:val="20"/>
      <w:szCs w:val="20"/>
      <w:u w:val="none"/>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pacing w:val="10"/>
      <w:sz w:val="19"/>
      <w:szCs w:val="19"/>
    </w:rPr>
  </w:style>
  <w:style w:type="paragraph" w:customStyle="1" w:styleId="Zkladntext3">
    <w:name w:val="Základní text (3)"/>
    <w:basedOn w:val="Normln"/>
    <w:link w:val="Zkladntext3Exact"/>
    <w:pPr>
      <w:shd w:val="clear" w:color="auto" w:fill="FFFFFF"/>
      <w:spacing w:line="0" w:lineRule="atLeast"/>
      <w:jc w:val="both"/>
    </w:pPr>
    <w:rPr>
      <w:rFonts w:ascii="Arial" w:eastAsia="Arial" w:hAnsi="Arial" w:cs="Arial"/>
      <w:sz w:val="11"/>
      <w:szCs w:val="11"/>
    </w:rPr>
  </w:style>
  <w:style w:type="paragraph" w:customStyle="1" w:styleId="Nadpis10">
    <w:name w:val="Nadpis #1"/>
    <w:basedOn w:val="Normln"/>
    <w:link w:val="Nadpis1"/>
    <w:pPr>
      <w:shd w:val="clear" w:color="auto" w:fill="FFFFFF"/>
      <w:spacing w:line="0" w:lineRule="atLeast"/>
      <w:outlineLvl w:val="0"/>
    </w:pPr>
    <w:rPr>
      <w:rFonts w:ascii="Franklin Gothic Demi" w:eastAsia="Franklin Gothic Demi" w:hAnsi="Franklin Gothic Demi" w:cs="Franklin Gothic Demi"/>
      <w:sz w:val="56"/>
      <w:szCs w:val="56"/>
    </w:rPr>
  </w:style>
  <w:style w:type="paragraph" w:customStyle="1" w:styleId="Zkladntext20">
    <w:name w:val="Základní text (2)"/>
    <w:basedOn w:val="Normln"/>
    <w:link w:val="Zkladntext2"/>
    <w:pPr>
      <w:shd w:val="clear" w:color="auto" w:fill="FFFFFF"/>
      <w:spacing w:line="197" w:lineRule="exact"/>
      <w:ind w:hanging="100"/>
    </w:pPr>
    <w:rPr>
      <w:rFonts w:ascii="Arial" w:eastAsia="Arial" w:hAnsi="Arial" w:cs="Arial"/>
      <w:sz w:val="16"/>
      <w:szCs w:val="16"/>
    </w:rPr>
  </w:style>
  <w:style w:type="paragraph" w:customStyle="1" w:styleId="Nadpis20">
    <w:name w:val="Nadpis #2"/>
    <w:basedOn w:val="Normln"/>
    <w:link w:val="Nadpis2"/>
    <w:pPr>
      <w:shd w:val="clear" w:color="auto" w:fill="FFFFFF"/>
      <w:spacing w:line="202" w:lineRule="exact"/>
      <w:jc w:val="right"/>
      <w:outlineLvl w:val="1"/>
    </w:pPr>
    <w:rPr>
      <w:rFonts w:ascii="Arial" w:eastAsia="Arial" w:hAnsi="Arial" w:cs="Arial"/>
      <w:b/>
      <w:bCs/>
      <w:sz w:val="16"/>
      <w:szCs w:val="16"/>
    </w:rPr>
  </w:style>
  <w:style w:type="paragraph" w:customStyle="1" w:styleId="Zkladntext40">
    <w:name w:val="Základní text (4)"/>
    <w:basedOn w:val="Normln"/>
    <w:link w:val="Zkladntext4"/>
    <w:pPr>
      <w:shd w:val="clear" w:color="auto" w:fill="FFFFFF"/>
      <w:spacing w:line="202" w:lineRule="exact"/>
      <w:jc w:val="right"/>
    </w:pPr>
    <w:rPr>
      <w:rFonts w:ascii="Arial" w:eastAsia="Arial" w:hAnsi="Arial" w:cs="Arial"/>
      <w:b/>
      <w:bCs/>
      <w:sz w:val="16"/>
      <w:szCs w:val="16"/>
    </w:rPr>
  </w:style>
  <w:style w:type="paragraph" w:customStyle="1" w:styleId="Zkladntext5">
    <w:name w:val="Základní text (5)"/>
    <w:basedOn w:val="Normln"/>
    <w:link w:val="Zkladntext5Exact"/>
    <w:pPr>
      <w:shd w:val="clear" w:color="auto" w:fill="FFFFFF"/>
      <w:spacing w:line="0" w:lineRule="atLeast"/>
      <w:jc w:val="both"/>
    </w:pPr>
    <w:rPr>
      <w:rFonts w:ascii="Arial" w:eastAsia="Arial" w:hAnsi="Arial" w:cs="Arial"/>
      <w:sz w:val="11"/>
      <w:szCs w:val="11"/>
    </w:rPr>
  </w:style>
  <w:style w:type="paragraph" w:customStyle="1" w:styleId="Zkladntext6">
    <w:name w:val="Základní text (6)"/>
    <w:basedOn w:val="Normln"/>
    <w:link w:val="Zkladntext6Exact"/>
    <w:pPr>
      <w:shd w:val="clear" w:color="auto" w:fill="FFFFFF"/>
      <w:spacing w:line="115" w:lineRule="exact"/>
      <w:jc w:val="both"/>
    </w:pPr>
    <w:rPr>
      <w:rFonts w:ascii="Arial" w:eastAsia="Arial" w:hAnsi="Arial" w:cs="Arial"/>
      <w:sz w:val="11"/>
      <w:szCs w:val="11"/>
    </w:rPr>
  </w:style>
  <w:style w:type="paragraph" w:customStyle="1" w:styleId="Zkladntext7">
    <w:name w:val="Základní text (7)"/>
    <w:basedOn w:val="Normln"/>
    <w:link w:val="Zkladntext7Exact"/>
    <w:pPr>
      <w:shd w:val="clear" w:color="auto" w:fill="FFFFFF"/>
      <w:spacing w:line="0" w:lineRule="atLeast"/>
    </w:pPr>
    <w:rPr>
      <w:rFonts w:ascii="Trebuchet MS" w:eastAsia="Trebuchet MS" w:hAnsi="Trebuchet MS" w:cs="Trebuchet MS"/>
      <w:b/>
      <w:bCs/>
      <w:sz w:val="22"/>
      <w:szCs w:val="22"/>
    </w:rPr>
  </w:style>
  <w:style w:type="paragraph" w:customStyle="1" w:styleId="Zkladntext8">
    <w:name w:val="Základní text (8)"/>
    <w:basedOn w:val="Normln"/>
    <w:link w:val="Zkladntext8Exact"/>
    <w:pPr>
      <w:shd w:val="clear" w:color="auto" w:fill="FFFFFF"/>
      <w:spacing w:line="226" w:lineRule="exact"/>
      <w:jc w:val="center"/>
    </w:pPr>
    <w:rPr>
      <w:rFonts w:ascii="Arial" w:eastAsia="Arial" w:hAnsi="Arial" w:cs="Arial"/>
      <w:b/>
      <w:bCs/>
      <w:i/>
      <w:iCs/>
      <w:sz w:val="15"/>
      <w:szCs w:val="15"/>
    </w:rPr>
  </w:style>
  <w:style w:type="paragraph" w:customStyle="1" w:styleId="Zkladntext9">
    <w:name w:val="Základní text (9)"/>
    <w:basedOn w:val="Normln"/>
    <w:link w:val="Zkladntext9Exact"/>
    <w:pPr>
      <w:shd w:val="clear" w:color="auto" w:fill="FFFFFF"/>
      <w:spacing w:line="0" w:lineRule="atLeast"/>
    </w:pPr>
    <w:rPr>
      <w:rFonts w:ascii="Arial" w:eastAsia="Arial" w:hAnsi="Arial" w:cs="Arial"/>
      <w:i/>
      <w:iCs/>
      <w:sz w:val="16"/>
      <w:szCs w:val="16"/>
    </w:rPr>
  </w:style>
  <w:style w:type="paragraph" w:customStyle="1" w:styleId="Zkladntext10">
    <w:name w:val="Základní text (10)"/>
    <w:basedOn w:val="Normln"/>
    <w:link w:val="Zkladntext10Exact"/>
    <w:pPr>
      <w:shd w:val="clear" w:color="auto" w:fill="FFFFFF"/>
      <w:spacing w:line="0" w:lineRule="atLeast"/>
    </w:pPr>
    <w:rPr>
      <w:rFonts w:ascii="Franklin Gothic Demi" w:eastAsia="Franklin Gothic Demi" w:hAnsi="Franklin Gothic Demi" w:cs="Franklin Gothic Demi"/>
      <w:sz w:val="56"/>
      <w:szCs w:val="56"/>
    </w:rPr>
  </w:style>
  <w:style w:type="paragraph" w:customStyle="1" w:styleId="Zkladntext11">
    <w:name w:val="Základní text (11)"/>
    <w:basedOn w:val="Normln"/>
    <w:link w:val="Zkladntext11Exact"/>
    <w:pPr>
      <w:shd w:val="clear" w:color="auto" w:fill="FFFFFF"/>
      <w:spacing w:line="0" w:lineRule="atLeast"/>
    </w:pPr>
    <w:rPr>
      <w:rFonts w:ascii="Franklin Gothic Demi" w:eastAsia="Franklin Gothic Demi" w:hAnsi="Franklin Gothic Demi" w:cs="Franklin Gothic Demi"/>
      <w:i/>
      <w:iCs/>
      <w:sz w:val="56"/>
      <w:szCs w:val="56"/>
    </w:rPr>
  </w:style>
  <w:style w:type="paragraph" w:customStyle="1" w:styleId="Zkladntext120">
    <w:name w:val="Základní text (12)"/>
    <w:basedOn w:val="Normln"/>
    <w:link w:val="Zkladntext12"/>
    <w:pPr>
      <w:shd w:val="clear" w:color="auto" w:fill="FFFFFF"/>
      <w:spacing w:before="180" w:after="60" w:line="0" w:lineRule="atLeast"/>
    </w:pPr>
    <w:rPr>
      <w:rFonts w:ascii="Arial" w:eastAsia="Arial" w:hAnsi="Arial" w:cs="Arial"/>
      <w:b/>
      <w:bCs/>
      <w:sz w:val="21"/>
      <w:szCs w:val="21"/>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6"/>
      <w:szCs w:val="16"/>
    </w:rPr>
  </w:style>
  <w:style w:type="paragraph" w:customStyle="1" w:styleId="Zkladntext13">
    <w:name w:val="Základní text (13)"/>
    <w:basedOn w:val="Normln"/>
    <w:link w:val="Zkladntext13Exact"/>
    <w:pPr>
      <w:shd w:val="clear" w:color="auto" w:fill="FFFFFF"/>
      <w:spacing w:line="130" w:lineRule="exact"/>
    </w:pPr>
    <w:rPr>
      <w:rFonts w:ascii="Arial" w:eastAsia="Arial" w:hAnsi="Arial" w:cs="Arial"/>
      <w:sz w:val="11"/>
      <w:szCs w:val="11"/>
      <w:lang w:val="es-ES" w:eastAsia="es-ES" w:bidi="es-ES"/>
    </w:rPr>
  </w:style>
  <w:style w:type="paragraph" w:customStyle="1" w:styleId="Zkladntext14">
    <w:name w:val="Základní text (14)"/>
    <w:basedOn w:val="Normln"/>
    <w:link w:val="Zkladntext14Exact"/>
    <w:pPr>
      <w:shd w:val="clear" w:color="auto" w:fill="FFFFFF"/>
      <w:spacing w:line="130" w:lineRule="exact"/>
    </w:pPr>
    <w:rPr>
      <w:rFonts w:ascii="Arial" w:eastAsia="Arial" w:hAnsi="Arial" w:cs="Arial"/>
      <w:sz w:val="11"/>
      <w:szCs w:val="11"/>
    </w:rPr>
  </w:style>
  <w:style w:type="paragraph" w:customStyle="1" w:styleId="Zkladntext150">
    <w:name w:val="Základní text (15)"/>
    <w:basedOn w:val="Normln"/>
    <w:link w:val="Zkladntext15"/>
    <w:pPr>
      <w:shd w:val="clear" w:color="auto" w:fill="FFFFFF"/>
      <w:spacing w:line="221" w:lineRule="exact"/>
    </w:pPr>
    <w:rPr>
      <w:rFonts w:ascii="Arial" w:eastAsia="Arial" w:hAnsi="Arial" w:cs="Arial"/>
      <w:sz w:val="18"/>
      <w:szCs w:val="18"/>
    </w:rPr>
  </w:style>
  <w:style w:type="paragraph" w:customStyle="1" w:styleId="Zkladntext16">
    <w:name w:val="Základní text (16)"/>
    <w:basedOn w:val="Normln"/>
    <w:link w:val="Zkladntext16Exact"/>
    <w:pPr>
      <w:shd w:val="clear" w:color="auto" w:fill="FFFFFF"/>
      <w:spacing w:before="180" w:after="180" w:line="226" w:lineRule="exact"/>
    </w:pPr>
    <w:rPr>
      <w:rFonts w:ascii="Arial" w:eastAsia="Arial" w:hAnsi="Arial" w:cs="Arial"/>
      <w:b/>
      <w:bCs/>
      <w:spacing w:val="-10"/>
      <w:sz w:val="18"/>
      <w:szCs w:val="18"/>
    </w:rPr>
  </w:style>
  <w:style w:type="paragraph" w:customStyle="1" w:styleId="Zkladntext17">
    <w:name w:val="Základní text (17)"/>
    <w:basedOn w:val="Normln"/>
    <w:link w:val="Zkladntext17Exact"/>
    <w:pPr>
      <w:shd w:val="clear" w:color="auto" w:fill="FFFFFF"/>
      <w:spacing w:line="0" w:lineRule="atLeast"/>
    </w:pPr>
    <w:rPr>
      <w:rFonts w:ascii="Arial" w:eastAsia="Arial" w:hAnsi="Arial" w:cs="Arial"/>
      <w:sz w:val="18"/>
      <w:szCs w:val="18"/>
    </w:rPr>
  </w:style>
  <w:style w:type="paragraph" w:customStyle="1" w:styleId="Zkladntext180">
    <w:name w:val="Základní text (18)"/>
    <w:basedOn w:val="Normln"/>
    <w:link w:val="Zkladntext18"/>
    <w:pPr>
      <w:shd w:val="clear" w:color="auto" w:fill="FFFFFF"/>
      <w:spacing w:before="2220" w:line="173" w:lineRule="exact"/>
      <w:jc w:val="both"/>
    </w:pPr>
    <w:rPr>
      <w:rFonts w:ascii="Arial" w:eastAsia="Arial" w:hAnsi="Arial" w:cs="Arial"/>
      <w:sz w:val="15"/>
      <w:szCs w:val="15"/>
    </w:rPr>
  </w:style>
  <w:style w:type="paragraph" w:customStyle="1" w:styleId="Zkladntext19">
    <w:name w:val="Základní text (19)"/>
    <w:basedOn w:val="Normln"/>
    <w:link w:val="Zkladntext19Exact"/>
    <w:pPr>
      <w:shd w:val="clear" w:color="auto" w:fill="FFFFFF"/>
      <w:spacing w:line="0" w:lineRule="atLeast"/>
    </w:pPr>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7909F0"/>
    <w:rPr>
      <w:rFonts w:ascii="Tahoma" w:hAnsi="Tahoma" w:cs="Tahoma"/>
      <w:sz w:val="16"/>
      <w:szCs w:val="16"/>
    </w:rPr>
  </w:style>
  <w:style w:type="character" w:customStyle="1" w:styleId="TextbublinyChar">
    <w:name w:val="Text bubliny Char"/>
    <w:basedOn w:val="Standardnpsmoodstavce"/>
    <w:link w:val="Textbubliny"/>
    <w:uiPriority w:val="99"/>
    <w:semiHidden/>
    <w:rsid w:val="007909F0"/>
    <w:rPr>
      <w:rFonts w:ascii="Tahoma" w:hAnsi="Tahoma" w:cs="Tahoma"/>
      <w:color w:val="000000"/>
      <w:sz w:val="16"/>
      <w:szCs w:val="16"/>
    </w:rPr>
  </w:style>
  <w:style w:type="paragraph" w:styleId="Zhlav">
    <w:name w:val="header"/>
    <w:basedOn w:val="Normln"/>
    <w:link w:val="ZhlavChar"/>
    <w:uiPriority w:val="99"/>
    <w:unhideWhenUsed/>
    <w:rsid w:val="0097322F"/>
    <w:pPr>
      <w:tabs>
        <w:tab w:val="center" w:pos="4536"/>
        <w:tab w:val="right" w:pos="9072"/>
      </w:tabs>
    </w:pPr>
  </w:style>
  <w:style w:type="character" w:customStyle="1" w:styleId="ZhlavChar">
    <w:name w:val="Záhlaví Char"/>
    <w:basedOn w:val="Standardnpsmoodstavce"/>
    <w:link w:val="Zhlav"/>
    <w:uiPriority w:val="99"/>
    <w:rsid w:val="0097322F"/>
    <w:rPr>
      <w:color w:val="000000"/>
    </w:rPr>
  </w:style>
  <w:style w:type="paragraph" w:styleId="Zpat">
    <w:name w:val="footer"/>
    <w:basedOn w:val="Normln"/>
    <w:link w:val="ZpatChar"/>
    <w:uiPriority w:val="99"/>
    <w:unhideWhenUsed/>
    <w:rsid w:val="0097322F"/>
    <w:pPr>
      <w:tabs>
        <w:tab w:val="center" w:pos="4536"/>
        <w:tab w:val="right" w:pos="9072"/>
      </w:tabs>
    </w:pPr>
  </w:style>
  <w:style w:type="character" w:customStyle="1" w:styleId="ZpatChar">
    <w:name w:val="Zápatí Char"/>
    <w:basedOn w:val="Standardnpsmoodstavce"/>
    <w:link w:val="Zpat"/>
    <w:uiPriority w:val="99"/>
    <w:rsid w:val="0097322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ezdistribuce.cz" TargetMode="External"/><Relationship Id="rId13" Type="http://schemas.openxmlformats.org/officeDocument/2006/relationships/hyperlink" Target="http://www.cezdistribuce.c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ezdistrlbuce.cz" TargetMode="External"/><Relationship Id="rId10" Type="http://schemas.openxmlformats.org/officeDocument/2006/relationships/hyperlink" Target="mailto:info@cezdistribuce.cz" TargetMode="Externa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hyperlink" Target="http://www.cezdistribu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1592</Words>
  <Characters>9398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GFŘ</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Vnoučková Zuzana</dc:creator>
  <cp:lastModifiedBy>Mašterová Hana JUDr. (GFŘ)</cp:lastModifiedBy>
  <cp:revision>2</cp:revision>
  <dcterms:created xsi:type="dcterms:W3CDTF">2016-12-05T14:52:00Z</dcterms:created>
  <dcterms:modified xsi:type="dcterms:W3CDTF">2016-12-05T14:52:00Z</dcterms:modified>
</cp:coreProperties>
</file>