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Správa lázeňských parků, příspěvková organizace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Solivárny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2004/2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00871982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11.2. 2019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OBJ35-30954/2019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Drobilová Monika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353 151 120</w:t>
            </w:r>
          </w:p>
        </w:tc>
      </w:tr>
    </w:tbl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871"/>
        <w:gridCol w:w="425"/>
        <w:gridCol w:w="1981"/>
      </w:tblGrid>
      <w:tr w:rsidR="00000000" w:rsidTr="005C0877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8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4226F" w:rsidP="005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 w:rsidTr="005C0877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Výsadba zeleně v rámci stav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by Rekonstrukce ulic Moravská,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Hynaisova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 nám</w:t>
            </w:r>
            <w:r w:rsidR="005C087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ěstí Svobody v Karlových Varech v rozsahu viz předložená nabídka ze dne </w:t>
            </w:r>
            <w:proofErr w:type="gramStart"/>
            <w:r w:rsidR="005C087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7.2. 2019</w:t>
            </w:r>
            <w:proofErr w:type="gramEnd"/>
            <w:r w:rsidR="005C087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, která tvoří přílohu této objednávky.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kompl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195 195,23</w:t>
            </w:r>
            <w:r w:rsidR="005C087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Kč bez DPH</w:t>
            </w:r>
          </w:p>
          <w:p w:rsidR="005C0877" w:rsidRDefault="005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DPH 40 991,0 Kč</w:t>
            </w:r>
          </w:p>
          <w:p w:rsidR="005C0877" w:rsidRDefault="005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CENA CELKEM </w:t>
            </w:r>
          </w:p>
          <w:p w:rsidR="005C0877" w:rsidRDefault="005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236 186,23 Kč včetně DPH</w:t>
            </w:r>
          </w:p>
        </w:tc>
      </w:tr>
    </w:tbl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stavby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Do </w:t>
            </w:r>
            <w:proofErr w:type="gramStart"/>
            <w:r w:rsidR="0004226F">
              <w:rPr>
                <w:rFonts w:ascii="Arial" w:hAnsi="Arial" w:cs="Arial"/>
                <w:color w:val="000000"/>
                <w:sz w:val="17"/>
                <w:szCs w:val="17"/>
              </w:rPr>
              <w:t>31.12.2019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, konkrétní termín bude projednán v koordinaci se stavbou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</w:t>
      </w:r>
      <w:r>
        <w:rPr>
          <w:rFonts w:ascii="Arial" w:hAnsi="Arial" w:cs="Arial"/>
          <w:color w:val="000000"/>
          <w:sz w:val="17"/>
          <w:szCs w:val="17"/>
        </w:rPr>
        <w:t>atele, který je zveřejněný v registru plátců DPH, na portálu finanční správy.</w:t>
      </w: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</w:t>
      </w:r>
      <w:r>
        <w:rPr>
          <w:rFonts w:ascii="Arial" w:hAnsi="Arial" w:cs="Arial"/>
          <w:color w:val="000000"/>
          <w:sz w:val="17"/>
          <w:szCs w:val="17"/>
        </w:rPr>
        <w:t>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</w:t>
      </w:r>
      <w:r>
        <w:rPr>
          <w:rFonts w:ascii="Arial" w:hAnsi="Arial" w:cs="Arial"/>
          <w:color w:val="000000"/>
          <w:sz w:val="17"/>
          <w:szCs w:val="17"/>
        </w:rPr>
        <w:t>em 00871982, konstantní symbol 1148, specifický symbol 00254657 (§ 109a zákona o DPH).</w:t>
      </w: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se s obsahem objednávky před podpisem podrobně seznámily, a že tato odpovídá jejich svobodné vůli. Na důkaz toho připojuji své podpisy.</w:t>
      </w: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4226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000000" w:rsidRDefault="0004226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C0877"/>
    <w:rsid w:val="0004226F"/>
    <w:rsid w:val="005C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2019-02-11T08:46:00Z</cp:lastPrinted>
  <dcterms:created xsi:type="dcterms:W3CDTF">2019-02-11T08:51:00Z</dcterms:created>
  <dcterms:modified xsi:type="dcterms:W3CDTF">2019-02-11T08:51:00Z</dcterms:modified>
</cp:coreProperties>
</file>