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9F4FD6" w:rsidP="00661165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226059</wp:posOffset>
                </wp:positionV>
                <wp:extent cx="2190750" cy="904875"/>
                <wp:effectExtent l="0" t="0" r="0" b="9525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0F9" w:rsidRPr="001820F9" w:rsidP="001820F9">
                            <w:pPr>
                              <w:pStyle w:val="Default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1820F9">
                              <w:rPr>
                                <w:bCs/>
                                <w:i/>
                                <w:iCs/>
                              </w:rPr>
                              <w:t>Městský úřad Sušice</w:t>
                            </w:r>
                          </w:p>
                          <w:p w:rsidR="001820F9" w:rsidRPr="001820F9" w:rsidP="001820F9">
                            <w:pPr>
                              <w:pStyle w:val="Default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1820F9">
                              <w:rPr>
                                <w:bCs/>
                                <w:i/>
                                <w:iCs/>
                              </w:rPr>
                              <w:t>náměstí Svobody 138</w:t>
                            </w:r>
                          </w:p>
                          <w:p w:rsidR="001820F9" w:rsidRPr="001820F9" w:rsidP="001820F9">
                            <w:pPr>
                              <w:pStyle w:val="Default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1820F9">
                              <w:rPr>
                                <w:bCs/>
                                <w:i/>
                                <w:iCs/>
                              </w:rPr>
                              <w:t>342 01 Sušice</w:t>
                            </w:r>
                          </w:p>
                          <w:p w:rsidR="00223274" w:rsidP="007872FB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  <w:p w:rsidR="00F67947" w:rsidRPr="007150E2" w:rsidP="0050216C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F67947" w:rsidP="00870F75">
                            <w:pPr>
                              <w:spacing w:after="0"/>
                              <w:ind w:right="-460"/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72.5pt;height:71.25pt;margin-top:17.8pt;margin-left:30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d="f">
                <v:textbox inset="0,,0">
                  <w:txbxContent>
                    <w:p w:rsidR="001820F9" w:rsidRPr="001820F9" w:rsidP="001820F9">
                      <w:pPr>
                        <w:pStyle w:val="Default"/>
                        <w:rPr>
                          <w:bCs/>
                          <w:i/>
                          <w:iCs/>
                        </w:rPr>
                      </w:pPr>
                      <w:r w:rsidRPr="001820F9">
                        <w:rPr>
                          <w:bCs/>
                          <w:i/>
                          <w:iCs/>
                        </w:rPr>
                        <w:t>Městský úřad Sušice</w:t>
                      </w:r>
                    </w:p>
                    <w:p w:rsidR="001820F9" w:rsidRPr="001820F9" w:rsidP="001820F9">
                      <w:pPr>
                        <w:pStyle w:val="Default"/>
                        <w:rPr>
                          <w:bCs/>
                          <w:i/>
                          <w:iCs/>
                        </w:rPr>
                      </w:pPr>
                      <w:r w:rsidRPr="001820F9">
                        <w:rPr>
                          <w:bCs/>
                          <w:i/>
                          <w:iCs/>
                        </w:rPr>
                        <w:t>náměstí Svobody 138</w:t>
                      </w:r>
                    </w:p>
                    <w:p w:rsidR="001820F9" w:rsidRPr="001820F9" w:rsidP="001820F9">
                      <w:pPr>
                        <w:pStyle w:val="Default"/>
                        <w:rPr>
                          <w:bCs/>
                          <w:i/>
                          <w:iCs/>
                        </w:rPr>
                      </w:pPr>
                      <w:r w:rsidRPr="001820F9">
                        <w:rPr>
                          <w:bCs/>
                          <w:i/>
                          <w:iCs/>
                        </w:rPr>
                        <w:t>342 01 Sušice</w:t>
                      </w:r>
                    </w:p>
                    <w:p w:rsidR="00223274" w:rsidP="007872FB">
                      <w:pPr>
                        <w:pStyle w:val="Default"/>
                      </w:pPr>
                      <w:r>
                        <w:t xml:space="preserve"> </w:t>
                      </w:r>
                    </w:p>
                    <w:p w:rsidR="00F67947" w:rsidRPr="007150E2" w:rsidP="0050216C">
                      <w:pPr>
                        <w:tabs>
                          <w:tab w:val="left" w:pos="1418"/>
                          <w:tab w:val="right" w:pos="4395"/>
                        </w:tabs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F67947" w:rsidP="00870F75">
                      <w:pPr>
                        <w:spacing w:after="0"/>
                        <w:ind w:right="-460"/>
                      </w:pPr>
                    </w:p>
                  </w:txbxContent>
                </v:textbox>
              </v:shape>
            </w:pict>
          </mc:Fallback>
        </mc:AlternateContent>
      </w:r>
    </w:p>
    <w:p w:rsidR="00AB48E3" w:rsidP="000F7DA9">
      <w:pPr>
        <w:tabs>
          <w:tab w:val="left" w:pos="993"/>
        </w:tabs>
        <w:ind w:left="-284"/>
        <w:rPr>
          <w:rFonts w:ascii="Arial" w:hAnsi="Arial" w:cs="Arial"/>
          <w:sz w:val="20"/>
          <w:szCs w:val="20"/>
        </w:rPr>
      </w:pPr>
    </w:p>
    <w:p w:rsidR="00F27E58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121285</wp:posOffset>
            </wp:positionV>
            <wp:extent cx="1162050" cy="548005"/>
            <wp:effectExtent l="0" t="0" r="0" b="4445"/>
            <wp:wrapTight wrapText="bothSides">
              <wp:wrapPolygon>
                <wp:start x="0" y="0"/>
                <wp:lineTo x="0" y="21024"/>
                <wp:lineTo x="21246" y="21024"/>
                <wp:lineTo x="212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90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74295</wp:posOffset>
            </wp:positionV>
            <wp:extent cx="523875" cy="599440"/>
            <wp:effectExtent l="0" t="0" r="9525" b="0"/>
            <wp:wrapTight wrapText="bothSides">
              <wp:wrapPolygon>
                <wp:start x="0" y="0"/>
                <wp:lineTo x="0" y="20593"/>
                <wp:lineTo x="21207" y="20593"/>
                <wp:lineTo x="21207" y="0"/>
                <wp:lineTo x="0" y="0"/>
              </wp:wrapPolygon>
            </wp:wrapTight>
            <wp:docPr id="2" name="Obrázek 1" descr="PEFC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5022" name="PEFCgreen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3E0" w:rsidP="00CD33E0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0F7DA9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0F7DA9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0F7DA9" w:rsidP="000F7DA9">
      <w:pPr>
        <w:tabs>
          <w:tab w:val="left" w:pos="993"/>
        </w:tabs>
        <w:spacing w:after="0"/>
        <w:ind w:left="-284"/>
        <w:rPr>
          <w:rFonts w:ascii="Arial" w:hAnsi="Arial" w:cs="Arial"/>
          <w:sz w:val="20"/>
          <w:szCs w:val="20"/>
        </w:rPr>
      </w:pPr>
    </w:p>
    <w:p w:rsidR="00F00311" w:rsidRPr="00F00311" w:rsidP="00BB2B6E">
      <w:pPr>
        <w:tabs>
          <w:tab w:val="left" w:pos="993"/>
          <w:tab w:val="left" w:pos="2410"/>
          <w:tab w:val="left" w:pos="4820"/>
        </w:tabs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Cenová nabídka</w:t>
      </w:r>
      <w:r w:rsidR="005762C3">
        <w:rPr>
          <w:rFonts w:ascii="Arial" w:hAnsi="Arial" w:cs="Arial"/>
          <w:sz w:val="20"/>
          <w:szCs w:val="20"/>
        </w:rPr>
        <w:t xml:space="preserve"> č.: </w:t>
      </w:r>
      <w:r w:rsidR="009B3243">
        <w:rPr>
          <w:rFonts w:ascii="Arial" w:hAnsi="Arial" w:cs="Arial"/>
          <w:sz w:val="20"/>
          <w:szCs w:val="20"/>
        </w:rPr>
        <w:t>0</w:t>
      </w:r>
      <w:r w:rsidR="004C54FD">
        <w:rPr>
          <w:rFonts w:ascii="Arial" w:hAnsi="Arial" w:cs="Arial"/>
          <w:sz w:val="20"/>
          <w:szCs w:val="20"/>
        </w:rPr>
        <w:t>1b</w:t>
      </w:r>
      <w:r w:rsidR="005762C3">
        <w:rPr>
          <w:rFonts w:ascii="Arial" w:hAnsi="Arial" w:cs="Arial"/>
          <w:sz w:val="20"/>
          <w:szCs w:val="20"/>
        </w:rPr>
        <w:t>/201</w:t>
      </w:r>
      <w:r w:rsidR="00E8479E">
        <w:rPr>
          <w:rFonts w:ascii="Arial" w:hAnsi="Arial" w:cs="Arial"/>
          <w:sz w:val="20"/>
          <w:szCs w:val="20"/>
        </w:rPr>
        <w:t>9</w:t>
      </w:r>
      <w:r w:rsidR="005762C3">
        <w:rPr>
          <w:rFonts w:ascii="Arial" w:hAnsi="Arial" w:cs="Arial"/>
          <w:sz w:val="20"/>
          <w:szCs w:val="20"/>
        </w:rPr>
        <w:t xml:space="preserve">           </w:t>
      </w:r>
      <w:r w:rsidR="00845EFD">
        <w:rPr>
          <w:rFonts w:ascii="Arial" w:hAnsi="Arial" w:cs="Arial"/>
          <w:sz w:val="20"/>
          <w:szCs w:val="20"/>
        </w:rPr>
        <w:t xml:space="preserve">Datum: </w:t>
      </w:r>
      <w:r w:rsidR="004C54FD">
        <w:rPr>
          <w:rFonts w:ascii="Arial" w:hAnsi="Arial" w:cs="Arial"/>
          <w:sz w:val="20"/>
          <w:szCs w:val="20"/>
        </w:rPr>
        <w:t>5.2</w:t>
      </w:r>
      <w:r w:rsidR="007C4B1E">
        <w:rPr>
          <w:rFonts w:ascii="Arial" w:hAnsi="Arial" w:cs="Arial"/>
          <w:sz w:val="20"/>
          <w:szCs w:val="20"/>
        </w:rPr>
        <w:t>.201</w:t>
      </w:r>
      <w:r w:rsidR="00E8479E">
        <w:rPr>
          <w:rFonts w:ascii="Arial" w:hAnsi="Arial" w:cs="Arial"/>
          <w:sz w:val="20"/>
          <w:szCs w:val="20"/>
        </w:rPr>
        <w:t>9</w:t>
      </w:r>
      <w:r w:rsidR="005762C3">
        <w:rPr>
          <w:rFonts w:ascii="Arial" w:hAnsi="Arial" w:cs="Arial"/>
          <w:sz w:val="20"/>
          <w:szCs w:val="20"/>
        </w:rPr>
        <w:t xml:space="preserve">            </w:t>
      </w:r>
      <w:r w:rsidR="005B1423">
        <w:rPr>
          <w:rFonts w:ascii="Arial" w:hAnsi="Arial" w:cs="Arial"/>
          <w:sz w:val="20"/>
          <w:szCs w:val="20"/>
        </w:rPr>
        <w:t>V</w:t>
      </w:r>
      <w:r w:rsidR="00845EFD">
        <w:rPr>
          <w:rFonts w:ascii="Arial" w:hAnsi="Arial" w:cs="Arial"/>
          <w:sz w:val="20"/>
          <w:szCs w:val="20"/>
        </w:rPr>
        <w:t xml:space="preserve">yřizuje: </w:t>
      </w:r>
      <w:r w:rsidR="009B3243">
        <w:rPr>
          <w:rFonts w:ascii="Arial" w:hAnsi="Arial" w:cs="Arial"/>
          <w:sz w:val="20"/>
          <w:szCs w:val="20"/>
        </w:rPr>
        <w:t>Němec</w:t>
      </w:r>
      <w:r w:rsidR="005762C3">
        <w:rPr>
          <w:rFonts w:ascii="Arial" w:hAnsi="Arial" w:cs="Arial"/>
          <w:sz w:val="20"/>
          <w:szCs w:val="20"/>
        </w:rPr>
        <w:t xml:space="preserve">      Tel.</w:t>
      </w:r>
      <w:r w:rsidR="005762C3">
        <w:rPr>
          <w:rFonts w:ascii="Arial" w:hAnsi="Arial" w:cs="Arial"/>
          <w:sz w:val="20"/>
          <w:szCs w:val="20"/>
        </w:rPr>
        <w:t>:</w:t>
      </w:r>
      <w:r w:rsidR="00223274">
        <w:rPr>
          <w:rFonts w:ascii="Arial" w:hAnsi="Arial" w:cs="Arial"/>
          <w:sz w:val="20"/>
          <w:szCs w:val="20"/>
        </w:rPr>
        <w:t xml:space="preserve"> </w:t>
      </w:r>
      <w:r w:rsidR="005762C3">
        <w:rPr>
          <w:rFonts w:ascii="Arial" w:hAnsi="Arial" w:cs="Arial"/>
          <w:sz w:val="20"/>
          <w:szCs w:val="20"/>
        </w:rPr>
        <w:t>777 360 994</w:t>
      </w:r>
    </w:p>
    <w:p w:rsidR="00BB2B6E" w:rsidP="00BB2B6E">
      <w:pPr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64770</wp:posOffset>
                </wp:positionV>
                <wp:extent cx="287655" cy="330835"/>
                <wp:effectExtent l="0" t="2540" r="0" b="0"/>
                <wp:wrapNone/>
                <wp:docPr id="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947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6" type="#_x0000_t202" style="width:22.65pt;height:26.05pt;margin-top:5.1pt;margin-left:-5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textbox>
                  <w:txbxContent>
                    <w:p w:rsidR="00F67947"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4E5D8C">
        <w:rPr>
          <w:rFonts w:ascii="Arial" w:hAnsi="Arial" w:cs="Arial"/>
          <w:sz w:val="20"/>
          <w:szCs w:val="20"/>
        </w:rPr>
        <w:t>Platnost: 1 měsíc</w:t>
      </w:r>
      <w:r w:rsidR="005762C3">
        <w:rPr>
          <w:rFonts w:ascii="Arial" w:hAnsi="Arial" w:cs="Arial"/>
          <w:sz w:val="20"/>
          <w:szCs w:val="20"/>
        </w:rPr>
        <w:t xml:space="preserve"> </w:t>
      </w:r>
    </w:p>
    <w:p w:rsidR="001820F9" w:rsidP="004E5D8C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5762C3">
        <w:rPr>
          <w:rFonts w:ascii="Arial" w:hAnsi="Arial" w:cs="Arial"/>
          <w:b/>
          <w:sz w:val="24"/>
          <w:szCs w:val="24"/>
        </w:rPr>
        <w:t>Věc:</w:t>
      </w:r>
      <w:r>
        <w:rPr>
          <w:rFonts w:ascii="Arial" w:hAnsi="Arial" w:cs="Arial"/>
          <w:sz w:val="20"/>
          <w:szCs w:val="20"/>
        </w:rPr>
        <w:t xml:space="preserve"> </w:t>
      </w:r>
      <w:r w:rsidR="001E078F">
        <w:rPr>
          <w:rFonts w:ascii="Arial" w:hAnsi="Arial" w:cs="Arial"/>
          <w:b/>
          <w:sz w:val="24"/>
          <w:szCs w:val="24"/>
        </w:rPr>
        <w:t>Cenová nabídka</w:t>
      </w:r>
    </w:p>
    <w:p w:rsidR="001E078F" w:rsidRPr="00E82450" w:rsidP="001E078F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Santos, </w:t>
      </w:r>
      <w:r w:rsidR="00374BA8">
        <w:rPr>
          <w:b/>
        </w:rPr>
        <w:t>rekonstrukce mobiliáře</w:t>
      </w:r>
      <w:r>
        <w:rPr>
          <w:b/>
        </w:rPr>
        <w:t xml:space="preserve"> 201</w:t>
      </w:r>
      <w:r w:rsidR="00E8479E">
        <w:rPr>
          <w:b/>
        </w:rPr>
        <w:t>9</w:t>
      </w:r>
    </w:p>
    <w:p w:rsidR="00E8479E" w:rsidP="00FF17AF">
      <w:pPr>
        <w:spacing w:after="0"/>
        <w:rPr>
          <w:b/>
        </w:rPr>
        <w:sectPr w:rsidSect="00F66A1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43" w:right="680" w:bottom="1985" w:left="1588" w:header="624" w:footer="609" w:gutter="0"/>
          <w:cols w:space="708"/>
          <w:titlePg/>
          <w:docGrid w:linePitch="360"/>
        </w:sectPr>
      </w:pPr>
    </w:p>
    <w:p w:rsidR="009504C9" w:rsidP="009504C9">
      <w:pPr>
        <w:spacing w:after="0"/>
      </w:pPr>
      <w:r w:rsidRPr="009504C9">
        <w:rPr>
          <w:b/>
        </w:rPr>
        <w:t>Soupis stávajícího mobiliáře</w:t>
      </w:r>
      <w:r>
        <w:t xml:space="preserve">: </w:t>
      </w:r>
    </w:p>
    <w:p w:rsidR="009504C9" w:rsidP="009504C9">
      <w:pPr>
        <w:spacing w:after="0"/>
      </w:pPr>
      <w:r>
        <w:t>lavička s opěrkou 11 ks, lavička bez opěrky 38 ks, lavička bez opěrky střední 6 ks, stůl 23 ks, stůl střední 3 ks</w:t>
      </w:r>
    </w:p>
    <w:p w:rsidR="009504C9" w:rsidP="00FF17AF">
      <w:pPr>
        <w:spacing w:after="0"/>
      </w:pPr>
    </w:p>
    <w:p w:rsidR="009A729E" w:rsidP="00FF17AF">
      <w:pPr>
        <w:spacing w:after="0"/>
      </w:pPr>
      <w:r>
        <w:rPr>
          <w:b/>
          <w:i/>
        </w:rPr>
        <w:t>C</w:t>
      </w:r>
      <w:r w:rsidRPr="009504C9" w:rsidR="009504C9">
        <w:rPr>
          <w:b/>
          <w:i/>
        </w:rPr>
        <w:t>enová nabídka</w:t>
      </w:r>
      <w:r>
        <w:rPr>
          <w:b/>
          <w:i/>
        </w:rPr>
        <w:t xml:space="preserve"> dle původních požadavků</w:t>
      </w:r>
      <w:r w:rsidR="009504C9">
        <w:t xml:space="preserve"> počítala s nákupem řeziva, s jeho kompletním zpracováním a následným nátěrem, tj. </w:t>
      </w:r>
      <w:r w:rsidRPr="009504C9" w:rsidR="009504C9">
        <w:rPr>
          <w:b/>
          <w:i/>
        </w:rPr>
        <w:t>kompletní přípravou prken</w:t>
      </w:r>
      <w:r w:rsidR="009504C9">
        <w:t xml:space="preserve"> na osazení laviček a stolů.</w:t>
      </w:r>
    </w:p>
    <w:p w:rsidR="009A729E" w:rsidRPr="004B62B1" w:rsidP="00FF17AF">
      <w:pPr>
        <w:spacing w:after="0"/>
      </w:pPr>
    </w:p>
    <w:tbl>
      <w:tblPr>
        <w:tblW w:w="843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657"/>
        <w:gridCol w:w="2943"/>
        <w:gridCol w:w="1800"/>
        <w:gridCol w:w="3039"/>
      </w:tblGrid>
      <w:tr w:rsidTr="00B9349F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č.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</w:tr>
      <w:tr w:rsidTr="00B9349F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kát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(řezivo)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 m</w:t>
            </w:r>
            <w:r w:rsidRPr="009504C9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60.000,00</w:t>
            </w: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Tr="00B9349F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lej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flugger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(nátěr)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E82450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10.000,00</w:t>
            </w: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Tr="00B9349F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C9" w:rsidRPr="00E82450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C9" w:rsidP="00B93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C9" w:rsidP="00B93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4C9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117.130,00 Kč</w:t>
            </w:r>
          </w:p>
        </w:tc>
      </w:tr>
      <w:tr w:rsidTr="00B9349F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F25CFA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F25CF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F25CFA" w:rsidP="00B934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</w:t>
            </w:r>
            <w:r w:rsidRPr="00F25CF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elkem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bez DPH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F25CFA" w:rsidP="00B93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C9" w:rsidRPr="00F25CFA" w:rsidP="00B934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187.130</w:t>
            </w:r>
            <w:r w:rsidRPr="00F25CF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,00 Kč</w:t>
            </w:r>
          </w:p>
        </w:tc>
      </w:tr>
    </w:tbl>
    <w:p w:rsidR="009504C9" w:rsidP="00FF17AF">
      <w:pPr>
        <w:spacing w:after="0"/>
        <w:rPr>
          <w:b/>
        </w:rPr>
      </w:pPr>
    </w:p>
    <w:p w:rsidR="009504C9" w:rsidRPr="004E5D8C" w:rsidP="00E8479E">
      <w:pPr>
        <w:spacing w:after="0"/>
      </w:pPr>
      <w:r>
        <w:rPr>
          <w:b/>
          <w:i/>
        </w:rPr>
        <w:t>Po domluvě je s</w:t>
      </w:r>
      <w:r w:rsidRPr="009504C9" w:rsidR="00E8479E">
        <w:rPr>
          <w:b/>
          <w:i/>
        </w:rPr>
        <w:t xml:space="preserve">oučástí </w:t>
      </w:r>
      <w:r w:rsidRPr="009504C9">
        <w:rPr>
          <w:b/>
          <w:i/>
        </w:rPr>
        <w:t xml:space="preserve">nové </w:t>
      </w:r>
      <w:r w:rsidRPr="009504C9" w:rsidR="00E8479E">
        <w:rPr>
          <w:b/>
          <w:i/>
        </w:rPr>
        <w:t>cenové nabídky</w:t>
      </w:r>
      <w:r>
        <w:t>,</w:t>
      </w:r>
      <w:r w:rsidR="00E8479E">
        <w:t xml:space="preserve"> </w:t>
      </w:r>
      <w:r w:rsidRPr="005D088D" w:rsidR="00E8479E">
        <w:rPr>
          <w:b/>
          <w:i/>
        </w:rPr>
        <w:t>demontáž</w:t>
      </w:r>
      <w:r w:rsidR="00E8479E">
        <w:t xml:space="preserve"> stávajících</w:t>
      </w:r>
      <w:r>
        <w:t xml:space="preserve"> prken ze</w:t>
      </w:r>
      <w:r w:rsidR="00E8479E">
        <w:t xml:space="preserve"> stolů a laviček, </w:t>
      </w:r>
      <w:r w:rsidRPr="005D088D" w:rsidR="00E8479E">
        <w:rPr>
          <w:b/>
          <w:i/>
        </w:rPr>
        <w:t xml:space="preserve">pořízení </w:t>
      </w:r>
      <w:r>
        <w:rPr>
          <w:b/>
          <w:i/>
        </w:rPr>
        <w:t>opracovaných</w:t>
      </w:r>
      <w:r w:rsidRPr="005D088D">
        <w:rPr>
          <w:b/>
          <w:i/>
        </w:rPr>
        <w:t xml:space="preserve"> </w:t>
      </w:r>
      <w:r w:rsidRPr="005D088D" w:rsidR="00E8479E">
        <w:rPr>
          <w:b/>
          <w:i/>
        </w:rPr>
        <w:t>prken</w:t>
      </w:r>
      <w:r w:rsidR="00E8479E">
        <w:t xml:space="preserve"> z akátu, jejich </w:t>
      </w:r>
      <w:r>
        <w:t>finální</w:t>
      </w:r>
      <w:r w:rsidR="004E5D8C">
        <w:t xml:space="preserve"> truhlářské</w:t>
      </w:r>
      <w:r w:rsidR="00E8479E">
        <w:t xml:space="preserve"> </w:t>
      </w:r>
      <w:r>
        <w:t>d</w:t>
      </w:r>
      <w:r w:rsidR="00E8479E">
        <w:t>opracování</w:t>
      </w:r>
      <w:r w:rsidR="009A729E">
        <w:t xml:space="preserve"> (</w:t>
      </w:r>
      <w:r w:rsidR="004E5D8C">
        <w:t>oprava kazů)</w:t>
      </w:r>
      <w:r w:rsidR="00E8479E">
        <w:t>,</w:t>
      </w:r>
      <w:r w:rsidR="00F25CFA">
        <w:t xml:space="preserve"> </w:t>
      </w:r>
      <w:r>
        <w:t>dvakrát</w:t>
      </w:r>
      <w:r w:rsidR="00E8479E">
        <w:t xml:space="preserve"> nátěr a následná </w:t>
      </w:r>
      <w:r w:rsidRPr="005D088D" w:rsidR="00E8479E">
        <w:rPr>
          <w:b/>
          <w:i/>
        </w:rPr>
        <w:t>montáž</w:t>
      </w:r>
      <w:r w:rsidR="00E8479E">
        <w:t xml:space="preserve"> na žel</w:t>
      </w:r>
      <w:r w:rsidR="005D088D">
        <w:t>e</w:t>
      </w:r>
      <w:r w:rsidR="004E5D8C">
        <w:t>zné konstrukce stolů a laviček (</w:t>
      </w:r>
      <w:r w:rsidR="005D088D">
        <w:t>včetně zakoupení spojovacího materiálu</w:t>
      </w:r>
      <w:r w:rsidR="004E5D8C">
        <w:t>)</w:t>
      </w:r>
      <w:r w:rsidR="009A729E">
        <w:t>.</w:t>
      </w:r>
    </w:p>
    <w:p w:rsidR="00E8479E" w:rsidRPr="00F25CFA" w:rsidP="00E8479E">
      <w:pPr>
        <w:spacing w:after="0"/>
        <w:rPr>
          <w:b/>
        </w:rPr>
      </w:pPr>
      <w:r w:rsidRPr="00F25CFA">
        <w:rPr>
          <w:b/>
        </w:rPr>
        <w:t>Soupis potřebného materiálu:</w:t>
      </w:r>
    </w:p>
    <w:p w:rsidR="00E8479E" w:rsidP="00E8479E">
      <w:pPr>
        <w:spacing w:after="0"/>
      </w:pPr>
      <w:r>
        <w:t xml:space="preserve">akátová prkna o délkách 1570, 1720 a 1800 mm, šířce 110 mm a tloušťce 32 mm, </w:t>
      </w:r>
      <w:r w:rsidRPr="00E8479E">
        <w:rPr>
          <w:b/>
        </w:rPr>
        <w:t>celkem 343 kusů</w:t>
      </w:r>
    </w:p>
    <w:p w:rsidR="00712E91" w:rsidP="00712E91">
      <w:pPr>
        <w:spacing w:after="0"/>
        <w:rPr>
          <w:b/>
          <w:bCs/>
        </w:rPr>
      </w:pPr>
      <w:r>
        <w:t xml:space="preserve">vrut </w:t>
      </w:r>
      <w:r w:rsidR="004B62B1">
        <w:t xml:space="preserve">nerezový, </w:t>
      </w:r>
      <w:r>
        <w:t>do dřeva</w:t>
      </w:r>
      <w:r w:rsidRPr="00712E91">
        <w:rPr>
          <w:bCs/>
        </w:rPr>
        <w:t xml:space="preserve"> s půlkulatou hlavou s křížovou drážkou din 7996/a2</w:t>
      </w:r>
      <w:r>
        <w:rPr>
          <w:bCs/>
        </w:rPr>
        <w:t xml:space="preserve">, </w:t>
      </w:r>
      <w:r w:rsidRPr="00712E91">
        <w:rPr>
          <w:b/>
          <w:bCs/>
        </w:rPr>
        <w:t>celkem 1.996 kusů</w:t>
      </w:r>
    </w:p>
    <w:p w:rsidR="00E8479E" w:rsidRPr="005D088D" w:rsidP="00E8479E">
      <w:pPr>
        <w:spacing w:after="0"/>
        <w:rPr>
          <w:bCs/>
        </w:rPr>
        <w:sectPr w:rsidSect="00E8479E">
          <w:type w:val="continuous"/>
          <w:pgSz w:w="11906" w:h="16838"/>
          <w:pgMar w:top="1843" w:right="680" w:bottom="1985" w:left="1588" w:header="624" w:footer="609" w:gutter="0"/>
          <w:cols w:space="708"/>
          <w:titlePg/>
          <w:docGrid w:linePitch="360"/>
        </w:sectPr>
      </w:pPr>
      <w:r w:rsidRPr="00712E91">
        <w:rPr>
          <w:bCs/>
        </w:rPr>
        <w:t xml:space="preserve">olej </w:t>
      </w:r>
      <w:r w:rsidRPr="00712E91">
        <w:rPr>
          <w:bCs/>
        </w:rPr>
        <w:t>flugger</w:t>
      </w:r>
      <w:r w:rsidR="00F25CFA">
        <w:rPr>
          <w:bCs/>
        </w:rPr>
        <w:t>,</w:t>
      </w:r>
      <w:r>
        <w:rPr>
          <w:bCs/>
        </w:rPr>
        <w:t xml:space="preserve"> </w:t>
      </w:r>
      <w:r w:rsidRPr="00F25CFA" w:rsidR="00F25CFA">
        <w:rPr>
          <w:b/>
          <w:bCs/>
        </w:rPr>
        <w:t xml:space="preserve">celkem </w:t>
      </w:r>
      <w:r w:rsidRPr="00F25CFA">
        <w:rPr>
          <w:b/>
          <w:bCs/>
        </w:rPr>
        <w:t xml:space="preserve">24 </w:t>
      </w:r>
    </w:p>
    <w:p w:rsidR="00E8479E" w:rsidP="00E8479E">
      <w:pPr>
        <w:spacing w:after="0"/>
      </w:pPr>
    </w:p>
    <w:p w:rsidR="00374BA8" w:rsidP="00A21DE9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374BA8" w:rsidP="00A21DE9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  <w:sectPr w:rsidSect="00374BA8">
          <w:type w:val="continuous"/>
          <w:pgSz w:w="11906" w:h="16838"/>
          <w:pgMar w:top="1843" w:right="680" w:bottom="1985" w:left="1588" w:header="624" w:footer="609" w:gutter="0"/>
          <w:cols w:num="2" w:space="708"/>
          <w:titlePg/>
          <w:docGrid w:linePitch="360"/>
        </w:sectPr>
      </w:pPr>
    </w:p>
    <w:tbl>
      <w:tblPr>
        <w:tblW w:w="8439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657"/>
        <w:gridCol w:w="2943"/>
        <w:gridCol w:w="1800"/>
        <w:gridCol w:w="3039"/>
      </w:tblGrid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č.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</w:tr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rkno akát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343 ks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157.963,00</w:t>
            </w: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vrut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1.996 ks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3.693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A21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barva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 l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E82450" w:rsidP="00F25C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8.760</w:t>
            </w:r>
            <w:r w:rsidR="009A729E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  <w:r w:rsidRPr="00E824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</w:tr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88D" w:rsidP="00A21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88D" w:rsidP="00A21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nátěr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88D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88D" w:rsidP="004B62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4B62B1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4B62B1">
              <w:rPr>
                <w:rFonts w:ascii="Calibri" w:eastAsia="Times New Roman" w:hAnsi="Calibri" w:cs="Times New Roman"/>
                <w:color w:val="000000"/>
                <w:lang w:eastAsia="cs-CZ"/>
              </w:rPr>
              <w:t>320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,00 Kč</w:t>
            </w:r>
          </w:p>
        </w:tc>
      </w:tr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CFA" w:rsidRPr="00E82450" w:rsidP="00A21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CFA" w:rsidP="00A21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montáž / demontáž</w:t>
            </w:r>
            <w:r w:rsidR="004E5D8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CFA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CFA" w:rsidP="00F25C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33.920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,00 Kč</w:t>
            </w:r>
          </w:p>
        </w:tc>
      </w:tr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8C" w:rsidRPr="004E5D8C" w:rsidP="00A21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E5D8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8C" w:rsidRPr="004E5D8C" w:rsidP="009A72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finální truhlářské úpravy (včetně </w:t>
            </w:r>
            <w:r w:rsidR="009A729E">
              <w:rPr>
                <w:rFonts w:ascii="Calibri" w:eastAsia="Times New Roman" w:hAnsi="Calibri" w:cs="Times New Roman"/>
                <w:color w:val="000000"/>
                <w:lang w:eastAsia="cs-CZ"/>
              </w:rPr>
              <w:t>drobného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materiálu)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8C" w:rsidRPr="004E5D8C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D8C" w:rsidRPr="004E5D8C" w:rsidP="00F25C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25.440,00 Kč</w:t>
            </w:r>
          </w:p>
        </w:tc>
      </w:tr>
      <w:tr w:rsidTr="00F25CFA">
        <w:tblPrEx>
          <w:tblW w:w="8439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28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F25CFA" w:rsidP="00A21D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7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F25CFA" w:rsidP="00A21DE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c</w:t>
            </w:r>
            <w:r w:rsidRPr="00F25CF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elkem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bez DPH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F25CFA" w:rsidP="00F25C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CFA" w:rsidRPr="00F25CFA" w:rsidP="009A72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  <w:r w:rsidR="009A729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53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9A729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096</w:t>
            </w:r>
            <w:r w:rsidRPr="00F25CF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,00 Kč</w:t>
            </w:r>
          </w:p>
        </w:tc>
      </w:tr>
    </w:tbl>
    <w:p w:rsidR="00FD4A60" w:rsidRPr="005A3593" w:rsidP="00606FB0">
      <w:pPr>
        <w:spacing w:after="0"/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80010</wp:posOffset>
                </wp:positionV>
                <wp:extent cx="287655" cy="330835"/>
                <wp:effectExtent l="0" t="0" r="0" b="4445"/>
                <wp:wrapNone/>
                <wp:docPr id="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947" w:rsidP="00032FC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width:22.65pt;height:26.05pt;margin-top:6.3pt;margin-left:-58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stroked="f">
                <v:textbox>
                  <w:txbxContent>
                    <w:p w:rsidR="00F67947" w:rsidP="00032FC1"/>
                  </w:txbxContent>
                </v:textbox>
              </v:shape>
            </w:pict>
          </mc:Fallback>
        </mc:AlternateContent>
      </w:r>
      <w:r w:rsidR="00B93C6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 w:rsidR="004B2B1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</w:t>
      </w:r>
    </w:p>
    <w:p w:rsidR="00B93C6B" w:rsidRPr="00B93C6B" w:rsidP="00B93C6B">
      <w:pPr>
        <w:rPr>
          <w:rFonts w:ascii="Arial" w:eastAsia="Times New Roman" w:hAnsi="Arial" w:cs="Arial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                                    </w:t>
      </w:r>
      <w:r w:rsidRPr="00B93C6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90675" cy="6762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21921" name="Obrázek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6B" w:rsidRPr="00B93C6B" w:rsidP="00B93C6B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93C6B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Vratislav Němec</w:t>
      </w:r>
    </w:p>
    <w:p w:rsidR="00B93C6B" w:rsidRPr="00B93C6B" w:rsidP="00B93C6B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6"/>
          <w:szCs w:val="6"/>
          <w:lang w:eastAsia="cs-CZ"/>
        </w:rPr>
      </w:pPr>
    </w:p>
    <w:p w:rsidR="00B93C6B" w:rsidRPr="00B93C6B" w:rsidP="00B93C6B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3C6B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</w:t>
      </w:r>
      <w:r w:rsidRPr="00B93C6B">
        <w:rPr>
          <w:rFonts w:ascii="Arial" w:eastAsia="Times New Roman" w:hAnsi="Arial" w:cs="Arial"/>
          <w:sz w:val="16"/>
          <w:szCs w:val="16"/>
          <w:lang w:eastAsia="cs-CZ"/>
        </w:rPr>
        <w:t xml:space="preserve">technik střediska </w:t>
      </w:r>
    </w:p>
    <w:p w:rsidR="00563BFC" w:rsidRPr="0023638E" w:rsidP="0023638E">
      <w:pPr>
        <w:tabs>
          <w:tab w:val="left" w:pos="60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3C6B">
        <w:rPr>
          <w:rFonts w:ascii="Arial" w:eastAsia="Times New Roman" w:hAnsi="Arial" w:cs="Arial"/>
          <w:sz w:val="16"/>
          <w:szCs w:val="16"/>
          <w:lang w:eastAsia="cs-CZ"/>
        </w:rPr>
        <w:t xml:space="preserve">                                                                                                                                   </w:t>
      </w:r>
      <w:r w:rsidRPr="00B93C6B">
        <w:rPr>
          <w:rFonts w:ascii="Arial" w:eastAsia="Times New Roman" w:hAnsi="Arial" w:cs="Arial"/>
          <w:sz w:val="14"/>
          <w:szCs w:val="14"/>
          <w:lang w:eastAsia="cs-CZ"/>
        </w:rPr>
        <w:t xml:space="preserve">             </w:t>
      </w:r>
      <w:r w:rsidRPr="00B93C6B">
        <w:rPr>
          <w:rFonts w:ascii="Arial" w:eastAsia="Times New Roman" w:hAnsi="Arial" w:cs="Arial"/>
          <w:sz w:val="16"/>
          <w:szCs w:val="16"/>
          <w:lang w:eastAsia="cs-CZ"/>
        </w:rPr>
        <w:t>techn</w:t>
      </w:r>
      <w:r w:rsidR="0023638E">
        <w:rPr>
          <w:rFonts w:ascii="Arial" w:eastAsia="Times New Roman" w:hAnsi="Arial" w:cs="Arial"/>
          <w:sz w:val="16"/>
          <w:szCs w:val="16"/>
          <w:lang w:eastAsia="cs-CZ"/>
        </w:rPr>
        <w:t>ických služe</w:t>
      </w:r>
    </w:p>
    <w:sectPr w:rsidSect="00374BA8">
      <w:type w:val="continuous"/>
      <w:pgSz w:w="11906" w:h="16838"/>
      <w:pgMar w:top="1843" w:right="680" w:bottom="1985" w:left="1588" w:header="624" w:footer="6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94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947" w:rsidP="00F156CB">
    <w:pPr>
      <w:pStyle w:val="Footer"/>
      <w:tabs>
        <w:tab w:val="clear" w:pos="4536"/>
        <w:tab w:val="left" w:pos="4820"/>
        <w:tab w:val="left" w:pos="6237"/>
        <w:tab w:val="left" w:pos="7371"/>
      </w:tabs>
      <w:spacing w:line="276" w:lineRule="auto"/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18415</wp:posOffset>
          </wp:positionV>
          <wp:extent cx="863600" cy="136525"/>
          <wp:effectExtent l="19050" t="0" r="0" b="0"/>
          <wp:wrapTopAndBottom/>
          <wp:docPr id="9" name="Obrázek 2" descr="dop_papiry-ww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570405" name="dop_papiry-www.w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636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7947" w:rsidRPr="000C6D3F" w:rsidP="00F156CB">
    <w:pPr>
      <w:pStyle w:val="Footer"/>
      <w:tabs>
        <w:tab w:val="left" w:pos="567"/>
        <w:tab w:val="clear" w:pos="4536"/>
        <w:tab w:val="left" w:pos="4820"/>
        <w:tab w:val="left" w:pos="6237"/>
        <w:tab w:val="left" w:pos="7371"/>
      </w:tabs>
      <w:ind w:left="-284"/>
      <w:rPr>
        <w:rFonts w:ascii="Arial" w:hAnsi="Arial" w:cs="Arial"/>
        <w:sz w:val="14"/>
        <w:szCs w:val="14"/>
      </w:rPr>
    </w:pP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SUŠICKÉ LESY A SLUŽBY, s.r.o.</w:t>
    </w:r>
    <w:r>
      <w:rPr>
        <w:rFonts w:ascii="Arial" w:hAnsi="Arial" w:cs="Arial"/>
        <w:spacing w:val="-6"/>
        <w:w w:val="95"/>
        <w:sz w:val="16"/>
        <w:szCs w:val="16"/>
      </w:rPr>
      <w:tab/>
      <w:t>IČ: 26358450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Bankovní spojení: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Společnost je zapsána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 xml:space="preserve">Na Hrázi 270, </w:t>
    </w:r>
    <w:r w:rsidRPr="0082738E">
      <w:rPr>
        <w:rFonts w:ascii="Arial" w:hAnsi="Arial" w:cs="Arial"/>
        <w:spacing w:val="-6"/>
        <w:w w:val="95"/>
        <w:sz w:val="16"/>
        <w:szCs w:val="16"/>
      </w:rPr>
      <w:t>342 01  Sušice</w:t>
    </w:r>
    <w:r>
      <w:rPr>
        <w:rFonts w:ascii="Arial" w:hAnsi="Arial" w:cs="Arial"/>
        <w:spacing w:val="-6"/>
        <w:w w:val="95"/>
        <w:sz w:val="16"/>
        <w:szCs w:val="16"/>
      </w:rPr>
      <w:tab/>
      <w:t>DIČ: CZ26358450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Komerční banka, a.s.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 obchodním rejstříku,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 xml:space="preserve">tel.: 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+420 376 520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362,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pobočka Sušice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vedeném Krajským soudem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+420 376 522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940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č. účtu 78-2792260247/0100</w:t>
    </w:r>
    <w:r>
      <w:rPr>
        <w:rFonts w:ascii="Arial" w:hAnsi="Arial" w:cs="Arial"/>
        <w:spacing w:val="-6"/>
        <w:w w:val="95"/>
        <w:sz w:val="16"/>
        <w:szCs w:val="16"/>
      </w:rPr>
      <w:tab/>
      <w:t>v Plzni, oddíl C, vložka 15201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678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e-mail: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info@sules.cz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947" w:rsidP="00F156CB">
    <w:pPr>
      <w:pStyle w:val="Footer"/>
      <w:tabs>
        <w:tab w:val="clear" w:pos="4536"/>
        <w:tab w:val="left" w:pos="6237"/>
        <w:tab w:val="left" w:pos="7371"/>
      </w:tabs>
      <w:spacing w:line="276" w:lineRule="auto"/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-201295</wp:posOffset>
          </wp:positionH>
          <wp:positionV relativeFrom="paragraph">
            <wp:posOffset>18415</wp:posOffset>
          </wp:positionV>
          <wp:extent cx="863600" cy="136525"/>
          <wp:effectExtent l="19050" t="0" r="0" b="0"/>
          <wp:wrapTopAndBottom/>
          <wp:docPr id="11" name="Obrázek 2" descr="dop_papiry-ww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757647" name="dop_papiry-www.w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636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7947" w:rsidRPr="000C6D3F" w:rsidP="000C6D3F">
    <w:pPr>
      <w:pStyle w:val="Footer"/>
      <w:tabs>
        <w:tab w:val="left" w:pos="567"/>
        <w:tab w:val="clear" w:pos="4536"/>
        <w:tab w:val="left" w:pos="6237"/>
        <w:tab w:val="left" w:pos="7371"/>
      </w:tabs>
      <w:ind w:left="-142"/>
      <w:rPr>
        <w:rFonts w:ascii="Arial" w:hAnsi="Arial" w:cs="Arial"/>
        <w:sz w:val="14"/>
        <w:szCs w:val="14"/>
      </w:rPr>
    </w:pP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SUŠICKÉ LESY A SLUŽBY, s.r.o.</w:t>
    </w:r>
    <w:r>
      <w:rPr>
        <w:rFonts w:ascii="Arial" w:hAnsi="Arial" w:cs="Arial"/>
        <w:spacing w:val="-6"/>
        <w:w w:val="95"/>
        <w:sz w:val="16"/>
        <w:szCs w:val="16"/>
      </w:rPr>
      <w:tab/>
      <w:t>IČ: 26358450</w:t>
    </w:r>
    <w:r>
      <w:rPr>
        <w:rFonts w:ascii="Arial" w:hAnsi="Arial" w:cs="Arial"/>
        <w:spacing w:val="-6"/>
        <w:w w:val="95"/>
        <w:sz w:val="16"/>
        <w:szCs w:val="16"/>
      </w:rPr>
      <w:tab/>
      <w:t>Bankovní spojení: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Společnost je zapsána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 xml:space="preserve">Na Hrázi 270, </w:t>
    </w:r>
    <w:r w:rsidRPr="0082738E">
      <w:rPr>
        <w:rFonts w:ascii="Arial" w:hAnsi="Arial" w:cs="Arial"/>
        <w:spacing w:val="-6"/>
        <w:w w:val="95"/>
        <w:sz w:val="16"/>
        <w:szCs w:val="16"/>
      </w:rPr>
      <w:t>342 01  Sušice</w:t>
    </w:r>
    <w:r>
      <w:rPr>
        <w:rFonts w:ascii="Arial" w:hAnsi="Arial" w:cs="Arial"/>
        <w:spacing w:val="-6"/>
        <w:w w:val="95"/>
        <w:sz w:val="16"/>
        <w:szCs w:val="16"/>
      </w:rPr>
      <w:tab/>
      <w:t>DIČ: CZ26358450</w:t>
    </w:r>
    <w:r>
      <w:rPr>
        <w:rFonts w:ascii="Arial" w:hAnsi="Arial" w:cs="Arial"/>
        <w:spacing w:val="-6"/>
        <w:w w:val="95"/>
        <w:sz w:val="16"/>
        <w:szCs w:val="16"/>
      </w:rPr>
      <w:tab/>
      <w:t>Komerční banka, a.s.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 obchodním rejstříku,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 xml:space="preserve">tel.: 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+420 376 520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362,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pobočka Sušice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vedeném Krajským soudem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ab/>
      <w:t>+420 376 522</w:t>
    </w:r>
    <w:r>
      <w:rPr>
        <w:rFonts w:ascii="Arial" w:hAnsi="Arial" w:cs="Arial"/>
        <w:spacing w:val="-6"/>
        <w:w w:val="95"/>
        <w:sz w:val="16"/>
        <w:szCs w:val="16"/>
      </w:rPr>
      <w:t> </w:t>
    </w:r>
    <w:r w:rsidRPr="0082738E">
      <w:rPr>
        <w:rFonts w:ascii="Arial" w:hAnsi="Arial" w:cs="Arial"/>
        <w:spacing w:val="-6"/>
        <w:w w:val="95"/>
        <w:sz w:val="16"/>
        <w:szCs w:val="16"/>
      </w:rPr>
      <w:t>940</w:t>
    </w:r>
    <w:r>
      <w:rPr>
        <w:rFonts w:ascii="Arial" w:hAnsi="Arial" w:cs="Arial"/>
        <w:spacing w:val="-6"/>
        <w:w w:val="95"/>
        <w:sz w:val="16"/>
        <w:szCs w:val="16"/>
      </w:rPr>
      <w:tab/>
    </w:r>
    <w:r>
      <w:rPr>
        <w:rFonts w:ascii="Arial" w:hAnsi="Arial" w:cs="Arial"/>
        <w:spacing w:val="-6"/>
        <w:w w:val="95"/>
        <w:sz w:val="16"/>
        <w:szCs w:val="16"/>
      </w:rPr>
      <w:tab/>
      <w:t>č. účtu 78-2792260247/0100</w:t>
    </w:r>
    <w:r>
      <w:rPr>
        <w:rFonts w:ascii="Arial" w:hAnsi="Arial" w:cs="Arial"/>
        <w:spacing w:val="-6"/>
        <w:w w:val="95"/>
        <w:sz w:val="16"/>
        <w:szCs w:val="16"/>
      </w:rPr>
      <w:tab/>
      <w:t>v Plzni, oddíl C, vložka 15201</w:t>
    </w:r>
  </w:p>
  <w:p w:rsidR="00F67947" w:rsidRPr="0082738E" w:rsidP="0050216C">
    <w:pPr>
      <w:pStyle w:val="Footer"/>
      <w:tabs>
        <w:tab w:val="left" w:pos="284"/>
        <w:tab w:val="left" w:pos="2694"/>
        <w:tab w:val="clear" w:pos="4536"/>
        <w:tab w:val="left" w:pos="4820"/>
        <w:tab w:val="left" w:pos="6237"/>
        <w:tab w:val="left" w:pos="7513"/>
      </w:tabs>
      <w:ind w:left="-284"/>
      <w:rPr>
        <w:rFonts w:ascii="Arial" w:hAnsi="Arial" w:cs="Arial"/>
        <w:spacing w:val="-6"/>
        <w:w w:val="95"/>
        <w:sz w:val="16"/>
        <w:szCs w:val="16"/>
      </w:rPr>
    </w:pPr>
    <w:r w:rsidRPr="0082738E">
      <w:rPr>
        <w:rFonts w:ascii="Arial" w:hAnsi="Arial" w:cs="Arial"/>
        <w:spacing w:val="-6"/>
        <w:w w:val="95"/>
        <w:sz w:val="16"/>
        <w:szCs w:val="16"/>
      </w:rPr>
      <w:t>e-mail:</w:t>
    </w:r>
    <w:r w:rsidRPr="0082738E">
      <w:rPr>
        <w:rFonts w:ascii="Arial" w:hAnsi="Arial" w:cs="Arial"/>
        <w:spacing w:val="-6"/>
        <w:w w:val="95"/>
        <w:sz w:val="16"/>
        <w:szCs w:val="16"/>
      </w:rPr>
      <w:tab/>
      <w:t>info@sules.cz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947" w:rsidP="00873F92">
    <w:pPr>
      <w:pStyle w:val="Header"/>
      <w:tabs>
        <w:tab w:val="left" w:pos="993"/>
      </w:tabs>
      <w:ind w:left="-142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-205740</wp:posOffset>
          </wp:positionV>
          <wp:extent cx="6986905" cy="939165"/>
          <wp:effectExtent l="0" t="0" r="4445" b="0"/>
          <wp:wrapTight wrapText="bothSides">
            <wp:wrapPolygon>
              <wp:start x="0" y="0"/>
              <wp:lineTo x="0" y="21030"/>
              <wp:lineTo x="21555" y="21030"/>
              <wp:lineTo x="2155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28342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67947" w:rsidP="00873F92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947" w:rsidP="00CF40B7">
    <w:pPr>
      <w:pStyle w:val="Header"/>
      <w:ind w:left="-284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-175895</wp:posOffset>
          </wp:positionV>
          <wp:extent cx="6984365" cy="935355"/>
          <wp:effectExtent l="19050" t="0" r="6985" b="0"/>
          <wp:wrapTopAndBottom/>
          <wp:docPr id="10" name="Obrázek 5" descr="dop_papiry-zahlavi-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95795" name="dop_papiry-zahlavi-2.wmf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984365" cy="93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B63666"/>
    <w:multiLevelType w:val="hybridMultilevel"/>
    <w:tmpl w:val="1F22D00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C6"/>
    <w:rsid w:val="00023113"/>
    <w:rsid w:val="00032FC1"/>
    <w:rsid w:val="000554D1"/>
    <w:rsid w:val="000567C4"/>
    <w:rsid w:val="000611E9"/>
    <w:rsid w:val="0008407B"/>
    <w:rsid w:val="0008744C"/>
    <w:rsid w:val="000904E3"/>
    <w:rsid w:val="00092F29"/>
    <w:rsid w:val="000A613B"/>
    <w:rsid w:val="000C6D3F"/>
    <w:rsid w:val="000F7DA9"/>
    <w:rsid w:val="00105C8B"/>
    <w:rsid w:val="00123746"/>
    <w:rsid w:val="00143575"/>
    <w:rsid w:val="00175AD5"/>
    <w:rsid w:val="001820F9"/>
    <w:rsid w:val="001B4BB2"/>
    <w:rsid w:val="001B6AC6"/>
    <w:rsid w:val="001C22F9"/>
    <w:rsid w:val="001C3226"/>
    <w:rsid w:val="001C72DC"/>
    <w:rsid w:val="001D79A4"/>
    <w:rsid w:val="001E078F"/>
    <w:rsid w:val="001F4672"/>
    <w:rsid w:val="00223274"/>
    <w:rsid w:val="0023638E"/>
    <w:rsid w:val="002528F9"/>
    <w:rsid w:val="00253651"/>
    <w:rsid w:val="002575CC"/>
    <w:rsid w:val="00287DB2"/>
    <w:rsid w:val="002F1F08"/>
    <w:rsid w:val="00323E1B"/>
    <w:rsid w:val="003711CE"/>
    <w:rsid w:val="00374BA8"/>
    <w:rsid w:val="003D62C0"/>
    <w:rsid w:val="003E2A4F"/>
    <w:rsid w:val="003F06DD"/>
    <w:rsid w:val="004031D3"/>
    <w:rsid w:val="00427F53"/>
    <w:rsid w:val="004839FF"/>
    <w:rsid w:val="00483A64"/>
    <w:rsid w:val="004B2B1D"/>
    <w:rsid w:val="004B62B1"/>
    <w:rsid w:val="004C54FD"/>
    <w:rsid w:val="004E5D8C"/>
    <w:rsid w:val="0050216C"/>
    <w:rsid w:val="0051620C"/>
    <w:rsid w:val="0053750E"/>
    <w:rsid w:val="00563BFC"/>
    <w:rsid w:val="00566887"/>
    <w:rsid w:val="005762C3"/>
    <w:rsid w:val="0059259E"/>
    <w:rsid w:val="005A3593"/>
    <w:rsid w:val="005B1423"/>
    <w:rsid w:val="005D088D"/>
    <w:rsid w:val="005D7B0C"/>
    <w:rsid w:val="005E4517"/>
    <w:rsid w:val="00606FB0"/>
    <w:rsid w:val="0060714A"/>
    <w:rsid w:val="00617327"/>
    <w:rsid w:val="006263F1"/>
    <w:rsid w:val="006364F3"/>
    <w:rsid w:val="00660B5B"/>
    <w:rsid w:val="00661165"/>
    <w:rsid w:val="00675E44"/>
    <w:rsid w:val="00687892"/>
    <w:rsid w:val="006A3F16"/>
    <w:rsid w:val="006C246B"/>
    <w:rsid w:val="00704D89"/>
    <w:rsid w:val="00712E91"/>
    <w:rsid w:val="007150E2"/>
    <w:rsid w:val="0073482E"/>
    <w:rsid w:val="00744FD6"/>
    <w:rsid w:val="007872FB"/>
    <w:rsid w:val="007C4B1E"/>
    <w:rsid w:val="007D7094"/>
    <w:rsid w:val="007E63E7"/>
    <w:rsid w:val="007F1DF5"/>
    <w:rsid w:val="0082738E"/>
    <w:rsid w:val="00845EFD"/>
    <w:rsid w:val="008506EB"/>
    <w:rsid w:val="00852E00"/>
    <w:rsid w:val="00864B39"/>
    <w:rsid w:val="00865ED6"/>
    <w:rsid w:val="00866319"/>
    <w:rsid w:val="00870F75"/>
    <w:rsid w:val="00873F92"/>
    <w:rsid w:val="008C130C"/>
    <w:rsid w:val="008C488F"/>
    <w:rsid w:val="00922173"/>
    <w:rsid w:val="009504C9"/>
    <w:rsid w:val="00953A63"/>
    <w:rsid w:val="00982719"/>
    <w:rsid w:val="009A729E"/>
    <w:rsid w:val="009B3243"/>
    <w:rsid w:val="009B4E27"/>
    <w:rsid w:val="009D6A39"/>
    <w:rsid w:val="009F4CB3"/>
    <w:rsid w:val="009F4FD6"/>
    <w:rsid w:val="00A21DE9"/>
    <w:rsid w:val="00A30C84"/>
    <w:rsid w:val="00A54C23"/>
    <w:rsid w:val="00A77D6A"/>
    <w:rsid w:val="00AB48E3"/>
    <w:rsid w:val="00B0368A"/>
    <w:rsid w:val="00B13355"/>
    <w:rsid w:val="00B81648"/>
    <w:rsid w:val="00B9349F"/>
    <w:rsid w:val="00B93C6B"/>
    <w:rsid w:val="00B94DA4"/>
    <w:rsid w:val="00BA0D9F"/>
    <w:rsid w:val="00BB2B6E"/>
    <w:rsid w:val="00BC386A"/>
    <w:rsid w:val="00BE70B5"/>
    <w:rsid w:val="00C06DC4"/>
    <w:rsid w:val="00C64EA4"/>
    <w:rsid w:val="00CD0AB0"/>
    <w:rsid w:val="00CD33E0"/>
    <w:rsid w:val="00CD59AF"/>
    <w:rsid w:val="00CF40B7"/>
    <w:rsid w:val="00D05532"/>
    <w:rsid w:val="00D403D6"/>
    <w:rsid w:val="00D820EE"/>
    <w:rsid w:val="00E14705"/>
    <w:rsid w:val="00E212E2"/>
    <w:rsid w:val="00E37D04"/>
    <w:rsid w:val="00E47616"/>
    <w:rsid w:val="00E60673"/>
    <w:rsid w:val="00E72A8B"/>
    <w:rsid w:val="00E82450"/>
    <w:rsid w:val="00E8479E"/>
    <w:rsid w:val="00ED7897"/>
    <w:rsid w:val="00EE42EB"/>
    <w:rsid w:val="00F00311"/>
    <w:rsid w:val="00F156CB"/>
    <w:rsid w:val="00F25CFA"/>
    <w:rsid w:val="00F27D73"/>
    <w:rsid w:val="00F27E58"/>
    <w:rsid w:val="00F42DC6"/>
    <w:rsid w:val="00F5503A"/>
    <w:rsid w:val="00F5536F"/>
    <w:rsid w:val="00F66A17"/>
    <w:rsid w:val="00F67947"/>
    <w:rsid w:val="00F75332"/>
    <w:rsid w:val="00FA41CB"/>
    <w:rsid w:val="00FB41E2"/>
    <w:rsid w:val="00FD103B"/>
    <w:rsid w:val="00FD4A60"/>
    <w:rsid w:val="00FF17A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CEA6BB-F6CA-4DEE-BFB4-E0E8DE2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4C9"/>
  </w:style>
  <w:style w:type="paragraph" w:styleId="Heading1">
    <w:name w:val="heading 1"/>
    <w:basedOn w:val="Normal"/>
    <w:next w:val="Normal"/>
    <w:link w:val="Nadpis1Char"/>
    <w:uiPriority w:val="9"/>
    <w:qFormat/>
    <w:rsid w:val="00E37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A5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54C23"/>
  </w:style>
  <w:style w:type="paragraph" w:styleId="Footer">
    <w:name w:val="footer"/>
    <w:basedOn w:val="Normal"/>
    <w:link w:val="ZpatChar"/>
    <w:uiPriority w:val="99"/>
    <w:unhideWhenUsed/>
    <w:rsid w:val="00A5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54C23"/>
  </w:style>
  <w:style w:type="paragraph" w:styleId="BalloonText">
    <w:name w:val="Balloon Text"/>
    <w:basedOn w:val="Normal"/>
    <w:link w:val="TextbublinyChar"/>
    <w:uiPriority w:val="99"/>
    <w:semiHidden/>
    <w:unhideWhenUsed/>
    <w:rsid w:val="00A5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54C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D89"/>
    <w:rPr>
      <w:color w:val="0000FF" w:themeColor="hyperlink"/>
      <w:u w:val="single"/>
    </w:rPr>
  </w:style>
  <w:style w:type="character" w:customStyle="1" w:styleId="Nadpis1Char">
    <w:name w:val="Nadpis 1 Char"/>
    <w:basedOn w:val="DefaultParagraphFont"/>
    <w:link w:val="Heading1"/>
    <w:uiPriority w:val="9"/>
    <w:rsid w:val="00E37D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23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image" Target="media/image6.emf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wmf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zemen\AppData\Local\Microsoft\Windows\INetCache\Content.Outlook\Q0Q2O4Q4\dopisni%20papir.dotx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A08C-F7BA-49F9-9DF8-CDFBC53F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papir</Template>
  <TotalTime>131</TotalTime>
  <Pages>2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Zemen</dc:creator>
  <cp:lastModifiedBy>Vratislav  Němec</cp:lastModifiedBy>
  <cp:revision>15</cp:revision>
  <cp:lastPrinted>2019-02-01T12:36:00Z</cp:lastPrinted>
  <dcterms:created xsi:type="dcterms:W3CDTF">2018-04-27T11:23:00Z</dcterms:created>
  <dcterms:modified xsi:type="dcterms:W3CDTF">2019-02-05T12:41:00Z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168/19/MRM/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437/13/MRM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13.2.2019</vt:lpwstr>
  </property>
  <property fmtid="{D5CDD505-2E9C-101B-9397-08002B2CF9AE}" pid="11" name="DisplayName_CJCol">
    <vt:lpwstr>168/19/MRM/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majetku a rozvoje města</vt:lpwstr>
  </property>
  <property fmtid="{D5CDD505-2E9C-101B-9397-08002B2CF9AE}" pid="14" name="DisplayName_UserPoriz_Pisemnost">
    <vt:lpwstr>Lenka Jandová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SUS-4082/2019</vt:lpwstr>
  </property>
  <property fmtid="{D5CDD505-2E9C-101B-9397-08002B2CF9AE}" pid="17" name="Key_BarCode_Pisemnost">
    <vt:lpwstr>*B001059977*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S/5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ZN/76/13/MRM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Santos - SULES - mobiliář paluba - registr smluv</vt:lpwstr>
  </property>
  <property fmtid="{D5CDD505-2E9C-101B-9397-08002B2CF9AE}" pid="36" name="Zkratka_SpisovyUzel_PoziceZodpo_Pisemnost">
    <vt:lpwstr>MRM</vt:lpwstr>
  </property>
</Properties>
</file>