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13" w:rsidRDefault="004F6D13">
      <w:pPr>
        <w:spacing w:line="206" w:lineRule="exact"/>
        <w:rPr>
          <w:sz w:val="17"/>
          <w:szCs w:val="17"/>
        </w:rPr>
      </w:pPr>
    </w:p>
    <w:p w:rsidR="004F6D13" w:rsidRDefault="004F6D13">
      <w:pPr>
        <w:spacing w:line="14" w:lineRule="exact"/>
        <w:sectPr w:rsidR="004F6D13">
          <w:headerReference w:type="default" r:id="rId8"/>
          <w:footerReference w:type="default" r:id="rId9"/>
          <w:pgSz w:w="11900" w:h="16840"/>
          <w:pgMar w:top="991" w:right="0" w:bottom="915" w:left="0" w:header="0" w:footer="3" w:gutter="0"/>
          <w:pgNumType w:start="1"/>
          <w:cols w:space="720"/>
          <w:noEndnote/>
          <w:docGrid w:linePitch="360"/>
        </w:sectPr>
      </w:pPr>
    </w:p>
    <w:p w:rsidR="004F6D13" w:rsidRDefault="00445908">
      <w:pPr>
        <w:pStyle w:val="Nadpis10"/>
        <w:keepNext/>
        <w:keepLines/>
        <w:framePr w:w="3360" w:h="413" w:wrap="none" w:vAnchor="text" w:hAnchor="page" w:x="4249" w:y="639"/>
        <w:shd w:val="clear" w:color="auto" w:fill="auto"/>
      </w:pPr>
      <w:bookmarkStart w:id="0" w:name="bookmark0"/>
      <w:r>
        <w:t>Dohoda o náhradě újmy</w:t>
      </w:r>
      <w:bookmarkEnd w:id="0"/>
    </w:p>
    <w:p w:rsidR="004F6D13" w:rsidRDefault="00445908">
      <w:pPr>
        <w:pStyle w:val="Zkladntext1"/>
        <w:framePr w:w="2059" w:h="302" w:wrap="none" w:vAnchor="text" w:hAnchor="page" w:x="8439" w:y="21"/>
        <w:shd w:val="clear" w:color="auto" w:fill="auto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0016/29500/19/VÚRV</w:t>
      </w:r>
    </w:p>
    <w:p w:rsidR="004F6D13" w:rsidRDefault="0044590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880745</wp:posOffset>
            </wp:positionH>
            <wp:positionV relativeFrom="paragraph">
              <wp:posOffset>292735</wp:posOffset>
            </wp:positionV>
            <wp:extent cx="542290" cy="29845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229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D13" w:rsidRDefault="004F6D13">
      <w:pPr>
        <w:spacing w:after="677" w:line="14" w:lineRule="exact"/>
      </w:pPr>
    </w:p>
    <w:p w:rsidR="004F6D13" w:rsidRDefault="004F6D13">
      <w:pPr>
        <w:spacing w:line="14" w:lineRule="exact"/>
        <w:sectPr w:rsidR="004F6D13">
          <w:type w:val="continuous"/>
          <w:pgSz w:w="11900" w:h="16840"/>
          <w:pgMar w:top="991" w:right="1368" w:bottom="915" w:left="1382" w:header="0" w:footer="3" w:gutter="0"/>
          <w:cols w:space="720"/>
          <w:noEndnote/>
          <w:docGrid w:linePitch="360"/>
        </w:sectPr>
      </w:pPr>
    </w:p>
    <w:p w:rsidR="004F6D13" w:rsidRDefault="0044590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84"/>
        </w:tabs>
        <w:spacing w:after="0"/>
        <w:ind w:left="680" w:hanging="680"/>
        <w:jc w:val="both"/>
      </w:pPr>
      <w:bookmarkStart w:id="1" w:name="bookmark1"/>
      <w:r>
        <w:lastRenderedPageBreak/>
        <w:t xml:space="preserve">Pražská </w:t>
      </w:r>
      <w:r>
        <w:t>vodohospodářská společnost a.s.</w:t>
      </w:r>
      <w:bookmarkEnd w:id="1"/>
    </w:p>
    <w:p w:rsidR="004F6D13" w:rsidRDefault="00445908">
      <w:pPr>
        <w:pStyle w:val="Zkladntext1"/>
        <w:shd w:val="clear" w:color="auto" w:fill="auto"/>
        <w:spacing w:after="0"/>
        <w:ind w:left="680" w:firstLine="20"/>
        <w:jc w:val="left"/>
      </w:pPr>
      <w:r>
        <w:t>IČ: 256 56 112 DIČ: CZ25656112</w:t>
      </w:r>
    </w:p>
    <w:p w:rsidR="004F6D13" w:rsidRDefault="00445908">
      <w:pPr>
        <w:pStyle w:val="Zkladntext1"/>
        <w:shd w:val="clear" w:color="auto" w:fill="auto"/>
        <w:spacing w:after="0"/>
        <w:ind w:left="680" w:firstLine="20"/>
        <w:jc w:val="left"/>
      </w:pPr>
      <w:r>
        <w:t>se sídlem: Praha 1 - Staré Město, Žatecká 110/2, PSČ: 110 00</w:t>
      </w:r>
    </w:p>
    <w:p w:rsidR="004F6D13" w:rsidRDefault="00445908">
      <w:pPr>
        <w:pStyle w:val="Zkladntext1"/>
        <w:shd w:val="clear" w:color="auto" w:fill="auto"/>
        <w:spacing w:after="0"/>
        <w:ind w:left="680" w:firstLine="20"/>
        <w:jc w:val="left"/>
      </w:pPr>
      <w:r>
        <w:t>zastoupena: dle obchodního rejstříku za společnost podepisují dva členové</w:t>
      </w:r>
    </w:p>
    <w:p w:rsidR="004F6D13" w:rsidRDefault="00445908">
      <w:pPr>
        <w:pStyle w:val="Zkladntext1"/>
        <w:shd w:val="clear" w:color="auto" w:fill="auto"/>
        <w:spacing w:after="0"/>
        <w:ind w:left="680" w:firstLine="20"/>
        <w:jc w:val="left"/>
      </w:pPr>
      <w:r>
        <w:t>představenstva společně</w:t>
      </w:r>
    </w:p>
    <w:p w:rsidR="004F6D13" w:rsidRDefault="00445908">
      <w:pPr>
        <w:pStyle w:val="Zkladntext1"/>
        <w:shd w:val="clear" w:color="auto" w:fill="auto"/>
        <w:ind w:left="680" w:firstLine="20"/>
        <w:jc w:val="left"/>
        <w:rPr>
          <w:sz w:val="22"/>
          <w:szCs w:val="22"/>
        </w:rPr>
      </w:pPr>
      <w:r>
        <w:t xml:space="preserve">(dále jen </w:t>
      </w:r>
      <w:r>
        <w:rPr>
          <w:b/>
          <w:bCs/>
          <w:sz w:val="22"/>
          <w:szCs w:val="22"/>
        </w:rPr>
        <w:t>„PVS“)</w:t>
      </w:r>
    </w:p>
    <w:p w:rsidR="004F6D13" w:rsidRDefault="00445908">
      <w:pPr>
        <w:pStyle w:val="Nadpis20"/>
        <w:keepNext/>
        <w:keepLines/>
        <w:shd w:val="clear" w:color="auto" w:fill="auto"/>
        <w:ind w:left="0"/>
        <w:jc w:val="center"/>
      </w:pPr>
      <w:bookmarkStart w:id="2" w:name="bookmark2"/>
      <w:r>
        <w:t>a</w:t>
      </w:r>
      <w:bookmarkEnd w:id="2"/>
    </w:p>
    <w:p w:rsidR="004F6D13" w:rsidRDefault="0044590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84"/>
        </w:tabs>
        <w:spacing w:after="0"/>
        <w:ind w:left="680" w:hanging="680"/>
        <w:jc w:val="both"/>
      </w:pPr>
      <w:bookmarkStart w:id="3" w:name="bookmark3"/>
      <w:r>
        <w:t xml:space="preserve">Výzkumný ústav </w:t>
      </w:r>
      <w:r>
        <w:t>rostlinné výroby, v. v. i.</w:t>
      </w:r>
      <w:bookmarkEnd w:id="3"/>
    </w:p>
    <w:p w:rsidR="004F6D13" w:rsidRDefault="00445908">
      <w:pPr>
        <w:pStyle w:val="Zkladntext1"/>
        <w:shd w:val="clear" w:color="auto" w:fill="auto"/>
        <w:spacing w:after="0"/>
        <w:ind w:left="680" w:firstLine="20"/>
        <w:jc w:val="left"/>
      </w:pPr>
      <w:r>
        <w:t>IČ: 00027006 DIČ: CZ00027006</w:t>
      </w:r>
    </w:p>
    <w:p w:rsidR="004F6D13" w:rsidRDefault="00445908">
      <w:pPr>
        <w:pStyle w:val="Zkladntext1"/>
        <w:shd w:val="clear" w:color="auto" w:fill="auto"/>
        <w:spacing w:after="0"/>
        <w:ind w:left="680" w:firstLine="20"/>
        <w:jc w:val="left"/>
      </w:pPr>
      <w:r>
        <w:t>se sídlem: Drnovská 507, 161 06 Praha 6 - Ruzyně</w:t>
      </w:r>
    </w:p>
    <w:p w:rsidR="004F6D13" w:rsidRDefault="00445908">
      <w:pPr>
        <w:pStyle w:val="Zkladntext1"/>
        <w:shd w:val="clear" w:color="auto" w:fill="auto"/>
        <w:spacing w:after="0"/>
        <w:ind w:left="680" w:firstLine="20"/>
        <w:jc w:val="left"/>
      </w:pPr>
      <w:r>
        <w:t>zapsán v rejstříku veřejných výzkumných institucí vedeném Ministerstvem školství, mládeže a tělovýchovy ČR</w:t>
      </w:r>
    </w:p>
    <w:p w:rsidR="004F6D13" w:rsidRDefault="00445908">
      <w:pPr>
        <w:pStyle w:val="Zkladntext1"/>
        <w:shd w:val="clear" w:color="auto" w:fill="auto"/>
        <w:spacing w:after="620"/>
        <w:ind w:left="680" w:firstLine="20"/>
        <w:jc w:val="left"/>
        <w:rPr>
          <w:sz w:val="22"/>
          <w:szCs w:val="22"/>
        </w:rPr>
      </w:pPr>
      <w:r>
        <w:t xml:space="preserve">zastoupen Ing. Jibanem Kumarem, Ph.D. ředitelem instituce na straně druhé (dále jen </w:t>
      </w:r>
      <w:r>
        <w:rPr>
          <w:b/>
          <w:bCs/>
          <w:sz w:val="22"/>
          <w:szCs w:val="22"/>
        </w:rPr>
        <w:t>„VÚRV“)</w:t>
      </w:r>
    </w:p>
    <w:p w:rsidR="004F6D13" w:rsidRDefault="00445908">
      <w:pPr>
        <w:pStyle w:val="Zkladntext1"/>
        <w:shd w:val="clear" w:color="auto" w:fill="auto"/>
        <w:spacing w:line="25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podle ustanovení § 7 odst. 4 zákona č. 274/2001 Sb.,</w:t>
      </w:r>
      <w:r>
        <w:rPr>
          <w:sz w:val="22"/>
          <w:szCs w:val="22"/>
        </w:rPr>
        <w:br/>
        <w:t>o vodovodech a kanalizacích pro veřejnou potřebu, ve znění pozdější</w:t>
      </w:r>
      <w:r>
        <w:rPr>
          <w:sz w:val="22"/>
          <w:szCs w:val="22"/>
        </w:rPr>
        <w:t>ch předpisů</w:t>
      </w:r>
      <w:r>
        <w:rPr>
          <w:sz w:val="22"/>
          <w:szCs w:val="22"/>
        </w:rPr>
        <w:br/>
        <w:t>tuto:</w:t>
      </w:r>
    </w:p>
    <w:p w:rsidR="004F6D13" w:rsidRDefault="00445908">
      <w:pPr>
        <w:pStyle w:val="Zkladntext1"/>
        <w:shd w:val="clear" w:color="auto" w:fill="auto"/>
        <w:spacing w:after="540"/>
        <w:jc w:val="center"/>
      </w:pPr>
      <w:r>
        <w:t>Dohodu o náhradě újmy</w:t>
      </w:r>
    </w:p>
    <w:p w:rsidR="004F6D13" w:rsidRDefault="0044590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355"/>
        </w:tabs>
        <w:ind w:left="4000"/>
      </w:pPr>
      <w:bookmarkStart w:id="4" w:name="bookmark4"/>
      <w:r>
        <w:t>Preambule</w:t>
      </w:r>
      <w:bookmarkEnd w:id="4"/>
    </w:p>
    <w:p w:rsidR="004F6D13" w:rsidRDefault="00445908">
      <w:pPr>
        <w:pStyle w:val="Zkladntext1"/>
        <w:numPr>
          <w:ilvl w:val="0"/>
          <w:numId w:val="3"/>
        </w:numPr>
        <w:shd w:val="clear" w:color="auto" w:fill="auto"/>
        <w:tabs>
          <w:tab w:val="left" w:pos="684"/>
        </w:tabs>
        <w:ind w:left="680" w:hanging="680"/>
      </w:pPr>
      <w:r>
        <w:t>V rozmezí let 2014 - 2017 prováděla společnost Čermák a Hrachovec a.s. pro PVS stavební obnovu vodovodního řadu v lokalitě Praha 6 - ulice Drnovská (dále jen „výstavba vodovodního řadu“) č. akce PVS: 1/4/29</w:t>
      </w:r>
      <w:r>
        <w:t>5/00</w:t>
      </w:r>
    </w:p>
    <w:p w:rsidR="004F6D13" w:rsidRDefault="00445908">
      <w:pPr>
        <w:pStyle w:val="Zkladntext1"/>
        <w:numPr>
          <w:ilvl w:val="0"/>
          <w:numId w:val="3"/>
        </w:numPr>
        <w:shd w:val="clear" w:color="auto" w:fill="auto"/>
        <w:tabs>
          <w:tab w:val="left" w:pos="684"/>
        </w:tabs>
        <w:ind w:left="680" w:hanging="680"/>
      </w:pPr>
      <w:r>
        <w:t>Výstavbou byly dotčeny pozemky užívané VÚRV, a to:</w:t>
      </w:r>
    </w:p>
    <w:p w:rsidR="004F6D13" w:rsidRDefault="00445908">
      <w:pPr>
        <w:pStyle w:val="Zkladntext1"/>
        <w:numPr>
          <w:ilvl w:val="0"/>
          <w:numId w:val="4"/>
        </w:numPr>
        <w:shd w:val="clear" w:color="auto" w:fill="auto"/>
        <w:tabs>
          <w:tab w:val="left" w:pos="1794"/>
        </w:tabs>
        <w:spacing w:after="0"/>
        <w:ind w:left="1420"/>
        <w:jc w:val="left"/>
      </w:pPr>
      <w:r>
        <w:t>1296/17, 1255, 1265/1, 1265/2</w:t>
      </w:r>
    </w:p>
    <w:p w:rsidR="004F6D13" w:rsidRDefault="00445908">
      <w:pPr>
        <w:pStyle w:val="Zkladntext1"/>
        <w:numPr>
          <w:ilvl w:val="0"/>
          <w:numId w:val="4"/>
        </w:numPr>
        <w:shd w:val="clear" w:color="auto" w:fill="auto"/>
        <w:tabs>
          <w:tab w:val="left" w:pos="1794"/>
        </w:tabs>
        <w:spacing w:after="0"/>
        <w:ind w:left="1420"/>
        <w:jc w:val="left"/>
      </w:pPr>
      <w:r>
        <w:t>1297/1, 1260/1</w:t>
      </w:r>
    </w:p>
    <w:p w:rsidR="004F6D13" w:rsidRDefault="00445908">
      <w:pPr>
        <w:pStyle w:val="Zkladntext1"/>
        <w:numPr>
          <w:ilvl w:val="0"/>
          <w:numId w:val="4"/>
        </w:numPr>
        <w:shd w:val="clear" w:color="auto" w:fill="auto"/>
        <w:tabs>
          <w:tab w:val="left" w:pos="1794"/>
        </w:tabs>
        <w:spacing w:after="0"/>
        <w:ind w:left="1420"/>
        <w:jc w:val="left"/>
      </w:pPr>
      <w:r>
        <w:t>1263, 1262/1, 1262/7</w:t>
      </w:r>
    </w:p>
    <w:p w:rsidR="004F6D13" w:rsidRDefault="00445908">
      <w:pPr>
        <w:pStyle w:val="Zkladntext1"/>
        <w:numPr>
          <w:ilvl w:val="0"/>
          <w:numId w:val="4"/>
        </w:numPr>
        <w:shd w:val="clear" w:color="auto" w:fill="auto"/>
        <w:tabs>
          <w:tab w:val="left" w:pos="1794"/>
        </w:tabs>
        <w:ind w:left="1420"/>
        <w:jc w:val="left"/>
      </w:pPr>
      <w:r>
        <w:t>2213</w:t>
      </w:r>
    </w:p>
    <w:p w:rsidR="004F6D13" w:rsidRDefault="00445908">
      <w:pPr>
        <w:pStyle w:val="Zkladntext1"/>
        <w:shd w:val="clear" w:color="auto" w:fill="auto"/>
        <w:spacing w:after="0"/>
        <w:ind w:left="680" w:firstLine="20"/>
        <w:jc w:val="left"/>
      </w:pPr>
      <w:r>
        <w:t>všechny v katastrálním území Ruzyně, obec Praha.</w:t>
      </w:r>
    </w:p>
    <w:p w:rsidR="004F6D13" w:rsidRDefault="00445908">
      <w:pPr>
        <w:pStyle w:val="Zkladntext1"/>
        <w:shd w:val="clear" w:color="auto" w:fill="auto"/>
        <w:ind w:left="680" w:firstLine="20"/>
        <w:jc w:val="left"/>
      </w:pPr>
      <w:r>
        <w:t>(Dále jen „pozemky“).</w:t>
      </w:r>
    </w:p>
    <w:p w:rsidR="004F6D13" w:rsidRDefault="00445908">
      <w:pPr>
        <w:pStyle w:val="Zkladntext1"/>
        <w:numPr>
          <w:ilvl w:val="0"/>
          <w:numId w:val="3"/>
        </w:numPr>
        <w:shd w:val="clear" w:color="auto" w:fill="auto"/>
        <w:tabs>
          <w:tab w:val="left" w:pos="684"/>
        </w:tabs>
        <w:ind w:left="680" w:hanging="680"/>
      </w:pPr>
      <w:r>
        <w:t>PVS a VÚRV uzavírají dohodu, jejíž předmětem je vypořádání</w:t>
      </w:r>
      <w:r>
        <w:t xml:space="preserve"> nároků VÚRV na náhradu škody v souvislosti s poškozením, znehodnocením a znemožněním řádného užívání pozemků v souvislosti s výstavbou vodovodního řadu.</w:t>
      </w:r>
      <w:r>
        <w:br w:type="page"/>
      </w:r>
    </w:p>
    <w:p w:rsidR="004F6D13" w:rsidRDefault="0044590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070"/>
        </w:tabs>
        <w:ind w:left="3660"/>
      </w:pPr>
      <w:bookmarkStart w:id="5" w:name="bookmark5"/>
      <w:r>
        <w:lastRenderedPageBreak/>
        <w:t>Náhrada újmy</w:t>
      </w:r>
      <w:bookmarkEnd w:id="5"/>
    </w:p>
    <w:p w:rsidR="004F6D13" w:rsidRDefault="00445908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20" w:hanging="720"/>
      </w:pPr>
      <w:r>
        <w:t>Strany se dohodly na následujícím náhradě způsobené újmy:</w:t>
      </w:r>
    </w:p>
    <w:p w:rsidR="004F6D13" w:rsidRDefault="00445908">
      <w:pPr>
        <w:pStyle w:val="Zkladntext1"/>
        <w:numPr>
          <w:ilvl w:val="0"/>
          <w:numId w:val="6"/>
        </w:numPr>
        <w:shd w:val="clear" w:color="auto" w:fill="auto"/>
        <w:tabs>
          <w:tab w:val="left" w:pos="1416"/>
        </w:tabs>
        <w:ind w:left="1420" w:hanging="700"/>
      </w:pPr>
      <w:r>
        <w:t xml:space="preserve">Veškeré sporné nároky VÚRV na </w:t>
      </w:r>
      <w:r>
        <w:t>náhradu škody uvedené v článku I, navazující na skutečnosti uvedené v článku I., nebo z těchto skutečností vyplývající, s veškerým příslušenstvím a veškerými navazujícími nároky se ke dni podpisu této dohody ruší.</w:t>
      </w:r>
    </w:p>
    <w:p w:rsidR="004F6D13" w:rsidRDefault="00445908">
      <w:pPr>
        <w:pStyle w:val="Zkladntext1"/>
        <w:numPr>
          <w:ilvl w:val="0"/>
          <w:numId w:val="6"/>
        </w:numPr>
        <w:shd w:val="clear" w:color="auto" w:fill="auto"/>
        <w:tabs>
          <w:tab w:val="left" w:pos="1416"/>
        </w:tabs>
        <w:ind w:left="1420" w:hanging="700"/>
      </w:pPr>
      <w:r>
        <w:t>PVS se zavazuje zaplatit VÚRV částku 342 4</w:t>
      </w:r>
      <w:r>
        <w:t>29 Kč, a to do 15 dnů ode dne nabytí účinnosti této dohody na účet VÚRV č. 25635061 / 0100. Podrobná specifikace výpočtu újmy tvoří přílohu č. 1 této Smlouvy.</w:t>
      </w:r>
    </w:p>
    <w:p w:rsidR="004F6D13" w:rsidRDefault="00445908">
      <w:pPr>
        <w:pStyle w:val="Zkladntext1"/>
        <w:numPr>
          <w:ilvl w:val="1"/>
          <w:numId w:val="6"/>
        </w:numPr>
        <w:shd w:val="clear" w:color="auto" w:fill="auto"/>
        <w:tabs>
          <w:tab w:val="left" w:pos="706"/>
        </w:tabs>
        <w:spacing w:after="540"/>
        <w:ind w:left="720" w:hanging="720"/>
      </w:pPr>
      <w:r>
        <w:t>Strany prohlašují, že po výše provedeném narovnání budou mezi stranami vyrovnány veškeré nároky v</w:t>
      </w:r>
      <w:r>
        <w:t>zniklé v souvislosti s výstavbou vodovodního řadu.</w:t>
      </w:r>
    </w:p>
    <w:p w:rsidR="004F6D13" w:rsidRDefault="0044590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741"/>
        </w:tabs>
        <w:ind w:left="3240"/>
      </w:pPr>
      <w:bookmarkStart w:id="6" w:name="bookmark6"/>
      <w:r>
        <w:t>Závěrečná ustanovení</w:t>
      </w:r>
      <w:bookmarkEnd w:id="6"/>
    </w:p>
    <w:p w:rsidR="004F6D13" w:rsidRDefault="00445908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20" w:hanging="720"/>
      </w:pPr>
      <w:r>
        <w:t xml:space="preserve">Tato smlouva je platná dnem jejího podpisu smluvními stranami. Tato smlouva je sepsána ve dvou vyhotoveních s platností originálu, přičemž každá ze smluvních stran obdrží jedno </w:t>
      </w:r>
      <w:r>
        <w:t>vyhotovení.</w:t>
      </w:r>
    </w:p>
    <w:p w:rsidR="004F6D13" w:rsidRDefault="00445908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20" w:hanging="720"/>
      </w:pPr>
      <w:r>
        <w:t>Tato smlouva může být měněna pouze číslovanými dodatky v písemné formě.</w:t>
      </w:r>
    </w:p>
    <w:p w:rsidR="004F6D13" w:rsidRDefault="00445908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20" w:hanging="720"/>
      </w:pPr>
      <w:r>
        <w:t>Tato smlouva se ve všech otázkách, které v ní nejsou výslovně upraveny, řídí českým právním řádem.</w:t>
      </w:r>
    </w:p>
    <w:p w:rsidR="004F6D13" w:rsidRDefault="00445908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20" w:hanging="7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685800</wp:posOffset>
                </wp:positionV>
                <wp:extent cx="1755775" cy="24701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D13" w:rsidRDefault="0044590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Příloha: Podrobná specifikace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67.45pt;margin-top:54pt;width:138.25pt;height:19.4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" filled="f" stroked="f">
                <v:textbox style="mso-fit-shape-to-text:t" inset="0,0,0,0">
                  <w:txbxContent>
                    <w:p w:rsidR="004F6D13" w:rsidRDefault="00445908">
                      <w:pPr>
                        <w:pStyle w:val="Titulekobrzku0"/>
                        <w:shd w:val="clear" w:color="auto" w:fill="auto"/>
                      </w:pPr>
                      <w:r>
                        <w:t>Příloha: Podrobná specifikace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2395855</wp:posOffset>
                </wp:positionH>
                <wp:positionV relativeFrom="paragraph">
                  <wp:posOffset>1069340</wp:posOffset>
                </wp:positionV>
                <wp:extent cx="746760" cy="24384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D13" w:rsidRDefault="00445908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2AEC4"/>
                                <w:sz w:val="30"/>
                                <w:szCs w:val="30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Arial" w:hAnsi="Arial" w:cs="Arial"/>
                                <w:color w:val="A2AEC4"/>
                                <w:sz w:val="24"/>
                                <w:szCs w:val="24"/>
                              </w:rPr>
                              <w:t>8 -01- 2019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88.65000000000001pt;margin-top:84.200000000000003pt;width:58.799999999999997pt;height:19.199999999999999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A2AEC4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 xml:space="preserve">1 </w:t>
                      </w:r>
                      <w:r>
                        <w:rPr>
                          <w:rFonts w:ascii="Arial" w:eastAsia="Arial" w:hAnsi="Arial" w:cs="Arial"/>
                          <w:color w:val="A2AEC4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8 -01- 2019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Pokud není touto </w:t>
      </w:r>
      <w:r>
        <w:t>smlouvou sjednána pozdější účinnost, nabývá tato smlouva účinnosti dnem uveřejněním v registru smluv ve smyslu zákona č. 340/2015 Sb., o registru smluv. Předání smlouvy k uveřejnění provede VÚRV.</w:t>
      </w:r>
    </w:p>
    <w:p w:rsidR="004F6D13" w:rsidRDefault="00445908">
      <w:pPr>
        <w:pStyle w:val="Zkladntext1"/>
        <w:shd w:val="clear" w:color="auto" w:fill="auto"/>
        <w:ind w:left="720" w:hanging="720"/>
        <w:rPr>
          <w:sz w:val="22"/>
          <w:szCs w:val="22"/>
        </w:rPr>
      </w:pPr>
      <w:r>
        <w:rPr>
          <w:noProof/>
          <w:lang w:bidi="ar-SA"/>
        </w:rPr>
        <w:drawing>
          <wp:anchor distT="1402080" distB="18415" distL="114300" distR="3232785" simplePos="0" relativeHeight="125829383" behindDoc="0" locked="0" layoutInCell="1" allowOverlap="1">
            <wp:simplePos x="0" y="0"/>
            <wp:positionH relativeFrom="page">
              <wp:posOffset>2993390</wp:posOffset>
            </wp:positionH>
            <wp:positionV relativeFrom="paragraph">
              <wp:posOffset>1732280</wp:posOffset>
            </wp:positionV>
            <wp:extent cx="572770" cy="22542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277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3636645</wp:posOffset>
                </wp:positionH>
                <wp:positionV relativeFrom="paragraph">
                  <wp:posOffset>1802130</wp:posOffset>
                </wp:positionV>
                <wp:extent cx="786130" cy="173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D13" w:rsidRDefault="00445908">
                            <w:pPr>
                              <w:pStyle w:val="Titulekobrzku0"/>
                              <w:shd w:val="clear" w:color="auto" w:fill="auto"/>
                              <w:spacing w:line="218" w:lineRule="auto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1A6CD"/>
                                <w:sz w:val="11"/>
                                <w:szCs w:val="11"/>
                              </w:rPr>
                              <w:t xml:space="preserve">VODOHOSPODÁŘSKÁ </w:t>
                            </w:r>
                            <w:r>
                              <w:rPr>
                                <w:b/>
                                <w:bCs/>
                                <w:smallCaps/>
                                <w:color w:val="71A6CD"/>
                                <w:sz w:val="11"/>
                                <w:szCs w:val="11"/>
                              </w:rPr>
                              <w:t>SPvATCNOST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1A6CD"/>
                                <w:sz w:val="11"/>
                                <w:szCs w:val="11"/>
                              </w:rPr>
                              <w:t xml:space="preserve"> O.s.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86.35000000000002pt;margin-top:141.90000000000001pt;width:61.899999999999999pt;height:13.699999999999999pt;z-index:-12582936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both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71A6CD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VODOHOSPODÁŘSKÁ </w:t>
                      </w:r>
                      <w:r>
                        <w:rPr>
                          <w:b/>
                          <w:bCs/>
                          <w:smallCaps/>
                          <w:color w:val="71A6CD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SPvATCNOST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71A6CD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 O.s.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68095" distL="913130" distR="2229485" simplePos="0" relativeHeight="125829386" behindDoc="0" locked="0" layoutInCell="1" allowOverlap="1">
                <wp:simplePos x="0" y="0"/>
                <wp:positionH relativeFrom="page">
                  <wp:posOffset>3792220</wp:posOffset>
                </wp:positionH>
                <wp:positionV relativeFrom="paragraph">
                  <wp:posOffset>330200</wp:posOffset>
                </wp:positionV>
                <wp:extent cx="774065" cy="37782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D13" w:rsidRDefault="004459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 Za VÚRV: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98.60000000000002pt;margin-top:26.pt;width:60.950000000000003pt;height:29.75pt;z-index:-125829367;mso-wrap-distance-left:71.900000000000006pt;mso-wrap-distance-right:175.55000000000001pt;mso-wrap-distance-bottom:99.849999999999994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 dne Za VÚRV: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3639820</wp:posOffset>
                </wp:positionH>
                <wp:positionV relativeFrom="paragraph">
                  <wp:posOffset>1388110</wp:posOffset>
                </wp:positionV>
                <wp:extent cx="1987550" cy="33528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D13" w:rsidRDefault="00445908">
                            <w:pPr>
                              <w:pStyle w:val="Titulekobrzku0"/>
                              <w:shd w:val="clear" w:color="auto" w:fill="auto"/>
                              <w:ind w:left="2120" w:hanging="9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Ing. Jiban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Kumar,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left:0;text-align:left;margin-left:286.6pt;margin-top:109.3pt;width:156.5pt;height:26.4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" filled="f" stroked="f">
                <v:textbox style="mso-fit-shape-to-text:t" inset="0,0,0,0">
                  <w:txbxContent>
                    <w:p w:rsidR="004F6D13" w:rsidRDefault="00445908">
                      <w:pPr>
                        <w:pStyle w:val="Titulekobrzku0"/>
                        <w:shd w:val="clear" w:color="auto" w:fill="auto"/>
                        <w:ind w:left="2120" w:hanging="9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Ing. Jiban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  <w:t xml:space="preserve">Kumar,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5730" distB="173990" distL="775970" distR="1169035" simplePos="0" relativeHeight="125829391" behindDoc="0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1725930</wp:posOffset>
                </wp:positionV>
                <wp:extent cx="1972310" cy="7620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310" cy="76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D13" w:rsidRDefault="0044590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PRAŽSKÁ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87.80000000000001pt;margin-top:135.90000000000001pt;width:155.30000000000001pt;height:6.pt;z-index:-125829362;mso-wrap-distance-left:61.100000000000001pt;mso-wrap-distance-top:109.90000000000001pt;mso-wrap-distance-right:92.049999999999997pt;mso-wrap-distance-bottom:13.6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PRAŽSKÁ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2418715</wp:posOffset>
                </wp:positionV>
                <wp:extent cx="1329055" cy="26543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D13" w:rsidRDefault="00445908">
                            <w:pPr>
                              <w:pStyle w:val="Titulekobrzku0"/>
                              <w:shd w:val="clear" w:color="auto" w:fill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15EAE"/>
                                <w:sz w:val="18"/>
                                <w:szCs w:val="18"/>
                              </w:rPr>
                              <w:t>Mgr. Martin Velik</w:t>
                            </w:r>
                          </w:p>
                          <w:p w:rsidR="004F6D13" w:rsidRDefault="00445908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15EAE"/>
                                <w:sz w:val="15"/>
                                <w:szCs w:val="15"/>
                              </w:rPr>
                              <w:t>místopředseda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2" type="#_x0000_t202" style="position:absolute;left:0;text-align:left;margin-left:92.65pt;margin-top:190.45pt;width:104.65pt;height:20.9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" filled="f" stroked="f">
                <v:textbox style="mso-fit-shape-to-text:t" inset="0,0,0,0">
                  <w:txbxContent>
                    <w:p w:rsidR="004F6D13" w:rsidRDefault="00445908">
                      <w:pPr>
                        <w:pStyle w:val="Titulekobrzku0"/>
                        <w:shd w:val="clear" w:color="auto" w:fill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415EAE"/>
                          <w:sz w:val="18"/>
                          <w:szCs w:val="18"/>
                        </w:rPr>
                        <w:t>Mgr. Martin Velik</w:t>
                      </w:r>
                    </w:p>
                    <w:p w:rsidR="004F6D13" w:rsidRDefault="00445908">
                      <w:pPr>
                        <w:pStyle w:val="Titulekobrzku0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415EAE"/>
                          <w:sz w:val="15"/>
                          <w:szCs w:val="15"/>
                        </w:rPr>
                        <w:t>místopředseda představenstva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2"/>
          <w:szCs w:val="22"/>
        </w:rPr>
        <w:t>výpočtu újmy</w:t>
      </w:r>
    </w:p>
    <w:p w:rsidR="004F6D13" w:rsidRDefault="00445908">
      <w:pPr>
        <w:pStyle w:val="Zkladntext20"/>
        <w:shd w:val="clear" w:color="auto" w:fill="auto"/>
      </w:pPr>
      <w:r>
        <w:t>Žolecká 2/110, 110 01 Praho 1 IČ: 25656112, DIČ: CZ25656112</w:t>
      </w:r>
    </w:p>
    <w:p w:rsidR="004F6D13" w:rsidRDefault="00445908">
      <w:pPr>
        <w:pStyle w:val="Zkladntext1"/>
        <w:shd w:val="clear" w:color="auto" w:fill="auto"/>
        <w:spacing w:line="180" w:lineRule="auto"/>
        <w:ind w:left="2740"/>
        <w:jc w:val="left"/>
      </w:pPr>
      <w:r>
        <w:rPr>
          <w:color w:val="71A6CD"/>
        </w:rPr>
        <w:t>-002</w:t>
      </w:r>
      <w:bookmarkStart w:id="7" w:name="_GoBack"/>
      <w:bookmarkEnd w:id="7"/>
    </w:p>
    <w:sectPr w:rsidR="004F6D13">
      <w:type w:val="continuous"/>
      <w:pgSz w:w="11900" w:h="16840"/>
      <w:pgMar w:top="1745" w:right="1406" w:bottom="1472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08" w:rsidRDefault="00445908">
      <w:r>
        <w:separator/>
      </w:r>
    </w:p>
  </w:endnote>
  <w:endnote w:type="continuationSeparator" w:id="0">
    <w:p w:rsidR="00445908" w:rsidRDefault="0044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13" w:rsidRDefault="004459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5992495</wp:posOffset>
              </wp:positionH>
              <wp:positionV relativeFrom="page">
                <wp:posOffset>10175875</wp:posOffset>
              </wp:positionV>
              <wp:extent cx="670560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D13" w:rsidRDefault="004459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3287" w:rsidRPr="00C93287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4" type="#_x0000_t202" style="position:absolute;margin-left:471.85pt;margin-top:801.25pt;width:52.8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" filled="f" stroked="f">
              <v:textbox style="mso-fit-shape-to-text:t" inset="0,0,0,0">
                <w:txbxContent>
                  <w:p w:rsidR="004F6D13" w:rsidRDefault="004459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3287" w:rsidRPr="00C93287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10143490</wp:posOffset>
              </wp:positionV>
              <wp:extent cx="580961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099999999999994pt;margin-top:798.70000000000005pt;width:457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08" w:rsidRDefault="00445908"/>
  </w:footnote>
  <w:footnote w:type="continuationSeparator" w:id="0">
    <w:p w:rsidR="00445908" w:rsidRDefault="004459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13" w:rsidRDefault="004459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428625</wp:posOffset>
              </wp:positionV>
              <wp:extent cx="101790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90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D13" w:rsidRDefault="0044590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Dohoda o narovnání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849999999999994pt;margin-top:33.75pt;width:80.150000000000006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Dohoda o narovnání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610235</wp:posOffset>
              </wp:positionV>
              <wp:extent cx="58096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700000000000003pt;margin-top:48.049999999999997pt;width:457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3CC"/>
    <w:multiLevelType w:val="multilevel"/>
    <w:tmpl w:val="00341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959AF"/>
    <w:multiLevelType w:val="multilevel"/>
    <w:tmpl w:val="8AB0F1C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B0897"/>
    <w:multiLevelType w:val="multilevel"/>
    <w:tmpl w:val="9736A15C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F24C55"/>
    <w:multiLevelType w:val="multilevel"/>
    <w:tmpl w:val="402C42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F20F59"/>
    <w:multiLevelType w:val="multilevel"/>
    <w:tmpl w:val="D79AE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6633EB"/>
    <w:multiLevelType w:val="multilevel"/>
    <w:tmpl w:val="F062839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541CB6"/>
    <w:multiLevelType w:val="multilevel"/>
    <w:tmpl w:val="6390272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F6D13"/>
    <w:rsid w:val="00445908"/>
    <w:rsid w:val="004F6D13"/>
    <w:rsid w:val="00C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1A6CD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1A6CD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9" w:lineRule="auto"/>
    </w:pPr>
    <w:rPr>
      <w:rFonts w:ascii="Arial" w:eastAsia="Arial" w:hAnsi="Arial" w:cs="Arial"/>
      <w:b/>
      <w:bCs/>
      <w:color w:val="71A6CD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19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0" w:line="276" w:lineRule="auto"/>
      <w:ind w:left="720" w:right="3600"/>
    </w:pPr>
    <w:rPr>
      <w:rFonts w:ascii="Arial" w:eastAsia="Arial" w:hAnsi="Arial" w:cs="Arial"/>
      <w:color w:val="71A6CD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1A6CD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1A6CD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9" w:lineRule="auto"/>
    </w:pPr>
    <w:rPr>
      <w:rFonts w:ascii="Arial" w:eastAsia="Arial" w:hAnsi="Arial" w:cs="Arial"/>
      <w:b/>
      <w:bCs/>
      <w:color w:val="71A6CD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19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0" w:line="276" w:lineRule="auto"/>
      <w:ind w:left="720" w:right="3600"/>
    </w:pPr>
    <w:rPr>
      <w:rFonts w:ascii="Arial" w:eastAsia="Arial" w:hAnsi="Arial" w:cs="Arial"/>
      <w:color w:val="71A6CD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2019-02-12T14:11:00Z</dcterms:created>
  <dcterms:modified xsi:type="dcterms:W3CDTF">2019-02-12T14:12:00Z</dcterms:modified>
</cp:coreProperties>
</file>