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AE" w:rsidRDefault="00947FAE" w:rsidP="00774C4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Dodatek č. 1</w:t>
      </w:r>
    </w:p>
    <w:p w:rsidR="00EE67CB" w:rsidRDefault="00947FAE" w:rsidP="00774C4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nám.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náměstí 1867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:rsidR="008D3E92" w:rsidRPr="00774C43" w:rsidRDefault="00AC58A6" w:rsidP="00774C43">
      <w:pPr>
        <w:jc w:val="center"/>
        <w:rPr>
          <w:rFonts w:ascii="Segoe UI" w:hAnsi="Segoe UI" w:cs="Segoe UI"/>
          <w:lang w:eastAsia="en-US"/>
        </w:rPr>
      </w:pPr>
      <w:r>
        <w:rPr>
          <w:rFonts w:ascii="Segoe UI" w:hAnsi="Segoe UI" w:cs="Segoe UI"/>
          <w:lang w:eastAsia="en-US"/>
        </w:rPr>
        <w:t>(dále jen „dodatek“)</w:t>
      </w:r>
    </w:p>
    <w:p w:rsidR="00947FAE" w:rsidRPr="00774C43" w:rsidRDefault="00947FAE" w:rsidP="00774C43">
      <w:pPr>
        <w:jc w:val="center"/>
        <w:rPr>
          <w:rFonts w:ascii="Segoe UI" w:hAnsi="Segoe UI" w:cs="Segoe UI"/>
          <w:lang w:eastAsia="en-US"/>
        </w:rPr>
      </w:pPr>
    </w:p>
    <w:p w:rsidR="007E107D" w:rsidRPr="001B6254" w:rsidRDefault="00AC58A6" w:rsidP="007E107D">
      <w:pPr>
        <w:pStyle w:val="Podtitul"/>
        <w:rPr>
          <w:rFonts w:ascii="Segoe UI" w:hAnsi="Segoe UI" w:cs="Segoe UI"/>
          <w:sz w:val="16"/>
        </w:rPr>
      </w:pPr>
      <w:r>
        <w:rPr>
          <w:rFonts w:ascii="Segoe UI" w:hAnsi="Segoe UI" w:cs="Segoe UI"/>
          <w:sz w:val="16"/>
        </w:rPr>
        <w:t>uzavřen</w:t>
      </w:r>
      <w:r>
        <w:rPr>
          <w:rFonts w:ascii="Segoe UI" w:hAnsi="Segoe UI" w:cs="Segoe UI"/>
          <w:sz w:val="16"/>
          <w:lang w:val="cs-CZ"/>
        </w:rPr>
        <w:t>ý</w:t>
      </w:r>
      <w:r w:rsidR="007E107D" w:rsidRPr="001B6254">
        <w:rPr>
          <w:rFonts w:ascii="Segoe UI" w:hAnsi="Segoe UI" w:cs="Segoe UI"/>
          <w:sz w:val="16"/>
          <w:lang w:val="cs-CZ"/>
        </w:rPr>
        <w:t xml:space="preserve"> </w:t>
      </w:r>
      <w:r w:rsidR="007E107D" w:rsidRPr="001B6254">
        <w:rPr>
          <w:rFonts w:ascii="Segoe UI" w:hAnsi="Segoe UI" w:cs="Segoe UI"/>
          <w:sz w:val="16"/>
        </w:rPr>
        <w:t>mezi smluvními stranami: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SPOLEČNOST: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0" w:name="Text3"/>
      <w:r w:rsidRPr="001B6254">
        <w:rPr>
          <w:rFonts w:ascii="Segoe UI" w:hAnsi="Segoe UI" w:cs="Segoe UI"/>
          <w:b/>
        </w:rPr>
        <w:t xml:space="preserve">ČEZ </w:t>
      </w:r>
      <w:proofErr w:type="spellStart"/>
      <w:r w:rsidRPr="001B6254">
        <w:rPr>
          <w:rFonts w:ascii="Segoe UI" w:hAnsi="Segoe UI" w:cs="Segoe UI"/>
          <w:b/>
        </w:rPr>
        <w:t>Energo</w:t>
      </w:r>
      <w:proofErr w:type="spellEnd"/>
      <w:r w:rsidRPr="001B6254">
        <w:rPr>
          <w:rFonts w:ascii="Segoe UI" w:hAnsi="Segoe UI" w:cs="Segoe UI"/>
          <w:b/>
        </w:rPr>
        <w:t>, s.r.o.</w:t>
      </w:r>
      <w:bookmarkEnd w:id="0"/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SE SÍDLEM: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" w:name="Text2"/>
      <w:r w:rsidRPr="001B6254">
        <w:rPr>
          <w:rFonts w:ascii="Segoe UI" w:hAnsi="Segoe UI" w:cs="Segoe UI"/>
        </w:rPr>
        <w:t xml:space="preserve">Karolinská 661/4, 186 00 Praha 8 – Karlín </w:t>
      </w:r>
      <w:bookmarkEnd w:id="1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2" w:name="Text4"/>
      <w:r w:rsidRPr="001B6254">
        <w:rPr>
          <w:rFonts w:ascii="Segoe UI" w:hAnsi="Segoe UI" w:cs="Segoe UI"/>
        </w:rPr>
        <w:t>29060109</w:t>
      </w:r>
      <w:bookmarkEnd w:id="2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DIČ: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3" w:name="Text5"/>
      <w:r w:rsidRPr="001B6254">
        <w:rPr>
          <w:rFonts w:ascii="Segoe UI" w:hAnsi="Segoe UI" w:cs="Segoe UI"/>
        </w:rPr>
        <w:t>CZ29060109</w:t>
      </w:r>
      <w:bookmarkEnd w:id="3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 xml:space="preserve">zapsaná v Obchodním rejstříku vedeném </w:t>
      </w:r>
      <w:bookmarkStart w:id="4" w:name="Text6"/>
      <w:r w:rsidRPr="001B6254">
        <w:rPr>
          <w:rFonts w:ascii="Segoe UI" w:hAnsi="Segoe UI" w:cs="Segoe UI"/>
        </w:rPr>
        <w:t>Městským soudem v Praze</w:t>
      </w:r>
      <w:bookmarkEnd w:id="4"/>
      <w:r w:rsidRPr="001B6254">
        <w:rPr>
          <w:rFonts w:ascii="Segoe UI" w:hAnsi="Segoe UI" w:cs="Segoe UI"/>
        </w:rPr>
        <w:t xml:space="preserve">, oddíl </w:t>
      </w:r>
      <w:bookmarkStart w:id="5" w:name="Text7"/>
      <w:r w:rsidRPr="001B6254">
        <w:rPr>
          <w:rFonts w:ascii="Segoe UI" w:hAnsi="Segoe UI" w:cs="Segoe UI"/>
        </w:rPr>
        <w:t>C</w:t>
      </w:r>
      <w:bookmarkEnd w:id="5"/>
      <w:r w:rsidRPr="001B6254">
        <w:rPr>
          <w:rFonts w:ascii="Segoe UI" w:hAnsi="Segoe UI" w:cs="Segoe UI"/>
        </w:rPr>
        <w:t xml:space="preserve">, vložka </w:t>
      </w:r>
      <w:bookmarkStart w:id="6" w:name="Text8"/>
      <w:r w:rsidRPr="001B6254">
        <w:rPr>
          <w:rFonts w:ascii="Segoe UI" w:hAnsi="Segoe UI" w:cs="Segoe UI"/>
        </w:rPr>
        <w:t>163691</w:t>
      </w:r>
      <w:bookmarkEnd w:id="6"/>
      <w:r w:rsidRPr="001B6254">
        <w:rPr>
          <w:rFonts w:ascii="Segoe UI" w:hAnsi="Segoe UI" w:cs="Segoe UI"/>
        </w:rPr>
        <w:t>.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JEDNAJÍCÍ: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7" w:name="Text9"/>
      <w:r w:rsidRPr="001B6254">
        <w:rPr>
          <w:rFonts w:ascii="Segoe UI" w:hAnsi="Segoe UI" w:cs="Segoe UI"/>
          <w:b/>
        </w:rPr>
        <w:t>Ing. Michal Rzyman – jednatel</w:t>
      </w:r>
      <w:bookmarkEnd w:id="7"/>
      <w:r w:rsidRPr="001B6254">
        <w:rPr>
          <w:rFonts w:ascii="Segoe UI" w:hAnsi="Segoe UI" w:cs="Segoe UI"/>
          <w:b/>
        </w:rPr>
        <w:t xml:space="preserve"> </w:t>
      </w:r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8" w:name="Text10"/>
      <w:r w:rsidRPr="001B6254">
        <w:rPr>
          <w:rFonts w:ascii="Segoe UI" w:hAnsi="Segoe UI" w:cs="Segoe UI"/>
          <w:b/>
        </w:rPr>
        <w:t>Ing. Lumír Žák – jednatel</w:t>
      </w:r>
      <w:bookmarkEnd w:id="8"/>
      <w:r w:rsidRPr="001B6254">
        <w:rPr>
          <w:rFonts w:ascii="Segoe UI" w:hAnsi="Segoe UI" w:cs="Segoe UI"/>
          <w:b/>
        </w:rPr>
        <w:t xml:space="preserve"> 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BANKOVNÍ SPOJENÍ:</w:t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Česká spořitelna, a.s.</w:t>
      </w:r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ČÍSLO ÚČTU: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5736332/0800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OBCHODNÍCH:</w:t>
      </w:r>
      <w:r w:rsidRPr="001B6254">
        <w:rPr>
          <w:rFonts w:ascii="Segoe UI" w:hAnsi="Segoe UI" w:cs="Segoe UI"/>
        </w:rPr>
        <w:tab/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  <w:b/>
        </w:rPr>
        <w:t>Lukáš Dobeš – ředitel úseku správa společnosti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9" w:name="Text14"/>
      <w:r w:rsidRPr="001B6254">
        <w:rPr>
          <w:rFonts w:ascii="Segoe UI" w:hAnsi="Segoe UI" w:cs="Segoe UI"/>
        </w:rPr>
        <w:t>+420 </w:t>
      </w:r>
      <w:bookmarkEnd w:id="9"/>
      <w:r w:rsidRPr="001B6254">
        <w:rPr>
          <w:rFonts w:ascii="Segoe UI" w:hAnsi="Segoe UI" w:cs="Segoe UI"/>
        </w:rPr>
        <w:t>721 251 917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FAX: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0" w:name="Text15"/>
      <w:r w:rsidRPr="001B6254">
        <w:rPr>
          <w:rFonts w:ascii="Segoe UI" w:hAnsi="Segoe UI" w:cs="Segoe UI"/>
        </w:rPr>
        <w:t>+420 </w:t>
      </w:r>
      <w:bookmarkEnd w:id="10"/>
      <w:r w:rsidRPr="001B6254">
        <w:rPr>
          <w:rFonts w:ascii="Segoe UI" w:hAnsi="Segoe UI" w:cs="Segoe UI"/>
        </w:rPr>
        <w:t>953 322 400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1" w:name="Text16"/>
      <w:r w:rsidRPr="001B6254">
        <w:rPr>
          <w:rFonts w:ascii="Segoe UI" w:hAnsi="Segoe UI" w:cs="Segoe UI"/>
        </w:rPr>
        <w:t>lukas.dobes@cezenergo.cz</w:t>
      </w:r>
      <w:bookmarkEnd w:id="11"/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TECHNICKÝCH: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  <w:b/>
        </w:rPr>
        <w:t>Ing. Jiří Března – ředitel úseku provoz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2" w:name="Text18"/>
      <w:r w:rsidRPr="001B6254">
        <w:rPr>
          <w:rFonts w:ascii="Segoe UI" w:hAnsi="Segoe UI" w:cs="Segoe UI"/>
        </w:rPr>
        <w:t>+420 724 090 788</w:t>
      </w:r>
      <w:bookmarkEnd w:id="12"/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FAX: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3" w:name="Text19"/>
      <w:r w:rsidRPr="001B6254">
        <w:rPr>
          <w:rFonts w:ascii="Segoe UI" w:hAnsi="Segoe UI" w:cs="Segoe UI"/>
        </w:rPr>
        <w:t>+420 </w:t>
      </w:r>
      <w:bookmarkEnd w:id="13"/>
      <w:r w:rsidRPr="001B6254">
        <w:rPr>
          <w:rFonts w:ascii="Segoe UI" w:hAnsi="Segoe UI" w:cs="Segoe UI"/>
        </w:rPr>
        <w:t>953 322 400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bookmarkStart w:id="14" w:name="Text20"/>
      <w:r w:rsidRPr="001B6254">
        <w:rPr>
          <w:rFonts w:ascii="Segoe UI" w:hAnsi="Segoe UI" w:cs="Segoe UI"/>
        </w:rPr>
        <w:t>jiri.brezna@cezenergo.cz</w:t>
      </w:r>
      <w:bookmarkEnd w:id="14"/>
      <w:r w:rsidRPr="001B6254">
        <w:rPr>
          <w:rFonts w:ascii="Segoe UI" w:hAnsi="Segoe UI" w:cs="Segoe UI"/>
        </w:rPr>
        <w:t xml:space="preserve"> 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  <w:b/>
        </w:rPr>
        <w:t>dále jen „</w:t>
      </w:r>
      <w:r w:rsidR="00AC58A6">
        <w:rPr>
          <w:rFonts w:ascii="Segoe UI" w:hAnsi="Segoe UI" w:cs="Segoe UI"/>
          <w:b/>
        </w:rPr>
        <w:t>O</w:t>
      </w:r>
      <w:r w:rsidRPr="001B6254">
        <w:rPr>
          <w:rFonts w:ascii="Segoe UI" w:hAnsi="Segoe UI" w:cs="Segoe UI"/>
          <w:b/>
        </w:rPr>
        <w:t>dběratel“ a</w:t>
      </w:r>
    </w:p>
    <w:p w:rsidR="007E107D" w:rsidRPr="001B6254" w:rsidRDefault="007E107D" w:rsidP="007E107D">
      <w:pPr>
        <w:spacing w:before="240"/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SPOLEČNOST: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287F9D">
        <w:rPr>
          <w:rFonts w:ascii="Segoe UI" w:hAnsi="Segoe UI" w:cs="Segoe UI"/>
          <w:b/>
        </w:rPr>
        <w:t>Teplo HB</w:t>
      </w:r>
      <w:r w:rsidR="00E33EC8">
        <w:rPr>
          <w:rFonts w:ascii="Segoe UI" w:hAnsi="Segoe UI" w:cs="Segoe UI"/>
          <w:b/>
        </w:rPr>
        <w:t xml:space="preserve"> s.r.o.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SE SÍDLEM: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Sídliště Pražská 3551, Havlíčkův Brod, PSČ 580 01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25930354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DIČ: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CZ25930354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 xml:space="preserve">zapsaná v Obchodním rejstříku vedeném </w:t>
      </w:r>
      <w:bookmarkStart w:id="15" w:name="Text25"/>
      <w:r>
        <w:rPr>
          <w:rFonts w:ascii="Segoe UI" w:hAnsi="Segoe UI" w:cs="Segoe UI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>
        <w:rPr>
          <w:rFonts w:ascii="Segoe UI" w:hAnsi="Segoe UI" w:cs="Segoe UI"/>
        </w:rPr>
        <w:instrText xml:space="preserve"> FORMTEXT </w:instrText>
      </w:r>
      <w:r>
        <w:rPr>
          <w:rFonts w:ascii="Segoe UI" w:hAnsi="Segoe UI" w:cs="Segoe UI"/>
        </w:rPr>
      </w:r>
      <w:r>
        <w:rPr>
          <w:rFonts w:ascii="Segoe UI" w:hAnsi="Segoe UI" w:cs="Segoe UI"/>
        </w:rPr>
        <w:fldChar w:fldCharType="separate"/>
      </w:r>
      <w:r>
        <w:rPr>
          <w:rFonts w:ascii="Segoe UI" w:hAnsi="Segoe UI" w:cs="Segoe UI"/>
          <w:noProof/>
        </w:rPr>
        <w:t>Krajským soudem v</w:t>
      </w:r>
      <w:r w:rsidR="00E33EC8">
        <w:rPr>
          <w:rFonts w:ascii="Segoe UI" w:hAnsi="Segoe UI" w:cs="Segoe UI"/>
          <w:noProof/>
        </w:rPr>
        <w:t> </w:t>
      </w:r>
      <w:r>
        <w:rPr>
          <w:rFonts w:ascii="Segoe UI" w:hAnsi="Segoe UI" w:cs="Segoe UI"/>
        </w:rPr>
        <w:fldChar w:fldCharType="end"/>
      </w:r>
      <w:bookmarkEnd w:id="15"/>
      <w:r w:rsidR="00E33EC8">
        <w:rPr>
          <w:rFonts w:ascii="Segoe UI" w:hAnsi="Segoe UI" w:cs="Segoe UI"/>
        </w:rPr>
        <w:t>Hradci Králové</w:t>
      </w:r>
      <w:r w:rsidRPr="001B6254">
        <w:rPr>
          <w:rFonts w:ascii="Segoe UI" w:hAnsi="Segoe UI" w:cs="Segoe UI"/>
        </w:rPr>
        <w:t xml:space="preserve">, oddíl </w:t>
      </w:r>
      <w:bookmarkStart w:id="16" w:name="Text26"/>
      <w:r>
        <w:rPr>
          <w:rFonts w:ascii="Segoe UI" w:hAnsi="Segoe UI" w:cs="Segoe UI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>
        <w:rPr>
          <w:rFonts w:ascii="Segoe UI" w:hAnsi="Segoe UI" w:cs="Segoe UI"/>
        </w:rPr>
        <w:instrText xml:space="preserve"> FORMTEXT </w:instrText>
      </w:r>
      <w:r>
        <w:rPr>
          <w:rFonts w:ascii="Segoe UI" w:hAnsi="Segoe UI" w:cs="Segoe UI"/>
        </w:rPr>
      </w:r>
      <w:r>
        <w:rPr>
          <w:rFonts w:ascii="Segoe UI" w:hAnsi="Segoe UI" w:cs="Segoe UI"/>
        </w:rPr>
        <w:fldChar w:fldCharType="separate"/>
      </w:r>
      <w:r>
        <w:rPr>
          <w:rFonts w:ascii="Segoe UI" w:hAnsi="Segoe UI" w:cs="Segoe UI"/>
          <w:noProof/>
        </w:rPr>
        <w:t>C</w:t>
      </w:r>
      <w:r>
        <w:rPr>
          <w:rFonts w:ascii="Segoe UI" w:hAnsi="Segoe UI" w:cs="Segoe UI"/>
        </w:rPr>
        <w:fldChar w:fldCharType="end"/>
      </w:r>
      <w:bookmarkEnd w:id="16"/>
      <w:r w:rsidRPr="001B6254">
        <w:rPr>
          <w:rFonts w:ascii="Segoe UI" w:hAnsi="Segoe UI" w:cs="Segoe UI"/>
        </w:rPr>
        <w:t xml:space="preserve">, vložka </w:t>
      </w:r>
      <w:r w:rsidR="00E33EC8">
        <w:rPr>
          <w:rFonts w:ascii="Segoe UI" w:hAnsi="Segoe UI" w:cs="Segoe UI"/>
        </w:rPr>
        <w:t>15451</w:t>
      </w:r>
      <w:r w:rsidRPr="001B6254">
        <w:rPr>
          <w:rFonts w:ascii="Segoe UI" w:hAnsi="Segoe UI" w:cs="Segoe UI"/>
        </w:rPr>
        <w:t>.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JEDNAJÍCÍ: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  <w:b/>
        </w:rPr>
        <w:t>Ing. Miroslav Sommer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>
        <w:rPr>
          <w:rFonts w:ascii="Segoe UI" w:hAnsi="Segoe UI" w:cs="Segoe UI"/>
          <w:b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>
        <w:rPr>
          <w:rFonts w:ascii="Segoe UI" w:hAnsi="Segoe UI" w:cs="Segoe UI"/>
          <w:b/>
        </w:rPr>
        <w:instrText xml:space="preserve"> FORMTEXT </w:instrText>
      </w:r>
      <w:r>
        <w:rPr>
          <w:rFonts w:ascii="Segoe UI" w:hAnsi="Segoe UI" w:cs="Segoe UI"/>
          <w:b/>
        </w:rPr>
      </w:r>
      <w:r>
        <w:rPr>
          <w:rFonts w:ascii="Segoe UI" w:hAnsi="Segoe UI" w:cs="Segoe UI"/>
          <w:b/>
        </w:rPr>
        <w:fldChar w:fldCharType="separate"/>
      </w:r>
      <w:r>
        <w:rPr>
          <w:rFonts w:ascii="Segoe UI" w:hAnsi="Segoe UI" w:cs="Segoe UI"/>
          <w:b/>
          <w:noProof/>
        </w:rPr>
        <w:t>jednatel</w:t>
      </w:r>
      <w:r>
        <w:rPr>
          <w:rFonts w:ascii="Segoe UI" w:hAnsi="Segoe UI" w:cs="Segoe UI"/>
          <w:b/>
        </w:rPr>
        <w:fldChar w:fldCharType="end"/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BANKOVNÍ SPOJENÍ:</w:t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Komerční banka, Havlíčkův Brod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ČÍSLO ÚČTU: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2776640207/0100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OBCHODNÍCH:</w:t>
      </w:r>
      <w:r w:rsidRPr="001B6254">
        <w:rPr>
          <w:rFonts w:ascii="Segoe UI" w:hAnsi="Segoe UI" w:cs="Segoe UI"/>
        </w:rPr>
        <w:tab/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  <w:b/>
        </w:rPr>
        <w:t>Ing. Miroslav Sommer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+420 737 945 800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sommer@teplohb.cz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OSOBY OPRÁVNĚNÉ JEDNAT VE VĚCECH TECHNICKÝCH: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  <w:b/>
        </w:rPr>
        <w:t>Josef Vaňkát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TELEFON: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+420 737 544 212</w:t>
      </w:r>
    </w:p>
    <w:p w:rsidR="007E107D" w:rsidRPr="001B6254" w:rsidRDefault="007E107D" w:rsidP="007E107D">
      <w:pPr>
        <w:rPr>
          <w:rFonts w:ascii="Segoe UI" w:hAnsi="Segoe UI" w:cs="Segoe UI"/>
        </w:rPr>
      </w:pPr>
      <w:r w:rsidRPr="001B6254">
        <w:rPr>
          <w:rFonts w:ascii="Segoe UI" w:hAnsi="Segoe UI" w:cs="Segoe UI"/>
        </w:rPr>
        <w:t>E-MAIL:</w:t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Pr="001B6254">
        <w:rPr>
          <w:rFonts w:ascii="Segoe UI" w:hAnsi="Segoe UI" w:cs="Segoe UI"/>
        </w:rPr>
        <w:tab/>
      </w:r>
      <w:r w:rsidR="00E33EC8">
        <w:rPr>
          <w:rFonts w:ascii="Segoe UI" w:hAnsi="Segoe UI" w:cs="Segoe UI"/>
        </w:rPr>
        <w:t>vankat@teplohb.cz</w:t>
      </w:r>
    </w:p>
    <w:p w:rsidR="007E107D" w:rsidRPr="001B6254" w:rsidRDefault="00AC58A6" w:rsidP="007E107D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dále jen „D</w:t>
      </w:r>
      <w:r w:rsidR="007E107D" w:rsidRPr="001B6254">
        <w:rPr>
          <w:rFonts w:ascii="Segoe UI" w:hAnsi="Segoe UI" w:cs="Segoe UI"/>
          <w:b/>
        </w:rPr>
        <w:t>odavatel“</w:t>
      </w:r>
    </w:p>
    <w:p w:rsidR="007E107D" w:rsidRPr="001B6254" w:rsidRDefault="007E107D" w:rsidP="007E107D">
      <w:pPr>
        <w:rPr>
          <w:rFonts w:ascii="Segoe UI" w:hAnsi="Segoe UI" w:cs="Segoe UI"/>
          <w:b/>
        </w:rPr>
      </w:pPr>
      <w:r w:rsidRPr="001B6254">
        <w:rPr>
          <w:rFonts w:ascii="Segoe UI" w:hAnsi="Segoe UI" w:cs="Segoe UI"/>
          <w:b/>
        </w:rPr>
        <w:t>dále společně také jen „smluvní strany“</w:t>
      </w:r>
    </w:p>
    <w:p w:rsidR="007E107D" w:rsidRDefault="007E107D" w:rsidP="005561B4">
      <w:pPr>
        <w:jc w:val="center"/>
        <w:rPr>
          <w:b/>
          <w:sz w:val="28"/>
        </w:rPr>
      </w:pPr>
    </w:p>
    <w:p w:rsidR="007E107D" w:rsidRDefault="007E107D" w:rsidP="005561B4">
      <w:pPr>
        <w:jc w:val="center"/>
        <w:rPr>
          <w:b/>
          <w:sz w:val="28"/>
        </w:rPr>
      </w:pPr>
    </w:p>
    <w:p w:rsidR="003804D2" w:rsidRDefault="008D3E92" w:rsidP="00537400">
      <w:pPr>
        <w:jc w:val="both"/>
        <w:rPr>
          <w:rFonts w:cs="Arial"/>
          <w:sz w:val="24"/>
          <w:szCs w:val="24"/>
        </w:rPr>
      </w:pPr>
      <w:bookmarkStart w:id="17" w:name="BodA_2"/>
      <w:bookmarkEnd w:id="17"/>
      <w:r>
        <w:rPr>
          <w:rFonts w:cs="Arial"/>
          <w:sz w:val="24"/>
          <w:szCs w:val="24"/>
        </w:rPr>
        <w:lastRenderedPageBreak/>
        <w:t>S</w:t>
      </w:r>
      <w:r w:rsidR="003804D2" w:rsidRPr="003804D2">
        <w:rPr>
          <w:rFonts w:cs="Arial"/>
          <w:sz w:val="24"/>
          <w:szCs w:val="24"/>
        </w:rPr>
        <w:t>mluvní strany se d</w:t>
      </w:r>
      <w:r w:rsidR="003804D2">
        <w:rPr>
          <w:rFonts w:cs="Arial"/>
          <w:sz w:val="24"/>
          <w:szCs w:val="24"/>
        </w:rPr>
        <w:t xml:space="preserve">ohodly na </w:t>
      </w:r>
      <w:r w:rsidR="00A56A18">
        <w:rPr>
          <w:rFonts w:cs="Arial"/>
          <w:sz w:val="24"/>
          <w:szCs w:val="24"/>
        </w:rPr>
        <w:t xml:space="preserve">tomto </w:t>
      </w:r>
      <w:r w:rsidR="003804D2">
        <w:rPr>
          <w:rFonts w:cs="Arial"/>
          <w:sz w:val="24"/>
          <w:szCs w:val="24"/>
        </w:rPr>
        <w:t xml:space="preserve">dodatku </w:t>
      </w:r>
      <w:r w:rsidR="003804D2" w:rsidRPr="003804D2">
        <w:rPr>
          <w:rFonts w:cs="Arial"/>
          <w:sz w:val="24"/>
          <w:szCs w:val="24"/>
        </w:rPr>
        <w:t xml:space="preserve">Smlouvy o </w:t>
      </w:r>
      <w:r w:rsidR="003804D2">
        <w:rPr>
          <w:rFonts w:cs="Arial"/>
          <w:sz w:val="24"/>
          <w:szCs w:val="24"/>
        </w:rPr>
        <w:t xml:space="preserve">zajištění dodávek zemního plynu </w:t>
      </w:r>
      <w:r w:rsidR="003804D2" w:rsidRPr="003804D2">
        <w:rPr>
          <w:rFonts w:cs="Arial"/>
          <w:sz w:val="24"/>
          <w:szCs w:val="24"/>
        </w:rPr>
        <w:t xml:space="preserve">uzavřené mezi </w:t>
      </w:r>
      <w:r w:rsidR="00AC58A6">
        <w:rPr>
          <w:rFonts w:cs="Arial"/>
          <w:sz w:val="24"/>
          <w:szCs w:val="24"/>
        </w:rPr>
        <w:t>O</w:t>
      </w:r>
      <w:r w:rsidR="003804D2">
        <w:rPr>
          <w:rFonts w:cs="Arial"/>
          <w:sz w:val="24"/>
          <w:szCs w:val="24"/>
        </w:rPr>
        <w:t>dběratelem</w:t>
      </w:r>
      <w:r w:rsidR="003804D2" w:rsidRPr="003804D2">
        <w:rPr>
          <w:rFonts w:cs="Arial"/>
          <w:sz w:val="24"/>
          <w:szCs w:val="24"/>
        </w:rPr>
        <w:t xml:space="preserve"> a </w:t>
      </w:r>
      <w:r w:rsidR="00AC58A6">
        <w:rPr>
          <w:rFonts w:cs="Arial"/>
          <w:sz w:val="24"/>
          <w:szCs w:val="24"/>
        </w:rPr>
        <w:t>D</w:t>
      </w:r>
      <w:r w:rsidR="003804D2">
        <w:rPr>
          <w:rFonts w:cs="Arial"/>
          <w:sz w:val="24"/>
          <w:szCs w:val="24"/>
        </w:rPr>
        <w:t>odavatelem</w:t>
      </w:r>
      <w:r w:rsidR="003804D2" w:rsidRPr="003804D2">
        <w:rPr>
          <w:rFonts w:cs="Arial"/>
          <w:sz w:val="24"/>
          <w:szCs w:val="24"/>
        </w:rPr>
        <w:t xml:space="preserve"> dne </w:t>
      </w:r>
      <w:r w:rsidR="00EE67CB">
        <w:rPr>
          <w:rFonts w:cs="Arial"/>
          <w:sz w:val="24"/>
          <w:szCs w:val="24"/>
        </w:rPr>
        <w:t>28</w:t>
      </w:r>
      <w:r w:rsidR="003804D2" w:rsidRPr="003804D2">
        <w:rPr>
          <w:rFonts w:cs="Arial"/>
          <w:sz w:val="24"/>
          <w:szCs w:val="24"/>
        </w:rPr>
        <w:t xml:space="preserve">. </w:t>
      </w:r>
      <w:r w:rsidR="00EE67CB">
        <w:rPr>
          <w:rFonts w:cs="Arial"/>
          <w:sz w:val="24"/>
          <w:szCs w:val="24"/>
        </w:rPr>
        <w:t>3</w:t>
      </w:r>
      <w:r w:rsidR="003804D2" w:rsidRPr="003804D2">
        <w:rPr>
          <w:rFonts w:cs="Arial"/>
          <w:sz w:val="24"/>
          <w:szCs w:val="24"/>
        </w:rPr>
        <w:t xml:space="preserve">. </w:t>
      </w:r>
      <w:r w:rsidR="003804D2">
        <w:rPr>
          <w:rFonts w:cs="Arial"/>
          <w:sz w:val="24"/>
          <w:szCs w:val="24"/>
        </w:rPr>
        <w:t>2013</w:t>
      </w:r>
      <w:r w:rsidR="003804D2" w:rsidRPr="003804D2">
        <w:rPr>
          <w:rFonts w:cs="Arial"/>
          <w:sz w:val="24"/>
          <w:szCs w:val="24"/>
        </w:rPr>
        <w:t xml:space="preserve"> (dále jen "smlouva"):</w:t>
      </w:r>
    </w:p>
    <w:p w:rsidR="003804D2" w:rsidRPr="003804D2" w:rsidRDefault="003804D2" w:rsidP="00537400">
      <w:pPr>
        <w:jc w:val="both"/>
        <w:rPr>
          <w:rFonts w:cs="Arial"/>
          <w:sz w:val="24"/>
          <w:szCs w:val="24"/>
        </w:rPr>
      </w:pPr>
    </w:p>
    <w:p w:rsidR="00FC1ABF" w:rsidRDefault="00FC1ABF" w:rsidP="00537400">
      <w:pPr>
        <w:jc w:val="both"/>
        <w:rPr>
          <w:rFonts w:cs="Arial"/>
          <w:sz w:val="24"/>
          <w:szCs w:val="24"/>
        </w:rPr>
      </w:pPr>
      <w:r w:rsidRPr="00FC1ABF">
        <w:rPr>
          <w:rFonts w:cs="Arial"/>
          <w:sz w:val="24"/>
          <w:szCs w:val="24"/>
        </w:rPr>
        <w:t xml:space="preserve">Smluvní strany se </w:t>
      </w:r>
      <w:r w:rsidR="008D3E92">
        <w:rPr>
          <w:rFonts w:cs="Arial"/>
          <w:sz w:val="24"/>
          <w:szCs w:val="24"/>
        </w:rPr>
        <w:t xml:space="preserve">v souladu s čl. IV odst. 2 smlouvy </w:t>
      </w:r>
      <w:r w:rsidRPr="00FC1ABF">
        <w:rPr>
          <w:rFonts w:cs="Arial"/>
          <w:sz w:val="24"/>
          <w:szCs w:val="24"/>
        </w:rPr>
        <w:t>dohodly, že pevná cena neregulované složky zemního plynu</w:t>
      </w:r>
      <w:r w:rsidR="008D3E92">
        <w:rPr>
          <w:rFonts w:cs="Arial"/>
          <w:sz w:val="24"/>
          <w:szCs w:val="24"/>
        </w:rPr>
        <w:t xml:space="preserve"> </w:t>
      </w:r>
      <w:r w:rsidRPr="00FC1ABF">
        <w:rPr>
          <w:rFonts w:cs="Arial"/>
          <w:sz w:val="24"/>
          <w:szCs w:val="24"/>
        </w:rPr>
        <w:t>pro období od 1. 1. 2014 do 31. 12. 2014 činí 7</w:t>
      </w:r>
      <w:r w:rsidR="00EE67CB">
        <w:rPr>
          <w:rFonts w:cs="Arial"/>
          <w:sz w:val="24"/>
          <w:szCs w:val="24"/>
        </w:rPr>
        <w:t>02</w:t>
      </w:r>
      <w:r w:rsidR="00774C43">
        <w:rPr>
          <w:rFonts w:cs="Arial"/>
          <w:sz w:val="24"/>
          <w:szCs w:val="24"/>
        </w:rPr>
        <w:t>,64</w:t>
      </w:r>
      <w:bookmarkStart w:id="18" w:name="_GoBack"/>
      <w:bookmarkEnd w:id="18"/>
      <w:r w:rsidR="008D3E92">
        <w:rPr>
          <w:rFonts w:cs="Arial"/>
          <w:sz w:val="24"/>
          <w:szCs w:val="24"/>
        </w:rPr>
        <w:t xml:space="preserve"> Kč/</w:t>
      </w:r>
      <w:proofErr w:type="spellStart"/>
      <w:r w:rsidR="008D3E92">
        <w:rPr>
          <w:rFonts w:cs="Arial"/>
          <w:sz w:val="24"/>
          <w:szCs w:val="24"/>
        </w:rPr>
        <w:t>MWh</w:t>
      </w:r>
      <w:proofErr w:type="spellEnd"/>
      <w:r w:rsidRPr="00FC1ABF">
        <w:rPr>
          <w:rFonts w:cs="Arial"/>
          <w:sz w:val="24"/>
          <w:szCs w:val="24"/>
        </w:rPr>
        <w:t xml:space="preserve"> bez DPH.</w:t>
      </w:r>
    </w:p>
    <w:p w:rsidR="00FC1ABF" w:rsidRDefault="00FC1ABF" w:rsidP="00537400">
      <w:pPr>
        <w:jc w:val="both"/>
        <w:rPr>
          <w:rFonts w:cs="Arial"/>
          <w:sz w:val="24"/>
          <w:szCs w:val="24"/>
        </w:rPr>
      </w:pPr>
    </w:p>
    <w:p w:rsidR="003804D2" w:rsidRPr="003804D2" w:rsidRDefault="006A0610" w:rsidP="00537400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Smluvní strany se dále v souladu s čl. II odst. 2 smlouvy dohodly, že o</w:t>
      </w:r>
      <w:r w:rsidR="003804D2" w:rsidRPr="003804D2">
        <w:rPr>
          <w:rFonts w:cs="Arial"/>
          <w:sz w:val="24"/>
          <w:szCs w:val="24"/>
        </w:rPr>
        <w:t xml:space="preserve">de dne účinnosti tohoto dodatku </w:t>
      </w:r>
      <w:r w:rsidR="00A56A18">
        <w:rPr>
          <w:rFonts w:cs="Arial"/>
          <w:sz w:val="24"/>
          <w:szCs w:val="24"/>
        </w:rPr>
        <w:t xml:space="preserve">se </w:t>
      </w:r>
      <w:r w:rsidR="003804D2" w:rsidRPr="003804D2">
        <w:rPr>
          <w:rFonts w:cs="Arial"/>
          <w:sz w:val="24"/>
          <w:szCs w:val="24"/>
        </w:rPr>
        <w:t xml:space="preserve">mění </w:t>
      </w:r>
      <w:r w:rsidR="00AC58A6">
        <w:rPr>
          <w:rFonts w:cs="Arial"/>
          <w:sz w:val="24"/>
          <w:szCs w:val="24"/>
        </w:rPr>
        <w:t>P</w:t>
      </w:r>
      <w:r w:rsidR="003804D2" w:rsidRPr="003804D2">
        <w:rPr>
          <w:rFonts w:cs="Arial"/>
          <w:sz w:val="24"/>
          <w:szCs w:val="24"/>
        </w:rPr>
        <w:t xml:space="preserve">říloha č. </w:t>
      </w:r>
      <w:r w:rsidR="00537400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 </w:t>
      </w:r>
      <w:r w:rsidR="00AC58A6">
        <w:rPr>
          <w:rFonts w:cs="Arial"/>
          <w:sz w:val="24"/>
          <w:szCs w:val="24"/>
        </w:rPr>
        <w:t xml:space="preserve">smlouvy </w:t>
      </w:r>
      <w:r>
        <w:rPr>
          <w:rFonts w:cs="Arial"/>
          <w:sz w:val="24"/>
          <w:szCs w:val="24"/>
        </w:rPr>
        <w:t xml:space="preserve">– Specifikace dodávek a odběrový diagram ve </w:t>
      </w:r>
      <w:r w:rsidR="004A1B5B">
        <w:rPr>
          <w:rFonts w:cs="Arial"/>
          <w:sz w:val="24"/>
          <w:szCs w:val="24"/>
        </w:rPr>
        <w:t xml:space="preserve">smyslu přílohy </w:t>
      </w:r>
      <w:r w:rsidR="00AC58A6">
        <w:rPr>
          <w:rFonts w:cs="Arial"/>
          <w:sz w:val="24"/>
          <w:szCs w:val="24"/>
        </w:rPr>
        <w:t xml:space="preserve">č. 1 </w:t>
      </w:r>
      <w:r w:rsidR="004A1B5B">
        <w:rPr>
          <w:rFonts w:cs="Arial"/>
          <w:sz w:val="24"/>
          <w:szCs w:val="24"/>
        </w:rPr>
        <w:t>k tomuto dodatku.</w:t>
      </w:r>
    </w:p>
    <w:p w:rsidR="003804D2" w:rsidRPr="003804D2" w:rsidRDefault="003804D2" w:rsidP="00537400">
      <w:pPr>
        <w:spacing w:before="100" w:beforeAutospacing="1" w:after="100" w:afterAutospacing="1"/>
        <w:jc w:val="both"/>
        <w:rPr>
          <w:rFonts w:cs="Arial"/>
          <w:sz w:val="24"/>
          <w:szCs w:val="24"/>
        </w:rPr>
      </w:pPr>
      <w:r w:rsidRPr="003804D2">
        <w:rPr>
          <w:rFonts w:cs="Arial"/>
          <w:sz w:val="24"/>
          <w:szCs w:val="24"/>
        </w:rPr>
        <w:t>Ostatní ustanovení výše uvedené smlouvy zůstávají beze změny.</w:t>
      </w:r>
      <w:r w:rsidR="00FA3412">
        <w:rPr>
          <w:rFonts w:cs="Arial"/>
          <w:sz w:val="24"/>
          <w:szCs w:val="24"/>
        </w:rPr>
        <w:t xml:space="preserve"> </w:t>
      </w:r>
      <w:r w:rsidRPr="003804D2">
        <w:rPr>
          <w:rFonts w:cs="Arial"/>
          <w:sz w:val="24"/>
          <w:szCs w:val="24"/>
        </w:rPr>
        <w:t xml:space="preserve">Tento </w:t>
      </w:r>
      <w:r w:rsidR="006A0610">
        <w:rPr>
          <w:rFonts w:cs="Arial"/>
          <w:sz w:val="24"/>
          <w:szCs w:val="24"/>
        </w:rPr>
        <w:t>dodatek</w:t>
      </w:r>
      <w:r w:rsidRPr="003804D2">
        <w:rPr>
          <w:rFonts w:cs="Arial"/>
          <w:sz w:val="24"/>
          <w:szCs w:val="24"/>
        </w:rPr>
        <w:t xml:space="preserve"> je vyhotoven ve dvou stejnopisech</w:t>
      </w:r>
      <w:r w:rsidR="00537400">
        <w:rPr>
          <w:rFonts w:cs="Arial"/>
          <w:sz w:val="24"/>
          <w:szCs w:val="24"/>
        </w:rPr>
        <w:t>,</w:t>
      </w:r>
      <w:r w:rsidRPr="003804D2">
        <w:rPr>
          <w:rFonts w:cs="Arial"/>
          <w:sz w:val="24"/>
          <w:szCs w:val="24"/>
        </w:rPr>
        <w:t xml:space="preserve"> z nichž každý má platnost originálu. Každá ze smluvních stran obdrží jeden stejnopis.</w:t>
      </w:r>
    </w:p>
    <w:p w:rsidR="003804D2" w:rsidRPr="003804D2" w:rsidRDefault="003804D2" w:rsidP="00537400">
      <w:pPr>
        <w:spacing w:before="100" w:beforeAutospacing="1" w:after="100" w:afterAutospacing="1"/>
        <w:jc w:val="both"/>
        <w:rPr>
          <w:rFonts w:cs="Arial"/>
          <w:sz w:val="24"/>
          <w:szCs w:val="24"/>
        </w:rPr>
      </w:pPr>
      <w:r w:rsidRPr="003804D2">
        <w:rPr>
          <w:rFonts w:cs="Arial"/>
          <w:sz w:val="24"/>
          <w:szCs w:val="24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3804D2" w:rsidRDefault="003804D2" w:rsidP="00537400">
      <w:pPr>
        <w:jc w:val="both"/>
        <w:rPr>
          <w:sz w:val="24"/>
          <w:szCs w:val="24"/>
        </w:rPr>
      </w:pPr>
      <w:r w:rsidRPr="003804D2">
        <w:rPr>
          <w:rFonts w:cs="Arial"/>
          <w:sz w:val="24"/>
          <w:szCs w:val="24"/>
        </w:rPr>
        <w:t xml:space="preserve">Tento dodatek nabývá </w:t>
      </w:r>
      <w:r w:rsidR="006A0610">
        <w:rPr>
          <w:rFonts w:cs="Arial"/>
          <w:sz w:val="24"/>
          <w:szCs w:val="24"/>
        </w:rPr>
        <w:t>platnosti dnem podpisu oběma smluvními stranami s účinností od</w:t>
      </w:r>
      <w:r w:rsidRPr="003804D2">
        <w:rPr>
          <w:rFonts w:cs="Arial"/>
          <w:sz w:val="24"/>
          <w:szCs w:val="24"/>
        </w:rPr>
        <w:t xml:space="preserve"> </w:t>
      </w:r>
      <w:r w:rsidR="006A0610">
        <w:rPr>
          <w:rFonts w:cs="Arial"/>
          <w:sz w:val="24"/>
          <w:szCs w:val="24"/>
        </w:rPr>
        <w:t>1. 1. 2014.</w:t>
      </w:r>
      <w:r w:rsidR="004A1B5B">
        <w:rPr>
          <w:rFonts w:cs="Arial"/>
          <w:sz w:val="24"/>
          <w:szCs w:val="24"/>
        </w:rPr>
        <w:t xml:space="preserve"> </w:t>
      </w:r>
    </w:p>
    <w:p w:rsidR="003804D2" w:rsidRPr="003804D2" w:rsidRDefault="003804D2" w:rsidP="00537400">
      <w:pPr>
        <w:ind w:left="357"/>
        <w:jc w:val="both"/>
        <w:rPr>
          <w:sz w:val="24"/>
          <w:szCs w:val="24"/>
        </w:rPr>
      </w:pPr>
    </w:p>
    <w:p w:rsidR="003804D2" w:rsidRPr="007907B2" w:rsidRDefault="003804D2" w:rsidP="003804D2"/>
    <w:p w:rsidR="00D27835" w:rsidRPr="00327F58" w:rsidRDefault="00D27835" w:rsidP="00D27835">
      <w:pPr>
        <w:tabs>
          <w:tab w:val="left" w:pos="1140"/>
        </w:tabs>
        <w:rPr>
          <w:sz w:val="24"/>
          <w:szCs w:val="24"/>
        </w:rPr>
      </w:pPr>
    </w:p>
    <w:p w:rsidR="00D27835" w:rsidRPr="00327F58" w:rsidRDefault="00D27835" w:rsidP="00D27835">
      <w:pPr>
        <w:rPr>
          <w:sz w:val="24"/>
          <w:szCs w:val="24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4217"/>
      </w:tblGrid>
      <w:tr w:rsidR="009C5BEC" w:rsidTr="004802B5">
        <w:trPr>
          <w:trHeight w:val="419"/>
          <w:jc w:val="center"/>
        </w:trPr>
        <w:tc>
          <w:tcPr>
            <w:tcW w:w="4077" w:type="dxa"/>
            <w:vAlign w:val="center"/>
          </w:tcPr>
          <w:p w:rsidR="009C5BEC" w:rsidRPr="007908B5" w:rsidRDefault="005F3546" w:rsidP="00A86E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Odběratel</w:t>
            </w:r>
          </w:p>
        </w:tc>
        <w:tc>
          <w:tcPr>
            <w:tcW w:w="1134" w:type="dxa"/>
            <w:vAlign w:val="center"/>
          </w:tcPr>
          <w:p w:rsidR="009C5BEC" w:rsidRPr="007908B5" w:rsidRDefault="009C5BEC" w:rsidP="00480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:rsidR="009C5BEC" w:rsidRPr="007908B5" w:rsidRDefault="005F3546" w:rsidP="00A86E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Dodavatel</w:t>
            </w:r>
          </w:p>
        </w:tc>
      </w:tr>
      <w:tr w:rsidR="009C5BEC" w:rsidTr="004802B5">
        <w:trPr>
          <w:jc w:val="center"/>
        </w:trPr>
        <w:tc>
          <w:tcPr>
            <w:tcW w:w="4077" w:type="dxa"/>
            <w:vAlign w:val="center"/>
          </w:tcPr>
          <w:p w:rsidR="009C5BEC" w:rsidRDefault="009C5BEC" w:rsidP="00EE6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 </w:t>
            </w:r>
            <w:r w:rsidR="00A86E1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="00A86E18">
              <w:rPr>
                <w:sz w:val="24"/>
                <w:szCs w:val="24"/>
              </w:rPr>
              <w:instrText xml:space="preserve"> FORMTEXT </w:instrText>
            </w:r>
            <w:r w:rsidR="00A86E18">
              <w:rPr>
                <w:sz w:val="24"/>
                <w:szCs w:val="24"/>
              </w:rPr>
            </w:r>
            <w:r w:rsidR="00A86E18">
              <w:rPr>
                <w:sz w:val="24"/>
                <w:szCs w:val="24"/>
              </w:rPr>
              <w:fldChar w:fldCharType="separate"/>
            </w:r>
            <w:r w:rsidR="00A86E18">
              <w:rPr>
                <w:noProof/>
                <w:sz w:val="24"/>
                <w:szCs w:val="24"/>
              </w:rPr>
              <w:t>Ostravě</w:t>
            </w:r>
            <w:r w:rsidR="00A86E18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dne </w:t>
            </w:r>
            <w:r w:rsidR="00EE67CB">
              <w:rPr>
                <w:sz w:val="24"/>
                <w:szCs w:val="24"/>
              </w:rPr>
              <w:t>16. 12. 2013</w:t>
            </w:r>
          </w:p>
        </w:tc>
        <w:tc>
          <w:tcPr>
            <w:tcW w:w="1134" w:type="dxa"/>
            <w:vAlign w:val="center"/>
          </w:tcPr>
          <w:p w:rsidR="009C5BEC" w:rsidRDefault="009C5BEC" w:rsidP="004802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:rsidR="009C5BEC" w:rsidRDefault="009C5BEC" w:rsidP="00EE6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 </w:t>
            </w:r>
            <w:r w:rsidR="00EE67CB">
              <w:rPr>
                <w:sz w:val="24"/>
                <w:szCs w:val="24"/>
              </w:rPr>
              <w:t>Havlíčkově Brodě</w:t>
            </w:r>
            <w:r>
              <w:rPr>
                <w:sz w:val="24"/>
                <w:szCs w:val="24"/>
              </w:rPr>
              <w:t xml:space="preserve"> dne </w:t>
            </w:r>
            <w:r w:rsidR="00EE67CB">
              <w:rPr>
                <w:sz w:val="24"/>
                <w:szCs w:val="24"/>
              </w:rPr>
              <w:t>17. 12. 2013</w:t>
            </w:r>
          </w:p>
        </w:tc>
      </w:tr>
      <w:tr w:rsidR="009C5BEC" w:rsidTr="004802B5">
        <w:trPr>
          <w:trHeight w:val="1291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bottom w:val="single" w:sz="8" w:space="0" w:color="auto"/>
            </w:tcBorders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</w:p>
        </w:tc>
      </w:tr>
      <w:tr w:rsidR="009C5BEC" w:rsidTr="004802B5">
        <w:trPr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9C5BEC" w:rsidRDefault="009C5BEC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Michal Rzyman</w:t>
            </w:r>
          </w:p>
        </w:tc>
        <w:tc>
          <w:tcPr>
            <w:tcW w:w="1134" w:type="dxa"/>
            <w:vAlign w:val="center"/>
          </w:tcPr>
          <w:p w:rsidR="009C5BEC" w:rsidRPr="00912D67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single" w:sz="8" w:space="0" w:color="auto"/>
            </w:tcBorders>
            <w:vAlign w:val="center"/>
          </w:tcPr>
          <w:p w:rsidR="009C5BEC" w:rsidRDefault="00EE67CB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Miroslav Sommer</w:t>
            </w:r>
          </w:p>
        </w:tc>
      </w:tr>
      <w:tr w:rsidR="009C5BEC" w:rsidTr="004802B5">
        <w:trPr>
          <w:jc w:val="center"/>
        </w:trPr>
        <w:tc>
          <w:tcPr>
            <w:tcW w:w="4077" w:type="dxa"/>
            <w:vAlign w:val="center"/>
          </w:tcPr>
          <w:p w:rsidR="009C5BEC" w:rsidRDefault="004A1B5B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9C5BEC">
              <w:rPr>
                <w:sz w:val="24"/>
                <w:szCs w:val="24"/>
              </w:rPr>
              <w:t>ednatel</w:t>
            </w:r>
          </w:p>
        </w:tc>
        <w:tc>
          <w:tcPr>
            <w:tcW w:w="1134" w:type="dxa"/>
            <w:vAlign w:val="center"/>
          </w:tcPr>
          <w:p w:rsidR="009C5BEC" w:rsidRPr="00912D67" w:rsidRDefault="009C5BEC" w:rsidP="004802B5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:rsidR="009C5BEC" w:rsidRDefault="00EE67CB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Jednatel</w:t>
            </w:r>
          </w:p>
        </w:tc>
      </w:tr>
      <w:tr w:rsidR="00261979" w:rsidTr="004802B5">
        <w:trPr>
          <w:gridAfter w:val="1"/>
          <w:wAfter w:w="4217" w:type="dxa"/>
          <w:trHeight w:val="1127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261979" w:rsidRDefault="00261979" w:rsidP="004802B5">
            <w:pPr>
              <w:rPr>
                <w:sz w:val="24"/>
                <w:szCs w:val="24"/>
              </w:rPr>
            </w:pPr>
          </w:p>
          <w:p w:rsidR="0000381D" w:rsidRDefault="0000381D" w:rsidP="004802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61979" w:rsidRDefault="00261979" w:rsidP="004802B5">
            <w:pPr>
              <w:rPr>
                <w:sz w:val="24"/>
                <w:szCs w:val="24"/>
              </w:rPr>
            </w:pPr>
          </w:p>
        </w:tc>
      </w:tr>
      <w:tr w:rsidR="00261979" w:rsidTr="004802B5">
        <w:trPr>
          <w:gridAfter w:val="1"/>
          <w:wAfter w:w="4217" w:type="dxa"/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261979" w:rsidRDefault="00261979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Lumír Žák</w:t>
            </w:r>
          </w:p>
        </w:tc>
        <w:tc>
          <w:tcPr>
            <w:tcW w:w="1134" w:type="dxa"/>
            <w:vAlign w:val="center"/>
          </w:tcPr>
          <w:p w:rsidR="00261979" w:rsidRPr="00912D67" w:rsidRDefault="00261979" w:rsidP="004802B5">
            <w:pPr>
              <w:rPr>
                <w:sz w:val="24"/>
                <w:szCs w:val="24"/>
              </w:rPr>
            </w:pPr>
          </w:p>
        </w:tc>
      </w:tr>
      <w:tr w:rsidR="00261979" w:rsidTr="004802B5">
        <w:trPr>
          <w:gridAfter w:val="1"/>
          <w:wAfter w:w="4217" w:type="dxa"/>
          <w:jc w:val="center"/>
        </w:trPr>
        <w:tc>
          <w:tcPr>
            <w:tcW w:w="4077" w:type="dxa"/>
            <w:vAlign w:val="center"/>
          </w:tcPr>
          <w:p w:rsidR="00261979" w:rsidRDefault="004A1B5B" w:rsidP="00480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261979">
              <w:rPr>
                <w:sz w:val="24"/>
                <w:szCs w:val="24"/>
              </w:rPr>
              <w:t>ednatel</w:t>
            </w:r>
          </w:p>
        </w:tc>
        <w:tc>
          <w:tcPr>
            <w:tcW w:w="1134" w:type="dxa"/>
            <w:vAlign w:val="center"/>
          </w:tcPr>
          <w:p w:rsidR="00261979" w:rsidRPr="00912D67" w:rsidRDefault="00261979" w:rsidP="004802B5">
            <w:pPr>
              <w:rPr>
                <w:sz w:val="24"/>
                <w:szCs w:val="24"/>
              </w:rPr>
            </w:pPr>
          </w:p>
        </w:tc>
      </w:tr>
    </w:tbl>
    <w:p w:rsidR="00D27835" w:rsidRPr="00A90190" w:rsidRDefault="00D27835" w:rsidP="00D27835">
      <w:pPr>
        <w:rPr>
          <w:sz w:val="24"/>
          <w:szCs w:val="24"/>
        </w:rPr>
      </w:pPr>
    </w:p>
    <w:p w:rsidR="00537400" w:rsidRDefault="00537400" w:rsidP="00CF278C"/>
    <w:p w:rsidR="00537400" w:rsidRDefault="00537400" w:rsidP="00CF278C"/>
    <w:p w:rsidR="00537400" w:rsidRDefault="00537400" w:rsidP="00CF278C"/>
    <w:p w:rsidR="00537400" w:rsidRDefault="00537400" w:rsidP="00CF278C"/>
    <w:p w:rsidR="00537400" w:rsidRDefault="00537400" w:rsidP="00CF278C"/>
    <w:p w:rsidR="00537400" w:rsidRDefault="00537400" w:rsidP="00CF278C"/>
    <w:p w:rsidR="00EE67CB" w:rsidRDefault="00EE67CB" w:rsidP="00CF278C"/>
    <w:p w:rsidR="00537400" w:rsidRDefault="00537400" w:rsidP="00CF278C"/>
    <w:p w:rsidR="00537400" w:rsidRDefault="00537400" w:rsidP="00CF278C"/>
    <w:p w:rsidR="00537400" w:rsidRDefault="00537400" w:rsidP="00CF278C"/>
    <w:p w:rsidR="00AC58A6" w:rsidRDefault="00AC58A6">
      <w:r>
        <w:br w:type="page"/>
      </w:r>
    </w:p>
    <w:p w:rsidR="00A47216" w:rsidRDefault="004A1B5B" w:rsidP="00CF278C">
      <w:pPr>
        <w:rPr>
          <w:sz w:val="24"/>
          <w:szCs w:val="24"/>
        </w:rPr>
      </w:pPr>
      <w:r>
        <w:rPr>
          <w:sz w:val="24"/>
          <w:szCs w:val="24"/>
        </w:rPr>
        <w:lastRenderedPageBreak/>
        <w:t>Příloha</w:t>
      </w:r>
      <w:r w:rsidR="00A47216">
        <w:rPr>
          <w:sz w:val="24"/>
          <w:szCs w:val="24"/>
        </w:rPr>
        <w:t xml:space="preserve"> č. 1</w:t>
      </w:r>
      <w:r w:rsidR="00B17156">
        <w:rPr>
          <w:sz w:val="24"/>
          <w:szCs w:val="24"/>
        </w:rPr>
        <w:t xml:space="preserve"> – </w:t>
      </w:r>
      <w:r>
        <w:rPr>
          <w:rFonts w:cs="Arial"/>
          <w:sz w:val="24"/>
          <w:szCs w:val="24"/>
        </w:rPr>
        <w:t>Specifikace dodávek a odběrový diagram</w:t>
      </w:r>
    </w:p>
    <w:p w:rsidR="00A47216" w:rsidRDefault="00A47216" w:rsidP="00A47216">
      <w:pPr>
        <w:pStyle w:val="Odstavecseseznamem"/>
        <w:rPr>
          <w:sz w:val="24"/>
          <w:szCs w:val="24"/>
        </w:rPr>
      </w:pPr>
    </w:p>
    <w:p w:rsidR="004173F6" w:rsidRPr="00B17156" w:rsidRDefault="00374399" w:rsidP="00FB3082">
      <w:pPr>
        <w:pStyle w:val="Odstavecseseznamem"/>
        <w:ind w:left="0"/>
        <w:jc w:val="center"/>
        <w:rPr>
          <w:b/>
          <w:sz w:val="28"/>
          <w:szCs w:val="28"/>
        </w:rPr>
      </w:pPr>
      <w:r w:rsidRPr="00B17156">
        <w:rPr>
          <w:b/>
          <w:sz w:val="28"/>
          <w:szCs w:val="28"/>
        </w:rPr>
        <w:t>Specifikace dodávek</w:t>
      </w:r>
      <w:r w:rsidR="00F77CB5" w:rsidRPr="00B17156">
        <w:rPr>
          <w:b/>
          <w:sz w:val="28"/>
          <w:szCs w:val="28"/>
        </w:rPr>
        <w:t xml:space="preserve"> a odběrový diagram</w:t>
      </w:r>
      <w:r w:rsidRPr="00B17156">
        <w:rPr>
          <w:b/>
          <w:sz w:val="28"/>
          <w:szCs w:val="28"/>
        </w:rPr>
        <w:t xml:space="preserve"> </w:t>
      </w:r>
    </w:p>
    <w:p w:rsidR="00A47216" w:rsidRPr="00B17156" w:rsidRDefault="004173F6" w:rsidP="00FB3082">
      <w:pPr>
        <w:pStyle w:val="Odstavecseseznamem"/>
        <w:ind w:left="0"/>
        <w:jc w:val="center"/>
        <w:rPr>
          <w:b/>
          <w:sz w:val="28"/>
          <w:szCs w:val="28"/>
        </w:rPr>
      </w:pPr>
      <w:r w:rsidRPr="00B17156">
        <w:rPr>
          <w:b/>
          <w:sz w:val="28"/>
          <w:szCs w:val="28"/>
        </w:rPr>
        <w:t>p</w:t>
      </w:r>
      <w:r w:rsidR="00374399" w:rsidRPr="00B17156">
        <w:rPr>
          <w:b/>
          <w:sz w:val="28"/>
          <w:szCs w:val="28"/>
        </w:rPr>
        <w:t>ro</w:t>
      </w:r>
      <w:r w:rsidRPr="00B17156">
        <w:rPr>
          <w:b/>
          <w:sz w:val="28"/>
          <w:szCs w:val="28"/>
        </w:rPr>
        <w:t xml:space="preserve"> období od</w:t>
      </w:r>
      <w:r w:rsidR="00374399" w:rsidRPr="00B17156">
        <w:rPr>
          <w:b/>
          <w:sz w:val="28"/>
          <w:szCs w:val="28"/>
        </w:rPr>
        <w:t xml:space="preserve"> </w:t>
      </w:r>
      <w:r w:rsidR="00537400">
        <w:rPr>
          <w:rFonts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1. 1. 2014"/>
            </w:textInput>
          </w:ffData>
        </w:fldChar>
      </w:r>
      <w:r w:rsidR="00537400">
        <w:rPr>
          <w:rFonts w:cs="Arial"/>
          <w:b/>
          <w:sz w:val="28"/>
          <w:szCs w:val="28"/>
        </w:rPr>
        <w:instrText xml:space="preserve"> FORMTEXT </w:instrText>
      </w:r>
      <w:r w:rsidR="00537400">
        <w:rPr>
          <w:rFonts w:cs="Arial"/>
          <w:b/>
          <w:sz w:val="28"/>
          <w:szCs w:val="28"/>
        </w:rPr>
      </w:r>
      <w:r w:rsidR="00537400">
        <w:rPr>
          <w:rFonts w:cs="Arial"/>
          <w:b/>
          <w:sz w:val="28"/>
          <w:szCs w:val="28"/>
        </w:rPr>
        <w:fldChar w:fldCharType="separate"/>
      </w:r>
      <w:r w:rsidR="00537400">
        <w:rPr>
          <w:rFonts w:cs="Arial"/>
          <w:b/>
          <w:noProof/>
          <w:sz w:val="28"/>
          <w:szCs w:val="28"/>
        </w:rPr>
        <w:t>1. 1. 2014</w:t>
      </w:r>
      <w:r w:rsidR="00537400">
        <w:rPr>
          <w:rFonts w:cs="Arial"/>
          <w:b/>
          <w:sz w:val="28"/>
          <w:szCs w:val="28"/>
        </w:rPr>
        <w:fldChar w:fldCharType="end"/>
      </w:r>
      <w:r w:rsidRPr="00B17156">
        <w:rPr>
          <w:rFonts w:cs="Arial"/>
          <w:b/>
          <w:sz w:val="28"/>
          <w:szCs w:val="28"/>
        </w:rPr>
        <w:t xml:space="preserve"> do </w:t>
      </w:r>
      <w:r w:rsidR="00537400">
        <w:rPr>
          <w:rFonts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31. 12. 2014"/>
            </w:textInput>
          </w:ffData>
        </w:fldChar>
      </w:r>
      <w:r w:rsidR="00537400">
        <w:rPr>
          <w:rFonts w:cs="Arial"/>
          <w:b/>
          <w:sz w:val="28"/>
          <w:szCs w:val="28"/>
        </w:rPr>
        <w:instrText xml:space="preserve"> FORMTEXT </w:instrText>
      </w:r>
      <w:r w:rsidR="00537400">
        <w:rPr>
          <w:rFonts w:cs="Arial"/>
          <w:b/>
          <w:sz w:val="28"/>
          <w:szCs w:val="28"/>
        </w:rPr>
      </w:r>
      <w:r w:rsidR="00537400">
        <w:rPr>
          <w:rFonts w:cs="Arial"/>
          <w:b/>
          <w:sz w:val="28"/>
          <w:szCs w:val="28"/>
        </w:rPr>
        <w:fldChar w:fldCharType="separate"/>
      </w:r>
      <w:r w:rsidR="00537400">
        <w:rPr>
          <w:rFonts w:cs="Arial"/>
          <w:b/>
          <w:noProof/>
          <w:sz w:val="28"/>
          <w:szCs w:val="28"/>
        </w:rPr>
        <w:t>31. 12. 2014</w:t>
      </w:r>
      <w:r w:rsidR="00537400">
        <w:rPr>
          <w:rFonts w:cs="Arial"/>
          <w:b/>
          <w:sz w:val="28"/>
          <w:szCs w:val="28"/>
        </w:rPr>
        <w:fldChar w:fldCharType="end"/>
      </w:r>
    </w:p>
    <w:p w:rsidR="004A1B5B" w:rsidRDefault="004A1B5B" w:rsidP="009658C2">
      <w:pPr>
        <w:rPr>
          <w:sz w:val="24"/>
          <w:szCs w:val="24"/>
        </w:rPr>
      </w:pPr>
    </w:p>
    <w:p w:rsidR="00311369" w:rsidRPr="00FB3082" w:rsidRDefault="00F77CB5" w:rsidP="009658C2">
      <w:pPr>
        <w:rPr>
          <w:sz w:val="24"/>
          <w:szCs w:val="24"/>
        </w:rPr>
      </w:pPr>
      <w:r w:rsidRPr="00FB3082">
        <w:rPr>
          <w:sz w:val="24"/>
          <w:szCs w:val="24"/>
        </w:rPr>
        <w:t>Specifikace dodávek:</w:t>
      </w:r>
    </w:p>
    <w:p w:rsidR="00A31B7E" w:rsidRDefault="00A31B7E" w:rsidP="009658C2"/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53242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 w:rsidR="00532423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9302342797</w:t>
            </w:r>
          </w:p>
        </w:tc>
      </w:tr>
      <w:tr w:rsidR="001D2935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5F6D57" w:rsidRDefault="001D2935" w:rsidP="0053242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</w:t>
            </w:r>
            <w:r w:rsidR="00532423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</w:t>
            </w:r>
            <w:r w:rsidR="00532423">
              <w:rPr>
                <w:sz w:val="24"/>
                <w:szCs w:val="24"/>
              </w:rPr>
              <w:t>27ZG500Z0291758R</w:t>
            </w:r>
          </w:p>
        </w:tc>
      </w:tr>
      <w:tr w:rsidR="00F22567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5F6D57" w:rsidRDefault="00F22567" w:rsidP="00F2256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Číslo plynoměru</w:t>
            </w:r>
            <w:r w:rsidR="00EE67CB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Default="00F22567" w:rsidP="00EE67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15E7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EE67CB">
              <w:rPr>
                <w:sz w:val="24"/>
                <w:szCs w:val="24"/>
              </w:rPr>
              <w:t>v</w:t>
            </w:r>
            <w:r w:rsidR="00532423">
              <w:rPr>
                <w:sz w:val="24"/>
                <w:szCs w:val="24"/>
              </w:rPr>
              <w:t>.č</w:t>
            </w:r>
            <w:proofErr w:type="spellEnd"/>
            <w:r w:rsidR="00532423">
              <w:rPr>
                <w:sz w:val="24"/>
                <w:szCs w:val="24"/>
              </w:rPr>
              <w:t>.</w:t>
            </w:r>
            <w:proofErr w:type="gramEnd"/>
            <w:r w:rsidR="00532423">
              <w:rPr>
                <w:sz w:val="24"/>
                <w:szCs w:val="24"/>
              </w:rPr>
              <w:t xml:space="preserve"> 4019</w:t>
            </w:r>
            <w:r w:rsidR="00EE67CB">
              <w:rPr>
                <w:sz w:val="24"/>
                <w:szCs w:val="24"/>
              </w:rPr>
              <w:t xml:space="preserve"> / ELCOR, </w:t>
            </w:r>
            <w:proofErr w:type="spellStart"/>
            <w:r w:rsidR="00EE67CB">
              <w:rPr>
                <w:sz w:val="24"/>
                <w:szCs w:val="24"/>
              </w:rPr>
              <w:t>v.č</w:t>
            </w:r>
            <w:proofErr w:type="spellEnd"/>
            <w:r w:rsidR="00EE67CB">
              <w:rPr>
                <w:sz w:val="24"/>
                <w:szCs w:val="24"/>
              </w:rPr>
              <w:t>.</w:t>
            </w:r>
          </w:p>
          <w:p w:rsidR="00F22567" w:rsidRPr="005F6D57" w:rsidRDefault="00EE67CB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32423">
              <w:rPr>
                <w:sz w:val="24"/>
                <w:szCs w:val="24"/>
              </w:rPr>
              <w:t>1209003575</w:t>
            </w:r>
          </w:p>
        </w:tc>
      </w:tr>
      <w:tr w:rsidR="00EE67CB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 w:rsidR="00AC58A6" w:rsidRPr="00AC58A6">
              <w:rPr>
                <w:sz w:val="24"/>
                <w:szCs w:val="24"/>
              </w:rPr>
              <w:t xml:space="preserve">RWE </w:t>
            </w:r>
            <w:proofErr w:type="spellStart"/>
            <w:r w:rsidR="00AC58A6" w:rsidRPr="00AC58A6">
              <w:rPr>
                <w:sz w:val="24"/>
                <w:szCs w:val="24"/>
              </w:rPr>
              <w:t>GasNet</w:t>
            </w:r>
            <w:proofErr w:type="spellEnd"/>
            <w:r w:rsidR="00AC58A6" w:rsidRPr="00AC58A6">
              <w:rPr>
                <w:sz w:val="24"/>
                <w:szCs w:val="24"/>
              </w:rPr>
              <w:t>, s.r.o.</w:t>
            </w:r>
          </w:p>
        </w:tc>
      </w:tr>
      <w:tr w:rsidR="00EE67CB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Smluvní předpokládaný objem dodávek Odběrateli pro dané období (m</w:t>
            </w:r>
            <w:r w:rsidRPr="005F6D57">
              <w:rPr>
                <w:rFonts w:eastAsiaTheme="minorHAnsi"/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53242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 w:rsidR="00532423">
              <w:rPr>
                <w:sz w:val="24"/>
                <w:szCs w:val="24"/>
              </w:rPr>
              <w:t>283 891</w:t>
            </w:r>
          </w:p>
        </w:tc>
      </w:tr>
      <w:tr w:rsidR="00EE67CB" w:rsidRPr="001D2935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1D29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Denní rezervovaná kapacita pro zařízení Odběratele pro dané období (m</w:t>
            </w:r>
            <w:r w:rsidRPr="005F6D57">
              <w:rPr>
                <w:rFonts w:eastAsiaTheme="minorHAnsi"/>
                <w:color w:val="000000"/>
                <w:sz w:val="24"/>
                <w:szCs w:val="22"/>
                <w:vertAlign w:val="superscript"/>
                <w:lang w:eastAsia="en-US"/>
              </w:rPr>
              <w:t>3</w:t>
            </w: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5F6D57" w:rsidRDefault="00EE67CB" w:rsidP="00EE67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2"/>
                <w:lang w:eastAsia="en-US"/>
              </w:rPr>
            </w:pPr>
            <w:r w:rsidRPr="005F6D57">
              <w:rPr>
                <w:rFonts w:eastAsiaTheme="minorHAnsi"/>
                <w:color w:val="000000"/>
                <w:sz w:val="24"/>
                <w:szCs w:val="22"/>
                <w:lang w:eastAsia="en-US"/>
              </w:rPr>
              <w:t>     </w:t>
            </w:r>
            <w:r>
              <w:rPr>
                <w:sz w:val="24"/>
                <w:szCs w:val="24"/>
              </w:rPr>
              <w:t>1100</w:t>
            </w:r>
          </w:p>
        </w:tc>
      </w:tr>
    </w:tbl>
    <w:p w:rsidR="00375144" w:rsidRDefault="00375144" w:rsidP="00F77CB5">
      <w:pPr>
        <w:rPr>
          <w:sz w:val="24"/>
          <w:szCs w:val="24"/>
        </w:rPr>
      </w:pPr>
    </w:p>
    <w:p w:rsidR="00EE67CB" w:rsidRDefault="00EE67CB" w:rsidP="00F77CB5">
      <w:pPr>
        <w:rPr>
          <w:sz w:val="24"/>
          <w:szCs w:val="24"/>
        </w:rPr>
      </w:pPr>
    </w:p>
    <w:p w:rsidR="00F77CB5" w:rsidRDefault="00F77CB5" w:rsidP="00F77CB5">
      <w:pPr>
        <w:rPr>
          <w:sz w:val="24"/>
          <w:szCs w:val="24"/>
        </w:rPr>
      </w:pPr>
      <w:r>
        <w:rPr>
          <w:sz w:val="24"/>
          <w:szCs w:val="24"/>
        </w:rPr>
        <w:t>Odběrový diagram</w:t>
      </w:r>
      <w:r w:rsidRPr="003909B2">
        <w:rPr>
          <w:sz w:val="24"/>
          <w:szCs w:val="24"/>
        </w:rPr>
        <w:t>:</w:t>
      </w:r>
    </w:p>
    <w:p w:rsidR="00375144" w:rsidRPr="003909B2" w:rsidRDefault="00375144" w:rsidP="00F77CB5">
      <w:pPr>
        <w:rPr>
          <w:sz w:val="24"/>
          <w:szCs w:val="24"/>
        </w:rPr>
      </w:pPr>
    </w:p>
    <w:tbl>
      <w:tblPr>
        <w:tblW w:w="2655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481"/>
      </w:tblGrid>
      <w:tr w:rsidR="00F22567" w:rsidRPr="00F22567" w:rsidTr="00201C7E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F22567" w:rsidRDefault="00F22567" w:rsidP="00F2256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2256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Měsíc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F22567" w:rsidRDefault="00375144" w:rsidP="00F2256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Spotřeba ZP v </w:t>
            </w:r>
            <w:r w:rsidR="00F22567" w:rsidRPr="00F2256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</w:t>
            </w:r>
            <w:r w:rsidR="00F22567" w:rsidRPr="00F22567">
              <w:rPr>
                <w:rFonts w:ascii="Calibri" w:hAnsi="Calibri" w:cs="Calibri"/>
                <w:b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leden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29 316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únor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26 479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březen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29 316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duben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22 696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květen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17 590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červen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17 022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červenec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17 590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srpen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17 590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září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22 696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říjen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26 384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listopad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28 370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537400" w:rsidRDefault="00537400" w:rsidP="00201C7E">
            <w:pPr>
              <w:rPr>
                <w:rFonts w:ascii="Arial" w:hAnsi="Arial" w:cs="Arial"/>
                <w:bCs/>
                <w:color w:val="000000"/>
              </w:rPr>
            </w:pPr>
            <w:r w:rsidRPr="00537400">
              <w:rPr>
                <w:rFonts w:ascii="Arial" w:hAnsi="Arial" w:cs="Arial"/>
                <w:bCs/>
                <w:color w:val="000000"/>
              </w:rPr>
              <w:t xml:space="preserve"> prosinec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7203C2" w:rsidP="0053740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28 843</w:t>
            </w:r>
          </w:p>
        </w:tc>
      </w:tr>
      <w:tr w:rsidR="00537400" w:rsidRPr="00F22567" w:rsidTr="00201C7E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F22567" w:rsidRDefault="00537400" w:rsidP="00F2256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2256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Default="007203C2" w:rsidP="0053740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283 891</w:t>
            </w:r>
          </w:p>
        </w:tc>
      </w:tr>
    </w:tbl>
    <w:p w:rsidR="00FB436B" w:rsidRDefault="00FB436B" w:rsidP="00990A73">
      <w:pPr>
        <w:jc w:val="right"/>
        <w:rPr>
          <w:sz w:val="24"/>
          <w:szCs w:val="24"/>
        </w:rPr>
      </w:pPr>
    </w:p>
    <w:p w:rsidR="0081258A" w:rsidRDefault="0081258A" w:rsidP="00CF278C">
      <w:pPr>
        <w:jc w:val="right"/>
      </w:pPr>
    </w:p>
    <w:p w:rsidR="0081258A" w:rsidRDefault="0081258A" w:rsidP="00CF278C">
      <w:pPr>
        <w:jc w:val="right"/>
      </w:pPr>
    </w:p>
    <w:sectPr w:rsidR="0081258A" w:rsidSect="00123A2A">
      <w:headerReference w:type="default" r:id="rId9"/>
      <w:footerReference w:type="even" r:id="rId10"/>
      <w:footerReference w:type="default" r:id="rId11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A0D" w:rsidRDefault="00442A0D">
      <w:r>
        <w:separator/>
      </w:r>
    </w:p>
  </w:endnote>
  <w:endnote w:type="continuationSeparator" w:id="0">
    <w:p w:rsidR="00442A0D" w:rsidRDefault="00442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E4066B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E4066B" w:rsidRDefault="00520F29" w:rsidP="00520F29">
          <w:pPr>
            <w:pStyle w:val="Zpat"/>
            <w:jc w:val="center"/>
            <w:rPr>
              <w:rStyle w:val="slostrnky"/>
              <w:color w:val="808080"/>
            </w:rPr>
          </w:pPr>
          <w:r>
            <w:rPr>
              <w:color w:val="808080"/>
            </w:rPr>
            <w:t>Za odběratele</w:t>
          </w:r>
          <w:r w:rsidR="00FA3412" w:rsidRPr="00E4066B">
            <w:rPr>
              <w:color w:val="808080"/>
            </w:rPr>
            <w:t xml:space="preserve"> ověřil znění: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FA3412" w:rsidP="00123A2A">
          <w:pPr>
            <w:pStyle w:val="Zpat"/>
            <w:jc w:val="center"/>
            <w:rPr>
              <w:rStyle w:val="slostrnky"/>
              <w:color w:val="808080"/>
            </w:rPr>
          </w:pPr>
          <w:r w:rsidRPr="00E4066B">
            <w:rPr>
              <w:color w:val="808080"/>
            </w:rPr>
            <w:t xml:space="preserve">Stránka </w:t>
          </w:r>
          <w:r w:rsidRPr="00E4066B">
            <w:rPr>
              <w:color w:val="808080"/>
            </w:rPr>
            <w:fldChar w:fldCharType="begin"/>
          </w:r>
          <w:r w:rsidRPr="00E4066B">
            <w:rPr>
              <w:color w:val="808080"/>
            </w:rPr>
            <w:instrText>PAGE</w:instrText>
          </w:r>
          <w:r w:rsidRPr="00E4066B">
            <w:rPr>
              <w:color w:val="808080"/>
            </w:rPr>
            <w:fldChar w:fldCharType="separate"/>
          </w:r>
          <w:r w:rsidR="00774C43">
            <w:rPr>
              <w:noProof/>
              <w:color w:val="808080"/>
            </w:rPr>
            <w:t>3</w:t>
          </w:r>
          <w:r w:rsidRPr="00E4066B">
            <w:rPr>
              <w:color w:val="808080"/>
            </w:rPr>
            <w:fldChar w:fldCharType="end"/>
          </w:r>
          <w:r w:rsidRPr="00E4066B">
            <w:rPr>
              <w:color w:val="808080"/>
            </w:rPr>
            <w:t xml:space="preserve"> z </w:t>
          </w:r>
          <w:r w:rsidRPr="00E4066B">
            <w:rPr>
              <w:color w:val="808080"/>
            </w:rPr>
            <w:fldChar w:fldCharType="begin"/>
          </w:r>
          <w:r w:rsidRPr="00E4066B">
            <w:rPr>
              <w:color w:val="808080"/>
            </w:rPr>
            <w:instrText>NUMPAGES</w:instrText>
          </w:r>
          <w:r w:rsidRPr="00E4066B">
            <w:rPr>
              <w:color w:val="808080"/>
            </w:rPr>
            <w:fldChar w:fldCharType="separate"/>
          </w:r>
          <w:r w:rsidR="00774C43">
            <w:rPr>
              <w:noProof/>
              <w:color w:val="808080"/>
            </w:rPr>
            <w:t>3</w:t>
          </w:r>
          <w:r w:rsidRPr="00E4066B">
            <w:rPr>
              <w:color w:val="808080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520F29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color w:val="808080"/>
              <w:sz w:val="20"/>
            </w:rPr>
          </w:pPr>
          <w:r>
            <w:rPr>
              <w:color w:val="808080"/>
              <w:sz w:val="20"/>
            </w:rPr>
            <w:t xml:space="preserve">Za dodavatele </w:t>
          </w:r>
          <w:r w:rsidR="00FA3412" w:rsidRPr="00E4066B">
            <w:rPr>
              <w:color w:val="808080"/>
              <w:sz w:val="20"/>
            </w:rPr>
            <w:t>ověřil znění:</w:t>
          </w:r>
        </w:p>
      </w:tc>
    </w:tr>
    <w:tr w:rsidR="00FA3412" w:rsidRPr="00E4066B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E4066B" w:rsidRDefault="00287F9D" w:rsidP="00123A2A">
          <w:pPr>
            <w:pStyle w:val="Zpat"/>
            <w:jc w:val="center"/>
            <w:rPr>
              <w:rStyle w:val="slostrnky"/>
              <w:color w:val="808080"/>
            </w:rPr>
          </w:pPr>
          <w:r>
            <w:rPr>
              <w:rStyle w:val="slostrnky"/>
              <w:color w:val="808080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FA3412" w:rsidP="00123A2A">
          <w:pPr>
            <w:pStyle w:val="Zpat"/>
            <w:jc w:val="center"/>
            <w:rPr>
              <w:rStyle w:val="slostrnky"/>
              <w:color w:val="808080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E4066B" w:rsidRDefault="00520F29" w:rsidP="00123A2A">
          <w:pPr>
            <w:pStyle w:val="Zpat"/>
            <w:jc w:val="center"/>
            <w:rPr>
              <w:rStyle w:val="slostrnky"/>
              <w:color w:val="808080"/>
            </w:rPr>
          </w:pPr>
          <w:r>
            <w:rPr>
              <w:rStyle w:val="slostrnky"/>
              <w:color w:val="808080"/>
            </w:rPr>
            <w:t>Ing. Miroslav Sommer</w:t>
          </w:r>
        </w:p>
      </w:tc>
    </w:tr>
  </w:tbl>
  <w:p w:rsidR="00FA3412" w:rsidRPr="005C6335" w:rsidRDefault="00FA3412" w:rsidP="00123A2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A0D" w:rsidRDefault="00442A0D">
      <w:r>
        <w:separator/>
      </w:r>
    </w:p>
  </w:footnote>
  <w:footnote w:type="continuationSeparator" w:id="0">
    <w:p w:rsidR="00442A0D" w:rsidRDefault="00442A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>
    <w:pPr>
      <w:pStyle w:val="Zhlav"/>
    </w:pPr>
    <w:r>
      <w:rPr>
        <w:noProof/>
      </w:rPr>
      <w:drawing>
        <wp:inline distT="0" distB="0" distL="0" distR="0" wp14:anchorId="613F7066" wp14:editId="59C7D2AB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3412" w:rsidRDefault="00FA341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8"/>
  </w:num>
  <w:num w:numId="4">
    <w:abstractNumId w:val="26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7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5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35"/>
    <w:rsid w:val="0000381D"/>
    <w:rsid w:val="000100AA"/>
    <w:rsid w:val="000178DA"/>
    <w:rsid w:val="00033F55"/>
    <w:rsid w:val="0004226B"/>
    <w:rsid w:val="00044740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3A2A"/>
    <w:rsid w:val="00134493"/>
    <w:rsid w:val="0013452A"/>
    <w:rsid w:val="00135408"/>
    <w:rsid w:val="00140FB9"/>
    <w:rsid w:val="00144764"/>
    <w:rsid w:val="00155E9F"/>
    <w:rsid w:val="0016578E"/>
    <w:rsid w:val="00172433"/>
    <w:rsid w:val="001800A8"/>
    <w:rsid w:val="0018046C"/>
    <w:rsid w:val="001828BC"/>
    <w:rsid w:val="001A10CD"/>
    <w:rsid w:val="001C705B"/>
    <w:rsid w:val="001D293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108B"/>
    <w:rsid w:val="0028282E"/>
    <w:rsid w:val="0028585D"/>
    <w:rsid w:val="00287F9D"/>
    <w:rsid w:val="00293B65"/>
    <w:rsid w:val="002A0658"/>
    <w:rsid w:val="002A18F8"/>
    <w:rsid w:val="002A5033"/>
    <w:rsid w:val="002B2B85"/>
    <w:rsid w:val="002B6586"/>
    <w:rsid w:val="002C1151"/>
    <w:rsid w:val="002C19D1"/>
    <w:rsid w:val="002C5545"/>
    <w:rsid w:val="002E7D17"/>
    <w:rsid w:val="002F41AC"/>
    <w:rsid w:val="00303D2C"/>
    <w:rsid w:val="003046D6"/>
    <w:rsid w:val="00304B88"/>
    <w:rsid w:val="00310E6B"/>
    <w:rsid w:val="00311369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1A0C"/>
    <w:rsid w:val="00374399"/>
    <w:rsid w:val="00375144"/>
    <w:rsid w:val="00376AF8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F33F3"/>
    <w:rsid w:val="00400BFE"/>
    <w:rsid w:val="004018C1"/>
    <w:rsid w:val="004046E2"/>
    <w:rsid w:val="004136F9"/>
    <w:rsid w:val="004156B0"/>
    <w:rsid w:val="004173F6"/>
    <w:rsid w:val="00426571"/>
    <w:rsid w:val="00442A0D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B5E6D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3546"/>
    <w:rsid w:val="005F6D57"/>
    <w:rsid w:val="005F7D63"/>
    <w:rsid w:val="00601430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351D"/>
    <w:rsid w:val="006E63C6"/>
    <w:rsid w:val="006F49EA"/>
    <w:rsid w:val="006F4BC7"/>
    <w:rsid w:val="007074C0"/>
    <w:rsid w:val="00707CFA"/>
    <w:rsid w:val="00710322"/>
    <w:rsid w:val="00712408"/>
    <w:rsid w:val="0071434C"/>
    <w:rsid w:val="007203C2"/>
    <w:rsid w:val="007235EF"/>
    <w:rsid w:val="00724CEA"/>
    <w:rsid w:val="00730678"/>
    <w:rsid w:val="00740745"/>
    <w:rsid w:val="00740EBB"/>
    <w:rsid w:val="00754F7C"/>
    <w:rsid w:val="00763E6E"/>
    <w:rsid w:val="00767A24"/>
    <w:rsid w:val="00767E40"/>
    <w:rsid w:val="00774C43"/>
    <w:rsid w:val="00783FE8"/>
    <w:rsid w:val="007A0389"/>
    <w:rsid w:val="007A554B"/>
    <w:rsid w:val="007B0DA3"/>
    <w:rsid w:val="007B2D29"/>
    <w:rsid w:val="007B66DD"/>
    <w:rsid w:val="007C4FF1"/>
    <w:rsid w:val="007C6800"/>
    <w:rsid w:val="007D3A7F"/>
    <w:rsid w:val="007E107D"/>
    <w:rsid w:val="007E6EBA"/>
    <w:rsid w:val="007E709E"/>
    <w:rsid w:val="007F74E6"/>
    <w:rsid w:val="0080028B"/>
    <w:rsid w:val="008009E2"/>
    <w:rsid w:val="00803BFF"/>
    <w:rsid w:val="0081053C"/>
    <w:rsid w:val="00810AEC"/>
    <w:rsid w:val="0081258A"/>
    <w:rsid w:val="00822872"/>
    <w:rsid w:val="0083161D"/>
    <w:rsid w:val="008319DA"/>
    <w:rsid w:val="0083278D"/>
    <w:rsid w:val="008328A2"/>
    <w:rsid w:val="0083783B"/>
    <w:rsid w:val="0084637F"/>
    <w:rsid w:val="00852A40"/>
    <w:rsid w:val="008558D9"/>
    <w:rsid w:val="00877ADB"/>
    <w:rsid w:val="0088095D"/>
    <w:rsid w:val="008878FD"/>
    <w:rsid w:val="008914EA"/>
    <w:rsid w:val="00895269"/>
    <w:rsid w:val="00897B95"/>
    <w:rsid w:val="008A3ED6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E7069"/>
    <w:rsid w:val="008F57AE"/>
    <w:rsid w:val="00900DAD"/>
    <w:rsid w:val="00904250"/>
    <w:rsid w:val="0091198D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4162"/>
    <w:rsid w:val="00A56A18"/>
    <w:rsid w:val="00A6101F"/>
    <w:rsid w:val="00A6102F"/>
    <w:rsid w:val="00A61824"/>
    <w:rsid w:val="00A76FE2"/>
    <w:rsid w:val="00A83771"/>
    <w:rsid w:val="00A86E18"/>
    <w:rsid w:val="00A9087D"/>
    <w:rsid w:val="00AA2A09"/>
    <w:rsid w:val="00AA4EDA"/>
    <w:rsid w:val="00AB1075"/>
    <w:rsid w:val="00AB4666"/>
    <w:rsid w:val="00AC58A6"/>
    <w:rsid w:val="00AC795F"/>
    <w:rsid w:val="00AD26C6"/>
    <w:rsid w:val="00AE06E6"/>
    <w:rsid w:val="00AE34CE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732B3"/>
    <w:rsid w:val="00B76A3D"/>
    <w:rsid w:val="00B7777D"/>
    <w:rsid w:val="00BA6260"/>
    <w:rsid w:val="00BE3A74"/>
    <w:rsid w:val="00BE65FD"/>
    <w:rsid w:val="00C11039"/>
    <w:rsid w:val="00C1546B"/>
    <w:rsid w:val="00C23AD4"/>
    <w:rsid w:val="00C23F01"/>
    <w:rsid w:val="00C3021C"/>
    <w:rsid w:val="00C303EF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C2F41"/>
    <w:rsid w:val="00DC62C0"/>
    <w:rsid w:val="00DD22BF"/>
    <w:rsid w:val="00DE124A"/>
    <w:rsid w:val="00DF07B1"/>
    <w:rsid w:val="00DF1EAB"/>
    <w:rsid w:val="00DF3648"/>
    <w:rsid w:val="00DF645D"/>
    <w:rsid w:val="00DF677D"/>
    <w:rsid w:val="00E0735D"/>
    <w:rsid w:val="00E10FF8"/>
    <w:rsid w:val="00E33EC8"/>
    <w:rsid w:val="00E43516"/>
    <w:rsid w:val="00E52546"/>
    <w:rsid w:val="00E606AD"/>
    <w:rsid w:val="00E609B4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4313A"/>
    <w:rsid w:val="00F469FC"/>
    <w:rsid w:val="00F507CF"/>
    <w:rsid w:val="00F72089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84C2E-B745-4123-BABB-4478DF83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Havlová</cp:lastModifiedBy>
  <cp:revision>3</cp:revision>
  <cp:lastPrinted>2013-08-09T05:46:00Z</cp:lastPrinted>
  <dcterms:created xsi:type="dcterms:W3CDTF">2013-12-20T08:30:00Z</dcterms:created>
  <dcterms:modified xsi:type="dcterms:W3CDTF">2014-02-17T08:49:00Z</dcterms:modified>
</cp:coreProperties>
</file>