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tbl>
      <w:tblPr>
        <w:tblW w:w="99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361"/>
        <w:gridCol w:w="1313"/>
        <w:gridCol w:w="1278"/>
        <w:gridCol w:w="1948"/>
      </w:tblGrid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D04C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OOPP pro školní rok 2019/20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 s DPH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2724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1362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2270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1816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908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polobotka PYRYT S3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polobotka PYRYT S3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2610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3045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3045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3915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3045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2175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1788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2682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2682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1788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2235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. 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1208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. 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1208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. 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6426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13770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13311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5508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3213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Rukavice pracovní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4680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Rukavice pracovní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Vireo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4500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CXS LUXY EDA červená bunda vel. 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EDA červená bunda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 lacl červené kalhoty d.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vel.38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lacl červené 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kalhoty d.vel</w:t>
            </w: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.48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ED04C4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Celkem 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C4" w:rsidRPr="00ED04C4" w:rsidP="00ED0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4C4">
              <w:rPr>
                <w:rFonts w:ascii="Calibri" w:eastAsia="Times New Roman" w:hAnsi="Calibri" w:cs="Calibri"/>
                <w:color w:val="000000"/>
                <w:lang w:eastAsia="cs-CZ"/>
              </w:rPr>
              <w:t>97737</w:t>
            </w:r>
          </w:p>
        </w:tc>
      </w:tr>
    </w:tbl>
    <w:p w:rsidR="00DA0E39"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4"/>
    <w:rsid w:val="00DA0E39"/>
    <w:rsid w:val="00ED04C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B65384-1928-462B-AB23-E7E08F70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ED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D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SOU</cp:lastModifiedBy>
  <cp:revision>1</cp:revision>
  <cp:lastPrinted>2019-02-12T09:59:00Z</cp:lastPrinted>
  <dcterms:created xsi:type="dcterms:W3CDTF">2019-02-12T09:58:00Z</dcterms:created>
  <dcterms:modified xsi:type="dcterms:W3CDTF">2019-02-12T09:59:00Z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SOUSPL/183/19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6.2.2019</vt:lpwstr>
  </property>
  <property fmtid="{D5CDD505-2E9C-101B-9397-08002B2CF9AE}" pid="11" name="DisplayName_CJCol">
    <vt:lpwstr>SOUSPL/183/19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SOUSPL-203/19</vt:lpwstr>
  </property>
  <property fmtid="{D5CDD505-2E9C-101B-9397-08002B2CF9AE}" pid="17" name="Key_BarCode_Pisemnost">
    <vt:lpwstr>*B001350897*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2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smlouvy ATOS</vt:lpwstr>
  </property>
  <property fmtid="{D5CDD505-2E9C-101B-9397-08002B2CF9AE}" pid="36" name="Zkratka_SpisovyUzel_PoziceZodpo_Pisemnost">
    <vt:lpwstr>SOUSPL</vt:lpwstr>
  </property>
</Properties>
</file>