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1F" w:rsidRDefault="001E65D9">
      <w:pPr>
        <w:pStyle w:val="Nadpis1"/>
        <w:spacing w:before="76"/>
        <w:ind w:left="7197"/>
      </w:pPr>
      <w:bookmarkStart w:id="0" w:name="_GoBack"/>
      <w:bookmarkEnd w:id="0"/>
      <w:r>
        <w:t>Č.1345/ÚT/08</w:t>
      </w:r>
    </w:p>
    <w:p w:rsidR="00FE511F" w:rsidRDefault="001E65D9">
      <w:pPr>
        <w:spacing w:before="139"/>
        <w:ind w:left="824"/>
        <w:rPr>
          <w:b/>
          <w:sz w:val="28"/>
        </w:rPr>
      </w:pPr>
      <w:r>
        <w:rPr>
          <w:b/>
          <w:sz w:val="28"/>
        </w:rPr>
        <w:t>Dodatek č. 2 ke smlouvě o poskytování právní pomoci</w:t>
      </w:r>
    </w:p>
    <w:p w:rsidR="00FE511F" w:rsidRDefault="001E65D9">
      <w:pPr>
        <w:pStyle w:val="Zkladntext"/>
        <w:spacing w:before="157"/>
        <w:ind w:left="116" w:right="111"/>
        <w:jc w:val="both"/>
      </w:pPr>
      <w:r>
        <w:t xml:space="preserve">uzavřený v souladu s ustanovením § 22 zákona č. 85/1996 Sb., o advokacii, v platném znění a podle vyhlášky č. 177/1996 Sb., o odměnách advokátů a náhradách advokátů za poskytování právních služeb (advokátní tarif), v platném znění, uzavřený níže uvedeného </w:t>
      </w:r>
      <w:r>
        <w:t>dne, měsíce a roku mezi těmito účastníky:</w:t>
      </w:r>
    </w:p>
    <w:p w:rsidR="00FE511F" w:rsidRDefault="00FE511F">
      <w:pPr>
        <w:pStyle w:val="Zkladntext"/>
      </w:pPr>
    </w:p>
    <w:p w:rsidR="00FE511F" w:rsidRDefault="001E65D9">
      <w:pPr>
        <w:pStyle w:val="Odstavecseseznamem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b/>
          <w:sz w:val="24"/>
        </w:rPr>
        <w:t xml:space="preserve">JUDr. Jana </w:t>
      </w:r>
      <w:proofErr w:type="spellStart"/>
      <w:r>
        <w:rPr>
          <w:b/>
          <w:sz w:val="24"/>
        </w:rPr>
        <w:t>Wenigová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advokát</w:t>
      </w:r>
    </w:p>
    <w:p w:rsidR="00FE511F" w:rsidRDefault="001E65D9">
      <w:pPr>
        <w:pStyle w:val="Zkladntext"/>
        <w:ind w:left="356"/>
      </w:pPr>
      <w:r>
        <w:t>se sídlem Karlovy Vary, Jateční 2121/6, PSČ 360 01</w:t>
      </w:r>
    </w:p>
    <w:p w:rsidR="00FE511F" w:rsidRDefault="001E65D9">
      <w:pPr>
        <w:pStyle w:val="Zkladntext"/>
        <w:ind w:left="358" w:right="2510" w:hanging="3"/>
      </w:pPr>
      <w:r>
        <w:t>zapsaná v seznamu advokátů České advokátní komory pod č. 3794 IČ 40485854, DIČ CZ6157240903</w:t>
      </w:r>
    </w:p>
    <w:p w:rsidR="00FE511F" w:rsidRDefault="001E65D9">
      <w:pPr>
        <w:pStyle w:val="Zkladntext"/>
        <w:ind w:left="356"/>
      </w:pPr>
      <w:r>
        <w:t xml:space="preserve">bankovní spojení: Komerční banka a. s., </w:t>
      </w:r>
      <w:proofErr w:type="spellStart"/>
      <w:proofErr w:type="gramStart"/>
      <w:r>
        <w:t>K</w:t>
      </w:r>
      <w:r>
        <w:t>.Vary</w:t>
      </w:r>
      <w:proofErr w:type="spellEnd"/>
      <w:proofErr w:type="gramEnd"/>
      <w:r>
        <w:t>, číslo účtu: 19-5984530217/0100</w:t>
      </w:r>
    </w:p>
    <w:p w:rsidR="00FE511F" w:rsidRDefault="00FE511F">
      <w:pPr>
        <w:pStyle w:val="Zkladntext"/>
        <w:spacing w:before="3"/>
        <w:rPr>
          <w:sz w:val="16"/>
        </w:rPr>
      </w:pPr>
    </w:p>
    <w:p w:rsidR="00FE511F" w:rsidRDefault="001E65D9">
      <w:pPr>
        <w:tabs>
          <w:tab w:val="left" w:pos="1231"/>
        </w:tabs>
        <w:spacing w:before="90"/>
        <w:ind w:right="6225"/>
        <w:jc w:val="center"/>
        <w:rPr>
          <w:b/>
          <w:i/>
          <w:sz w:val="24"/>
        </w:rPr>
      </w:pPr>
      <w:r>
        <w:rPr>
          <w:sz w:val="24"/>
        </w:rPr>
        <w:t>dále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jen</w:t>
      </w:r>
      <w:r>
        <w:rPr>
          <w:sz w:val="24"/>
        </w:rPr>
        <w:tab/>
      </w:r>
      <w:r>
        <w:rPr>
          <w:b/>
          <w:i/>
          <w:sz w:val="24"/>
        </w:rPr>
        <w:t>a d v o k á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</w:t>
      </w:r>
      <w:proofErr w:type="gramEnd"/>
    </w:p>
    <w:p w:rsidR="00FE511F" w:rsidRDefault="001E65D9">
      <w:pPr>
        <w:pStyle w:val="Zkladntext"/>
        <w:jc w:val="center"/>
      </w:pPr>
      <w:r>
        <w:t>a</w:t>
      </w:r>
    </w:p>
    <w:p w:rsidR="00FE511F" w:rsidRDefault="00FE511F">
      <w:pPr>
        <w:pStyle w:val="Zkladntext"/>
        <w:spacing w:before="2"/>
        <w:rPr>
          <w:sz w:val="16"/>
        </w:rPr>
      </w:pPr>
    </w:p>
    <w:p w:rsidR="00FE511F" w:rsidRDefault="001E65D9">
      <w:pPr>
        <w:pStyle w:val="Odstavecseseznamem"/>
        <w:numPr>
          <w:ilvl w:val="0"/>
          <w:numId w:val="1"/>
        </w:numPr>
        <w:tabs>
          <w:tab w:val="left" w:pos="357"/>
        </w:tabs>
        <w:spacing w:before="90"/>
        <w:ind w:hanging="241"/>
        <w:rPr>
          <w:sz w:val="24"/>
        </w:rPr>
      </w:pPr>
      <w:r>
        <w:rPr>
          <w:b/>
          <w:sz w:val="24"/>
        </w:rPr>
        <w:t xml:space="preserve">Město Aš, </w:t>
      </w:r>
      <w:r>
        <w:rPr>
          <w:sz w:val="24"/>
        </w:rPr>
        <w:t>IČ 00253901</w:t>
      </w:r>
    </w:p>
    <w:p w:rsidR="00FE511F" w:rsidRDefault="001E65D9">
      <w:pPr>
        <w:pStyle w:val="Zkladntext"/>
        <w:ind w:left="356"/>
      </w:pPr>
      <w:r>
        <w:t>se sídlem Aš, Kamenná 52,</w:t>
      </w:r>
    </w:p>
    <w:p w:rsidR="00FE511F" w:rsidRDefault="001E65D9">
      <w:pPr>
        <w:ind w:left="356"/>
        <w:rPr>
          <w:b/>
          <w:sz w:val="24"/>
        </w:rPr>
      </w:pPr>
      <w:r>
        <w:rPr>
          <w:sz w:val="24"/>
        </w:rPr>
        <w:t xml:space="preserve">jednající svým starostou panem </w:t>
      </w:r>
      <w:r>
        <w:rPr>
          <w:b/>
          <w:sz w:val="24"/>
        </w:rPr>
        <w:t>Mgr. Daliborem Blažkem</w:t>
      </w:r>
    </w:p>
    <w:p w:rsidR="00FE511F" w:rsidRDefault="00FE511F">
      <w:pPr>
        <w:pStyle w:val="Zkladntext"/>
        <w:spacing w:before="11"/>
        <w:rPr>
          <w:b/>
          <w:sz w:val="23"/>
        </w:rPr>
      </w:pPr>
    </w:p>
    <w:p w:rsidR="00FE511F" w:rsidRDefault="001E65D9">
      <w:pPr>
        <w:tabs>
          <w:tab w:val="left" w:pos="1707"/>
        </w:tabs>
        <w:ind w:left="356"/>
        <w:rPr>
          <w:b/>
          <w:i/>
          <w:sz w:val="24"/>
        </w:rPr>
      </w:pPr>
      <w:r>
        <w:rPr>
          <w:sz w:val="24"/>
        </w:rPr>
        <w:t>dále</w:t>
      </w:r>
      <w:r>
        <w:rPr>
          <w:spacing w:val="-1"/>
          <w:sz w:val="24"/>
        </w:rPr>
        <w:t xml:space="preserve"> </w:t>
      </w:r>
      <w:r>
        <w:rPr>
          <w:sz w:val="24"/>
        </w:rPr>
        <w:t>jen</w:t>
      </w:r>
      <w:r>
        <w:rPr>
          <w:sz w:val="24"/>
        </w:rPr>
        <w:tab/>
      </w:r>
      <w:r>
        <w:rPr>
          <w:b/>
          <w:i/>
          <w:sz w:val="24"/>
        </w:rPr>
        <w:t>k l i e 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</w:t>
      </w:r>
    </w:p>
    <w:p w:rsidR="00FE511F" w:rsidRDefault="00FE511F">
      <w:pPr>
        <w:pStyle w:val="Zkladntext"/>
        <w:rPr>
          <w:b/>
          <w:i/>
        </w:rPr>
      </w:pPr>
    </w:p>
    <w:p w:rsidR="00FE511F" w:rsidRDefault="001E65D9">
      <w:pPr>
        <w:pStyle w:val="Zkladntext"/>
        <w:ind w:left="116" w:right="122" w:firstLine="719"/>
        <w:jc w:val="both"/>
      </w:pPr>
      <w:r>
        <w:t>Obě smluvní strany se dohodly na uzavření dodatku ke smlouvě o poskytování právní pomoci ze dne 11. 12. 2008 ve znění dodatku č. 1 ze dne 30. 4. 2010 tak, že článek IV. odstavec 1 zní takto:</w:t>
      </w:r>
    </w:p>
    <w:p w:rsidR="00FE511F" w:rsidRDefault="00FE511F">
      <w:pPr>
        <w:pStyle w:val="Zkladntext"/>
        <w:spacing w:before="5"/>
      </w:pPr>
    </w:p>
    <w:p w:rsidR="00FE511F" w:rsidRDefault="001E65D9">
      <w:pPr>
        <w:pStyle w:val="Nadpis2"/>
        <w:spacing w:before="1"/>
        <w:ind w:right="3"/>
      </w:pPr>
      <w:r>
        <w:t>IV.</w:t>
      </w:r>
    </w:p>
    <w:p w:rsidR="00FE511F" w:rsidRDefault="001E65D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Odměna za poskytování právní pomoci</w:t>
      </w:r>
    </w:p>
    <w:p w:rsidR="00FE511F" w:rsidRDefault="00FE511F">
      <w:pPr>
        <w:pStyle w:val="Zkladntext"/>
        <w:spacing w:before="6"/>
        <w:rPr>
          <w:b/>
          <w:i/>
          <w:sz w:val="23"/>
        </w:rPr>
      </w:pPr>
    </w:p>
    <w:p w:rsidR="00FE511F" w:rsidRDefault="001E65D9">
      <w:pPr>
        <w:ind w:left="116" w:right="121" w:firstLine="707"/>
        <w:jc w:val="both"/>
        <w:rPr>
          <w:i/>
          <w:sz w:val="24"/>
        </w:rPr>
      </w:pPr>
      <w:r>
        <w:rPr>
          <w:i/>
          <w:sz w:val="24"/>
        </w:rPr>
        <w:t>Za výkon činností advok</w:t>
      </w:r>
      <w:r>
        <w:rPr>
          <w:i/>
          <w:sz w:val="24"/>
        </w:rPr>
        <w:t>áta uvedených v čl. I. této smlouvy smluvní strany sjednávají měsíční paušální odměnu ve výši 75.000,- Kč /sedmdesát pět tisíc korun českých/ + DPH.</w:t>
      </w:r>
    </w:p>
    <w:p w:rsidR="00FE511F" w:rsidRDefault="00FE511F">
      <w:pPr>
        <w:pStyle w:val="Zkladntext"/>
        <w:rPr>
          <w:i/>
          <w:sz w:val="26"/>
        </w:rPr>
      </w:pPr>
    </w:p>
    <w:p w:rsidR="00FE511F" w:rsidRDefault="00FE511F">
      <w:pPr>
        <w:pStyle w:val="Zkladntext"/>
        <w:rPr>
          <w:i/>
          <w:sz w:val="22"/>
        </w:rPr>
      </w:pPr>
    </w:p>
    <w:p w:rsidR="00FE511F" w:rsidRDefault="001E65D9">
      <w:pPr>
        <w:pStyle w:val="Zkladntext"/>
        <w:ind w:left="824"/>
      </w:pPr>
      <w:r>
        <w:t>V ostatních ustanoveních se smlouva nemění.</w:t>
      </w:r>
    </w:p>
    <w:p w:rsidR="00FE511F" w:rsidRDefault="00FE511F">
      <w:pPr>
        <w:pStyle w:val="Zkladntext"/>
      </w:pPr>
    </w:p>
    <w:p w:rsidR="00FE511F" w:rsidRDefault="001E65D9">
      <w:pPr>
        <w:pStyle w:val="Zkladntext"/>
        <w:ind w:left="836"/>
      </w:pPr>
      <w:r>
        <w:t>Tento dodatek nabývá platnosti dnem podpisu a účinnosti dnem 1. ledna 2019.</w:t>
      </w:r>
    </w:p>
    <w:p w:rsidR="00FE511F" w:rsidRDefault="001E65D9">
      <w:pPr>
        <w:pStyle w:val="Zkladntext"/>
        <w:ind w:left="116"/>
      </w:pPr>
      <w:r>
        <w:t>Vyhotovuje ve 2 exemplářích, přičemž každá strana obdrží po 1 vyhotovení.</w:t>
      </w:r>
    </w:p>
    <w:p w:rsidR="00FE511F" w:rsidRDefault="00FE511F">
      <w:pPr>
        <w:pStyle w:val="Zkladntext"/>
        <w:spacing w:before="1"/>
      </w:pPr>
    </w:p>
    <w:p w:rsidR="00FE511F" w:rsidRDefault="001E65D9">
      <w:pPr>
        <w:pStyle w:val="Zkladntext"/>
        <w:tabs>
          <w:tab w:val="left" w:pos="5781"/>
        </w:tabs>
        <w:spacing w:line="720" w:lineRule="auto"/>
        <w:ind w:left="836" w:right="359"/>
      </w:pPr>
      <w:r>
        <w:t xml:space="preserve">Dodatek byl projednán a schválen radou města Aš dne </w:t>
      </w:r>
      <w:proofErr w:type="gramStart"/>
      <w:r>
        <w:t>26.11.2018</w:t>
      </w:r>
      <w:proofErr w:type="gramEnd"/>
      <w:r>
        <w:t xml:space="preserve"> pod č. 11/474/18. V Karlových</w:t>
      </w:r>
      <w:r>
        <w:rPr>
          <w:spacing w:val="-1"/>
        </w:rPr>
        <w:t xml:space="preserve"> </w:t>
      </w:r>
      <w:r>
        <w:t>Varech</w:t>
      </w:r>
      <w:r>
        <w:rPr>
          <w:spacing w:val="-2"/>
        </w:rPr>
        <w:t xml:space="preserve"> </w:t>
      </w:r>
      <w:r>
        <w:t>dne</w:t>
      </w:r>
      <w:r>
        <w:tab/>
      </w:r>
      <w:r>
        <w:t>V Aši</w:t>
      </w:r>
      <w:r>
        <w:rPr>
          <w:spacing w:val="-2"/>
        </w:rPr>
        <w:t xml:space="preserve"> </w:t>
      </w:r>
      <w:r>
        <w:t>dne</w:t>
      </w:r>
    </w:p>
    <w:p w:rsidR="00FE511F" w:rsidRDefault="00FE511F">
      <w:pPr>
        <w:pStyle w:val="Zkladntext"/>
        <w:rPr>
          <w:sz w:val="26"/>
        </w:rPr>
      </w:pPr>
    </w:p>
    <w:p w:rsidR="00FE511F" w:rsidRDefault="00FE511F">
      <w:pPr>
        <w:pStyle w:val="Zkladntext"/>
        <w:rPr>
          <w:sz w:val="22"/>
        </w:rPr>
      </w:pPr>
    </w:p>
    <w:p w:rsidR="00FE511F" w:rsidRDefault="001E65D9">
      <w:pPr>
        <w:pStyle w:val="Zkladntext"/>
        <w:tabs>
          <w:tab w:val="left" w:pos="5073"/>
        </w:tabs>
        <w:ind w:left="836"/>
      </w:pPr>
      <w:r>
        <w:t>……………................................</w:t>
      </w:r>
      <w:r>
        <w:tab/>
        <w:t>…………………................................</w:t>
      </w:r>
    </w:p>
    <w:p w:rsidR="00FE511F" w:rsidRDefault="001E65D9">
      <w:pPr>
        <w:pStyle w:val="Nadpis1"/>
        <w:tabs>
          <w:tab w:val="left" w:pos="6561"/>
        </w:tabs>
        <w:spacing w:line="274" w:lineRule="exact"/>
      </w:pPr>
      <w:r>
        <w:t>JUDr.</w:t>
      </w:r>
      <w:r>
        <w:rPr>
          <w:spacing w:val="-1"/>
        </w:rPr>
        <w:t xml:space="preserve"> </w:t>
      </w:r>
      <w:r>
        <w:t>Jana</w:t>
      </w:r>
      <w:r>
        <w:rPr>
          <w:spacing w:val="-1"/>
        </w:rPr>
        <w:t xml:space="preserve"> </w:t>
      </w:r>
      <w:proofErr w:type="spellStart"/>
      <w:r>
        <w:t>Wenigová</w:t>
      </w:r>
      <w:proofErr w:type="spellEnd"/>
      <w:r>
        <w:tab/>
        <w:t>Město</w:t>
      </w:r>
      <w:r>
        <w:rPr>
          <w:spacing w:val="-1"/>
        </w:rPr>
        <w:t xml:space="preserve"> </w:t>
      </w:r>
      <w:r>
        <w:t>Aš</w:t>
      </w:r>
    </w:p>
    <w:p w:rsidR="00FE511F" w:rsidRDefault="001E65D9">
      <w:pPr>
        <w:tabs>
          <w:tab w:val="left" w:pos="5781"/>
        </w:tabs>
        <w:spacing w:line="274" w:lineRule="exact"/>
        <w:ind w:left="1856"/>
        <w:rPr>
          <w:b/>
          <w:sz w:val="24"/>
        </w:rPr>
      </w:pPr>
      <w:r>
        <w:rPr>
          <w:sz w:val="24"/>
        </w:rPr>
        <w:t>advokát</w:t>
      </w:r>
      <w:r>
        <w:rPr>
          <w:sz w:val="24"/>
        </w:rPr>
        <w:tab/>
      </w:r>
      <w:r>
        <w:rPr>
          <w:b/>
          <w:sz w:val="24"/>
        </w:rPr>
        <w:t>Mgr. Dalibor Blažek,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starosta</w:t>
      </w:r>
    </w:p>
    <w:p w:rsidR="00FE511F" w:rsidRDefault="00FE511F">
      <w:pPr>
        <w:spacing w:line="274" w:lineRule="exact"/>
        <w:rPr>
          <w:sz w:val="24"/>
        </w:rPr>
        <w:sectPr w:rsidR="00FE511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E511F" w:rsidRDefault="00FE511F">
      <w:pPr>
        <w:pStyle w:val="Zkladntext"/>
        <w:spacing w:before="4"/>
        <w:rPr>
          <w:sz w:val="17"/>
        </w:rPr>
      </w:pPr>
    </w:p>
    <w:sectPr w:rsidR="00FE511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030"/>
    <w:multiLevelType w:val="hybridMultilevel"/>
    <w:tmpl w:val="687E22BC"/>
    <w:lvl w:ilvl="0" w:tplc="D3AC184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cs-CZ" w:bidi="cs-CZ"/>
      </w:rPr>
    </w:lvl>
    <w:lvl w:ilvl="1" w:tplc="6E46D5BC">
      <w:numFmt w:val="bullet"/>
      <w:lvlText w:val="•"/>
      <w:lvlJc w:val="left"/>
      <w:pPr>
        <w:ind w:left="1060" w:hanging="240"/>
      </w:pPr>
      <w:rPr>
        <w:rFonts w:hint="default"/>
        <w:lang w:val="cs-CZ" w:eastAsia="cs-CZ" w:bidi="cs-CZ"/>
      </w:rPr>
    </w:lvl>
    <w:lvl w:ilvl="2" w:tplc="23A4BB76">
      <w:numFmt w:val="bullet"/>
      <w:lvlText w:val="•"/>
      <w:lvlJc w:val="left"/>
      <w:pPr>
        <w:ind w:left="1976" w:hanging="240"/>
      </w:pPr>
      <w:rPr>
        <w:rFonts w:hint="default"/>
        <w:lang w:val="cs-CZ" w:eastAsia="cs-CZ" w:bidi="cs-CZ"/>
      </w:rPr>
    </w:lvl>
    <w:lvl w:ilvl="3" w:tplc="3DD2F1B0">
      <w:numFmt w:val="bullet"/>
      <w:lvlText w:val="•"/>
      <w:lvlJc w:val="left"/>
      <w:pPr>
        <w:ind w:left="2892" w:hanging="240"/>
      </w:pPr>
      <w:rPr>
        <w:rFonts w:hint="default"/>
        <w:lang w:val="cs-CZ" w:eastAsia="cs-CZ" w:bidi="cs-CZ"/>
      </w:rPr>
    </w:lvl>
    <w:lvl w:ilvl="4" w:tplc="A08484D8">
      <w:numFmt w:val="bullet"/>
      <w:lvlText w:val="•"/>
      <w:lvlJc w:val="left"/>
      <w:pPr>
        <w:ind w:left="3808" w:hanging="240"/>
      </w:pPr>
      <w:rPr>
        <w:rFonts w:hint="default"/>
        <w:lang w:val="cs-CZ" w:eastAsia="cs-CZ" w:bidi="cs-CZ"/>
      </w:rPr>
    </w:lvl>
    <w:lvl w:ilvl="5" w:tplc="D294FCB2">
      <w:numFmt w:val="bullet"/>
      <w:lvlText w:val="•"/>
      <w:lvlJc w:val="left"/>
      <w:pPr>
        <w:ind w:left="4725" w:hanging="240"/>
      </w:pPr>
      <w:rPr>
        <w:rFonts w:hint="default"/>
        <w:lang w:val="cs-CZ" w:eastAsia="cs-CZ" w:bidi="cs-CZ"/>
      </w:rPr>
    </w:lvl>
    <w:lvl w:ilvl="6" w:tplc="C3FC291A">
      <w:numFmt w:val="bullet"/>
      <w:lvlText w:val="•"/>
      <w:lvlJc w:val="left"/>
      <w:pPr>
        <w:ind w:left="5641" w:hanging="240"/>
      </w:pPr>
      <w:rPr>
        <w:rFonts w:hint="default"/>
        <w:lang w:val="cs-CZ" w:eastAsia="cs-CZ" w:bidi="cs-CZ"/>
      </w:rPr>
    </w:lvl>
    <w:lvl w:ilvl="7" w:tplc="4112CDEE">
      <w:numFmt w:val="bullet"/>
      <w:lvlText w:val="•"/>
      <w:lvlJc w:val="left"/>
      <w:pPr>
        <w:ind w:left="6557" w:hanging="240"/>
      </w:pPr>
      <w:rPr>
        <w:rFonts w:hint="default"/>
        <w:lang w:val="cs-CZ" w:eastAsia="cs-CZ" w:bidi="cs-CZ"/>
      </w:rPr>
    </w:lvl>
    <w:lvl w:ilvl="8" w:tplc="AF32AB20">
      <w:numFmt w:val="bullet"/>
      <w:lvlText w:val="•"/>
      <w:lvlJc w:val="left"/>
      <w:pPr>
        <w:ind w:left="7473" w:hanging="24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1F"/>
    <w:rsid w:val="001E65D9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F5EE-3F96-45B1-9FE0-FD0071A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/>
      <w:ind w:left="124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jc w:val="center"/>
      <w:outlineLvl w:val="1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56" w:hanging="24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Zuzana Skuhrovcová</cp:lastModifiedBy>
  <cp:revision>2</cp:revision>
  <dcterms:created xsi:type="dcterms:W3CDTF">2019-02-11T15:13:00Z</dcterms:created>
  <dcterms:modified xsi:type="dcterms:W3CDTF">2019-02-11T15:13:00Z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