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DD22" w14:textId="77777777" w:rsidR="00BB6A17" w:rsidRDefault="008D599A">
      <w:pPr>
        <w:pStyle w:val="Nadpis1"/>
        <w:numPr>
          <w:ilvl w:val="0"/>
          <w:numId w:val="41"/>
        </w:numPr>
        <w:tabs>
          <w:tab w:val="left" w:pos="1905"/>
        </w:tabs>
        <w:ind w:right="-108"/>
        <w:jc w:val="center"/>
        <w:rPr>
          <w:rFonts w:ascii="Calibri" w:hAnsi="Calibri" w:cs="Calibri"/>
          <w:sz w:val="28"/>
          <w:szCs w:val="28"/>
        </w:rPr>
      </w:pPr>
      <w:r>
        <w:rPr>
          <w:rFonts w:ascii="Calibri" w:hAnsi="Calibri" w:cs="Calibri"/>
          <w:sz w:val="28"/>
          <w:szCs w:val="28"/>
        </w:rPr>
        <w:t>Smlouva o účasti na řešení projektu</w:t>
      </w:r>
    </w:p>
    <w:p w14:paraId="7246472D" w14:textId="77777777" w:rsidR="00BB6A17" w:rsidRDefault="008D599A">
      <w:pPr>
        <w:pStyle w:val="Nadpis1"/>
        <w:numPr>
          <w:ilvl w:val="0"/>
          <w:numId w:val="22"/>
        </w:numPr>
        <w:ind w:left="-180" w:right="-108"/>
        <w:jc w:val="center"/>
      </w:pPr>
      <w:r>
        <w:rPr>
          <w:rFonts w:ascii="Calibri" w:hAnsi="Calibri" w:cs="Calibri"/>
          <w:sz w:val="22"/>
          <w:szCs w:val="22"/>
        </w:rPr>
        <w:t>„Technologický demonstrátor – Radiační orbitální monitor se snímačem Spacepix“</w:t>
      </w:r>
    </w:p>
    <w:p w14:paraId="0D2583C9" w14:textId="77777777" w:rsidR="00BB6A17" w:rsidRDefault="008D599A">
      <w:pPr>
        <w:pStyle w:val="Standard1"/>
        <w:spacing w:before="240"/>
        <w:jc w:val="center"/>
        <w:rPr>
          <w:rFonts w:ascii="Calibri" w:hAnsi="Calibri" w:cs="Calibri"/>
          <w:sz w:val="22"/>
          <w:szCs w:val="22"/>
        </w:rPr>
      </w:pPr>
      <w:r>
        <w:rPr>
          <w:rFonts w:ascii="Calibri" w:hAnsi="Calibri" w:cs="Calibri"/>
          <w:sz w:val="22"/>
          <w:szCs w:val="22"/>
        </w:rPr>
        <w:t xml:space="preserve">uzavřená v souladu s ustanovením </w:t>
      </w:r>
      <w:r>
        <w:rPr>
          <w:rFonts w:ascii="Calibri" w:hAnsi="Calibri" w:cs="Arial"/>
          <w:sz w:val="22"/>
          <w:szCs w:val="22"/>
        </w:rPr>
        <w:t>§ 2 odst. 2 písm. h)</w:t>
      </w:r>
      <w:r>
        <w:rPr>
          <w:rFonts w:ascii="Calibri" w:hAnsi="Calibri" w:cs="Arial"/>
          <w:sz w:val="20"/>
          <w:szCs w:val="22"/>
        </w:rPr>
        <w:t xml:space="preserve"> </w:t>
      </w:r>
      <w:r>
        <w:rPr>
          <w:rFonts w:ascii="Calibri" w:hAnsi="Calibri" w:cs="Calibri"/>
          <w:sz w:val="22"/>
          <w:szCs w:val="22"/>
        </w:rPr>
        <w:t>zákona č. 130/2002 Sb., o podpoře výzkumu, experimentálního vývoje a inovací z veřejných prostředků a o změně některých souvisejících zákonů (zákon o podpoře výzkumu a vývoje), v platném znění</w:t>
      </w:r>
    </w:p>
    <w:p w14:paraId="733D6200" w14:textId="77777777" w:rsidR="00BB6A17" w:rsidRDefault="008D599A">
      <w:pPr>
        <w:pStyle w:val="Standard1"/>
        <w:spacing w:before="360"/>
        <w:jc w:val="center"/>
        <w:rPr>
          <w:rFonts w:ascii="Calibri" w:hAnsi="Calibri" w:cs="Calibri"/>
          <w:b/>
          <w:sz w:val="22"/>
          <w:szCs w:val="22"/>
        </w:rPr>
      </w:pPr>
      <w:r>
        <w:rPr>
          <w:rFonts w:ascii="Calibri" w:hAnsi="Calibri" w:cs="Calibri"/>
          <w:b/>
          <w:sz w:val="22"/>
          <w:szCs w:val="22"/>
        </w:rPr>
        <w:t>Článek I</w:t>
      </w:r>
    </w:p>
    <w:p w14:paraId="14E58BBE" w14:textId="77777777" w:rsidR="00BB6A17" w:rsidRDefault="008D599A">
      <w:pPr>
        <w:pStyle w:val="Standard1"/>
        <w:spacing w:before="120" w:after="120"/>
        <w:jc w:val="center"/>
        <w:rPr>
          <w:rFonts w:ascii="Calibri" w:hAnsi="Calibri" w:cs="Calibri"/>
          <w:b/>
          <w:sz w:val="22"/>
          <w:szCs w:val="22"/>
        </w:rPr>
      </w:pPr>
      <w:r>
        <w:rPr>
          <w:rFonts w:ascii="Calibri" w:hAnsi="Calibri" w:cs="Calibri"/>
          <w:b/>
          <w:sz w:val="22"/>
          <w:szCs w:val="22"/>
        </w:rPr>
        <w:t>Smluvní strany</w:t>
      </w:r>
    </w:p>
    <w:p w14:paraId="452EC7AC" w14:textId="77777777" w:rsidR="00BB6A17" w:rsidRDefault="00BB6A17">
      <w:pPr>
        <w:pStyle w:val="Standard1"/>
        <w:spacing w:before="120" w:after="120"/>
        <w:jc w:val="center"/>
        <w:rPr>
          <w:rFonts w:ascii="Calibri" w:hAnsi="Calibri" w:cs="Calibri"/>
          <w:b/>
          <w:sz w:val="22"/>
          <w:szCs w:val="22"/>
        </w:rPr>
      </w:pPr>
    </w:p>
    <w:p w14:paraId="2EAEEE8C" w14:textId="77777777" w:rsidR="00BB6A17" w:rsidRDefault="008D599A">
      <w:pPr>
        <w:pStyle w:val="Standard1"/>
        <w:spacing w:after="120"/>
        <w:rPr>
          <w:rFonts w:ascii="Calibri" w:hAnsi="Calibri" w:cs="Calibri"/>
          <w:b/>
          <w:sz w:val="22"/>
          <w:szCs w:val="22"/>
        </w:rPr>
      </w:pPr>
      <w:r>
        <w:rPr>
          <w:rFonts w:ascii="Calibri" w:hAnsi="Calibri" w:cs="Calibri"/>
          <w:b/>
          <w:sz w:val="22"/>
          <w:szCs w:val="22"/>
        </w:rPr>
        <w:t>1. Příjemce účelové podpory</w:t>
      </w:r>
    </w:p>
    <w:p w14:paraId="08023B44" w14:textId="77777777" w:rsidR="00BB6A17" w:rsidRDefault="008D599A">
      <w:pPr>
        <w:pStyle w:val="Standard1"/>
        <w:tabs>
          <w:tab w:val="left" w:pos="1620"/>
        </w:tabs>
      </w:pPr>
      <w:r>
        <w:rPr>
          <w:rFonts w:ascii="Calibri" w:hAnsi="Calibri" w:cs="Calibri"/>
          <w:sz w:val="22"/>
          <w:szCs w:val="22"/>
        </w:rPr>
        <w:t>Název:</w:t>
      </w:r>
      <w:r>
        <w:rPr>
          <w:rFonts w:ascii="Calibri" w:hAnsi="Calibri" w:cs="Calibri"/>
          <w:sz w:val="22"/>
          <w:szCs w:val="22"/>
        </w:rPr>
        <w:tab/>
      </w:r>
      <w:r>
        <w:rPr>
          <w:rFonts w:ascii="Calibri" w:hAnsi="Calibri" w:cs="Calibri"/>
          <w:b/>
          <w:sz w:val="22"/>
          <w:szCs w:val="22"/>
        </w:rPr>
        <w:t>evolving systems consulting s.r.o.</w:t>
      </w:r>
    </w:p>
    <w:p w14:paraId="58A86157"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se sídlem:</w:t>
      </w:r>
      <w:r>
        <w:rPr>
          <w:rFonts w:ascii="Calibri" w:hAnsi="Calibri" w:cs="Calibri"/>
          <w:sz w:val="22"/>
          <w:szCs w:val="22"/>
        </w:rPr>
        <w:tab/>
        <w:t>Náměstí Dr. Václava Holého 1052/11, 180 00 Praha 8 - Libeň</w:t>
      </w:r>
    </w:p>
    <w:p w14:paraId="4EAB24F1"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t>27378381</w:t>
      </w:r>
    </w:p>
    <w:p w14:paraId="16B4FF54"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DIČ:</w:t>
      </w:r>
      <w:r>
        <w:rPr>
          <w:rFonts w:ascii="Calibri" w:hAnsi="Calibri" w:cs="Calibri"/>
          <w:sz w:val="22"/>
          <w:szCs w:val="22"/>
        </w:rPr>
        <w:tab/>
        <w:t>CZ27378381</w:t>
      </w:r>
    </w:p>
    <w:p w14:paraId="38B401D2"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Bank. spojení:</w:t>
      </w:r>
      <w:r>
        <w:rPr>
          <w:rFonts w:ascii="Calibri" w:hAnsi="Calibri" w:cs="Calibri"/>
          <w:sz w:val="22"/>
          <w:szCs w:val="22"/>
        </w:rPr>
        <w:tab/>
        <w:t>FIO banka, a.s., Čs. armády 785/22, 160 00</w:t>
      </w:r>
    </w:p>
    <w:p w14:paraId="6CB6B9FE"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Č. účtu:</w:t>
      </w:r>
      <w:r>
        <w:rPr>
          <w:rFonts w:ascii="Calibri" w:hAnsi="Calibri" w:cs="Calibri"/>
          <w:sz w:val="22"/>
          <w:szCs w:val="22"/>
        </w:rPr>
        <w:tab/>
        <w:t>2500910982/2010</w:t>
      </w:r>
    </w:p>
    <w:p w14:paraId="390A23E9" w14:textId="77777777" w:rsidR="00BB6A17" w:rsidRDefault="008D599A">
      <w:pPr>
        <w:pStyle w:val="Standard1"/>
        <w:tabs>
          <w:tab w:val="left" w:pos="1620"/>
        </w:tabs>
        <w:rPr>
          <w:rFonts w:ascii="Calibri" w:hAnsi="Calibri" w:cs="Calibri"/>
          <w:sz w:val="22"/>
          <w:szCs w:val="22"/>
        </w:rPr>
      </w:pPr>
      <w:r>
        <w:rPr>
          <w:rFonts w:ascii="Calibri" w:hAnsi="Calibri" w:cs="Calibri"/>
          <w:sz w:val="22"/>
          <w:szCs w:val="22"/>
        </w:rPr>
        <w:t>Zastoupen:</w:t>
      </w:r>
      <w:r>
        <w:rPr>
          <w:rFonts w:ascii="Calibri" w:hAnsi="Calibri" w:cs="Calibri"/>
          <w:sz w:val="22"/>
          <w:szCs w:val="22"/>
        </w:rPr>
        <w:tab/>
        <w:t>Ing. Richardem Sysalou, jednatelem</w:t>
      </w:r>
    </w:p>
    <w:p w14:paraId="55106501" w14:textId="77777777" w:rsidR="00BB6A17" w:rsidRDefault="008D599A">
      <w:pPr>
        <w:pStyle w:val="Standard1"/>
        <w:tabs>
          <w:tab w:val="left" w:pos="1620"/>
        </w:tabs>
        <w:spacing w:after="120"/>
        <w:rPr>
          <w:rFonts w:ascii="Calibri" w:hAnsi="Calibri" w:cs="Calibri"/>
          <w:sz w:val="22"/>
          <w:szCs w:val="22"/>
        </w:rPr>
      </w:pPr>
      <w:r>
        <w:rPr>
          <w:rFonts w:ascii="Calibri" w:hAnsi="Calibri" w:cs="Calibri"/>
          <w:sz w:val="22"/>
          <w:szCs w:val="22"/>
        </w:rPr>
        <w:t>Zapsán:</w:t>
      </w:r>
      <w:r>
        <w:rPr>
          <w:rFonts w:ascii="Calibri" w:hAnsi="Calibri" w:cs="Calibri"/>
          <w:sz w:val="22"/>
          <w:szCs w:val="22"/>
        </w:rPr>
        <w:tab/>
        <w:t>v Obchodním rejstříku u Městského soudu v Praze, oddíl C, vložka 109540</w:t>
      </w:r>
    </w:p>
    <w:p w14:paraId="70FFBC84" w14:textId="77777777" w:rsidR="00BB6A17" w:rsidRDefault="008D599A">
      <w:pPr>
        <w:pStyle w:val="Standard1"/>
        <w:rPr>
          <w:rFonts w:ascii="Calibri" w:hAnsi="Calibri" w:cs="Calibri"/>
          <w:sz w:val="22"/>
          <w:szCs w:val="22"/>
        </w:rPr>
      </w:pPr>
      <w:r>
        <w:rPr>
          <w:rFonts w:ascii="Calibri" w:hAnsi="Calibri" w:cs="Calibri"/>
          <w:sz w:val="22"/>
          <w:szCs w:val="22"/>
        </w:rPr>
        <w:t>(dále jen „Příjemce“)</w:t>
      </w:r>
    </w:p>
    <w:p w14:paraId="1DEFF609" w14:textId="77777777" w:rsidR="00BB6A17" w:rsidRDefault="008D599A">
      <w:pPr>
        <w:pStyle w:val="Standard1"/>
        <w:spacing w:before="240" w:after="240"/>
        <w:jc w:val="center"/>
        <w:rPr>
          <w:rFonts w:ascii="Calibri" w:hAnsi="Calibri" w:cs="Calibri"/>
          <w:b/>
          <w:sz w:val="22"/>
          <w:szCs w:val="22"/>
        </w:rPr>
      </w:pPr>
      <w:r>
        <w:rPr>
          <w:rFonts w:ascii="Calibri" w:hAnsi="Calibri" w:cs="Calibri"/>
          <w:b/>
          <w:sz w:val="22"/>
          <w:szCs w:val="22"/>
        </w:rPr>
        <w:t>a</w:t>
      </w:r>
    </w:p>
    <w:p w14:paraId="19BE8845" w14:textId="77777777" w:rsidR="00BB6A17" w:rsidRDefault="008D599A">
      <w:pPr>
        <w:pStyle w:val="Standard1"/>
        <w:spacing w:after="120"/>
        <w:rPr>
          <w:rFonts w:ascii="Calibri" w:hAnsi="Calibri" w:cs="Calibri"/>
          <w:b/>
          <w:sz w:val="22"/>
          <w:szCs w:val="22"/>
        </w:rPr>
      </w:pPr>
      <w:r>
        <w:rPr>
          <w:rFonts w:ascii="Calibri" w:hAnsi="Calibri" w:cs="Calibri"/>
          <w:b/>
          <w:sz w:val="22"/>
          <w:szCs w:val="22"/>
        </w:rPr>
        <w:t>2. Další účastník projektu</w:t>
      </w:r>
    </w:p>
    <w:p w14:paraId="3D7E801B"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Název: </w:t>
      </w:r>
      <w:r>
        <w:rPr>
          <w:rFonts w:ascii="Calibri" w:hAnsi="Calibri" w:cs="Times New Roman"/>
          <w:sz w:val="22"/>
          <w:szCs w:val="22"/>
        </w:rPr>
        <w:tab/>
      </w:r>
      <w:r>
        <w:rPr>
          <w:rFonts w:ascii="Calibri" w:hAnsi="Calibri" w:cs="Times New Roman"/>
          <w:sz w:val="22"/>
          <w:szCs w:val="22"/>
        </w:rPr>
        <w:tab/>
      </w:r>
      <w:r>
        <w:rPr>
          <w:rFonts w:ascii="Calibri" w:hAnsi="Calibri" w:cs="Times New Roman"/>
          <w:b/>
          <w:bCs/>
          <w:sz w:val="22"/>
          <w:szCs w:val="22"/>
        </w:rPr>
        <w:t>České vysoké učení technické v Praze</w:t>
      </w:r>
    </w:p>
    <w:p w14:paraId="390558C3"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se sídlem: </w:t>
      </w:r>
      <w:r>
        <w:rPr>
          <w:rFonts w:ascii="Calibri" w:hAnsi="Calibri" w:cs="Times New Roman"/>
          <w:sz w:val="22"/>
          <w:szCs w:val="22"/>
        </w:rPr>
        <w:tab/>
        <w:t>Zikova 1903/4, 166 36 Praha 6</w:t>
      </w:r>
    </w:p>
    <w:p w14:paraId="1D2AF939"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IČ: </w:t>
      </w:r>
      <w:r>
        <w:rPr>
          <w:rFonts w:ascii="Calibri" w:hAnsi="Calibri" w:cs="Times New Roman"/>
          <w:sz w:val="22"/>
          <w:szCs w:val="22"/>
        </w:rPr>
        <w:tab/>
      </w:r>
      <w:r>
        <w:rPr>
          <w:rFonts w:ascii="Calibri" w:hAnsi="Calibri" w:cs="Times New Roman"/>
          <w:sz w:val="22"/>
          <w:szCs w:val="22"/>
        </w:rPr>
        <w:tab/>
        <w:t>68407700</w:t>
      </w:r>
    </w:p>
    <w:p w14:paraId="14A7C505"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DIČ: </w:t>
      </w:r>
      <w:r>
        <w:rPr>
          <w:rFonts w:ascii="Calibri" w:hAnsi="Calibri" w:cs="Times New Roman"/>
          <w:sz w:val="22"/>
          <w:szCs w:val="22"/>
        </w:rPr>
        <w:tab/>
      </w:r>
      <w:r>
        <w:rPr>
          <w:rFonts w:ascii="Calibri" w:hAnsi="Calibri" w:cs="Times New Roman"/>
          <w:sz w:val="22"/>
          <w:szCs w:val="22"/>
        </w:rPr>
        <w:tab/>
        <w:t>CZ68407700</w:t>
      </w:r>
    </w:p>
    <w:p w14:paraId="033E04F8"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Bank. spojení: </w:t>
      </w:r>
      <w:r>
        <w:rPr>
          <w:rFonts w:ascii="Calibri" w:hAnsi="Calibri" w:cs="Times New Roman"/>
          <w:sz w:val="22"/>
          <w:szCs w:val="22"/>
        </w:rPr>
        <w:tab/>
        <w:t>Komerční banka</w:t>
      </w:r>
    </w:p>
    <w:p w14:paraId="7D5161C0" w14:textId="77777777" w:rsidR="003649B5" w:rsidRDefault="003649B5" w:rsidP="003649B5">
      <w:pPr>
        <w:pStyle w:val="western"/>
        <w:spacing w:before="0" w:beforeAutospacing="0" w:after="0" w:afterAutospacing="0"/>
        <w:jc w:val="left"/>
      </w:pPr>
      <w:r>
        <w:rPr>
          <w:rFonts w:ascii="Calibri" w:hAnsi="Calibri" w:cs="Times New Roman"/>
          <w:sz w:val="22"/>
          <w:szCs w:val="22"/>
        </w:rPr>
        <w:t xml:space="preserve">Č. účtu: </w:t>
      </w:r>
      <w:r>
        <w:rPr>
          <w:rFonts w:ascii="Calibri" w:hAnsi="Calibri" w:cs="Times New Roman"/>
          <w:sz w:val="22"/>
          <w:szCs w:val="22"/>
        </w:rPr>
        <w:tab/>
        <w:t>115-5920810287/0100</w:t>
      </w:r>
    </w:p>
    <w:p w14:paraId="362003C8" w14:textId="77777777" w:rsidR="003649B5" w:rsidRDefault="003649B5" w:rsidP="003649B5">
      <w:pPr>
        <w:pStyle w:val="western"/>
        <w:spacing w:before="0" w:beforeAutospacing="0" w:after="0" w:afterAutospacing="0"/>
        <w:jc w:val="left"/>
      </w:pPr>
      <w:r>
        <w:rPr>
          <w:rFonts w:ascii="Calibri" w:hAnsi="Calibri" w:cs="Times New Roman"/>
          <w:sz w:val="22"/>
          <w:szCs w:val="22"/>
        </w:rPr>
        <w:t>Zastoupen:</w:t>
      </w:r>
      <w:r>
        <w:rPr>
          <w:rFonts w:ascii="Calibri" w:hAnsi="Calibri" w:cs="Times New Roman"/>
          <w:sz w:val="22"/>
          <w:szCs w:val="22"/>
        </w:rPr>
        <w:tab/>
        <w:t xml:space="preserve"> doc. RNDr. Vojtěchem Petráčkem, CSc., rektorem</w:t>
      </w:r>
    </w:p>
    <w:p w14:paraId="053DD1F9" w14:textId="77777777" w:rsidR="003649B5" w:rsidRDefault="003649B5">
      <w:pPr>
        <w:pStyle w:val="Standard1"/>
        <w:rPr>
          <w:rFonts w:ascii="Calibri" w:hAnsi="Calibri" w:cs="Calibri"/>
          <w:b/>
          <w:sz w:val="22"/>
          <w:szCs w:val="22"/>
        </w:rPr>
      </w:pPr>
    </w:p>
    <w:p w14:paraId="2FACE76B" w14:textId="77777777" w:rsidR="00BB6A17" w:rsidRDefault="003649B5">
      <w:pPr>
        <w:pStyle w:val="Standard1"/>
        <w:rPr>
          <w:rFonts w:ascii="Calibri" w:hAnsi="Calibri" w:cs="Calibri"/>
          <w:sz w:val="22"/>
          <w:szCs w:val="22"/>
        </w:rPr>
      </w:pPr>
      <w:r>
        <w:rPr>
          <w:rFonts w:ascii="Calibri" w:hAnsi="Calibri" w:cs="Calibri"/>
          <w:sz w:val="22"/>
          <w:szCs w:val="22"/>
        </w:rPr>
        <w:t xml:space="preserve"> </w:t>
      </w:r>
      <w:r w:rsidR="008D599A">
        <w:rPr>
          <w:rFonts w:ascii="Calibri" w:hAnsi="Calibri" w:cs="Calibri"/>
          <w:sz w:val="22"/>
          <w:szCs w:val="22"/>
        </w:rPr>
        <w:t>(dále jen „Další účastník“)</w:t>
      </w:r>
    </w:p>
    <w:p w14:paraId="1736C2EC" w14:textId="77777777" w:rsidR="00BB6A17" w:rsidRDefault="008D599A">
      <w:pPr>
        <w:pStyle w:val="Standard1"/>
        <w:spacing w:before="360" w:after="120"/>
        <w:jc w:val="center"/>
        <w:rPr>
          <w:rFonts w:ascii="Calibri" w:hAnsi="Calibri" w:cs="Calibri"/>
          <w:b/>
          <w:sz w:val="22"/>
          <w:szCs w:val="22"/>
        </w:rPr>
      </w:pPr>
      <w:bookmarkStart w:id="0" w:name="OLE_LINK3"/>
      <w:bookmarkEnd w:id="0"/>
      <w:r>
        <w:rPr>
          <w:rFonts w:ascii="Calibri" w:hAnsi="Calibri" w:cs="Calibri"/>
          <w:b/>
          <w:sz w:val="22"/>
          <w:szCs w:val="22"/>
        </w:rPr>
        <w:t>Preambule</w:t>
      </w:r>
    </w:p>
    <w:p w14:paraId="2AE0A36A" w14:textId="77777777" w:rsidR="00BB6A17" w:rsidRDefault="008D599A">
      <w:pPr>
        <w:pStyle w:val="FormtovanvHTML"/>
        <w:jc w:val="both"/>
      </w:pPr>
      <w:r>
        <w:rPr>
          <w:rFonts w:ascii="Calibri" w:hAnsi="Calibri" w:cs="Calibri"/>
          <w:sz w:val="22"/>
          <w:szCs w:val="22"/>
        </w:rPr>
        <w:t xml:space="preserve">Smluvní strany spolupracují na realizaci projektu č. </w:t>
      </w:r>
      <w:r>
        <w:rPr>
          <w:rFonts w:ascii="Calibri" w:hAnsi="Calibri" w:cs="Calibri"/>
          <w:b/>
          <w:bCs/>
          <w:sz w:val="22"/>
          <w:szCs w:val="22"/>
        </w:rPr>
        <w:t>TH04010294</w:t>
      </w:r>
      <w:r>
        <w:rPr>
          <w:rFonts w:ascii="Calibri" w:hAnsi="Calibri" w:cs="Calibri"/>
          <w:sz w:val="22"/>
          <w:szCs w:val="22"/>
        </w:rPr>
        <w:t xml:space="preserve"> s názvem </w:t>
      </w:r>
      <w:r>
        <w:rPr>
          <w:rFonts w:ascii="Calibri" w:hAnsi="Calibri" w:cs="Calibri"/>
          <w:b/>
          <w:bCs/>
          <w:sz w:val="22"/>
          <w:szCs w:val="22"/>
        </w:rPr>
        <w:t>„Technologický demonstrátor – Radiační orbitální monitor se snímačem Spacepix“</w:t>
      </w:r>
      <w:r>
        <w:rPr>
          <w:rFonts w:ascii="Calibri" w:hAnsi="Calibri" w:cs="Calibri"/>
          <w:sz w:val="22"/>
          <w:szCs w:val="22"/>
        </w:rPr>
        <w:t xml:space="preserve"> (dále jen „Projekt“), který Příjemce podal do 4. veřejné soutěže vyhlášené v Programu aplikovaného výzkumu a experimentálního vývoje „EPSILON“ (dále jen „Program podpory“) vyhlášené Technologickou agenturou České republiky (TA ČR, dále jen „Poskytovatel“). Na základě Rozhodnutí o výsledku veřejné soutěže Příjemce uzavře s Poskytovatelem Smlouvu o poskytnutí  podpory (dále jen „Smlouva o poskytnutí podpory“). Smlouva o poskytnutí podpory se po jejím uzavření stane přílohou této Smlouvy.</w:t>
      </w:r>
    </w:p>
    <w:p w14:paraId="06E9DE85" w14:textId="77777777" w:rsidR="00BB6A17" w:rsidRDefault="00BB6A17">
      <w:pPr>
        <w:pStyle w:val="FormtovanvHTML"/>
        <w:ind w:left="-85"/>
        <w:jc w:val="both"/>
        <w:rPr>
          <w:rFonts w:ascii="Calibri" w:hAnsi="Calibri" w:cs="Calibri"/>
          <w:sz w:val="22"/>
          <w:szCs w:val="22"/>
        </w:rPr>
      </w:pPr>
    </w:p>
    <w:p w14:paraId="550A52F5" w14:textId="77777777" w:rsidR="00BB6A17" w:rsidRDefault="008D599A">
      <w:pPr>
        <w:pStyle w:val="FormtovanvHTML"/>
        <w:jc w:val="both"/>
        <w:rPr>
          <w:rFonts w:ascii="Calibri" w:hAnsi="Calibri" w:cs="Calibri"/>
          <w:sz w:val="22"/>
          <w:szCs w:val="22"/>
        </w:rPr>
      </w:pPr>
      <w:r>
        <w:rPr>
          <w:rFonts w:ascii="Calibri" w:hAnsi="Calibri" w:cs="Calibri"/>
          <w:sz w:val="22"/>
          <w:szCs w:val="22"/>
        </w:rPr>
        <w:t>Bude-li Poskytovatelem poskytnuta podpora na realizaci Projektu, Smluvní strany se touto Smlouvou zavazují spolupracovat na jeho realizaci a dále se zavazují ke spolupráci na využití výsledků Projektu.</w:t>
      </w:r>
    </w:p>
    <w:p w14:paraId="081D5527" w14:textId="77777777" w:rsidR="00BB6A17" w:rsidRDefault="00BB6A17">
      <w:pPr>
        <w:pStyle w:val="FormtovanvHTML"/>
        <w:jc w:val="both"/>
        <w:rPr>
          <w:rFonts w:ascii="Calibri" w:hAnsi="Calibri" w:cs="Calibri"/>
          <w:sz w:val="22"/>
          <w:szCs w:val="22"/>
        </w:rPr>
      </w:pPr>
    </w:p>
    <w:p w14:paraId="68586BF8" w14:textId="77777777" w:rsidR="00BB6A17" w:rsidRDefault="00BB6A17">
      <w:pPr>
        <w:pStyle w:val="FormtovanvHTML"/>
        <w:ind w:left="-85"/>
        <w:jc w:val="both"/>
      </w:pPr>
    </w:p>
    <w:p w14:paraId="2332E8C7"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II</w:t>
      </w:r>
    </w:p>
    <w:p w14:paraId="7318F268"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Předmět Smlouvy</w:t>
      </w:r>
    </w:p>
    <w:p w14:paraId="1F187100" w14:textId="77777777" w:rsidR="00BB6A17" w:rsidRDefault="008D599A">
      <w:pPr>
        <w:pStyle w:val="Standard1"/>
        <w:numPr>
          <w:ilvl w:val="0"/>
          <w:numId w:val="42"/>
        </w:numPr>
        <w:spacing w:after="20"/>
        <w:ind w:left="540" w:hanging="540"/>
        <w:jc w:val="both"/>
        <w:rPr>
          <w:rFonts w:ascii="Calibri" w:hAnsi="Calibri" w:cs="Calibri"/>
          <w:sz w:val="22"/>
          <w:szCs w:val="22"/>
        </w:rPr>
      </w:pPr>
      <w:r>
        <w:rPr>
          <w:rFonts w:ascii="Calibri" w:hAnsi="Calibri" w:cs="Calibri"/>
          <w:sz w:val="22"/>
          <w:szCs w:val="22"/>
        </w:rPr>
        <w:t>Předmětem Smlouvy je vymezení vzájemných práv a povinností Smluvních stran, tedy Příjemce na straně jedné a Dalšího účastníka na straně druhé, při jejich vzájemné spolupráci na řešení Projektu.</w:t>
      </w:r>
    </w:p>
    <w:p w14:paraId="07B3D22A" w14:textId="77777777" w:rsidR="00BB6A17" w:rsidRDefault="008D599A">
      <w:pPr>
        <w:pStyle w:val="Standard1"/>
        <w:numPr>
          <w:ilvl w:val="0"/>
          <w:numId w:val="36"/>
        </w:numPr>
        <w:spacing w:after="20"/>
        <w:ind w:left="540" w:hanging="540"/>
        <w:jc w:val="both"/>
        <w:rPr>
          <w:rFonts w:ascii="Calibri" w:hAnsi="Calibri" w:cs="Calibri"/>
          <w:sz w:val="22"/>
          <w:szCs w:val="22"/>
        </w:rPr>
      </w:pPr>
      <w:r>
        <w:rPr>
          <w:rFonts w:ascii="Calibri" w:hAnsi="Calibri" w:cs="Calibri"/>
          <w:sz w:val="22"/>
          <w:szCs w:val="22"/>
        </w:rPr>
        <w:t>Předmětem Smlouvy je dále vymezení podmínek, za kterých bude Příjemcem poskytnuta část účelové podpory Dalšímu účastníkovi, a to poté, co bude uzavřena Smlouva o poskytnutí podpory mezi Poskytovatelem a Příjemcem.</w:t>
      </w:r>
    </w:p>
    <w:p w14:paraId="18923B79" w14:textId="77777777" w:rsidR="00BB6A17" w:rsidRDefault="008D599A">
      <w:pPr>
        <w:pStyle w:val="Standard1"/>
        <w:numPr>
          <w:ilvl w:val="0"/>
          <w:numId w:val="36"/>
        </w:numPr>
        <w:spacing w:after="20"/>
        <w:ind w:left="540" w:hanging="540"/>
        <w:jc w:val="both"/>
        <w:rPr>
          <w:rFonts w:ascii="Calibri" w:hAnsi="Calibri" w:cs="Calibri"/>
          <w:sz w:val="22"/>
          <w:szCs w:val="22"/>
        </w:rPr>
      </w:pPr>
      <w:r>
        <w:rPr>
          <w:rFonts w:ascii="Calibri" w:hAnsi="Calibri" w:cs="Calibri"/>
          <w:sz w:val="22"/>
          <w:szCs w:val="22"/>
        </w:rPr>
        <w:t>Předmětem Smlouvy je úprava vzájemných práv a povinností Smluvních stran k hmotnému a nehmotnému majetku nutnému k řešení Projektu a nabytému Příjemcem a Dalším účastníkem Projektu a dále k výsledkům Projektu a využití výsledků Projektu.</w:t>
      </w:r>
    </w:p>
    <w:p w14:paraId="3D005CDC" w14:textId="77777777" w:rsidR="00BB6A17" w:rsidRDefault="00BB6A17">
      <w:pPr>
        <w:pStyle w:val="Standard1"/>
        <w:spacing w:after="20"/>
        <w:ind w:left="540" w:hanging="540"/>
        <w:jc w:val="both"/>
        <w:rPr>
          <w:rFonts w:ascii="Calibri" w:hAnsi="Calibri" w:cs="Calibri"/>
          <w:sz w:val="22"/>
          <w:szCs w:val="22"/>
        </w:rPr>
      </w:pPr>
    </w:p>
    <w:p w14:paraId="51F73DD6"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III</w:t>
      </w:r>
    </w:p>
    <w:p w14:paraId="150C1363"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Podmínky spolupráce stran</w:t>
      </w:r>
    </w:p>
    <w:p w14:paraId="0B506BE0" w14:textId="77777777" w:rsidR="00BB6A17" w:rsidRDefault="008D599A">
      <w:pPr>
        <w:pStyle w:val="Standard1"/>
        <w:numPr>
          <w:ilvl w:val="0"/>
          <w:numId w:val="43"/>
        </w:numPr>
        <w:spacing w:after="20"/>
        <w:ind w:left="540" w:hanging="540"/>
        <w:jc w:val="both"/>
        <w:rPr>
          <w:rFonts w:ascii="Calibri" w:hAnsi="Calibri" w:cs="Calibri"/>
          <w:sz w:val="22"/>
          <w:szCs w:val="22"/>
        </w:rPr>
      </w:pPr>
      <w:r>
        <w:rPr>
          <w:rFonts w:ascii="Calibri" w:hAnsi="Calibri" w:cs="Calibri"/>
          <w:sz w:val="22"/>
          <w:szCs w:val="22"/>
        </w:rPr>
        <w:t>Spolupráce Smluvních stran bude realizována v souladu se schváleným Projektem, Zadávací dokumentací, pravidly poskytnutí podpory, dalšími podmínkami a dokumenty závaznými pro Projekt, zejména s podmínkami Smlouvy o poskytnutí podpory, o jejímž uzavření bude Příjemce Dalšího účastníka bez zbytečného odkladu informovat. Nedílnou součástí Smlouvy o poskytnutí podpory jsou Závazné parametry řešení projektu, obsahující přehled celkových uznaných nákladů na celou dobu řešení projektu a věcnou náplň řešení projektu, a dále Všeobecné podmínky, verze 5.</w:t>
      </w:r>
    </w:p>
    <w:p w14:paraId="2747189D" w14:textId="77777777" w:rsidR="00BB6A17" w:rsidRDefault="008D599A">
      <w:pPr>
        <w:pStyle w:val="Standard1"/>
        <w:numPr>
          <w:ilvl w:val="0"/>
          <w:numId w:val="24"/>
        </w:numPr>
        <w:spacing w:after="20"/>
        <w:ind w:left="540" w:hanging="540"/>
        <w:jc w:val="both"/>
        <w:rPr>
          <w:rFonts w:ascii="Calibri" w:hAnsi="Calibri" w:cs="Calibri"/>
          <w:sz w:val="22"/>
          <w:szCs w:val="22"/>
        </w:rPr>
      </w:pPr>
      <w:r>
        <w:rPr>
          <w:rFonts w:ascii="Calibri" w:hAnsi="Calibri" w:cs="Calibri"/>
          <w:sz w:val="22"/>
          <w:szCs w:val="22"/>
        </w:rPr>
        <w:t>Další účastník prohlašuje, že se seznámil se Zadávací dokumentací, se všemi podmínkami Programu podpory a příslušnými dokumenty  a zavazuje se jimi řídit. Další účastník se výslovně zavazuje zejména dodržovat povinnosti uvedené v čl. IV Všeobecných podmínek, verze 5 a bude Příjemci poskytovat veškerou potřebnou součinnost k zajištění jejich dodržování Příjemcem.</w:t>
      </w:r>
    </w:p>
    <w:p w14:paraId="6D880743" w14:textId="77777777" w:rsidR="00BB6A17" w:rsidRDefault="008D599A">
      <w:pPr>
        <w:pStyle w:val="Standard1"/>
        <w:numPr>
          <w:ilvl w:val="0"/>
          <w:numId w:val="24"/>
        </w:numPr>
        <w:spacing w:after="20"/>
        <w:ind w:left="567" w:hanging="567"/>
        <w:jc w:val="both"/>
        <w:rPr>
          <w:rFonts w:ascii="Calibri" w:hAnsi="Calibri" w:cs="Calibri"/>
          <w:sz w:val="22"/>
          <w:szCs w:val="22"/>
        </w:rPr>
      </w:pPr>
      <w:r>
        <w:rPr>
          <w:rFonts w:ascii="Calibri" w:hAnsi="Calibri" w:cs="Calibri"/>
          <w:sz w:val="22"/>
          <w:szCs w:val="22"/>
        </w:rPr>
        <w:t>Smluvní strany se seznámily s obsahem Projektu vč. všech příloh, a to před podpisem této Smlouvy.</w:t>
      </w:r>
    </w:p>
    <w:p w14:paraId="168B9971" w14:textId="77777777" w:rsidR="00BB6A17" w:rsidRDefault="008D599A">
      <w:pPr>
        <w:pStyle w:val="Standard1"/>
        <w:numPr>
          <w:ilvl w:val="0"/>
          <w:numId w:val="24"/>
        </w:numPr>
        <w:spacing w:after="20"/>
        <w:ind w:left="567" w:hanging="624"/>
        <w:jc w:val="both"/>
        <w:rPr>
          <w:rFonts w:ascii="Calibri" w:hAnsi="Calibri" w:cs="Calibri"/>
          <w:sz w:val="22"/>
          <w:szCs w:val="22"/>
        </w:rPr>
      </w:pPr>
      <w:r>
        <w:rPr>
          <w:rFonts w:ascii="Calibri" w:hAnsi="Calibri" w:cs="Calibri"/>
          <w:sz w:val="22"/>
          <w:szCs w:val="22"/>
        </w:rPr>
        <w:t>Smluvní strany se zavazují, že vyvinou veškeré nezbytné úsilí, aby byl naplněn účel, cíl a výsledky Projektu uvedené v Schváleném návrhu projektu. Nedosažení účelu, cíle a výsledku Projektu lze odůvodnit pouze v naplnění okolností obecně uznávaných a definovaných jako vyšší moc (§ 2913 odst. 2 zákona 89/2012 Sb. občanského zákoníku).</w:t>
      </w:r>
    </w:p>
    <w:p w14:paraId="048A4086" w14:textId="77777777" w:rsidR="00BB6A17" w:rsidRDefault="008D599A">
      <w:pPr>
        <w:pStyle w:val="Standard1"/>
        <w:numPr>
          <w:ilvl w:val="0"/>
          <w:numId w:val="24"/>
        </w:numPr>
        <w:spacing w:after="20"/>
        <w:ind w:left="567" w:hanging="540"/>
        <w:jc w:val="both"/>
        <w:rPr>
          <w:rFonts w:ascii="Calibri" w:hAnsi="Calibri" w:cs="Calibri"/>
          <w:sz w:val="22"/>
          <w:szCs w:val="22"/>
        </w:rPr>
      </w:pPr>
      <w:r>
        <w:rPr>
          <w:rFonts w:ascii="Calibri" w:hAnsi="Calibri" w:cs="Calibri"/>
          <w:sz w:val="22"/>
          <w:szCs w:val="22"/>
        </w:rPr>
        <w:t>Smluvní strany se zavazují jednat způsobem, který neohrožuje realizaci Projektu a zájmy jednotlivých Smluvních stran.</w:t>
      </w:r>
    </w:p>
    <w:p w14:paraId="46D9F832" w14:textId="77777777" w:rsidR="00BB6A17" w:rsidRDefault="00BB6A17">
      <w:pPr>
        <w:pStyle w:val="Standard1"/>
        <w:spacing w:after="20"/>
        <w:ind w:left="567" w:hanging="540"/>
        <w:jc w:val="both"/>
        <w:rPr>
          <w:rFonts w:ascii="Calibri" w:hAnsi="Calibri" w:cs="Calibri"/>
          <w:sz w:val="22"/>
          <w:szCs w:val="22"/>
        </w:rPr>
      </w:pPr>
    </w:p>
    <w:p w14:paraId="331373C0"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IV</w:t>
      </w:r>
    </w:p>
    <w:p w14:paraId="0C4C6193"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Odpovědní řešitelé Projektu</w:t>
      </w:r>
    </w:p>
    <w:p w14:paraId="6947E931" w14:textId="77777777" w:rsidR="00BB6A17" w:rsidRPr="003649B5" w:rsidRDefault="008D599A">
      <w:pPr>
        <w:pStyle w:val="Standard1"/>
        <w:numPr>
          <w:ilvl w:val="0"/>
          <w:numId w:val="44"/>
        </w:numPr>
        <w:spacing w:after="20"/>
        <w:ind w:left="510" w:hanging="510"/>
        <w:jc w:val="both"/>
      </w:pPr>
      <w:r>
        <w:rPr>
          <w:rFonts w:ascii="Calibri" w:hAnsi="Calibri" w:cs="Calibri"/>
          <w:sz w:val="22"/>
          <w:szCs w:val="22"/>
        </w:rPr>
        <w:t xml:space="preserve">Osobou, která odpovídá za odbornou úroveň řešení Projektu je řešitel: </w:t>
      </w:r>
      <w:r>
        <w:rPr>
          <w:rFonts w:ascii="Calibri" w:hAnsi="Calibri" w:cs="Calibri"/>
          <w:b/>
          <w:bCs/>
          <w:sz w:val="22"/>
          <w:szCs w:val="22"/>
        </w:rPr>
        <w:t>Ing. Petr Suchánek, Ph.D.</w:t>
      </w:r>
      <w:r>
        <w:rPr>
          <w:rFonts w:ascii="Calibri" w:hAnsi="Calibri" w:cs="Calibri"/>
          <w:sz w:val="22"/>
          <w:szCs w:val="22"/>
        </w:rPr>
        <w:t xml:space="preserve">, </w:t>
      </w:r>
      <w:hyperlink r:id="rId8" w:history="1">
        <w:r>
          <w:rPr>
            <w:rFonts w:ascii="Calibri" w:hAnsi="Calibri" w:cs="Calibri"/>
            <w:sz w:val="22"/>
            <w:szCs w:val="22"/>
          </w:rPr>
          <w:t>petr.suchanek@evolvsys.cz</w:t>
        </w:r>
      </w:hyperlink>
      <w:r>
        <w:rPr>
          <w:rFonts w:ascii="Calibri" w:hAnsi="Calibri" w:cs="Calibri"/>
          <w:sz w:val="22"/>
          <w:szCs w:val="22"/>
        </w:rPr>
        <w:t>, +420 284 683 784, evolving systems consulting s.r.o., Náměstí Dr. Václava Holého 1052/11, 180 00, Praha 8 – Libeň.</w:t>
      </w:r>
    </w:p>
    <w:p w14:paraId="06C9DDC3" w14:textId="77777777" w:rsidR="003649B5" w:rsidRDefault="008D599A" w:rsidP="003649B5">
      <w:pPr>
        <w:pStyle w:val="Standard1"/>
        <w:numPr>
          <w:ilvl w:val="0"/>
          <w:numId w:val="44"/>
        </w:numPr>
        <w:spacing w:after="20"/>
        <w:ind w:left="510" w:hanging="510"/>
        <w:jc w:val="both"/>
      </w:pPr>
      <w:r w:rsidRPr="003649B5">
        <w:rPr>
          <w:rFonts w:ascii="Calibri" w:hAnsi="Calibri" w:cs="Calibri"/>
          <w:sz w:val="22"/>
          <w:szCs w:val="22"/>
        </w:rPr>
        <w:t xml:space="preserve">Osobou, která odpovídá za odbornou úroveň řešení Projektu na straně Dalšího účastníka je </w:t>
      </w:r>
      <w:r w:rsidR="003649B5" w:rsidRPr="003649B5">
        <w:rPr>
          <w:rFonts w:ascii="Calibri" w:hAnsi="Calibri"/>
          <w:b/>
          <w:bCs/>
          <w:sz w:val="22"/>
          <w:szCs w:val="22"/>
        </w:rPr>
        <w:t xml:space="preserve">prom. fyz. Václav Vrba, CSc., </w:t>
      </w:r>
      <w:hyperlink r:id="rId9" w:history="1">
        <w:r w:rsidR="003649B5" w:rsidRPr="003649B5">
          <w:rPr>
            <w:rStyle w:val="Hypertextovodkaz"/>
            <w:rFonts w:ascii="Calibri" w:hAnsi="Calibri"/>
            <w:sz w:val="22"/>
            <w:szCs w:val="22"/>
          </w:rPr>
          <w:t>vaclav.vrba@fjfi.cvut.cz</w:t>
        </w:r>
      </w:hyperlink>
      <w:r w:rsidR="003649B5" w:rsidRPr="003649B5">
        <w:rPr>
          <w:rFonts w:ascii="Calibri" w:hAnsi="Calibri"/>
          <w:sz w:val="22"/>
          <w:szCs w:val="22"/>
        </w:rPr>
        <w:t>, +420 224 358 347, Fakulta jaderná a fyzikálně inženýrská ČVUT, Břehová 7, 115 19 Praha 1.</w:t>
      </w:r>
    </w:p>
    <w:p w14:paraId="094D36F8" w14:textId="77777777" w:rsidR="00BB6A17" w:rsidRDefault="008D599A" w:rsidP="003649B5">
      <w:pPr>
        <w:pStyle w:val="Standard1"/>
        <w:numPr>
          <w:ilvl w:val="0"/>
          <w:numId w:val="38"/>
        </w:numPr>
        <w:spacing w:after="20"/>
        <w:ind w:left="540" w:hanging="540"/>
        <w:jc w:val="both"/>
      </w:pPr>
      <w:r w:rsidRPr="003649B5">
        <w:rPr>
          <w:rFonts w:ascii="Calibri" w:hAnsi="Calibri" w:cs="Calibri"/>
          <w:sz w:val="22"/>
          <w:szCs w:val="22"/>
        </w:rPr>
        <w:t>Řešitel Příjemce je odpovědný Příjemci za celkovou odbornou úroveň Projektu a musí být k Příjemci v pracovním poměru nebo v poměru pracovnímu poměru obdobném. Řešitel</w:t>
      </w:r>
      <w:r w:rsidRPr="003649B5">
        <w:rPr>
          <w:rFonts w:ascii="Calibri" w:hAnsi="Calibri" w:cs="Calibri"/>
          <w:color w:val="FF0000"/>
          <w:sz w:val="22"/>
          <w:szCs w:val="22"/>
        </w:rPr>
        <w:t xml:space="preserve"> </w:t>
      </w:r>
      <w:r w:rsidRPr="003649B5">
        <w:rPr>
          <w:rFonts w:ascii="Calibri" w:hAnsi="Calibri" w:cs="Calibri"/>
          <w:sz w:val="22"/>
          <w:szCs w:val="22"/>
        </w:rPr>
        <w:t xml:space="preserve">Dalšího </w:t>
      </w:r>
      <w:r w:rsidRPr="003649B5">
        <w:rPr>
          <w:rFonts w:ascii="Calibri" w:hAnsi="Calibri" w:cs="Calibri"/>
          <w:sz w:val="22"/>
          <w:szCs w:val="22"/>
        </w:rPr>
        <w:lastRenderedPageBreak/>
        <w:t>účastníka je odpovědný Dalšímu účastníkovi za celkovou odbornou úroveň Projektu a musí být k Dalšímu účastníkovi v pracovním poměru nebo v poměru pracovnímu poměru obdobném.</w:t>
      </w:r>
    </w:p>
    <w:p w14:paraId="72427340" w14:textId="77777777" w:rsidR="00BB6A17" w:rsidRDefault="008D599A">
      <w:pPr>
        <w:pStyle w:val="Standard1"/>
        <w:numPr>
          <w:ilvl w:val="0"/>
          <w:numId w:val="38"/>
        </w:numPr>
        <w:spacing w:after="20"/>
        <w:ind w:left="540" w:hanging="543"/>
        <w:jc w:val="both"/>
        <w:rPr>
          <w:rFonts w:ascii="Calibri" w:hAnsi="Calibri" w:cs="Calibri"/>
          <w:sz w:val="22"/>
          <w:szCs w:val="22"/>
        </w:rPr>
      </w:pPr>
      <w:r>
        <w:rPr>
          <w:rFonts w:ascii="Calibri" w:hAnsi="Calibri" w:cs="Calibri"/>
          <w:sz w:val="22"/>
          <w:szCs w:val="22"/>
        </w:rPr>
        <w:t>Výše uvedení řešitelé se podílejí na činnostech nezbytných pro úspěšné řešení Projektu v souladu se Schváleným návrhem Projektu.</w:t>
      </w:r>
    </w:p>
    <w:p w14:paraId="7A4C5010" w14:textId="77777777" w:rsidR="00BB6A17" w:rsidRDefault="00BB6A17">
      <w:pPr>
        <w:pStyle w:val="Standard1"/>
        <w:spacing w:after="20"/>
        <w:jc w:val="both"/>
        <w:rPr>
          <w:rFonts w:ascii="Calibri" w:hAnsi="Calibri" w:cs="Calibri"/>
          <w:sz w:val="22"/>
          <w:szCs w:val="22"/>
        </w:rPr>
      </w:pPr>
    </w:p>
    <w:p w14:paraId="5CA872B7"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w:t>
      </w:r>
    </w:p>
    <w:p w14:paraId="4545CEE4"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Řízení Projektu, způsob zapojení jednotlivých účastníků Smlouvy do Projektu</w:t>
      </w:r>
    </w:p>
    <w:p w14:paraId="221ED6B3" w14:textId="77777777" w:rsidR="00BB6A17" w:rsidRDefault="008D599A">
      <w:pPr>
        <w:pStyle w:val="Standard1"/>
        <w:numPr>
          <w:ilvl w:val="0"/>
          <w:numId w:val="45"/>
        </w:numPr>
        <w:spacing w:after="20"/>
        <w:ind w:left="540" w:hanging="540"/>
        <w:jc w:val="both"/>
        <w:rPr>
          <w:rFonts w:ascii="Calibri" w:hAnsi="Calibri" w:cs="Calibri"/>
          <w:sz w:val="22"/>
          <w:szCs w:val="22"/>
        </w:rPr>
      </w:pPr>
      <w:r>
        <w:rPr>
          <w:rFonts w:ascii="Calibri" w:hAnsi="Calibri" w:cs="Calibri"/>
          <w:sz w:val="22"/>
          <w:szCs w:val="22"/>
        </w:rPr>
        <w:t>Příjemce je předkladatelem Projektu a žadatelem o poskytnutí podpory. Příjemce uzavře s Poskytovatelem Smlouvu o poskytnutí podpory. Příjemce plní funkci koordinátora Projektu a zajišťuje administrativní spolupráci s Poskytovatelem.</w:t>
      </w:r>
    </w:p>
    <w:p w14:paraId="141F4AA6" w14:textId="77777777" w:rsidR="00BB6A17" w:rsidRDefault="008D599A">
      <w:pPr>
        <w:pStyle w:val="Standard1"/>
        <w:numPr>
          <w:ilvl w:val="0"/>
          <w:numId w:val="31"/>
        </w:numPr>
        <w:spacing w:after="20"/>
        <w:ind w:left="540" w:hanging="540"/>
        <w:jc w:val="both"/>
        <w:rPr>
          <w:rFonts w:ascii="Calibri" w:hAnsi="Calibri" w:cs="Calibri"/>
          <w:sz w:val="22"/>
          <w:szCs w:val="22"/>
        </w:rPr>
      </w:pPr>
      <w:r>
        <w:rPr>
          <w:rFonts w:ascii="Calibri" w:hAnsi="Calibri" w:cs="Calibri"/>
          <w:sz w:val="22"/>
          <w:szCs w:val="22"/>
        </w:rPr>
        <w:t>Další účastník se při provádění činností dle této Smlouvy zavazuje konat tak, aby umožnil Příjemci plnit jeho závazky vyplývající z obecně závazných právních předpisů ČR týkajících se účelové podpory výzkumu a vývoje (zejména zák. č. 130/2002 Sb., o podpoře výzkumu, experimentálního vývoje a inovací v platném znění) a jím uzavřených smluv. Dále se Další účastník zavazuje, že vyvine veškeré nezbytné úsilí k realizaci Projektu, že bude jednat způsobem, který neohrožuje realizaci Projektu a zájmy Příjemce. Veškeré činnosti Dalšího účastníka, na které je podpora poskytována, musí směřovat k dosažení cílů Projektu a naplnění účelu podpory.</w:t>
      </w:r>
    </w:p>
    <w:p w14:paraId="0F7F8FEF" w14:textId="77777777" w:rsidR="00BB6A17" w:rsidRDefault="008D599A">
      <w:pPr>
        <w:pStyle w:val="Standard1"/>
        <w:numPr>
          <w:ilvl w:val="0"/>
          <w:numId w:val="31"/>
        </w:numPr>
        <w:spacing w:after="20"/>
        <w:ind w:left="540" w:hanging="540"/>
        <w:jc w:val="both"/>
        <w:rPr>
          <w:rFonts w:ascii="Calibri" w:hAnsi="Calibri" w:cs="Calibri"/>
          <w:sz w:val="22"/>
          <w:szCs w:val="22"/>
        </w:rPr>
      </w:pPr>
      <w:r>
        <w:rPr>
          <w:rFonts w:ascii="Calibri" w:hAnsi="Calibri" w:cs="Calibri"/>
          <w:sz w:val="22"/>
          <w:szCs w:val="22"/>
        </w:rPr>
        <w:t>Smluvní strany se zavazují, že v rámci spolupráce na řešení Projektu budou provádět ve stanovených termínech a ve stanoveném rozsahu úkony konkrétně určené ve Schváleném návrhu projektu a Smlouvě o poskytnutí podpory směřující k realizaci Projektu, popřípadě i další úkony nutné nebo potřebné pro realizaci Projektu.</w:t>
      </w:r>
    </w:p>
    <w:p w14:paraId="2BC17E32" w14:textId="77777777" w:rsidR="00BB6A17" w:rsidRDefault="00BB6A17">
      <w:pPr>
        <w:pStyle w:val="Standard1"/>
        <w:spacing w:after="20"/>
        <w:ind w:left="540" w:hanging="540"/>
        <w:jc w:val="both"/>
        <w:rPr>
          <w:rFonts w:ascii="Calibri" w:hAnsi="Calibri" w:cs="Calibri"/>
          <w:sz w:val="22"/>
          <w:szCs w:val="22"/>
        </w:rPr>
      </w:pPr>
    </w:p>
    <w:p w14:paraId="39130ABF"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w:t>
      </w:r>
    </w:p>
    <w:p w14:paraId="2A901F46"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Hodnocení Projektu</w:t>
      </w:r>
    </w:p>
    <w:p w14:paraId="760C8AC1" w14:textId="77777777" w:rsidR="00BB6A17" w:rsidRDefault="008D599A">
      <w:pPr>
        <w:pStyle w:val="Standard1"/>
        <w:numPr>
          <w:ilvl w:val="0"/>
          <w:numId w:val="46"/>
        </w:numPr>
        <w:spacing w:after="20"/>
        <w:ind w:left="540" w:hanging="540"/>
        <w:jc w:val="both"/>
        <w:rPr>
          <w:rFonts w:ascii="Calibri" w:hAnsi="Calibri" w:cs="Calibri"/>
          <w:sz w:val="22"/>
          <w:szCs w:val="22"/>
        </w:rPr>
      </w:pPr>
      <w:r>
        <w:rPr>
          <w:rFonts w:ascii="Calibri" w:hAnsi="Calibri" w:cs="Calibri"/>
          <w:sz w:val="22"/>
          <w:szCs w:val="22"/>
        </w:rPr>
        <w:t>Za účelem ověření a zhodnocení postupu spolupráce Dalšího účastníka na řešení Projektu je Další účastník povinen předložit Příjemci:</w:t>
      </w:r>
    </w:p>
    <w:p w14:paraId="5A341582"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roční zprávy,</w:t>
      </w:r>
    </w:p>
    <w:p w14:paraId="1B29FEC3"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mimořádné zprávy,</w:t>
      </w:r>
    </w:p>
    <w:p w14:paraId="351F2CD9"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závěrečnou zprávu,</w:t>
      </w:r>
    </w:p>
    <w:p w14:paraId="0808488B"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výkazy uznaných nákladů Projektu,</w:t>
      </w:r>
    </w:p>
    <w:p w14:paraId="40D3A974"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e)</w:t>
      </w:r>
      <w:r>
        <w:rPr>
          <w:rFonts w:ascii="Calibri" w:hAnsi="Calibri" w:cs="Calibri"/>
          <w:sz w:val="22"/>
          <w:szCs w:val="22"/>
        </w:rPr>
        <w:tab/>
        <w:t>zprávu o implementaci výsledků,</w:t>
      </w:r>
    </w:p>
    <w:p w14:paraId="1318A062" w14:textId="77777777" w:rsidR="00BB6A17" w:rsidRDefault="008D599A">
      <w:pPr>
        <w:pStyle w:val="Standard1"/>
        <w:spacing w:after="20"/>
        <w:ind w:left="900" w:hanging="360"/>
        <w:jc w:val="both"/>
        <w:rPr>
          <w:rFonts w:ascii="Calibri" w:hAnsi="Calibri" w:cs="Calibri"/>
          <w:sz w:val="22"/>
          <w:szCs w:val="22"/>
        </w:rPr>
      </w:pPr>
      <w:r>
        <w:rPr>
          <w:rFonts w:ascii="Calibri" w:hAnsi="Calibri" w:cs="Calibri"/>
          <w:sz w:val="22"/>
          <w:szCs w:val="22"/>
        </w:rPr>
        <w:t>f)</w:t>
      </w:r>
      <w:r>
        <w:rPr>
          <w:rFonts w:ascii="Calibri" w:hAnsi="Calibri" w:cs="Calibri"/>
          <w:sz w:val="22"/>
          <w:szCs w:val="22"/>
        </w:rPr>
        <w:tab/>
        <w:t>další zprávy, informace a dokumenty, pokud tak stanoví Příjemce nebo Poskytovatel.</w:t>
      </w:r>
    </w:p>
    <w:p w14:paraId="32CD8FE4" w14:textId="77777777" w:rsidR="00BB6A17" w:rsidRDefault="00BB6A17">
      <w:pPr>
        <w:pStyle w:val="Standard1"/>
        <w:spacing w:after="20"/>
        <w:ind w:left="540"/>
        <w:jc w:val="both"/>
        <w:rPr>
          <w:rFonts w:ascii="Calibri" w:hAnsi="Calibri" w:cs="Calibri"/>
          <w:sz w:val="22"/>
          <w:szCs w:val="22"/>
        </w:rPr>
      </w:pPr>
    </w:p>
    <w:p w14:paraId="1315F1D3" w14:textId="77777777" w:rsidR="00BB6A17" w:rsidRDefault="008D599A">
      <w:pPr>
        <w:pStyle w:val="Standard1"/>
        <w:numPr>
          <w:ilvl w:val="0"/>
          <w:numId w:val="40"/>
        </w:numPr>
        <w:spacing w:after="20"/>
        <w:ind w:left="540" w:hanging="540"/>
        <w:jc w:val="both"/>
        <w:rPr>
          <w:rFonts w:ascii="Calibri" w:hAnsi="Calibri" w:cs="Calibri"/>
          <w:sz w:val="22"/>
          <w:szCs w:val="22"/>
        </w:rPr>
      </w:pPr>
      <w:commentRangeStart w:id="1"/>
      <w:r>
        <w:rPr>
          <w:rFonts w:ascii="Calibri" w:hAnsi="Calibri" w:cs="Calibri"/>
          <w:sz w:val="22"/>
          <w:szCs w:val="22"/>
        </w:rPr>
        <w:t>Zprávy</w:t>
      </w:r>
      <w:commentRangeEnd w:id="1"/>
      <w:r w:rsidR="0079193A">
        <w:rPr>
          <w:rStyle w:val="Odkaznakoment"/>
        </w:rPr>
        <w:commentReference w:id="1"/>
      </w:r>
      <w:r>
        <w:rPr>
          <w:rFonts w:ascii="Calibri" w:hAnsi="Calibri" w:cs="Calibri"/>
          <w:sz w:val="22"/>
          <w:szCs w:val="22"/>
        </w:rPr>
        <w:t xml:space="preserve"> uvedené v bodě 6.1 tohoto článku je Další účastník povinen poskytovat Příjemci </w:t>
      </w:r>
      <w:r w:rsidR="00FA4D3C">
        <w:rPr>
          <w:rFonts w:ascii="Calibri" w:hAnsi="Calibri" w:cs="Calibri"/>
          <w:sz w:val="22"/>
          <w:szCs w:val="22"/>
        </w:rPr>
        <w:t xml:space="preserve">v elektronické </w:t>
      </w:r>
      <w:r w:rsidR="00FA4D3C" w:rsidRPr="00586620">
        <w:rPr>
          <w:rFonts w:asciiTheme="minorHAnsi" w:hAnsiTheme="minorHAnsi" w:cs="Calibri"/>
          <w:sz w:val="22"/>
          <w:szCs w:val="22"/>
        </w:rPr>
        <w:t>podobě</w:t>
      </w:r>
      <w:r w:rsidR="00586620" w:rsidRPr="00586620">
        <w:rPr>
          <w:rFonts w:asciiTheme="minorHAnsi" w:hAnsiTheme="minorHAnsi" w:cs="Arial"/>
          <w:sz w:val="22"/>
          <w:szCs w:val="22"/>
        </w:rPr>
        <w:t xml:space="preserve"> vždy nejpozději do 10 pracovních dnů před uplynutím lhůty pro předložení zprávy stanovené Příjemci Poskytovatelem</w:t>
      </w:r>
      <w:r>
        <w:rPr>
          <w:rFonts w:ascii="Calibri" w:hAnsi="Calibri" w:cs="Calibri"/>
          <w:sz w:val="22"/>
          <w:szCs w:val="22"/>
        </w:rPr>
        <w:t>, přičemž Další účastník je povinen respektovat předpisy a hodnotící procesy Poskytovatele a pokyny Příjemce týkající se obsahu, struktury zpráv pro jejich odevzdání a dále pak předkládat zprávy v takové vhodné formě, aby zprávy mohly být Příjemcem nebo Poskytovatelem publikovány.</w:t>
      </w:r>
    </w:p>
    <w:p w14:paraId="4BEAF6E1" w14:textId="77777777" w:rsidR="00BB6A17" w:rsidRDefault="00BB6A17">
      <w:pPr>
        <w:pStyle w:val="Standard1"/>
        <w:spacing w:after="20"/>
        <w:jc w:val="both"/>
        <w:rPr>
          <w:rFonts w:ascii="Calibri" w:hAnsi="Calibri" w:cs="Calibri"/>
          <w:sz w:val="22"/>
          <w:szCs w:val="22"/>
        </w:rPr>
      </w:pPr>
    </w:p>
    <w:p w14:paraId="100DFDAB"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VII</w:t>
      </w:r>
    </w:p>
    <w:p w14:paraId="03C93A21"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a povinnosti Smluvních stran</w:t>
      </w:r>
    </w:p>
    <w:p w14:paraId="59C7AF85" w14:textId="77777777" w:rsidR="00BB6A17" w:rsidRDefault="008D599A">
      <w:pPr>
        <w:pStyle w:val="Standard1"/>
        <w:numPr>
          <w:ilvl w:val="0"/>
          <w:numId w:val="47"/>
        </w:numPr>
        <w:spacing w:after="20"/>
        <w:ind w:left="540" w:hanging="540"/>
        <w:jc w:val="both"/>
      </w:pPr>
      <w:r>
        <w:rPr>
          <w:rFonts w:ascii="Calibri" w:hAnsi="Calibri" w:cs="Calibri"/>
          <w:sz w:val="22"/>
          <w:szCs w:val="22"/>
        </w:rPr>
        <w:t xml:space="preserve">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w:t>
      </w:r>
      <w:r>
        <w:rPr>
          <w:rFonts w:ascii="Calibri" w:hAnsi="Calibri" w:cs="Calibri"/>
          <w:sz w:val="22"/>
          <w:szCs w:val="22"/>
        </w:rPr>
        <w:lastRenderedPageBreak/>
        <w:t xml:space="preserve">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w:t>
      </w:r>
      <w:r w:rsidRPr="00DF42E9">
        <w:rPr>
          <w:rFonts w:ascii="Calibri" w:hAnsi="Calibri" w:cs="Calibri"/>
          <w:sz w:val="22"/>
          <w:szCs w:val="22"/>
        </w:rPr>
        <w:t>do 4 kalendářních</w:t>
      </w:r>
      <w:r>
        <w:rPr>
          <w:rFonts w:ascii="Calibri" w:hAnsi="Calibri" w:cs="Calibri"/>
          <w:sz w:val="22"/>
          <w:szCs w:val="22"/>
        </w:rPr>
        <w:t xml:space="preserve"> dnů ode dne, kdy se o takové změně nebo skutečnosti dozvěděly. Smluvní strany jsou dále povinny kdykoliv prokázat, že jsou stále způsobilé pro řešení Projektu a splňují podmínky kvalifikace a podmínky pravidel poskytnutí podpory.</w:t>
      </w:r>
    </w:p>
    <w:p w14:paraId="5CA56F9C" w14:textId="77777777" w:rsidR="00BB6A17" w:rsidRDefault="008D599A">
      <w:pPr>
        <w:pStyle w:val="Standard1"/>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vede oddělenou účetní evidenci všech účetních případů vztahujících se k Projektu.</w:t>
      </w:r>
    </w:p>
    <w:p w14:paraId="51B79BE5" w14:textId="77777777" w:rsidR="00BB6A17" w:rsidRDefault="008D599A">
      <w:pPr>
        <w:pStyle w:val="Standard1"/>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se zavazuje podrobit se kontrolám Projektu ze strany Poskytovatele a dalších kontrolních subjektů a při těchto kontrolách poskytovat veškerou součinnost, a to i po skončení účinnosti této Smlouvy. Stejný rozsah kontroly, jakou má Poskytovatel, má i Příjemce ve vztahu k Dalšímu účastníkovi a bude u něj v souladu se Smlouvou o poskytnutí podpory provádět pravidelnou kontrolu.</w:t>
      </w:r>
    </w:p>
    <w:p w14:paraId="0BE4936F" w14:textId="77777777" w:rsidR="00BB6A17" w:rsidRDefault="008D599A">
      <w:pPr>
        <w:pStyle w:val="Standard1"/>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se zavazuje řádně dokončit a finančně uzavřít Projekt ve stanoveném termínu, včetně finančního vypořádání.</w:t>
      </w:r>
    </w:p>
    <w:p w14:paraId="5AF8CABC" w14:textId="77777777" w:rsidR="00BB6A17" w:rsidRDefault="008D599A">
      <w:pPr>
        <w:pStyle w:val="Standard1"/>
        <w:numPr>
          <w:ilvl w:val="0"/>
          <w:numId w:val="35"/>
        </w:numPr>
        <w:spacing w:after="20"/>
        <w:ind w:left="540" w:hanging="540"/>
        <w:jc w:val="both"/>
        <w:rPr>
          <w:rFonts w:ascii="Calibri" w:hAnsi="Calibri" w:cs="Calibri"/>
          <w:sz w:val="22"/>
          <w:szCs w:val="22"/>
        </w:rPr>
      </w:pPr>
      <w:r>
        <w:rPr>
          <w:rFonts w:ascii="Calibri" w:hAnsi="Calibri" w:cs="Calibri"/>
          <w:sz w:val="22"/>
          <w:szCs w:val="22"/>
        </w:rPr>
        <w:t>Další účastník je odpovědný Příjemci za řešení jím prováděné části Projektu a za hospodaření s přidělenou částí účelových finančních prostředků v plném rozsahu.</w:t>
      </w:r>
    </w:p>
    <w:p w14:paraId="15867E18" w14:textId="77777777" w:rsidR="00BB6A17" w:rsidRDefault="008D599A">
      <w:pPr>
        <w:pStyle w:val="Standard1"/>
        <w:numPr>
          <w:ilvl w:val="0"/>
          <w:numId w:val="35"/>
        </w:numPr>
        <w:spacing w:after="20"/>
        <w:ind w:left="540" w:hanging="540"/>
        <w:jc w:val="both"/>
      </w:pPr>
      <w:r>
        <w:rPr>
          <w:rFonts w:ascii="Calibri" w:hAnsi="Calibri" w:cs="Calibri"/>
          <w:sz w:val="22"/>
          <w:szCs w:val="22"/>
        </w:rPr>
        <w:t>Smluvní strany budou v informacích, zveřejněných v souvislosti s projektem uvádět: „Tento projekt byl realizován za finanční podpory z prostředků státního rozpočtu prostřednictvím Technologické agentury České republiky v programu EPSILON“.</w:t>
      </w:r>
    </w:p>
    <w:p w14:paraId="63A0127E" w14:textId="77777777" w:rsidR="00BB6A17" w:rsidRDefault="00BB6A17">
      <w:pPr>
        <w:pStyle w:val="Standard1"/>
        <w:spacing w:after="120"/>
        <w:ind w:left="540" w:hanging="540"/>
        <w:jc w:val="both"/>
        <w:rPr>
          <w:rFonts w:ascii="Calibri" w:hAnsi="Calibri" w:cs="Calibri"/>
          <w:sz w:val="22"/>
          <w:szCs w:val="22"/>
        </w:rPr>
      </w:pPr>
    </w:p>
    <w:p w14:paraId="0EF25952"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VIII</w:t>
      </w:r>
    </w:p>
    <w:p w14:paraId="025967B3"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a povinnosti účastníků ve věcech finančních</w:t>
      </w:r>
    </w:p>
    <w:p w14:paraId="3AEBE763" w14:textId="77777777" w:rsidR="00BB6A17" w:rsidRDefault="008D599A">
      <w:pPr>
        <w:pStyle w:val="Standard1"/>
        <w:numPr>
          <w:ilvl w:val="1"/>
          <w:numId w:val="37"/>
        </w:numPr>
        <w:spacing w:after="20"/>
        <w:ind w:left="540" w:hanging="540"/>
        <w:jc w:val="both"/>
      </w:pPr>
      <w:r>
        <w:rPr>
          <w:rFonts w:ascii="Calibri" w:hAnsi="Calibri" w:cs="Calibri"/>
          <w:sz w:val="22"/>
          <w:szCs w:val="22"/>
        </w:rPr>
        <w:t xml:space="preserve">  Uznanými náklady Projektu se rozumí způsobilé náklady vynaložené na činnosti uvedené v ustanovení §2 odst. 2 písm. </w:t>
      </w:r>
      <w:r w:rsidR="006F6B00">
        <w:rPr>
          <w:rFonts w:ascii="Calibri" w:hAnsi="Calibri" w:cs="Calibri"/>
          <w:sz w:val="22"/>
          <w:szCs w:val="22"/>
        </w:rPr>
        <w:t>k</w:t>
      </w:r>
      <w:r>
        <w:rPr>
          <w:rFonts w:ascii="Calibri" w:hAnsi="Calibri" w:cs="Calibri"/>
          <w:sz w:val="22"/>
          <w:szCs w:val="22"/>
        </w:rPr>
        <w:t>) zákona č. 130/2002 Sb., o podpoře výzkumu, experimentálního vývoje a inovací v platném znění, které Poskytovatel schválil a které jsou zdůvodněné.</w:t>
      </w:r>
    </w:p>
    <w:p w14:paraId="0718A500" w14:textId="77777777" w:rsidR="00BB6A17" w:rsidRDefault="008D599A">
      <w:pPr>
        <w:pStyle w:val="Standard1"/>
        <w:numPr>
          <w:ilvl w:val="1"/>
          <w:numId w:val="32"/>
        </w:numPr>
        <w:spacing w:after="20"/>
        <w:ind w:left="540" w:hanging="540"/>
        <w:jc w:val="both"/>
      </w:pPr>
      <w:r>
        <w:rPr>
          <w:rFonts w:ascii="Calibri" w:hAnsi="Calibri" w:cs="Calibri"/>
          <w:sz w:val="22"/>
          <w:szCs w:val="22"/>
        </w:rPr>
        <w:t xml:space="preserve">  Celková výše podpory na Projekt za celou dobu řešení činí </w:t>
      </w:r>
      <w:r>
        <w:rPr>
          <w:rFonts w:ascii="Calibri" w:hAnsi="Calibri" w:cs="Calibri"/>
          <w:b/>
          <w:bCs/>
          <w:sz w:val="22"/>
          <w:szCs w:val="22"/>
        </w:rPr>
        <w:t xml:space="preserve">17 422 953 Kč </w:t>
      </w:r>
      <w:r>
        <w:rPr>
          <w:rFonts w:ascii="Calibri" w:hAnsi="Calibri" w:cs="Calibri"/>
          <w:sz w:val="22"/>
          <w:szCs w:val="22"/>
        </w:rPr>
        <w:t>(sedmnáct milionů čtyři sta dvacet dva tisíc devět set padesát tři korun českých). Z toho:</w:t>
      </w:r>
    </w:p>
    <w:p w14:paraId="577EA7EC" w14:textId="77777777" w:rsidR="00BB6A17" w:rsidRDefault="00BB6A17">
      <w:pPr>
        <w:pStyle w:val="Standard1"/>
        <w:spacing w:after="20"/>
        <w:ind w:left="540"/>
        <w:jc w:val="both"/>
      </w:pPr>
    </w:p>
    <w:p w14:paraId="30FCE80B" w14:textId="77777777" w:rsidR="003649B5" w:rsidRPr="003649B5" w:rsidRDefault="008D599A" w:rsidP="003649B5">
      <w:pPr>
        <w:pStyle w:val="Standard1"/>
        <w:numPr>
          <w:ilvl w:val="0"/>
          <w:numId w:val="48"/>
        </w:numPr>
        <w:tabs>
          <w:tab w:val="left" w:pos="1800"/>
        </w:tabs>
        <w:spacing w:after="20"/>
        <w:ind w:left="900" w:hanging="357"/>
        <w:jc w:val="both"/>
      </w:pPr>
      <w:r>
        <w:rPr>
          <w:rFonts w:ascii="Calibri" w:hAnsi="Calibri" w:cs="Calibri"/>
          <w:sz w:val="22"/>
          <w:szCs w:val="22"/>
        </w:rPr>
        <w:t xml:space="preserve">podíl Příjemce je </w:t>
      </w:r>
      <w:r>
        <w:rPr>
          <w:rFonts w:ascii="Calibri" w:hAnsi="Calibri" w:cs="Calibri"/>
          <w:b/>
          <w:bCs/>
          <w:sz w:val="22"/>
          <w:szCs w:val="22"/>
        </w:rPr>
        <w:t xml:space="preserve">7 154 200 Kč </w:t>
      </w:r>
      <w:r>
        <w:rPr>
          <w:rFonts w:ascii="Calibri" w:hAnsi="Calibri" w:cs="Calibri"/>
          <w:sz w:val="22"/>
          <w:szCs w:val="22"/>
        </w:rPr>
        <w:t>(sedm milionů sto padesát čtyři tisíc dvě stě korun českých), což tvoří 41,06 % celkové podpory,</w:t>
      </w:r>
    </w:p>
    <w:p w14:paraId="715EC9A1" w14:textId="77777777" w:rsidR="003649B5" w:rsidRDefault="003649B5" w:rsidP="003649B5">
      <w:pPr>
        <w:pStyle w:val="Standard1"/>
        <w:numPr>
          <w:ilvl w:val="0"/>
          <w:numId w:val="48"/>
        </w:numPr>
        <w:tabs>
          <w:tab w:val="left" w:pos="1800"/>
        </w:tabs>
        <w:spacing w:after="20"/>
        <w:ind w:left="900" w:hanging="357"/>
        <w:jc w:val="both"/>
      </w:pPr>
      <w:r w:rsidRPr="003649B5">
        <w:rPr>
          <w:rFonts w:ascii="Calibri" w:hAnsi="Calibri" w:cs="Calibri"/>
          <w:sz w:val="22"/>
          <w:szCs w:val="22"/>
        </w:rPr>
        <w:t xml:space="preserve">podíl Dalšího účastníka je </w:t>
      </w:r>
      <w:r w:rsidRPr="003649B5">
        <w:rPr>
          <w:rFonts w:ascii="Calibri" w:hAnsi="Calibri"/>
          <w:b/>
          <w:bCs/>
          <w:sz w:val="22"/>
          <w:szCs w:val="22"/>
        </w:rPr>
        <w:t>8 000 000 Kč</w:t>
      </w:r>
      <w:r w:rsidRPr="003649B5">
        <w:rPr>
          <w:rFonts w:ascii="Calibri" w:hAnsi="Calibri"/>
          <w:sz w:val="22"/>
          <w:szCs w:val="22"/>
        </w:rPr>
        <w:t xml:space="preserve"> (osm milionů korun českých), což tvoří 45,92 % celkové podpory.</w:t>
      </w:r>
    </w:p>
    <w:p w14:paraId="5C6A2B4F" w14:textId="77777777" w:rsidR="00BB6A17" w:rsidRPr="003649B5" w:rsidRDefault="00BB6A17" w:rsidP="003649B5">
      <w:pPr>
        <w:pStyle w:val="Standard1"/>
        <w:tabs>
          <w:tab w:val="left" w:pos="1807"/>
        </w:tabs>
        <w:spacing w:after="20"/>
        <w:ind w:left="543"/>
        <w:jc w:val="both"/>
        <w:rPr>
          <w:rFonts w:ascii="Calibri" w:hAnsi="Calibri" w:cs="Calibri"/>
          <w:sz w:val="22"/>
          <w:szCs w:val="22"/>
        </w:rPr>
      </w:pPr>
    </w:p>
    <w:p w14:paraId="700C5F6C" w14:textId="77777777" w:rsidR="003649B5" w:rsidRDefault="008D599A" w:rsidP="003649B5">
      <w:pPr>
        <w:pStyle w:val="western"/>
        <w:spacing w:after="23" w:afterAutospacing="0"/>
        <w:ind w:left="544"/>
        <w:jc w:val="left"/>
      </w:pPr>
      <w:r>
        <w:rPr>
          <w:rFonts w:ascii="Calibri" w:hAnsi="Calibri" w:cs="Calibri"/>
          <w:sz w:val="22"/>
          <w:szCs w:val="22"/>
        </w:rPr>
        <w:t xml:space="preserve">Celková výše podpory na realizaci Projektu na rok 2019 činí </w:t>
      </w:r>
      <w:r>
        <w:rPr>
          <w:rFonts w:ascii="Calibri" w:hAnsi="Calibri" w:cs="Calibri"/>
          <w:b/>
          <w:bCs/>
          <w:sz w:val="22"/>
          <w:szCs w:val="22"/>
        </w:rPr>
        <w:t xml:space="preserve">4 713 626 Kč </w:t>
      </w:r>
      <w:r>
        <w:rPr>
          <w:rFonts w:ascii="Calibri" w:hAnsi="Calibri" w:cs="Calibri"/>
          <w:sz w:val="22"/>
          <w:szCs w:val="22"/>
        </w:rPr>
        <w:t>(čtyři miliony sedm set třináct tisíc šest set dvacet šest korun českých). Z toho p</w:t>
      </w:r>
      <w:r w:rsidR="003649B5">
        <w:rPr>
          <w:rFonts w:ascii="Calibri" w:hAnsi="Calibri" w:cs="Calibri"/>
          <w:sz w:val="22"/>
          <w:szCs w:val="22"/>
        </w:rPr>
        <w:t xml:space="preserve">řevede Příjemce část plánovanou </w:t>
      </w:r>
      <w:r>
        <w:rPr>
          <w:rFonts w:ascii="Calibri" w:hAnsi="Calibri" w:cs="Calibri"/>
          <w:sz w:val="22"/>
          <w:szCs w:val="22"/>
        </w:rPr>
        <w:t xml:space="preserve">na Dalšího účastníka ve </w:t>
      </w:r>
      <w:r w:rsidR="003649B5">
        <w:rPr>
          <w:rFonts w:ascii="Calibri" w:hAnsi="Calibri" w:cs="Times New Roman"/>
          <w:sz w:val="22"/>
          <w:szCs w:val="22"/>
        </w:rPr>
        <w:t xml:space="preserve">výši </w:t>
      </w:r>
      <w:r w:rsidR="003649B5">
        <w:rPr>
          <w:rFonts w:ascii="Calibri" w:hAnsi="Calibri" w:cs="Times New Roman"/>
          <w:b/>
          <w:bCs/>
          <w:sz w:val="22"/>
          <w:szCs w:val="22"/>
        </w:rPr>
        <w:t>1 200 000 Kč</w:t>
      </w:r>
      <w:r w:rsidR="003649B5">
        <w:rPr>
          <w:rFonts w:ascii="Calibri" w:hAnsi="Calibri" w:cs="Times New Roman"/>
          <w:sz w:val="22"/>
          <w:szCs w:val="22"/>
        </w:rPr>
        <w:t xml:space="preserve"> (jeden milion dvě stě tisíc korun českých).</w:t>
      </w:r>
    </w:p>
    <w:p w14:paraId="25B59764" w14:textId="77777777" w:rsidR="00BB6A17" w:rsidRDefault="00BB6A17">
      <w:pPr>
        <w:pStyle w:val="Standard1"/>
        <w:spacing w:after="20"/>
        <w:ind w:left="543"/>
        <w:jc w:val="both"/>
      </w:pPr>
    </w:p>
    <w:p w14:paraId="427D9332" w14:textId="77777777" w:rsidR="00BB6A17" w:rsidRDefault="00BB6A17">
      <w:pPr>
        <w:pStyle w:val="Standard1"/>
        <w:spacing w:after="20"/>
        <w:ind w:left="540"/>
        <w:jc w:val="both"/>
        <w:rPr>
          <w:rFonts w:ascii="Calibri" w:hAnsi="Calibri" w:cs="Calibri"/>
          <w:sz w:val="22"/>
          <w:szCs w:val="22"/>
        </w:rPr>
      </w:pPr>
    </w:p>
    <w:p w14:paraId="6684C405" w14:textId="77777777" w:rsidR="003649B5" w:rsidRDefault="008D599A" w:rsidP="003649B5">
      <w:pPr>
        <w:pStyle w:val="western"/>
        <w:spacing w:after="23" w:afterAutospacing="0"/>
        <w:ind w:left="539"/>
        <w:jc w:val="left"/>
      </w:pPr>
      <w:r>
        <w:rPr>
          <w:rFonts w:ascii="Calibri" w:hAnsi="Calibri" w:cs="Calibri"/>
          <w:sz w:val="22"/>
          <w:szCs w:val="22"/>
        </w:rPr>
        <w:t xml:space="preserve">Celková výše podpory na realizaci Projektu na rok 2020 činí </w:t>
      </w:r>
      <w:r>
        <w:rPr>
          <w:rFonts w:ascii="Calibri" w:hAnsi="Calibri" w:cs="Calibri"/>
          <w:b/>
          <w:bCs/>
          <w:sz w:val="22"/>
          <w:szCs w:val="22"/>
        </w:rPr>
        <w:t>6 288 726 Kč</w:t>
      </w:r>
      <w:r>
        <w:rPr>
          <w:rFonts w:ascii="Calibri" w:hAnsi="Calibri" w:cs="Calibri"/>
          <w:sz w:val="22"/>
          <w:szCs w:val="22"/>
        </w:rPr>
        <w:t xml:space="preserve"> (šest milionů dvě stě osmdesát osm tisíc sedm set dvacet šest korun českých). Z toho převede Příjemce část plánovanou pro Dalšího účastníka ve výši </w:t>
      </w:r>
      <w:r w:rsidR="003649B5">
        <w:rPr>
          <w:rFonts w:ascii="Calibri" w:hAnsi="Calibri" w:cs="Times New Roman"/>
          <w:b/>
          <w:bCs/>
          <w:sz w:val="22"/>
          <w:szCs w:val="22"/>
        </w:rPr>
        <w:t>3 800 000 Kč</w:t>
      </w:r>
      <w:r w:rsidR="003649B5">
        <w:rPr>
          <w:rFonts w:ascii="Calibri" w:hAnsi="Calibri" w:cs="Times New Roman"/>
          <w:sz w:val="22"/>
          <w:szCs w:val="22"/>
        </w:rPr>
        <w:t xml:space="preserve"> (tři miliony osm set tisíc korun českých).</w:t>
      </w:r>
    </w:p>
    <w:p w14:paraId="0E60F260" w14:textId="77777777" w:rsidR="00BB6A17" w:rsidRDefault="00BB6A17" w:rsidP="003649B5">
      <w:pPr>
        <w:pStyle w:val="Standard1"/>
        <w:spacing w:after="20"/>
        <w:ind w:left="540"/>
        <w:rPr>
          <w:rFonts w:ascii="Calibri" w:hAnsi="Calibri" w:cs="Calibri"/>
          <w:sz w:val="22"/>
          <w:szCs w:val="22"/>
        </w:rPr>
      </w:pPr>
    </w:p>
    <w:p w14:paraId="383EF856" w14:textId="77777777" w:rsidR="003649B5" w:rsidRDefault="008D599A" w:rsidP="003649B5">
      <w:pPr>
        <w:pStyle w:val="western"/>
        <w:spacing w:after="23" w:afterAutospacing="0"/>
        <w:ind w:left="539"/>
        <w:jc w:val="left"/>
      </w:pPr>
      <w:r>
        <w:rPr>
          <w:rFonts w:ascii="Calibri" w:hAnsi="Calibri" w:cs="Calibri"/>
          <w:sz w:val="22"/>
          <w:szCs w:val="22"/>
        </w:rPr>
        <w:t xml:space="preserve">Celková výše podpory na realizaci Projektu na rok 2021 činí </w:t>
      </w:r>
      <w:r>
        <w:rPr>
          <w:rFonts w:ascii="Calibri" w:hAnsi="Calibri" w:cs="Calibri"/>
          <w:b/>
          <w:bCs/>
          <w:sz w:val="22"/>
          <w:szCs w:val="22"/>
        </w:rPr>
        <w:t>4 478 926 Kč</w:t>
      </w:r>
      <w:r>
        <w:rPr>
          <w:rFonts w:ascii="Calibri" w:hAnsi="Calibri" w:cs="Calibri"/>
          <w:sz w:val="22"/>
          <w:szCs w:val="22"/>
        </w:rPr>
        <w:t xml:space="preserve"> (čtyři miliony čtyři sta sedmdesát osm tisíc devět set dvacet šest korun českých). Z toho převede Příjemce část podpo</w:t>
      </w:r>
      <w:r>
        <w:rPr>
          <w:rFonts w:ascii="Calibri" w:hAnsi="Calibri" w:cs="Calibri"/>
          <w:sz w:val="22"/>
          <w:szCs w:val="22"/>
        </w:rPr>
        <w:lastRenderedPageBreak/>
        <w:t xml:space="preserve">ry plánovanou pro Dalšího účastníka ve výši </w:t>
      </w:r>
      <w:r w:rsidR="003649B5">
        <w:rPr>
          <w:rFonts w:ascii="Calibri" w:hAnsi="Calibri" w:cs="Times New Roman"/>
          <w:b/>
          <w:bCs/>
          <w:sz w:val="22"/>
          <w:szCs w:val="22"/>
        </w:rPr>
        <w:t>2 400 000 Kč</w:t>
      </w:r>
      <w:r w:rsidR="003649B5">
        <w:rPr>
          <w:rFonts w:ascii="Calibri" w:hAnsi="Calibri" w:cs="Times New Roman"/>
          <w:sz w:val="22"/>
          <w:szCs w:val="22"/>
        </w:rPr>
        <w:t xml:space="preserve"> (dva miliony čtyři sta tisíc korun českých).</w:t>
      </w:r>
    </w:p>
    <w:p w14:paraId="62C9BC34" w14:textId="77777777" w:rsidR="00BB6A17" w:rsidRDefault="00BB6A17" w:rsidP="003649B5">
      <w:pPr>
        <w:pStyle w:val="Standard1"/>
        <w:spacing w:after="20"/>
        <w:jc w:val="both"/>
        <w:rPr>
          <w:rFonts w:ascii="Calibri" w:hAnsi="Calibri" w:cs="Calibri"/>
          <w:sz w:val="22"/>
          <w:szCs w:val="22"/>
        </w:rPr>
      </w:pPr>
    </w:p>
    <w:p w14:paraId="7046033C" w14:textId="77777777" w:rsidR="003649B5" w:rsidRDefault="008D599A" w:rsidP="003649B5">
      <w:pPr>
        <w:pStyle w:val="western"/>
        <w:spacing w:after="23" w:afterAutospacing="0"/>
        <w:ind w:left="539"/>
        <w:jc w:val="left"/>
      </w:pPr>
      <w:r>
        <w:rPr>
          <w:rFonts w:ascii="Calibri" w:hAnsi="Calibri" w:cs="Calibri"/>
          <w:sz w:val="22"/>
          <w:szCs w:val="22"/>
        </w:rPr>
        <w:t xml:space="preserve">Celková výše podpory na realizaci Projektu na rok 2022 činí </w:t>
      </w:r>
      <w:r>
        <w:rPr>
          <w:rFonts w:ascii="Calibri" w:hAnsi="Calibri" w:cs="Calibri"/>
          <w:b/>
          <w:bCs/>
          <w:sz w:val="22"/>
          <w:szCs w:val="22"/>
        </w:rPr>
        <w:t>1 941 675 Kč</w:t>
      </w:r>
      <w:r>
        <w:rPr>
          <w:rFonts w:ascii="Calibri" w:hAnsi="Calibri" w:cs="Calibri"/>
          <w:sz w:val="22"/>
          <w:szCs w:val="22"/>
        </w:rPr>
        <w:t xml:space="preserve"> (jeden milion devět set čtyřicet jeden tisíc šest set sedmdesát pět korun českých). Z toho převede Příjemce část podpory plánovanou pro Dalšího účastníka ve výši </w:t>
      </w:r>
      <w:r w:rsidR="003649B5">
        <w:rPr>
          <w:rFonts w:ascii="Calibri" w:hAnsi="Calibri" w:cs="Times New Roman"/>
          <w:b/>
          <w:bCs/>
          <w:sz w:val="22"/>
          <w:szCs w:val="22"/>
        </w:rPr>
        <w:t>600 000 Kč</w:t>
      </w:r>
      <w:r w:rsidR="003649B5">
        <w:rPr>
          <w:rFonts w:ascii="Calibri" w:hAnsi="Calibri" w:cs="Times New Roman"/>
          <w:sz w:val="22"/>
          <w:szCs w:val="22"/>
        </w:rPr>
        <w:t xml:space="preserve"> (šest set tisíc korun českých).</w:t>
      </w:r>
    </w:p>
    <w:p w14:paraId="48F707A9" w14:textId="77777777" w:rsidR="00BB6A17" w:rsidRDefault="00BB6A17" w:rsidP="003649B5">
      <w:pPr>
        <w:pStyle w:val="Standard1"/>
        <w:spacing w:after="20"/>
        <w:rPr>
          <w:rFonts w:ascii="Calibri" w:hAnsi="Calibri" w:cs="Calibri"/>
          <w:sz w:val="22"/>
          <w:szCs w:val="22"/>
        </w:rPr>
      </w:pPr>
    </w:p>
    <w:p w14:paraId="47EDC9C4" w14:textId="77777777" w:rsidR="00BB6A17" w:rsidRDefault="008D599A">
      <w:pPr>
        <w:pStyle w:val="Standard1"/>
        <w:numPr>
          <w:ilvl w:val="1"/>
          <w:numId w:val="32"/>
        </w:numPr>
        <w:spacing w:after="20"/>
        <w:ind w:left="540" w:hanging="540"/>
        <w:jc w:val="both"/>
        <w:rPr>
          <w:rFonts w:ascii="Calibri" w:hAnsi="Calibri" w:cs="Calibri"/>
          <w:sz w:val="22"/>
          <w:szCs w:val="22"/>
        </w:rPr>
      </w:pPr>
      <w:r>
        <w:rPr>
          <w:rFonts w:ascii="Calibri" w:hAnsi="Calibri" w:cs="Calibri"/>
          <w:sz w:val="22"/>
          <w:szCs w:val="22"/>
        </w:rPr>
        <w:t>Příslušnou část podpory převede Příjemce Dalšímu účastníku po podpisu Smlouvy a to nejpozději do 30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w:t>
      </w:r>
    </w:p>
    <w:p w14:paraId="08624936" w14:textId="77777777" w:rsidR="00BB6A17" w:rsidRDefault="008D599A">
      <w:pPr>
        <w:pStyle w:val="Standard1"/>
        <w:numPr>
          <w:ilvl w:val="1"/>
          <w:numId w:val="32"/>
        </w:numPr>
        <w:spacing w:after="20"/>
        <w:ind w:left="540" w:hanging="540"/>
        <w:jc w:val="both"/>
        <w:rPr>
          <w:rFonts w:ascii="Calibri" w:hAnsi="Calibri" w:cs="Calibri"/>
          <w:sz w:val="22"/>
          <w:szCs w:val="22"/>
        </w:rPr>
      </w:pPr>
      <w:r>
        <w:rPr>
          <w:rFonts w:ascii="Calibri" w:hAnsi="Calibri" w:cs="Calibri"/>
          <w:sz w:val="22"/>
          <w:szCs w:val="22"/>
        </w:rPr>
        <w:t xml:space="preserve">  Bankovní spojení Dalšího účastníka je uvedeno v čl. I Smlouvy. Pro identifikaci platby je stanoven variabilní symbol (číslo projektu): 04010294.</w:t>
      </w:r>
    </w:p>
    <w:p w14:paraId="3D9F4A66" w14:textId="77777777" w:rsidR="00BB6A17" w:rsidRDefault="008D599A">
      <w:pPr>
        <w:pStyle w:val="Standard1"/>
        <w:numPr>
          <w:ilvl w:val="1"/>
          <w:numId w:val="32"/>
        </w:numPr>
        <w:spacing w:after="20"/>
        <w:ind w:left="540" w:hanging="540"/>
        <w:jc w:val="both"/>
        <w:rPr>
          <w:rFonts w:ascii="Calibri" w:hAnsi="Calibri" w:cs="Calibri"/>
          <w:sz w:val="22"/>
          <w:szCs w:val="22"/>
        </w:rPr>
      </w:pPr>
      <w:r>
        <w:rPr>
          <w:rFonts w:ascii="Calibri" w:hAnsi="Calibri" w:cs="Calibri"/>
          <w:sz w:val="22"/>
          <w:szCs w:val="22"/>
        </w:rPr>
        <w:t xml:space="preserve">  Na realizaci Projektu budou použity následující vlastní zdroje Smluvních stran:</w:t>
      </w:r>
    </w:p>
    <w:p w14:paraId="22F60439" w14:textId="77777777" w:rsidR="00BB6A17" w:rsidRDefault="008D599A">
      <w:pPr>
        <w:pStyle w:val="Standard1"/>
        <w:numPr>
          <w:ilvl w:val="0"/>
          <w:numId w:val="49"/>
        </w:numPr>
        <w:tabs>
          <w:tab w:val="left" w:pos="960"/>
        </w:tabs>
        <w:spacing w:after="20"/>
        <w:ind w:left="454" w:firstLine="0"/>
        <w:jc w:val="both"/>
      </w:pPr>
      <w:r>
        <w:rPr>
          <w:rFonts w:ascii="Calibri" w:hAnsi="Calibri" w:cs="Calibri"/>
          <w:b/>
          <w:bCs/>
          <w:sz w:val="22"/>
          <w:szCs w:val="22"/>
        </w:rPr>
        <w:t>11 765 800 Kč</w:t>
      </w:r>
      <w:r>
        <w:rPr>
          <w:rFonts w:ascii="Calibri" w:hAnsi="Calibri" w:cs="Calibri"/>
          <w:sz w:val="22"/>
          <w:szCs w:val="22"/>
        </w:rPr>
        <w:t xml:space="preserve"> (jedenáct milionů sedm set šedesát pět tisíc osm set korun českých). Úhradu zajišťuje Příjemce.</w:t>
      </w:r>
    </w:p>
    <w:p w14:paraId="530CB807" w14:textId="77777777" w:rsidR="00BB6A17" w:rsidRDefault="008D599A">
      <w:pPr>
        <w:pStyle w:val="Standard1"/>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upraví svůj podíl na podpoře ze strany Poskytovatele, celkových nákladech na řešení Projektu i technické náplni řešení Projektu, pokud bude rozhodnutím Poskytovatele změněna výše podpory požadované ve Schváleném návrhu projektu.</w:t>
      </w:r>
    </w:p>
    <w:p w14:paraId="29FCBCA9" w14:textId="77777777" w:rsidR="00BB6A17" w:rsidRDefault="008D599A">
      <w:pPr>
        <w:pStyle w:val="Standard1"/>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že k úhradě nákladů z vlastních zdrojů nepoužijí prostředky pocházející z veřejných zdrojů.</w:t>
      </w:r>
    </w:p>
    <w:p w14:paraId="5FDE6A3F" w14:textId="77777777" w:rsidR="00BB6A17" w:rsidRDefault="008D599A">
      <w:pPr>
        <w:pStyle w:val="Standard1"/>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 nelze-li aplikovat výjimku podle § 8 odst. 4 zákona č. 130/2002 Sb., o podpoře výzkumu, experimentálního vývoje a inovací.</w:t>
      </w:r>
    </w:p>
    <w:p w14:paraId="729EDE55" w14:textId="77777777" w:rsidR="00BB6A17" w:rsidRDefault="008D599A">
      <w:pPr>
        <w:pStyle w:val="Standard1"/>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použít účelovou podporu v souladu se zákonem č. 218/2000 Sb., o rozpočtových pravidlech a o změně některých souvisejících zákonů (rozpočtová pravidla), ve znění pozdějších předpisů a zákonem č. 130/2002 Sb., o podpoře výzkumu, experimentálního vývoje a inovací v platném znění, vždy výhradně k úhradě prokazatelných, nezbytně nutných nákladů přímo souvisejících s plněním cílů a parametrů předmětného Projektu</w:t>
      </w:r>
      <w:r w:rsidR="00FB5FE1">
        <w:rPr>
          <w:rFonts w:ascii="Calibri" w:hAnsi="Calibri" w:cs="Calibri"/>
          <w:sz w:val="22"/>
          <w:szCs w:val="22"/>
        </w:rPr>
        <w:t xml:space="preserve">. </w:t>
      </w:r>
      <w:r>
        <w:rPr>
          <w:rFonts w:ascii="Calibri" w:hAnsi="Calibri" w:cs="Calibri"/>
          <w:sz w:val="22"/>
          <w:szCs w:val="22"/>
        </w:rPr>
        <w:t>Další účastník se zavazuje vrátit nevyužitou část podpory v souladu s příslušným ustanovením Smlouvy o poskytnutí podpory.</w:t>
      </w:r>
    </w:p>
    <w:p w14:paraId="53C44EDA" w14:textId="77777777" w:rsidR="00BB6A17" w:rsidRDefault="008D599A">
      <w:pPr>
        <w:pStyle w:val="Standard1"/>
        <w:numPr>
          <w:ilvl w:val="1"/>
          <w:numId w:val="25"/>
        </w:numPr>
        <w:spacing w:after="20"/>
        <w:ind w:left="540" w:hanging="540"/>
        <w:jc w:val="both"/>
        <w:rPr>
          <w:rFonts w:ascii="Calibri" w:hAnsi="Calibri" w:cs="Calibri"/>
          <w:sz w:val="22"/>
          <w:szCs w:val="22"/>
        </w:rPr>
      </w:pPr>
      <w:r>
        <w:rPr>
          <w:rFonts w:ascii="Calibri" w:hAnsi="Calibri" w:cs="Calibri"/>
          <w:sz w:val="22"/>
          <w:szCs w:val="22"/>
        </w:rPr>
        <w:t>Smluvní strany se zavazují vést o uznaných nákladech samostatnou účetní evidenci podle zákona č. 563/1991 Sb., o účetnictví ve znění pozdějších předpisů, a v rámci této evidence sledovat výdaje nebo náklady hrazené z poskytnuté účelové podpory. Tuto evidenci budou Smluvní strany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w:t>
      </w:r>
    </w:p>
    <w:p w14:paraId="2D11D14C" w14:textId="77777777" w:rsidR="00BB6A17" w:rsidRDefault="008D599A">
      <w:pPr>
        <w:pStyle w:val="Standard1"/>
        <w:numPr>
          <w:ilvl w:val="1"/>
          <w:numId w:val="25"/>
        </w:numPr>
        <w:ind w:left="540" w:hanging="540"/>
        <w:jc w:val="both"/>
        <w:rPr>
          <w:rFonts w:ascii="Calibri" w:hAnsi="Calibri" w:cs="Calibri"/>
          <w:sz w:val="22"/>
          <w:szCs w:val="22"/>
        </w:rPr>
      </w:pPr>
      <w:r>
        <w:rPr>
          <w:rFonts w:ascii="Calibri" w:hAnsi="Calibri" w:cs="Calibri"/>
          <w:sz w:val="22"/>
          <w:szCs w:val="22"/>
        </w:rP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1F970AC2" w14:textId="77777777" w:rsidR="00BB6A17" w:rsidRDefault="008D599A">
      <w:pPr>
        <w:pStyle w:val="Standard1"/>
        <w:numPr>
          <w:ilvl w:val="1"/>
          <w:numId w:val="25"/>
        </w:numPr>
        <w:ind w:left="540" w:hanging="540"/>
        <w:jc w:val="both"/>
        <w:rPr>
          <w:rFonts w:ascii="Calibri" w:hAnsi="Calibri" w:cs="Calibri"/>
          <w:sz w:val="22"/>
          <w:szCs w:val="22"/>
        </w:rPr>
      </w:pPr>
      <w:r>
        <w:rPr>
          <w:rFonts w:ascii="Calibri" w:hAnsi="Calibri" w:cs="Calibri"/>
          <w:sz w:val="22"/>
          <w:szCs w:val="22"/>
        </w:rPr>
        <w:t>Pokud vznikne při provádění Projektu finanční ztráta, tuto ztrátu nese každá ze Smluvních stran sama za tu část Projektu, za níž nese odpovědnost.</w:t>
      </w:r>
    </w:p>
    <w:p w14:paraId="00846629" w14:textId="77777777" w:rsidR="00BB6A17" w:rsidRDefault="00BB6A17">
      <w:pPr>
        <w:pStyle w:val="Standard1"/>
        <w:ind w:left="540" w:hanging="540"/>
        <w:jc w:val="both"/>
        <w:rPr>
          <w:rFonts w:ascii="Calibri" w:hAnsi="Calibri" w:cs="Calibri"/>
          <w:sz w:val="22"/>
          <w:szCs w:val="22"/>
        </w:rPr>
      </w:pPr>
    </w:p>
    <w:p w14:paraId="724FD06A"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IX</w:t>
      </w:r>
    </w:p>
    <w:p w14:paraId="7AFB6213"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k hmotnému majetku</w:t>
      </w:r>
    </w:p>
    <w:p w14:paraId="18EE6A1E" w14:textId="77777777" w:rsidR="00BB6A17" w:rsidRPr="00DD4141" w:rsidRDefault="008D599A">
      <w:pPr>
        <w:pStyle w:val="Standard1"/>
        <w:numPr>
          <w:ilvl w:val="1"/>
          <w:numId w:val="34"/>
        </w:numPr>
        <w:spacing w:after="20"/>
        <w:ind w:left="540" w:hanging="540"/>
        <w:jc w:val="both"/>
      </w:pPr>
      <w:r>
        <w:rPr>
          <w:rFonts w:ascii="Calibri" w:eastAsia="Calibri" w:hAnsi="Calibri" w:cs="Calibri"/>
          <w:sz w:val="22"/>
          <w:szCs w:val="22"/>
        </w:rPr>
        <w:t xml:space="preserve"> </w:t>
      </w:r>
      <w:r>
        <w:rPr>
          <w:rFonts w:ascii="Calibri" w:hAnsi="Calibri" w:cs="Calibri"/>
          <w:sz w:val="22"/>
          <w:szCs w:val="22"/>
        </w:rPr>
        <w:t>Z poskytnuté podpory není možné hradit investice.</w:t>
      </w:r>
    </w:p>
    <w:p w14:paraId="0D69B414" w14:textId="77777777" w:rsidR="00DD4141" w:rsidRPr="00F6299D" w:rsidRDefault="00DD4141" w:rsidP="00DD4141">
      <w:pPr>
        <w:pStyle w:val="Standard1"/>
        <w:numPr>
          <w:ilvl w:val="1"/>
          <w:numId w:val="34"/>
        </w:numPr>
        <w:spacing w:after="20"/>
        <w:ind w:left="540" w:hanging="540"/>
        <w:jc w:val="both"/>
        <w:rPr>
          <w:rFonts w:asciiTheme="minorHAnsi" w:hAnsiTheme="minorHAnsi"/>
          <w:sz w:val="22"/>
          <w:szCs w:val="22"/>
        </w:rPr>
      </w:pPr>
      <w:r w:rsidRPr="00F6299D">
        <w:rPr>
          <w:rFonts w:asciiTheme="minorHAnsi" w:hAnsiTheme="minorHAnsi" w:cs="Arial"/>
          <w:sz w:val="22"/>
          <w:szCs w:val="22"/>
        </w:rPr>
        <w:t>Vlastníkem hmotného majetku (infrastruktury), nutného k řešení Projektu a pořízeného z poskytnuté podpory je ta smluvní strana, která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2B2E1911" w14:textId="77777777" w:rsidR="00DD4141" w:rsidRPr="00F6299D" w:rsidRDefault="00DD4141" w:rsidP="00DD4141">
      <w:pPr>
        <w:pStyle w:val="Standard1"/>
        <w:numPr>
          <w:ilvl w:val="1"/>
          <w:numId w:val="34"/>
        </w:numPr>
        <w:spacing w:after="20"/>
        <w:ind w:left="540" w:hanging="540"/>
        <w:jc w:val="both"/>
        <w:rPr>
          <w:rFonts w:asciiTheme="minorHAnsi" w:hAnsiTheme="minorHAnsi"/>
          <w:sz w:val="22"/>
          <w:szCs w:val="22"/>
        </w:rPr>
      </w:pPr>
      <w:r w:rsidRPr="00F6299D">
        <w:rPr>
          <w:rFonts w:asciiTheme="minorHAnsi" w:hAnsiTheme="minorHAnsi" w:cs="Arial"/>
          <w:sz w:val="22"/>
          <w:szCs w:val="22"/>
        </w:rPr>
        <w:t>Po dobu realizace Projektu není Další účastník projektu oprávněn bez souhlasu Poskytovatele s hmotným majetkem podle odstavce 1. tohoto článku disponovat ve prospěch třetí osoby, zejména pak není oprávněn tento hmotný majetek zcizit, převést, zatížit, pronajmout, půjčit či zapůjčit.</w:t>
      </w:r>
    </w:p>
    <w:p w14:paraId="228464B0" w14:textId="77777777" w:rsidR="00DD4141" w:rsidRPr="00F6299D" w:rsidRDefault="00DD4141" w:rsidP="00DD4141">
      <w:pPr>
        <w:pStyle w:val="Standard1"/>
        <w:numPr>
          <w:ilvl w:val="1"/>
          <w:numId w:val="34"/>
        </w:numPr>
        <w:spacing w:after="20"/>
        <w:ind w:left="540" w:hanging="540"/>
        <w:jc w:val="both"/>
        <w:rPr>
          <w:rFonts w:asciiTheme="minorHAnsi" w:hAnsiTheme="minorHAnsi"/>
          <w:sz w:val="22"/>
          <w:szCs w:val="22"/>
        </w:rPr>
      </w:pPr>
      <w:r w:rsidRPr="00F6299D">
        <w:rPr>
          <w:rFonts w:asciiTheme="minorHAnsi" w:hAnsiTheme="minorHAnsi" w:cs="Arial"/>
          <w:sz w:val="22"/>
          <w:szCs w:val="22"/>
        </w:rPr>
        <w:t>Hmotný majetek podle odstavce 9.2 jsou Smluvní strany oprávněny využívat pro řešení Projektu bezplatně.</w:t>
      </w:r>
    </w:p>
    <w:p w14:paraId="4C1780AA" w14:textId="77777777" w:rsidR="00BB6A17" w:rsidRDefault="00BB6A17">
      <w:pPr>
        <w:pStyle w:val="Standard1"/>
        <w:spacing w:after="20"/>
        <w:jc w:val="both"/>
        <w:rPr>
          <w:rFonts w:ascii="Calibri" w:hAnsi="Calibri" w:cs="Calibri"/>
          <w:sz w:val="22"/>
          <w:szCs w:val="22"/>
        </w:rPr>
      </w:pPr>
    </w:p>
    <w:p w14:paraId="3CAFD399"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w:t>
      </w:r>
    </w:p>
    <w:p w14:paraId="40556641"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Duševní vlastnictví</w:t>
      </w:r>
    </w:p>
    <w:p w14:paraId="2740A501" w14:textId="77777777" w:rsidR="00BB6A17" w:rsidRDefault="008D599A">
      <w:pPr>
        <w:pStyle w:val="Standard1"/>
        <w:numPr>
          <w:ilvl w:val="1"/>
          <w:numId w:val="39"/>
        </w:numPr>
        <w:spacing w:after="20"/>
        <w:ind w:left="567" w:hanging="567"/>
        <w:jc w:val="both"/>
        <w:rPr>
          <w:rFonts w:ascii="Calibri" w:hAnsi="Calibri" w:cs="Calibri"/>
          <w:sz w:val="22"/>
          <w:szCs w:val="22"/>
        </w:rPr>
      </w:pPr>
      <w:r>
        <w:rPr>
          <w:rFonts w:ascii="Calibri" w:hAnsi="Calibri" w:cs="Calibri"/>
          <w:sz w:val="22"/>
          <w:szCs w:val="22"/>
        </w:rPr>
        <w:t>Pokud je rozdělení práv k výsledkům Projektu uvedeno ve Schváleném návrhu projektu, Smluvní strany se dohodly, že se uplatní na výsledky rozdělení dle Schváleného návrhu projektu. Ustanovení následujících odstavců se uplatní, pokud v Schváleném návrhu projektu není uvedeno jinak.</w:t>
      </w:r>
    </w:p>
    <w:p w14:paraId="7606E596" w14:textId="77777777" w:rsidR="00BB6A17" w:rsidRDefault="008D599A">
      <w:pPr>
        <w:pStyle w:val="Standard1"/>
        <w:numPr>
          <w:ilvl w:val="1"/>
          <w:numId w:val="39"/>
        </w:numPr>
        <w:spacing w:after="20"/>
        <w:ind w:left="540" w:hanging="540"/>
        <w:jc w:val="both"/>
        <w:rPr>
          <w:rFonts w:ascii="Calibri" w:hAnsi="Calibri" w:cs="Calibri"/>
          <w:sz w:val="22"/>
          <w:szCs w:val="22"/>
        </w:rPr>
      </w:pPr>
      <w:r>
        <w:rPr>
          <w:rFonts w:ascii="Calibri" w:hAnsi="Calibri" w:cs="Calibri"/>
          <w:sz w:val="22"/>
          <w:szCs w:val="22"/>
        </w:rPr>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zákonem č. 130/2002 Sb., o podpoře výzkumu experimentálního vývoje a inovací z veřejných prostředků a o změně některých souvisejících zákonů (zákon o podpoře výzkumu a vývoje), ve znění pozdějších předpisů.</w:t>
      </w:r>
    </w:p>
    <w:p w14:paraId="01A29D9D" w14:textId="77777777" w:rsidR="00BB6A17" w:rsidRDefault="008D599A">
      <w:pPr>
        <w:pStyle w:val="Standard1"/>
        <w:numPr>
          <w:ilvl w:val="1"/>
          <w:numId w:val="39"/>
        </w:numPr>
        <w:spacing w:after="20"/>
        <w:ind w:left="540" w:hanging="540"/>
        <w:jc w:val="both"/>
        <w:rPr>
          <w:rFonts w:ascii="Calibri" w:hAnsi="Calibri" w:cs="Calibri"/>
          <w:sz w:val="22"/>
          <w:szCs w:val="22"/>
        </w:rPr>
      </w:pPr>
      <w:r>
        <w:rPr>
          <w:rFonts w:ascii="Calibri" w:hAnsi="Calibri" w:cs="Calibri"/>
          <w:sz w:val="22"/>
          <w:szCs w:val="22"/>
        </w:rPr>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568535B9" w14:textId="77777777" w:rsidR="00BB6A17" w:rsidRDefault="008D599A">
      <w:pPr>
        <w:pStyle w:val="Standard1"/>
        <w:numPr>
          <w:ilvl w:val="1"/>
          <w:numId w:val="39"/>
        </w:numPr>
        <w:spacing w:after="20"/>
        <w:ind w:left="540" w:hanging="540"/>
        <w:jc w:val="both"/>
        <w:rPr>
          <w:rFonts w:ascii="Calibri" w:hAnsi="Calibri" w:cs="Calibri"/>
          <w:sz w:val="22"/>
          <w:szCs w:val="22"/>
        </w:rPr>
      </w:pPr>
      <w:r>
        <w:rPr>
          <w:rFonts w:ascii="Calibri" w:hAnsi="Calibri" w:cs="Calibri"/>
          <w:sz w:val="22"/>
          <w:szCs w:val="22"/>
        </w:rPr>
        <w:t>Předmětem duševního vlastnictví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4F6AE20F" w14:textId="77777777" w:rsidR="00BB6A17" w:rsidRPr="007521A4" w:rsidRDefault="008D599A" w:rsidP="007521A4">
      <w:pPr>
        <w:pStyle w:val="Standard1"/>
        <w:numPr>
          <w:ilvl w:val="1"/>
          <w:numId w:val="39"/>
        </w:numPr>
        <w:spacing w:after="20"/>
        <w:ind w:left="540" w:hanging="540"/>
        <w:jc w:val="both"/>
        <w:rPr>
          <w:rFonts w:asciiTheme="minorHAnsi" w:hAnsiTheme="minorHAnsi"/>
          <w:sz w:val="22"/>
          <w:szCs w:val="22"/>
        </w:rPr>
      </w:pPr>
      <w:r>
        <w:rPr>
          <w:rFonts w:ascii="Calibri" w:hAnsi="Calibri" w:cs="Calibri"/>
          <w:sz w:val="22"/>
          <w:szCs w:val="22"/>
        </w:rPr>
        <w:t xml:space="preserve">Předměty duševního vlastnictví, které jsou ve vlastnictví jednotlivých </w:t>
      </w:r>
      <w:r w:rsidR="009C0E53">
        <w:rPr>
          <w:rFonts w:ascii="Calibri" w:hAnsi="Calibri" w:cs="Calibri"/>
          <w:sz w:val="22"/>
          <w:szCs w:val="22"/>
        </w:rPr>
        <w:t xml:space="preserve">Smluvních </w:t>
      </w:r>
      <w:r>
        <w:rPr>
          <w:rFonts w:ascii="Calibri" w:hAnsi="Calibri" w:cs="Calibri"/>
          <w:sz w:val="22"/>
          <w:szCs w:val="22"/>
        </w:rPr>
        <w:t>stran před uzavřením Smlouvy</w:t>
      </w:r>
      <w:r w:rsidR="007521A4">
        <w:rPr>
          <w:rFonts w:ascii="Calibri" w:hAnsi="Calibri" w:cs="Calibri"/>
          <w:sz w:val="22"/>
          <w:szCs w:val="22"/>
        </w:rPr>
        <w:t xml:space="preserve"> (vnesená práva)</w:t>
      </w:r>
      <w:r>
        <w:rPr>
          <w:rFonts w:ascii="Calibri" w:hAnsi="Calibri" w:cs="Calibri"/>
          <w:sz w:val="22"/>
          <w:szCs w:val="22"/>
        </w:rPr>
        <w:t xml:space="preserve"> a které jsou potřebné pro realizaci Projektu nebo pro užívání jeho výsledků, zůstávají ve vlastnictví </w:t>
      </w:r>
      <w:r w:rsidR="007521A4">
        <w:rPr>
          <w:rFonts w:ascii="Calibri" w:hAnsi="Calibri" w:cs="Calibri"/>
          <w:sz w:val="22"/>
          <w:szCs w:val="22"/>
        </w:rPr>
        <w:t xml:space="preserve">dané </w:t>
      </w:r>
      <w:r w:rsidR="009C0E53">
        <w:rPr>
          <w:rFonts w:ascii="Calibri" w:hAnsi="Calibri" w:cs="Calibri"/>
          <w:sz w:val="22"/>
          <w:szCs w:val="22"/>
        </w:rPr>
        <w:t>S</w:t>
      </w:r>
      <w:r w:rsidR="007521A4">
        <w:rPr>
          <w:rFonts w:ascii="Calibri" w:hAnsi="Calibri" w:cs="Calibri"/>
          <w:sz w:val="22"/>
          <w:szCs w:val="22"/>
        </w:rPr>
        <w:t>mluvní strany</w:t>
      </w:r>
      <w:r>
        <w:rPr>
          <w:rFonts w:ascii="Calibri" w:hAnsi="Calibri" w:cs="Calibri"/>
          <w:sz w:val="22"/>
          <w:szCs w:val="22"/>
        </w:rPr>
        <w:t xml:space="preserve">. Příjemce nebo Další účastník umožní využívání předmětů duševního vlastnictví jemu náležících druhé Smluvní straně </w:t>
      </w:r>
      <w:r>
        <w:rPr>
          <w:rFonts w:ascii="Calibri" w:hAnsi="Calibri" w:cs="Calibri"/>
          <w:sz w:val="22"/>
          <w:szCs w:val="22"/>
        </w:rPr>
        <w:lastRenderedPageBreak/>
        <w:t xml:space="preserve">v rozsahu potřebném pro účely </w:t>
      </w:r>
      <w:r w:rsidR="007521A4">
        <w:rPr>
          <w:rFonts w:ascii="Calibri" w:hAnsi="Calibri" w:cs="Calibri"/>
          <w:sz w:val="22"/>
          <w:szCs w:val="22"/>
        </w:rPr>
        <w:t xml:space="preserve">řešení </w:t>
      </w:r>
      <w:r>
        <w:rPr>
          <w:rFonts w:ascii="Calibri" w:hAnsi="Calibri" w:cs="Calibri"/>
          <w:sz w:val="22"/>
          <w:szCs w:val="22"/>
        </w:rPr>
        <w:t>Projektu</w:t>
      </w:r>
      <w:r>
        <w:rPr>
          <w:rFonts w:ascii="Calibri" w:hAnsi="Calibri" w:cs="Calibri"/>
          <w:color w:val="1F497D"/>
          <w:sz w:val="22"/>
          <w:szCs w:val="22"/>
        </w:rPr>
        <w:t>.</w:t>
      </w:r>
      <w:r w:rsidR="007521A4">
        <w:rPr>
          <w:rFonts w:ascii="Calibri" w:hAnsi="Calibri" w:cs="Calibri"/>
          <w:color w:val="1F497D"/>
          <w:sz w:val="22"/>
          <w:szCs w:val="22"/>
        </w:rPr>
        <w:t xml:space="preserve"> </w:t>
      </w:r>
      <w:r w:rsidR="007521A4" w:rsidRPr="00327D87">
        <w:rPr>
          <w:rFonts w:asciiTheme="minorHAnsi" w:hAnsiTheme="minorHAnsi" w:cs="Arial"/>
          <w:sz w:val="22"/>
          <w:szCs w:val="22"/>
        </w:rPr>
        <w:t xml:space="preserve">K jiným účelům, včetně využití pro účely užívání výsledku </w:t>
      </w:r>
      <w:r w:rsidR="007521A4">
        <w:rPr>
          <w:rFonts w:asciiTheme="minorHAnsi" w:hAnsiTheme="minorHAnsi" w:cs="Arial"/>
          <w:sz w:val="22"/>
          <w:szCs w:val="22"/>
        </w:rPr>
        <w:t>P</w:t>
      </w:r>
      <w:r w:rsidR="007521A4" w:rsidRPr="00327D87">
        <w:rPr>
          <w:rFonts w:asciiTheme="minorHAnsi" w:hAnsiTheme="minorHAnsi" w:cs="Arial"/>
          <w:sz w:val="22"/>
          <w:szCs w:val="22"/>
        </w:rPr>
        <w:t xml:space="preserve">rojektu, mohou </w:t>
      </w:r>
      <w:r w:rsidR="009C0E53">
        <w:rPr>
          <w:rFonts w:asciiTheme="minorHAnsi" w:hAnsiTheme="minorHAnsi" w:cs="Arial"/>
          <w:sz w:val="22"/>
          <w:szCs w:val="22"/>
        </w:rPr>
        <w:t>S</w:t>
      </w:r>
      <w:r w:rsidR="007521A4" w:rsidRPr="00327D87">
        <w:rPr>
          <w:rFonts w:asciiTheme="minorHAnsi" w:hAnsiTheme="minorHAnsi" w:cs="Arial"/>
          <w:sz w:val="22"/>
          <w:szCs w:val="22"/>
        </w:rPr>
        <w:t xml:space="preserve">mluvní strany užívat vnesená práva </w:t>
      </w:r>
      <w:r w:rsidR="007521A4">
        <w:rPr>
          <w:rFonts w:asciiTheme="minorHAnsi" w:hAnsiTheme="minorHAnsi" w:cs="Arial"/>
          <w:sz w:val="22"/>
          <w:szCs w:val="22"/>
        </w:rPr>
        <w:t>druhé</w:t>
      </w:r>
      <w:r w:rsidR="007521A4" w:rsidRPr="00327D87">
        <w:rPr>
          <w:rFonts w:asciiTheme="minorHAnsi" w:hAnsiTheme="minorHAnsi" w:cs="Arial"/>
          <w:sz w:val="22"/>
          <w:szCs w:val="22"/>
        </w:rPr>
        <w:t xml:space="preserve"> </w:t>
      </w:r>
      <w:r w:rsidR="009C0E53">
        <w:rPr>
          <w:rFonts w:asciiTheme="minorHAnsi" w:hAnsiTheme="minorHAnsi" w:cs="Arial"/>
          <w:sz w:val="22"/>
          <w:szCs w:val="22"/>
        </w:rPr>
        <w:t>S</w:t>
      </w:r>
      <w:r w:rsidR="007521A4" w:rsidRPr="00327D87">
        <w:rPr>
          <w:rFonts w:asciiTheme="minorHAnsi" w:hAnsiTheme="minorHAnsi" w:cs="Arial"/>
          <w:sz w:val="22"/>
          <w:szCs w:val="22"/>
        </w:rPr>
        <w:t>mluvní stran</w:t>
      </w:r>
      <w:r w:rsidR="007521A4">
        <w:rPr>
          <w:rFonts w:asciiTheme="minorHAnsi" w:hAnsiTheme="minorHAnsi" w:cs="Arial"/>
          <w:sz w:val="22"/>
          <w:szCs w:val="22"/>
        </w:rPr>
        <w:t>y</w:t>
      </w:r>
      <w:r w:rsidR="007521A4" w:rsidRPr="00327D87">
        <w:rPr>
          <w:rFonts w:asciiTheme="minorHAnsi" w:hAnsiTheme="minorHAnsi" w:cs="Arial"/>
          <w:sz w:val="22"/>
          <w:szCs w:val="22"/>
        </w:rPr>
        <w:t xml:space="preserve"> pouze na základě předchozí písemné licenční smlouvy za běžných tržních podmínek</w:t>
      </w:r>
      <w:r w:rsidR="007521A4">
        <w:rPr>
          <w:rFonts w:asciiTheme="minorHAnsi" w:hAnsiTheme="minorHAnsi" w:cs="Arial"/>
          <w:sz w:val="22"/>
          <w:szCs w:val="22"/>
        </w:rPr>
        <w:t>.</w:t>
      </w:r>
    </w:p>
    <w:p w14:paraId="526F354F" w14:textId="77777777" w:rsidR="00BB6A17" w:rsidRDefault="008D599A">
      <w:pPr>
        <w:pStyle w:val="Standard1"/>
        <w:numPr>
          <w:ilvl w:val="1"/>
          <w:numId w:val="39"/>
        </w:numPr>
        <w:spacing w:after="20"/>
        <w:ind w:left="567" w:hanging="540"/>
        <w:jc w:val="both"/>
        <w:rPr>
          <w:rFonts w:ascii="Calibri" w:hAnsi="Calibri" w:cs="Calibri"/>
          <w:sz w:val="22"/>
          <w:szCs w:val="22"/>
        </w:rPr>
      </w:pPr>
      <w:r>
        <w:rPr>
          <w:rFonts w:ascii="Calibri" w:hAnsi="Calibri" w:cs="Calibri"/>
          <w:sz w:val="22"/>
          <w:szCs w:val="22"/>
        </w:rPr>
        <w:t>Smluvní strany se dohodly na tom, že předmět duševního vlastnictví vzniklý při plnění úkolů v rámci Projektu je majetkem té Smluvní strany, jejíž pracovníci předmět duševního vlastnictví vytvořili. Smluvní strany si navzájem oznámí vytvoření předmětu duševního vlastnictví a Smluvní strana, která je majitelem takového duševního vlastnictví nese náklady spojené s podáním přihlášek a vedením příslušných řízení.</w:t>
      </w:r>
    </w:p>
    <w:p w14:paraId="0F5D0C11" w14:textId="77777777" w:rsidR="00BB6A17" w:rsidRDefault="008D599A">
      <w:pPr>
        <w:pStyle w:val="Standard1"/>
        <w:numPr>
          <w:ilvl w:val="1"/>
          <w:numId w:val="39"/>
        </w:numPr>
        <w:spacing w:after="20"/>
        <w:ind w:left="540" w:hanging="540"/>
        <w:jc w:val="both"/>
        <w:rPr>
          <w:rFonts w:ascii="Calibri" w:hAnsi="Calibri" w:cs="Calibri"/>
          <w:sz w:val="22"/>
          <w:szCs w:val="22"/>
        </w:rPr>
      </w:pPr>
      <w:r>
        <w:rPr>
          <w:rFonts w:ascii="Calibri" w:hAnsi="Calibri" w:cs="Calibri"/>
          <w:sz w:val="22"/>
          <w:szCs w:val="22"/>
        </w:rPr>
        <w:t>Vznikne-li předmět duševního vlastnictví při plnění úkolů v rámci Projektu prokazatelně spoluprací pracovníků obou Smluvních stran, je tento předmět duševního vlastnictví společným majetkem obou Smluvních stran, a to v tom poměru majetkových podílů, v jakém se na vytvoření předmětu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7FA49F05" w14:textId="77777777" w:rsidR="00BB6A17" w:rsidRDefault="008D599A">
      <w:pPr>
        <w:pStyle w:val="Standard1"/>
        <w:numPr>
          <w:ilvl w:val="1"/>
          <w:numId w:val="39"/>
        </w:numPr>
        <w:spacing w:after="20"/>
        <w:ind w:left="540" w:hanging="540"/>
        <w:jc w:val="both"/>
        <w:rPr>
          <w:rFonts w:ascii="Calibri" w:hAnsi="Calibri" w:cs="Calibri"/>
          <w:sz w:val="22"/>
          <w:szCs w:val="22"/>
        </w:rPr>
      </w:pPr>
      <w:r>
        <w:rPr>
          <w:rFonts w:ascii="Calibri" w:hAnsi="Calibri" w:cs="Calibri"/>
          <w:sz w:val="22"/>
          <w:szCs w:val="22"/>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69758185" w14:textId="77777777" w:rsidR="00BB6A17" w:rsidRDefault="008D599A">
      <w:pPr>
        <w:pStyle w:val="Standard1"/>
        <w:numPr>
          <w:ilvl w:val="1"/>
          <w:numId w:val="39"/>
        </w:numPr>
        <w:spacing w:after="20"/>
        <w:ind w:left="567" w:hanging="567"/>
        <w:jc w:val="both"/>
        <w:rPr>
          <w:rFonts w:ascii="Calibri" w:hAnsi="Calibri" w:cs="Calibri"/>
          <w:sz w:val="22"/>
          <w:szCs w:val="22"/>
        </w:rPr>
      </w:pPr>
      <w:r>
        <w:rPr>
          <w:rFonts w:ascii="Calibri" w:hAnsi="Calibri" w:cs="Calibri"/>
          <w:sz w:val="22"/>
          <w:szCs w:val="22"/>
        </w:rPr>
        <w:t>P</w:t>
      </w:r>
      <w:r w:rsidR="009C0E53">
        <w:rPr>
          <w:rFonts w:ascii="Calibri" w:hAnsi="Calibri" w:cs="Calibri"/>
          <w:sz w:val="22"/>
          <w:szCs w:val="22"/>
        </w:rPr>
        <w:t>ři</w:t>
      </w:r>
      <w:r>
        <w:rPr>
          <w:rFonts w:ascii="Calibri" w:hAnsi="Calibri" w:cs="Calibri"/>
          <w:sz w:val="22"/>
          <w:szCs w:val="22"/>
        </w:rPr>
        <w:t>hlášení  vytvořen</w:t>
      </w:r>
      <w:r w:rsidR="009C0E53">
        <w:rPr>
          <w:rFonts w:ascii="Calibri" w:hAnsi="Calibri" w:cs="Calibri"/>
          <w:sz w:val="22"/>
          <w:szCs w:val="22"/>
        </w:rPr>
        <w:t>ého</w:t>
      </w:r>
      <w:r>
        <w:rPr>
          <w:rFonts w:ascii="Calibri" w:hAnsi="Calibri" w:cs="Calibri"/>
          <w:sz w:val="22"/>
          <w:szCs w:val="22"/>
        </w:rPr>
        <w:t xml:space="preserve"> předmětu duševního vlastnictví, např.  vytvořen</w:t>
      </w:r>
      <w:r w:rsidR="009C0E53">
        <w:rPr>
          <w:rFonts w:ascii="Calibri" w:hAnsi="Calibri" w:cs="Calibri"/>
          <w:sz w:val="22"/>
          <w:szCs w:val="22"/>
        </w:rPr>
        <w:t>ého</w:t>
      </w:r>
      <w:r>
        <w:rPr>
          <w:rFonts w:ascii="Calibri" w:hAnsi="Calibri" w:cs="Calibri"/>
          <w:sz w:val="22"/>
          <w:szCs w:val="22"/>
        </w:rPr>
        <w:t xml:space="preserve"> vynálezu, vzniklého v rámci Projektu je nutné provést písemně, provede jej ta Smluvní strana, která se na vytvoření předmětu duševního vlastnictví </w:t>
      </w:r>
      <w:r w:rsidR="009C0E53">
        <w:rPr>
          <w:rFonts w:ascii="Calibri" w:hAnsi="Calibri" w:cs="Calibri"/>
          <w:sz w:val="22"/>
          <w:szCs w:val="22"/>
        </w:rPr>
        <w:t xml:space="preserve">převážně </w:t>
      </w:r>
      <w:r>
        <w:rPr>
          <w:rFonts w:ascii="Calibri" w:hAnsi="Calibri" w:cs="Calibri"/>
          <w:sz w:val="22"/>
          <w:szCs w:val="22"/>
        </w:rPr>
        <w:t>podílela, v případě rovnosti podílů provede přihlášení Příjemce.</w:t>
      </w:r>
    </w:p>
    <w:p w14:paraId="5BF6AB26" w14:textId="77777777" w:rsidR="00BB6A17" w:rsidRDefault="008D599A">
      <w:pPr>
        <w:pStyle w:val="Standard1"/>
        <w:numPr>
          <w:ilvl w:val="1"/>
          <w:numId w:val="39"/>
        </w:numPr>
        <w:spacing w:after="20"/>
        <w:ind w:left="567" w:hanging="567"/>
        <w:jc w:val="both"/>
        <w:rPr>
          <w:rFonts w:ascii="Calibri" w:hAnsi="Calibri" w:cs="Calibri"/>
          <w:sz w:val="22"/>
          <w:szCs w:val="22"/>
        </w:rPr>
      </w:pPr>
      <w:r>
        <w:rPr>
          <w:rFonts w:ascii="Calibri" w:hAnsi="Calibri" w:cs="Calibri"/>
          <w:sz w:val="22"/>
          <w:szCs w:val="22"/>
        </w:rPr>
        <w:t>Práva původců budou Smluvními stranami řešena dle §9 zák. č. 527/1990 Sb., o vynálezech a zlepšovacích návrzích, ve znění pozdějších předpisů nebo dle obdobných předpisů.</w:t>
      </w:r>
    </w:p>
    <w:p w14:paraId="2110B6DC" w14:textId="77777777" w:rsidR="00BB6A17" w:rsidRDefault="008D599A">
      <w:pPr>
        <w:pStyle w:val="Standard1"/>
        <w:numPr>
          <w:ilvl w:val="1"/>
          <w:numId w:val="39"/>
        </w:numPr>
        <w:spacing w:after="20"/>
        <w:ind w:left="567" w:hanging="567"/>
        <w:jc w:val="both"/>
      </w:pPr>
      <w:r>
        <w:rPr>
          <w:rFonts w:ascii="Calibri" w:hAnsi="Calibri" w:cs="Calibri"/>
          <w:sz w:val="22"/>
          <w:szCs w:val="22"/>
        </w:rPr>
        <w:t>Pokud práva z předmětu duševního vlastnictví, které bude vytvořeno při realizaci Projektu, náleží v souladu s ustanoveními Smlouvy oběma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p>
    <w:p w14:paraId="1943D889" w14:textId="77777777" w:rsidR="00BB6A17" w:rsidRDefault="00BB6A17">
      <w:pPr>
        <w:pStyle w:val="Standard1"/>
        <w:spacing w:after="20"/>
        <w:ind w:left="720" w:hanging="720"/>
        <w:jc w:val="both"/>
        <w:rPr>
          <w:rFonts w:ascii="Calibri" w:hAnsi="Calibri" w:cs="Calibri"/>
          <w:sz w:val="22"/>
          <w:szCs w:val="22"/>
        </w:rPr>
      </w:pPr>
    </w:p>
    <w:p w14:paraId="5AD6C59A"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XI</w:t>
      </w:r>
    </w:p>
    <w:p w14:paraId="7C6789DF"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Zajištění ochrany výsledků výzkumu a vývoje uskutečněných v souvislosti s Projektem</w:t>
      </w:r>
    </w:p>
    <w:p w14:paraId="2B21238E" w14:textId="77777777" w:rsidR="00BB6A17" w:rsidRDefault="008D599A">
      <w:pPr>
        <w:pStyle w:val="Standard1"/>
        <w:numPr>
          <w:ilvl w:val="0"/>
          <w:numId w:val="50"/>
        </w:numPr>
        <w:spacing w:after="20"/>
        <w:ind w:hanging="720"/>
        <w:jc w:val="both"/>
        <w:rPr>
          <w:rFonts w:ascii="Calibri" w:hAnsi="Calibri" w:cs="Calibri"/>
          <w:sz w:val="22"/>
          <w:szCs w:val="22"/>
        </w:rPr>
      </w:pPr>
      <w:r>
        <w:rPr>
          <w:rFonts w:ascii="Calibri" w:hAnsi="Calibri" w:cs="Calibri"/>
          <w:sz w:val="22"/>
          <w:szCs w:val="22"/>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315DB5A9" w14:textId="77777777" w:rsidR="00BB6A17" w:rsidRDefault="008D599A">
      <w:pPr>
        <w:pStyle w:val="Standard1"/>
        <w:numPr>
          <w:ilvl w:val="0"/>
          <w:numId w:val="23"/>
        </w:numPr>
        <w:spacing w:after="20"/>
        <w:ind w:hanging="720"/>
        <w:jc w:val="both"/>
        <w:rPr>
          <w:rFonts w:ascii="Calibri" w:hAnsi="Calibri" w:cs="Calibri"/>
          <w:sz w:val="22"/>
          <w:szCs w:val="22"/>
        </w:rPr>
      </w:pPr>
      <w:r>
        <w:rPr>
          <w:rFonts w:ascii="Calibri" w:hAnsi="Calibri" w:cs="Calibri"/>
          <w:sz w:val="22"/>
          <w:szCs w:val="22"/>
        </w:rPr>
        <w:t>Smluvní strany se zavazují si vzájemně poskytovat veškeré informace nutné pro vykonávání činností podle Smlouvy, informace o činnostech v Projektu a o jejich výsledcích.</w:t>
      </w:r>
    </w:p>
    <w:p w14:paraId="730EDB46" w14:textId="77777777" w:rsidR="00BB6A17" w:rsidRDefault="008D599A">
      <w:pPr>
        <w:pStyle w:val="Standard1"/>
        <w:numPr>
          <w:ilvl w:val="0"/>
          <w:numId w:val="23"/>
        </w:numPr>
        <w:spacing w:after="20"/>
        <w:ind w:hanging="720"/>
        <w:jc w:val="both"/>
        <w:rPr>
          <w:rFonts w:ascii="Calibri" w:hAnsi="Calibri" w:cs="Calibri"/>
          <w:sz w:val="22"/>
          <w:szCs w:val="22"/>
        </w:rPr>
      </w:pPr>
      <w:r>
        <w:rPr>
          <w:rFonts w:ascii="Calibri" w:hAnsi="Calibri" w:cs="Calibri"/>
          <w:sz w:val="22"/>
          <w:szCs w:val="22"/>
        </w:rPr>
        <w:t xml:space="preserve">Nedohodnou-li se Smluvní strany v konkrétním případě jinak, jsou veškeré informace, které získá jedna Smluvní strana od druhé Smluvní strany dle odstavce 11.2, a které nejsou obecně </w:t>
      </w:r>
      <w:r>
        <w:rPr>
          <w:rFonts w:ascii="Calibri" w:hAnsi="Calibri" w:cs="Calibri"/>
          <w:sz w:val="22"/>
          <w:szCs w:val="22"/>
        </w:rPr>
        <w:lastRenderedPageBreak/>
        <w:t>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50.000,- Kč splatná na účet druhé Smluvní strany uvedený v čl. I Smlouvy.</w:t>
      </w:r>
    </w:p>
    <w:p w14:paraId="1BFF0631" w14:textId="77777777" w:rsidR="00BB6A17" w:rsidRDefault="008D599A">
      <w:pPr>
        <w:pStyle w:val="Standard1"/>
        <w:numPr>
          <w:ilvl w:val="0"/>
          <w:numId w:val="23"/>
        </w:numPr>
        <w:spacing w:after="20"/>
        <w:ind w:hanging="720"/>
        <w:jc w:val="both"/>
        <w:rPr>
          <w:rFonts w:ascii="Calibri" w:hAnsi="Calibri" w:cs="Calibri"/>
          <w:sz w:val="22"/>
          <w:szCs w:val="22"/>
        </w:rPr>
      </w:pPr>
      <w:r>
        <w:rPr>
          <w:rFonts w:ascii="Calibri" w:hAnsi="Calibri" w:cs="Calibri"/>
          <w:sz w:val="22"/>
          <w:szCs w:val="22"/>
        </w:rPr>
        <w:t xml:space="preserve">Povinnosti podle odstavce 11.3 platí beze změny po dobu dalších </w:t>
      </w:r>
      <w:r w:rsidR="00C61725">
        <w:rPr>
          <w:rFonts w:ascii="Calibri" w:hAnsi="Calibri" w:cs="Calibri"/>
          <w:sz w:val="22"/>
          <w:szCs w:val="22"/>
        </w:rPr>
        <w:t>5 let</w:t>
      </w:r>
      <w:r>
        <w:rPr>
          <w:rFonts w:ascii="Calibri" w:hAnsi="Calibri" w:cs="Calibri"/>
          <w:sz w:val="22"/>
          <w:szCs w:val="22"/>
        </w:rPr>
        <w:t xml:space="preserve"> po skončení účinnosti ostatních ustanovení Smlouvy, ať k němu dojde z jakéhokoliv důvodu.</w:t>
      </w:r>
    </w:p>
    <w:p w14:paraId="219D3FB9" w14:textId="77777777" w:rsidR="00BB6A17" w:rsidRDefault="008D599A">
      <w:pPr>
        <w:pStyle w:val="Standard1"/>
        <w:numPr>
          <w:ilvl w:val="0"/>
          <w:numId w:val="23"/>
        </w:numPr>
        <w:spacing w:after="20"/>
        <w:ind w:hanging="720"/>
        <w:jc w:val="both"/>
        <w:rPr>
          <w:rFonts w:ascii="Calibri" w:hAnsi="Calibri" w:cs="Calibri"/>
          <w:sz w:val="22"/>
          <w:szCs w:val="22"/>
        </w:rPr>
      </w:pPr>
      <w:r>
        <w:rPr>
          <w:rFonts w:ascii="Calibri" w:hAnsi="Calibri" w:cs="Calibri"/>
          <w:sz w:val="22"/>
          <w:szCs w:val="22"/>
        </w:rPr>
        <w:t>Zveřejňuje-li kterákoliv ze Smluvních stran v souladu s odst. 11. 3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w:t>
      </w:r>
    </w:p>
    <w:p w14:paraId="28A25F58" w14:textId="77777777" w:rsidR="00BB6A17" w:rsidRDefault="008D599A">
      <w:pPr>
        <w:pStyle w:val="Standard1"/>
        <w:numPr>
          <w:ilvl w:val="0"/>
          <w:numId w:val="23"/>
        </w:numPr>
        <w:spacing w:after="20"/>
        <w:ind w:hanging="720"/>
        <w:jc w:val="both"/>
        <w:rPr>
          <w:rFonts w:ascii="Calibri" w:hAnsi="Calibri" w:cs="Calibri"/>
          <w:sz w:val="22"/>
          <w:szCs w:val="22"/>
        </w:rPr>
      </w:pPr>
      <w:r>
        <w:rPr>
          <w:rFonts w:ascii="Calibri" w:hAnsi="Calibri" w:cs="Calibri"/>
          <w:sz w:val="22"/>
          <w:szCs w:val="22"/>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78308337" w14:textId="77777777" w:rsidR="00BB6A17" w:rsidRDefault="008D599A">
      <w:pPr>
        <w:pStyle w:val="Standard1"/>
        <w:numPr>
          <w:ilvl w:val="1"/>
          <w:numId w:val="33"/>
        </w:numPr>
        <w:spacing w:after="20"/>
        <w:ind w:left="1080"/>
        <w:jc w:val="both"/>
        <w:rPr>
          <w:rFonts w:ascii="Calibri" w:hAnsi="Calibri" w:cs="Calibri"/>
          <w:sz w:val="22"/>
          <w:szCs w:val="22"/>
        </w:rPr>
      </w:pPr>
      <w:r>
        <w:rPr>
          <w:rFonts w:ascii="Calibri" w:hAnsi="Calibri" w:cs="Calibri"/>
          <w:sz w:val="22"/>
          <w:szCs w:val="22"/>
        </w:rPr>
        <w:t>Příjemce a Další účastník se zavazují samostatně předávat údaje o výsledcích vytvořených při realizaci Projektu do RIV v termínech a ve formě požadované zákonem o podpoře výzkumu a vývoje, pokud se obě Smluvní strany nedohodnou jinak.</w:t>
      </w:r>
    </w:p>
    <w:p w14:paraId="7826C36C" w14:textId="77777777" w:rsidR="00BB6A17" w:rsidRDefault="008D599A">
      <w:pPr>
        <w:pStyle w:val="Standard1"/>
        <w:numPr>
          <w:ilvl w:val="1"/>
          <w:numId w:val="33"/>
        </w:numPr>
        <w:spacing w:after="20"/>
        <w:ind w:left="1080"/>
        <w:jc w:val="both"/>
        <w:rPr>
          <w:rFonts w:ascii="Calibri" w:hAnsi="Calibri" w:cs="Calibri"/>
          <w:sz w:val="22"/>
          <w:szCs w:val="22"/>
        </w:rPr>
      </w:pPr>
      <w:r>
        <w:rPr>
          <w:rFonts w:ascii="Calibri" w:hAnsi="Calibri" w:cs="Calibri"/>
          <w:sz w:val="22"/>
          <w:szCs w:val="22"/>
        </w:rP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0223FC8D" w14:textId="77777777" w:rsidR="00BB6A17" w:rsidRDefault="008D599A">
      <w:pPr>
        <w:pStyle w:val="FormtovanvHTML"/>
        <w:spacing w:before="240" w:after="120"/>
        <w:ind w:left="709" w:hanging="709"/>
        <w:jc w:val="both"/>
        <w:rPr>
          <w:rFonts w:ascii="Calibri" w:hAnsi="Calibri" w:cs="Calibri"/>
          <w:sz w:val="22"/>
          <w:szCs w:val="22"/>
        </w:rPr>
      </w:pPr>
      <w:r>
        <w:rPr>
          <w:rFonts w:ascii="Calibri" w:hAnsi="Calibri" w:cs="Calibri"/>
          <w:sz w:val="22"/>
          <w:szCs w:val="22"/>
        </w:rPr>
        <w:t xml:space="preserve">11.7 </w:t>
      </w:r>
      <w:r>
        <w:rPr>
          <w:rFonts w:ascii="Calibri" w:hAnsi="Calibri" w:cs="Calibri"/>
          <w:sz w:val="22"/>
          <w:szCs w:val="22"/>
        </w:rPr>
        <w:tab/>
        <w:t>Podrobnosti využití výsledků Projektu nad rámec ujednání v této Smlouvě budou stanoveny v Poskytovatelem schváleném Implementačním plánu výsledků Projektu a případně ve Smlouvě o využití výsledků. Další účastník se zavazuje spolupracovat s Příjemcem na vytvoření implementačního plánu k výsledkům řešení.</w:t>
      </w:r>
    </w:p>
    <w:p w14:paraId="399C5982" w14:textId="77777777" w:rsidR="00BB6A17" w:rsidRDefault="00BB6A17">
      <w:pPr>
        <w:pStyle w:val="FormtovanvHTML"/>
        <w:spacing w:before="240" w:after="120"/>
        <w:ind w:left="709" w:hanging="709"/>
        <w:jc w:val="both"/>
        <w:rPr>
          <w:rFonts w:ascii="Calibri" w:hAnsi="Calibri" w:cs="Calibri"/>
          <w:sz w:val="22"/>
          <w:szCs w:val="22"/>
        </w:rPr>
      </w:pPr>
    </w:p>
    <w:p w14:paraId="3E22911E" w14:textId="77777777"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XII</w:t>
      </w:r>
    </w:p>
    <w:p w14:paraId="4F2601EA" w14:textId="77777777"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Odpovědnost za škodu</w:t>
      </w:r>
    </w:p>
    <w:p w14:paraId="00245BEF" w14:textId="77777777" w:rsidR="00BB6A17" w:rsidRDefault="008D599A">
      <w:pPr>
        <w:pStyle w:val="Standard1"/>
        <w:spacing w:after="120"/>
        <w:ind w:left="709" w:hanging="709"/>
        <w:jc w:val="both"/>
        <w:rPr>
          <w:rFonts w:ascii="Calibri" w:hAnsi="Calibri" w:cs="Calibri"/>
          <w:sz w:val="22"/>
          <w:szCs w:val="22"/>
        </w:rPr>
      </w:pPr>
      <w:r>
        <w:rPr>
          <w:rFonts w:ascii="Calibri" w:hAnsi="Calibri" w:cs="Calibri"/>
          <w:sz w:val="22"/>
          <w:szCs w:val="22"/>
        </w:rPr>
        <w:t>12.1</w:t>
      </w:r>
      <w:r>
        <w:rPr>
          <w:rFonts w:ascii="Calibri" w:hAnsi="Calibri" w:cs="Calibri"/>
          <w:sz w:val="22"/>
          <w:szCs w:val="22"/>
        </w:rPr>
        <w:tab/>
        <w:t>Příjemce odpovídá Poskytovateli za zákonné použití poskytnuté podpory. Další účastník odpovídá Příjemci za škodu způsobenou porušením povinností vyplývajících z této Smlouvy a Smlouvy o poskytnutí podpory a dalších dokumentů Poskytovatele závazných pro Program podpory.</w:t>
      </w:r>
    </w:p>
    <w:p w14:paraId="0DE77ED9" w14:textId="77777777" w:rsidR="00BB6A17" w:rsidRDefault="008D599A">
      <w:pPr>
        <w:pStyle w:val="Standard1"/>
        <w:tabs>
          <w:tab w:val="left" w:pos="1418"/>
        </w:tabs>
        <w:spacing w:after="120"/>
        <w:ind w:left="709" w:hanging="709"/>
        <w:jc w:val="both"/>
        <w:rPr>
          <w:rFonts w:ascii="Calibri" w:hAnsi="Calibri" w:cs="Calibri"/>
          <w:color w:val="000000"/>
          <w:sz w:val="22"/>
          <w:szCs w:val="22"/>
        </w:rPr>
      </w:pPr>
      <w:r>
        <w:rPr>
          <w:rFonts w:ascii="Calibri" w:hAnsi="Calibri" w:cs="Calibri"/>
          <w:color w:val="000000"/>
          <w:sz w:val="22"/>
          <w:szCs w:val="22"/>
        </w:rPr>
        <w:t>12.2.</w:t>
      </w:r>
      <w:r>
        <w:rPr>
          <w:rFonts w:ascii="Calibri" w:hAnsi="Calibri" w:cs="Calibri"/>
          <w:color w:val="000000"/>
          <w:sz w:val="22"/>
          <w:szCs w:val="22"/>
        </w:rPr>
        <w:tab/>
        <w:t>Další účastník bere na vědomí, že porušení některé z povinností Dalším účastníkem má za následek uplatnění sankčních ustanovení vůči Příjemci. V případě, že v důsledku porušení povinnosti Dalším účastníkem bude ze strany Poskytovatele Příjemci udělena pokuta nebo jiná peněžitá sankce, je Další účastník povinen tuto sankci Příjemci v plné výši nahradit, a to do 30 dnů od doručení písemné výzvy k úhradě.</w:t>
      </w:r>
    </w:p>
    <w:p w14:paraId="04FA05F5" w14:textId="77777777" w:rsidR="00BB6A17" w:rsidRDefault="008D599A">
      <w:pPr>
        <w:pStyle w:val="FormtovanvHTML"/>
        <w:pageBreakBefore/>
        <w:spacing w:before="240" w:after="120"/>
        <w:ind w:left="-85"/>
        <w:jc w:val="center"/>
        <w:rPr>
          <w:rFonts w:ascii="Calibri" w:hAnsi="Calibri" w:cs="Calibri"/>
          <w:sz w:val="22"/>
          <w:szCs w:val="22"/>
        </w:rPr>
      </w:pPr>
      <w:r>
        <w:rPr>
          <w:rFonts w:ascii="Calibri" w:hAnsi="Calibri" w:cs="Calibri"/>
          <w:b/>
          <w:sz w:val="22"/>
          <w:szCs w:val="22"/>
        </w:rPr>
        <w:lastRenderedPageBreak/>
        <w:t>Článek XIII</w:t>
      </w:r>
    </w:p>
    <w:p w14:paraId="06C32F8D" w14:textId="77777777" w:rsidR="00BB6A17" w:rsidRDefault="008D599A">
      <w:pPr>
        <w:pStyle w:val="FormtovanvHTML"/>
        <w:spacing w:after="120"/>
        <w:jc w:val="center"/>
        <w:rPr>
          <w:rFonts w:ascii="Calibri" w:hAnsi="Calibri" w:cs="Calibri"/>
          <w:b/>
          <w:sz w:val="22"/>
          <w:szCs w:val="22"/>
        </w:rPr>
      </w:pPr>
      <w:r>
        <w:rPr>
          <w:rFonts w:ascii="Calibri" w:hAnsi="Calibri" w:cs="Calibri"/>
          <w:b/>
          <w:sz w:val="22"/>
          <w:szCs w:val="22"/>
        </w:rPr>
        <w:t>Doba trvání Smlouvy, odstoupení od Smlouvy a smluvní sankce</w:t>
      </w:r>
    </w:p>
    <w:p w14:paraId="0903EBF4" w14:textId="77777777" w:rsidR="00BB6A17" w:rsidRDefault="008D599A">
      <w:pPr>
        <w:pStyle w:val="Odstavecseseznamem"/>
        <w:numPr>
          <w:ilvl w:val="1"/>
          <w:numId w:val="30"/>
        </w:numPr>
        <w:spacing w:after="20"/>
        <w:ind w:left="540" w:hanging="540"/>
        <w:jc w:val="both"/>
        <w:rPr>
          <w:rFonts w:ascii="Calibri" w:hAnsi="Calibri" w:cs="Calibri"/>
          <w:sz w:val="22"/>
          <w:szCs w:val="22"/>
        </w:rPr>
      </w:pPr>
      <w:r>
        <w:rPr>
          <w:rFonts w:ascii="Calibri" w:hAnsi="Calibri" w:cs="Calibri"/>
          <w:sz w:val="22"/>
          <w:szCs w:val="22"/>
        </w:rPr>
        <w:t>Smlouva nabývá platnosti dnem jejího podpisu oběma smluvními stranami a účinnosti dnem uveřejnění v registru smluv. Smlouva se uzavírá na dobu trvání Projektu</w:t>
      </w:r>
      <w:r w:rsidR="00C61725">
        <w:rPr>
          <w:rFonts w:ascii="Calibri" w:hAnsi="Calibri" w:cs="Calibri"/>
          <w:sz w:val="22"/>
          <w:szCs w:val="22"/>
        </w:rPr>
        <w:t xml:space="preserve"> a následné 3 roky</w:t>
      </w:r>
      <w:r>
        <w:rPr>
          <w:rFonts w:ascii="Calibri" w:hAnsi="Calibri" w:cs="Calibri"/>
          <w:sz w:val="22"/>
          <w:szCs w:val="22"/>
        </w:rPr>
        <w:t>. Ustanovení čl. 7.3, 7.6, 8.10,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767FB05B" w14:textId="77777777" w:rsidR="00BB6A17" w:rsidRDefault="008D599A">
      <w:pPr>
        <w:pStyle w:val="Standard1"/>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je Příjemce oprávněn od Smlouvy písemně odstoupit. Příjemce může odstoupit od Smlouvy také v případě, že dojde k odstoupení od Smlouvy o poskytnutí podpory Poskytovatelem.</w:t>
      </w:r>
    </w:p>
    <w:p w14:paraId="1B9D98B7" w14:textId="77777777" w:rsidR="00BB6A17" w:rsidRDefault="008D599A">
      <w:pPr>
        <w:pStyle w:val="Standard1"/>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Příjemce odstoupí od Smlouvy dle</w:t>
      </w:r>
      <w:r w:rsidR="002668DD">
        <w:rPr>
          <w:rFonts w:ascii="Calibri" w:hAnsi="Calibri" w:cs="Calibri"/>
          <w:sz w:val="22"/>
          <w:szCs w:val="22"/>
        </w:rPr>
        <w:t xml:space="preserve"> věty první</w:t>
      </w:r>
      <w:r>
        <w:rPr>
          <w:rFonts w:ascii="Calibri" w:hAnsi="Calibri" w:cs="Calibri"/>
          <w:sz w:val="22"/>
          <w:szCs w:val="22"/>
        </w:rPr>
        <w:t xml:space="preserv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14:paraId="07F861B3" w14:textId="77777777" w:rsidR="00BB6A17" w:rsidRDefault="008D599A">
      <w:pPr>
        <w:pStyle w:val="Standard1"/>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výši 0,03 % z dlužné částky za každý den prodlení s vrácením dlužné částky.</w:t>
      </w:r>
    </w:p>
    <w:p w14:paraId="5EC8D2DD" w14:textId="77777777" w:rsidR="00BB6A17" w:rsidRDefault="008D599A">
      <w:pPr>
        <w:pStyle w:val="Standard1"/>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Ustanoveními o smluvní pokutě, ať je o nich hovořeno kdekoli ve Smlouvě, není dotčen nárok Příjemce nebo Dalšího účastníka na náhradu způsobené škody nad rámec smluvní pokuty.</w:t>
      </w:r>
    </w:p>
    <w:p w14:paraId="594E4306" w14:textId="77777777" w:rsidR="00BB6A17" w:rsidRDefault="00BB6A17">
      <w:pPr>
        <w:pStyle w:val="Standard1"/>
        <w:tabs>
          <w:tab w:val="left" w:pos="1080"/>
        </w:tabs>
        <w:spacing w:after="20"/>
        <w:ind w:left="540" w:hanging="540"/>
        <w:jc w:val="both"/>
        <w:rPr>
          <w:rFonts w:ascii="Calibri" w:hAnsi="Calibri" w:cs="Calibri"/>
          <w:sz w:val="22"/>
          <w:szCs w:val="22"/>
        </w:rPr>
      </w:pPr>
    </w:p>
    <w:p w14:paraId="2A6E15BF" w14:textId="77777777" w:rsidR="00BB6A17" w:rsidRDefault="008D599A">
      <w:pPr>
        <w:pStyle w:val="FormtovanvHTML"/>
        <w:spacing w:before="240" w:after="120"/>
        <w:ind w:left="357"/>
        <w:jc w:val="center"/>
        <w:rPr>
          <w:rFonts w:ascii="Calibri" w:hAnsi="Calibri" w:cs="Calibri"/>
          <w:b/>
          <w:sz w:val="22"/>
          <w:szCs w:val="22"/>
        </w:rPr>
      </w:pPr>
      <w:r>
        <w:rPr>
          <w:rFonts w:ascii="Calibri" w:hAnsi="Calibri" w:cs="Calibri"/>
          <w:b/>
          <w:sz w:val="22"/>
          <w:szCs w:val="22"/>
        </w:rPr>
        <w:t>Článek XIV</w:t>
      </w:r>
    </w:p>
    <w:p w14:paraId="5C450EAF" w14:textId="77777777" w:rsidR="00BB6A17" w:rsidRDefault="008D599A">
      <w:pPr>
        <w:pStyle w:val="FormtovanvHTML"/>
        <w:spacing w:after="120"/>
        <w:jc w:val="center"/>
        <w:rPr>
          <w:rFonts w:ascii="Calibri" w:hAnsi="Calibri" w:cs="Calibri"/>
          <w:b/>
          <w:sz w:val="22"/>
          <w:szCs w:val="22"/>
        </w:rPr>
      </w:pPr>
      <w:r>
        <w:rPr>
          <w:rFonts w:ascii="Calibri" w:hAnsi="Calibri" w:cs="Calibri"/>
          <w:b/>
          <w:sz w:val="22"/>
          <w:szCs w:val="22"/>
        </w:rPr>
        <w:t>Závěrečná ustanovení</w:t>
      </w:r>
    </w:p>
    <w:p w14:paraId="605148A8" w14:textId="77777777" w:rsidR="00BB6A17" w:rsidRDefault="008D599A">
      <w:pPr>
        <w:pStyle w:val="Standard1"/>
        <w:numPr>
          <w:ilvl w:val="0"/>
          <w:numId w:val="51"/>
        </w:numPr>
        <w:spacing w:after="20"/>
        <w:ind w:left="510" w:hanging="510"/>
        <w:jc w:val="both"/>
        <w:rPr>
          <w:rFonts w:ascii="Calibri" w:hAnsi="Calibri" w:cs="Calibri"/>
          <w:sz w:val="22"/>
          <w:szCs w:val="22"/>
        </w:rPr>
      </w:pPr>
      <w:r>
        <w:rPr>
          <w:rFonts w:ascii="Calibri" w:hAnsi="Calibri" w:cs="Calibri"/>
          <w:sz w:val="22"/>
          <w:szCs w:val="22"/>
        </w:rPr>
        <w:t>Údaje o Projektu podléhají kódu důvěrnosti údajů C – předmět řešení projektu podléhá obchodnímu tajemství.</w:t>
      </w:r>
    </w:p>
    <w:p w14:paraId="295D4341" w14:textId="77777777" w:rsidR="00BB6A17" w:rsidRDefault="008D599A">
      <w:pPr>
        <w:pStyle w:val="Standard1"/>
        <w:numPr>
          <w:ilvl w:val="0"/>
          <w:numId w:val="26"/>
        </w:numPr>
        <w:spacing w:after="20"/>
        <w:ind w:left="510" w:hanging="510"/>
        <w:jc w:val="both"/>
        <w:rPr>
          <w:rFonts w:ascii="Calibri" w:hAnsi="Calibri" w:cs="Calibri"/>
          <w:sz w:val="22"/>
          <w:szCs w:val="22"/>
        </w:rPr>
      </w:pPr>
      <w:r>
        <w:rPr>
          <w:rFonts w:ascii="Calibri" w:hAnsi="Calibri" w:cs="Calibri"/>
          <w:sz w:val="22"/>
          <w:szCs w:val="22"/>
        </w:rPr>
        <w:t>Smluvní strany se dohodly, že případné spory vzniklé při realizaci Smlouvy budou řešit vzájemnou dohodou. Pokud by se nepodařilo dosáhnout smírného řešení v přiměřené době, má kterákoli ze Smluvních stran právo předložit spornou záležitost soudu.</w:t>
      </w:r>
    </w:p>
    <w:p w14:paraId="79E9CF81" w14:textId="77777777" w:rsidR="00BB6A17" w:rsidRDefault="008D599A">
      <w:pPr>
        <w:pStyle w:val="Standard1"/>
        <w:numPr>
          <w:ilvl w:val="1"/>
          <w:numId w:val="27"/>
        </w:numPr>
        <w:spacing w:after="20"/>
        <w:ind w:left="510" w:hanging="510"/>
        <w:jc w:val="both"/>
        <w:rPr>
          <w:rFonts w:ascii="Calibri" w:hAnsi="Calibri" w:cs="Calibri"/>
          <w:sz w:val="22"/>
          <w:szCs w:val="22"/>
        </w:rPr>
      </w:pPr>
      <w:r>
        <w:rPr>
          <w:rFonts w:ascii="Calibri" w:hAnsi="Calibri" w:cs="Calibri"/>
          <w:sz w:val="22"/>
          <w:szCs w:val="22"/>
        </w:rPr>
        <w:t>Smlouva může zaniknout úplným splněním všech závazků obou Smluvních stran, které z ní vyplývají, odstoupením od Smlouvy podle ustanovení čl. 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14:paraId="19CA7F3A" w14:textId="77777777" w:rsidR="00BB6A17" w:rsidRDefault="008D599A">
      <w:pPr>
        <w:pStyle w:val="Standard1"/>
        <w:numPr>
          <w:ilvl w:val="1"/>
          <w:numId w:val="27"/>
        </w:numPr>
        <w:spacing w:after="20"/>
        <w:ind w:left="510" w:hanging="510"/>
        <w:jc w:val="both"/>
        <w:rPr>
          <w:rFonts w:ascii="Calibri" w:hAnsi="Calibri" w:cs="Calibri"/>
          <w:sz w:val="22"/>
          <w:szCs w:val="22"/>
        </w:rPr>
      </w:pPr>
      <w:r>
        <w:rPr>
          <w:rFonts w:ascii="Calibri" w:hAnsi="Calibri" w:cs="Calibri"/>
          <w:sz w:val="22"/>
          <w:szCs w:val="22"/>
        </w:rPr>
        <w:t>Vztahy Smlouvou neupravené se řídí právními předpisy platnými v České republice, zejména zák. č. 89/2012 Sb., občanský zákoník a zák. č. 130/2002 Sb., o podpoře výzkumu, experimentálního vývoje a inovací z veřejných prostředků a o změně některých souvisejících zákonů, v platném znění.</w:t>
      </w:r>
    </w:p>
    <w:p w14:paraId="087F9530" w14:textId="77777777" w:rsidR="00BB6A17" w:rsidRDefault="008D599A">
      <w:pPr>
        <w:pStyle w:val="Standard1"/>
        <w:numPr>
          <w:ilvl w:val="1"/>
          <w:numId w:val="27"/>
        </w:numPr>
        <w:spacing w:after="20"/>
        <w:ind w:left="510" w:hanging="510"/>
        <w:jc w:val="both"/>
        <w:rPr>
          <w:rFonts w:ascii="Calibri" w:hAnsi="Calibri" w:cs="Calibri"/>
          <w:sz w:val="22"/>
          <w:szCs w:val="22"/>
        </w:rPr>
      </w:pPr>
      <w:r>
        <w:rPr>
          <w:rFonts w:ascii="Calibri" w:hAnsi="Calibri" w:cs="Calibri"/>
          <w:sz w:val="22"/>
          <w:szCs w:val="22"/>
        </w:rPr>
        <w:t>Změny a doplňky 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14:paraId="218AFFFF" w14:textId="77777777" w:rsidR="00CD0AA2" w:rsidRDefault="00BA7316" w:rsidP="00CD0AA2">
      <w:pPr>
        <w:pStyle w:val="Standard1"/>
        <w:numPr>
          <w:ilvl w:val="1"/>
          <w:numId w:val="27"/>
        </w:numPr>
        <w:spacing w:after="20"/>
        <w:ind w:left="510" w:hanging="510"/>
        <w:jc w:val="both"/>
        <w:rPr>
          <w:rFonts w:ascii="Calibri" w:hAnsi="Calibri" w:cs="Calibri"/>
          <w:sz w:val="22"/>
          <w:szCs w:val="22"/>
        </w:rPr>
      </w:pPr>
      <w:r>
        <w:rPr>
          <w:rFonts w:ascii="Calibri" w:hAnsi="Calibri" w:cs="Calibri"/>
          <w:sz w:val="22"/>
          <w:szCs w:val="22"/>
        </w:rPr>
        <w:lastRenderedPageBreak/>
        <w:t xml:space="preserve">Smlouva je vyhotovena </w:t>
      </w:r>
      <w:r w:rsidR="00CD0AA2">
        <w:rPr>
          <w:rFonts w:ascii="Calibri" w:hAnsi="Calibri" w:cs="Calibri"/>
          <w:sz w:val="22"/>
          <w:szCs w:val="22"/>
        </w:rPr>
        <w:t xml:space="preserve">ve </w:t>
      </w:r>
      <w:r w:rsidR="006E54BB">
        <w:rPr>
          <w:rFonts w:ascii="Calibri" w:hAnsi="Calibri" w:cs="Calibri"/>
          <w:sz w:val="22"/>
          <w:szCs w:val="22"/>
        </w:rPr>
        <w:t>dvou</w:t>
      </w:r>
      <w:r w:rsidR="00CD0AA2">
        <w:rPr>
          <w:rFonts w:ascii="Calibri" w:hAnsi="Calibri" w:cs="Calibri"/>
          <w:sz w:val="22"/>
          <w:szCs w:val="22"/>
        </w:rPr>
        <w:t xml:space="preserve"> originálních </w:t>
      </w:r>
      <w:r w:rsidR="00F6299D">
        <w:rPr>
          <w:rFonts w:ascii="Calibri" w:hAnsi="Calibri" w:cs="Calibri"/>
          <w:sz w:val="22"/>
          <w:szCs w:val="22"/>
        </w:rPr>
        <w:t>stejnopisech, z nichž</w:t>
      </w:r>
      <w:r w:rsidR="00CD0AA2">
        <w:rPr>
          <w:rFonts w:ascii="Calibri" w:hAnsi="Calibri" w:cs="Calibri"/>
          <w:sz w:val="22"/>
          <w:szCs w:val="22"/>
        </w:rPr>
        <w:t xml:space="preserve"> každá Smluvní strana obdrží jeden stejnopis. </w:t>
      </w:r>
    </w:p>
    <w:p w14:paraId="6C8B9DE5" w14:textId="77777777" w:rsidR="00BB6A17" w:rsidRPr="00CD0AA2" w:rsidRDefault="008D599A" w:rsidP="00CD0AA2">
      <w:pPr>
        <w:pStyle w:val="Standard1"/>
        <w:numPr>
          <w:ilvl w:val="1"/>
          <w:numId w:val="27"/>
        </w:numPr>
        <w:spacing w:after="20"/>
        <w:ind w:left="510" w:hanging="510"/>
        <w:jc w:val="both"/>
        <w:rPr>
          <w:rFonts w:ascii="Calibri" w:hAnsi="Calibri" w:cs="Calibri"/>
          <w:sz w:val="22"/>
          <w:szCs w:val="22"/>
        </w:rPr>
      </w:pPr>
      <w:r w:rsidRPr="00CD0AA2">
        <w:rPr>
          <w:rFonts w:ascii="Calibri" w:hAnsi="Calibri" w:cs="Calibri"/>
          <w:sz w:val="22"/>
          <w:szCs w:val="22"/>
        </w:rPr>
        <w:t>Příjemce a Další účastník tímto prohlašují, že uzavření této Smlouvy proběhlo plně v souladu s jejich interními předpisy a jsou si plně vědomi závazků, které uzavřením této Smlouvy přebírají.</w:t>
      </w:r>
    </w:p>
    <w:p w14:paraId="4335463D" w14:textId="77777777" w:rsidR="00BB6A17" w:rsidRDefault="008D599A">
      <w:pPr>
        <w:pStyle w:val="Standard1"/>
        <w:numPr>
          <w:ilvl w:val="1"/>
          <w:numId w:val="27"/>
        </w:numPr>
        <w:spacing w:after="20"/>
        <w:ind w:left="630" w:hanging="629"/>
        <w:jc w:val="both"/>
        <w:rPr>
          <w:rFonts w:ascii="Calibri" w:hAnsi="Calibri" w:cs="Calibri"/>
          <w:sz w:val="22"/>
          <w:szCs w:val="22"/>
        </w:rPr>
      </w:pPr>
      <w:r>
        <w:rPr>
          <w:rFonts w:ascii="Calibri" w:hAnsi="Calibri" w:cs="Calibri"/>
          <w:sz w:val="22"/>
          <w:szCs w:val="22"/>
        </w:rPr>
        <w:t>Součástí Smlouvy je příloha: Smlouva o poskytnutí podpory.</w:t>
      </w:r>
    </w:p>
    <w:p w14:paraId="6DD4694D" w14:textId="77777777" w:rsidR="00BB6A17" w:rsidRDefault="008D599A">
      <w:pPr>
        <w:pStyle w:val="Standard1"/>
        <w:numPr>
          <w:ilvl w:val="1"/>
          <w:numId w:val="27"/>
        </w:numPr>
        <w:spacing w:after="20"/>
        <w:ind w:left="510" w:hanging="510"/>
        <w:jc w:val="both"/>
        <w:rPr>
          <w:rFonts w:ascii="Calibri" w:hAnsi="Calibri" w:cs="Calibri"/>
          <w:sz w:val="22"/>
          <w:szCs w:val="22"/>
        </w:rPr>
      </w:pPr>
      <w:r>
        <w:rPr>
          <w:rFonts w:ascii="Calibri" w:hAnsi="Calibri" w:cs="Calibri"/>
          <w:sz w:val="22"/>
          <w:szCs w:val="22"/>
        </w:rPr>
        <w:t xml:space="preserve">Smluvní strany Smlouvy souhlasí s jejím uveřejněním v registru smluv podle zákona č.  340/2015 Sb., které je oprávněno </w:t>
      </w:r>
      <w:r w:rsidRPr="000C72B5">
        <w:rPr>
          <w:rFonts w:ascii="Calibri" w:hAnsi="Calibri" w:cs="Calibri"/>
          <w:sz w:val="22"/>
          <w:szCs w:val="22"/>
        </w:rPr>
        <w:t>zajistit</w:t>
      </w:r>
      <w:r w:rsidR="000C72B5" w:rsidRPr="000C72B5">
        <w:rPr>
          <w:rFonts w:ascii="Calibri" w:hAnsi="Calibri" w:cs="Calibri"/>
          <w:sz w:val="22"/>
          <w:szCs w:val="22"/>
        </w:rPr>
        <w:t xml:space="preserve"> </w:t>
      </w:r>
      <w:r w:rsidR="000C72B5" w:rsidRPr="000C72B5">
        <w:rPr>
          <w:rFonts w:ascii="Calibri" w:hAnsi="Calibri"/>
          <w:bCs/>
          <w:sz w:val="22"/>
          <w:szCs w:val="22"/>
        </w:rPr>
        <w:t>České v</w:t>
      </w:r>
      <w:bookmarkStart w:id="2" w:name="_GoBack"/>
      <w:bookmarkEnd w:id="2"/>
      <w:r w:rsidR="000C72B5" w:rsidRPr="000C72B5">
        <w:rPr>
          <w:rFonts w:ascii="Calibri" w:hAnsi="Calibri"/>
          <w:bCs/>
          <w:sz w:val="22"/>
          <w:szCs w:val="22"/>
        </w:rPr>
        <w:t>ysoké učení technické v Praze</w:t>
      </w:r>
      <w:r>
        <w:rPr>
          <w:rFonts w:ascii="Calibri" w:hAnsi="Calibri" w:cs="Calibri"/>
          <w:sz w:val="22"/>
          <w:szCs w:val="22"/>
        </w:rPr>
        <w:t>.</w:t>
      </w:r>
    </w:p>
    <w:p w14:paraId="08D89255" w14:textId="77777777" w:rsidR="00BB6A17" w:rsidRDefault="00BB6A17">
      <w:pPr>
        <w:pStyle w:val="Standard1"/>
        <w:spacing w:after="120"/>
        <w:ind w:left="630"/>
        <w:jc w:val="both"/>
        <w:rPr>
          <w:rFonts w:ascii="Calibri" w:hAnsi="Calibri" w:cs="Calibri"/>
          <w:sz w:val="22"/>
          <w:szCs w:val="22"/>
        </w:rPr>
      </w:pPr>
    </w:p>
    <w:p w14:paraId="777274F5" w14:textId="77777777" w:rsidR="00BB6A17" w:rsidRDefault="00BB6A17">
      <w:pPr>
        <w:pStyle w:val="Standard1"/>
        <w:spacing w:after="120"/>
        <w:ind w:left="630"/>
        <w:jc w:val="both"/>
        <w:rPr>
          <w:rFonts w:ascii="Calibri" w:hAnsi="Calibri" w:cs="Calibri"/>
          <w:sz w:val="22"/>
          <w:szCs w:val="22"/>
        </w:rPr>
      </w:pPr>
    </w:p>
    <w:p w14:paraId="7CFDD00A" w14:textId="77777777" w:rsidR="0056164A" w:rsidRDefault="008D599A">
      <w:pPr>
        <w:pStyle w:val="Standard1"/>
        <w:spacing w:after="120"/>
        <w:jc w:val="both"/>
        <w:rPr>
          <w:rFonts w:ascii="Calibri" w:hAnsi="Calibri" w:cs="Calibri"/>
          <w:sz w:val="22"/>
          <w:szCs w:val="22"/>
        </w:rPr>
      </w:pPr>
      <w:r>
        <w:rPr>
          <w:rFonts w:ascii="Calibri" w:hAnsi="Calibri" w:cs="Calibri"/>
          <w:sz w:val="22"/>
          <w:szCs w:val="22"/>
        </w:rPr>
        <w:t xml:space="preserve">Přílohy: </w:t>
      </w:r>
    </w:p>
    <w:p w14:paraId="30230559" w14:textId="77777777" w:rsidR="0056164A" w:rsidRDefault="0056164A">
      <w:pPr>
        <w:pStyle w:val="Standard1"/>
        <w:spacing w:after="120"/>
        <w:jc w:val="both"/>
        <w:rPr>
          <w:rFonts w:ascii="Calibri" w:hAnsi="Calibri" w:cs="Calibri"/>
          <w:sz w:val="22"/>
          <w:szCs w:val="22"/>
        </w:rPr>
      </w:pPr>
      <w:r>
        <w:rPr>
          <w:rFonts w:ascii="Calibri" w:hAnsi="Calibri" w:cs="Calibri"/>
          <w:sz w:val="22"/>
          <w:szCs w:val="22"/>
        </w:rPr>
        <w:t xml:space="preserve">Příloha č. 1 </w:t>
      </w:r>
      <w:r w:rsidR="008D599A">
        <w:rPr>
          <w:rFonts w:ascii="Calibri" w:hAnsi="Calibri" w:cs="Calibri"/>
          <w:sz w:val="22"/>
          <w:szCs w:val="22"/>
        </w:rPr>
        <w:t>Smlouva o poskytnutí podpory</w:t>
      </w:r>
    </w:p>
    <w:p w14:paraId="4A90E898" w14:textId="77777777" w:rsidR="0056164A" w:rsidRDefault="0056164A">
      <w:pPr>
        <w:pStyle w:val="Standard1"/>
        <w:spacing w:after="120"/>
        <w:jc w:val="both"/>
        <w:rPr>
          <w:rFonts w:ascii="Calibri" w:hAnsi="Calibri" w:cs="Calibri"/>
          <w:sz w:val="22"/>
          <w:szCs w:val="22"/>
        </w:rPr>
      </w:pPr>
      <w:r>
        <w:rPr>
          <w:rFonts w:ascii="Calibri" w:hAnsi="Calibri" w:cs="Calibri"/>
          <w:sz w:val="22"/>
          <w:szCs w:val="22"/>
        </w:rPr>
        <w:t xml:space="preserve">Příloha č. 2 </w:t>
      </w:r>
      <w:r w:rsidR="008D599A">
        <w:rPr>
          <w:rFonts w:ascii="Calibri" w:hAnsi="Calibri" w:cs="Calibri"/>
          <w:sz w:val="22"/>
          <w:szCs w:val="22"/>
        </w:rPr>
        <w:t xml:space="preserve"> Závazn</w:t>
      </w:r>
      <w:r>
        <w:rPr>
          <w:rFonts w:ascii="Calibri" w:hAnsi="Calibri" w:cs="Calibri"/>
          <w:sz w:val="22"/>
          <w:szCs w:val="22"/>
        </w:rPr>
        <w:t>é</w:t>
      </w:r>
      <w:r w:rsidR="008D599A">
        <w:rPr>
          <w:rFonts w:ascii="Calibri" w:hAnsi="Calibri" w:cs="Calibri"/>
          <w:sz w:val="22"/>
          <w:szCs w:val="22"/>
        </w:rPr>
        <w:t xml:space="preserve"> parametr</w:t>
      </w:r>
      <w:r>
        <w:rPr>
          <w:rFonts w:ascii="Calibri" w:hAnsi="Calibri" w:cs="Calibri"/>
          <w:sz w:val="22"/>
          <w:szCs w:val="22"/>
        </w:rPr>
        <w:t>y</w:t>
      </w:r>
      <w:r w:rsidR="008D599A">
        <w:rPr>
          <w:rFonts w:ascii="Calibri" w:hAnsi="Calibri" w:cs="Calibri"/>
          <w:sz w:val="22"/>
          <w:szCs w:val="22"/>
        </w:rPr>
        <w:t xml:space="preserve"> řešení projektu</w:t>
      </w:r>
    </w:p>
    <w:p w14:paraId="3437F113" w14:textId="77777777" w:rsidR="00BB6A17" w:rsidRDefault="0056164A">
      <w:pPr>
        <w:pStyle w:val="Standard1"/>
        <w:spacing w:after="120"/>
        <w:jc w:val="both"/>
        <w:rPr>
          <w:rFonts w:ascii="Calibri" w:hAnsi="Calibri" w:cs="Calibri"/>
          <w:sz w:val="22"/>
          <w:szCs w:val="22"/>
        </w:rPr>
      </w:pPr>
      <w:r>
        <w:rPr>
          <w:rFonts w:ascii="Calibri" w:hAnsi="Calibri" w:cs="Calibri"/>
          <w:sz w:val="22"/>
          <w:szCs w:val="22"/>
        </w:rPr>
        <w:t>Příloha č. 3</w:t>
      </w:r>
      <w:r w:rsidR="008D599A">
        <w:rPr>
          <w:rFonts w:ascii="Calibri" w:hAnsi="Calibri" w:cs="Calibri"/>
          <w:sz w:val="22"/>
          <w:szCs w:val="22"/>
        </w:rPr>
        <w:t xml:space="preserve"> Všeobecných podmínek, verze 5.</w:t>
      </w:r>
    </w:p>
    <w:p w14:paraId="61284848" w14:textId="77777777" w:rsidR="007B0840" w:rsidRDefault="008D599A">
      <w:pPr>
        <w:rPr>
          <w:rFonts w:ascii="Times New Roman" w:eastAsia="Times New Roman" w:hAnsi="Times New Roman" w:cs="Times New Roman"/>
          <w:vanish/>
          <w:lang w:bidi="ar-SA"/>
        </w:rPr>
      </w:pPr>
      <w:r>
        <w:br w:type="page"/>
      </w:r>
    </w:p>
    <w:tbl>
      <w:tblPr>
        <w:tblW w:w="13390" w:type="dxa"/>
        <w:tblInd w:w="83" w:type="dxa"/>
        <w:tblLayout w:type="fixed"/>
        <w:tblCellMar>
          <w:left w:w="10" w:type="dxa"/>
          <w:right w:w="10" w:type="dxa"/>
        </w:tblCellMar>
        <w:tblLook w:val="0000" w:firstRow="0" w:lastRow="0" w:firstColumn="0" w:lastColumn="0" w:noHBand="0" w:noVBand="0"/>
      </w:tblPr>
      <w:tblGrid>
        <w:gridCol w:w="4414"/>
        <w:gridCol w:w="4564"/>
        <w:gridCol w:w="4412"/>
      </w:tblGrid>
      <w:tr w:rsidR="00BB6A17" w14:paraId="1758A16E" w14:textId="77777777" w:rsidTr="003649B5">
        <w:trPr>
          <w:gridAfter w:val="1"/>
          <w:wAfter w:w="4412" w:type="dxa"/>
          <w:trHeight w:val="588"/>
        </w:trPr>
        <w:tc>
          <w:tcPr>
            <w:tcW w:w="4414" w:type="dxa"/>
            <w:tcMar>
              <w:top w:w="0" w:type="dxa"/>
              <w:left w:w="108" w:type="dxa"/>
              <w:bottom w:w="0" w:type="dxa"/>
              <w:right w:w="108" w:type="dxa"/>
            </w:tcMar>
          </w:tcPr>
          <w:p w14:paraId="6169DEF3" w14:textId="77777777" w:rsidR="00BB6A17" w:rsidRDefault="008D599A">
            <w:pPr>
              <w:pStyle w:val="Standard1"/>
              <w:spacing w:after="120"/>
              <w:jc w:val="both"/>
              <w:rPr>
                <w:rFonts w:ascii="Calibri" w:hAnsi="Calibri" w:cs="Calibri"/>
                <w:sz w:val="22"/>
                <w:szCs w:val="22"/>
              </w:rPr>
            </w:pPr>
            <w:r>
              <w:rPr>
                <w:rFonts w:ascii="Calibri" w:hAnsi="Calibri" w:cs="Calibri"/>
                <w:sz w:val="22"/>
                <w:szCs w:val="22"/>
              </w:rPr>
              <w:t>V Praze dne</w:t>
            </w:r>
          </w:p>
        </w:tc>
        <w:tc>
          <w:tcPr>
            <w:tcW w:w="4564" w:type="dxa"/>
            <w:tcMar>
              <w:top w:w="0" w:type="dxa"/>
              <w:left w:w="108" w:type="dxa"/>
              <w:bottom w:w="0" w:type="dxa"/>
              <w:right w:w="108" w:type="dxa"/>
            </w:tcMar>
          </w:tcPr>
          <w:p w14:paraId="359B0697" w14:textId="77777777" w:rsidR="00BB6A17" w:rsidRDefault="008D599A" w:rsidP="0056164A">
            <w:pPr>
              <w:pStyle w:val="Standard1"/>
              <w:spacing w:after="120"/>
              <w:jc w:val="both"/>
              <w:rPr>
                <w:rFonts w:ascii="Calibri" w:hAnsi="Calibri" w:cs="Calibri"/>
                <w:sz w:val="22"/>
                <w:szCs w:val="22"/>
              </w:rPr>
            </w:pPr>
            <w:r>
              <w:rPr>
                <w:rFonts w:ascii="Calibri" w:hAnsi="Calibri" w:cs="Calibri"/>
                <w:sz w:val="22"/>
                <w:szCs w:val="22"/>
              </w:rPr>
              <w:t>V</w:t>
            </w:r>
            <w:r w:rsidR="0056164A">
              <w:rPr>
                <w:rFonts w:ascii="Calibri" w:hAnsi="Calibri" w:cs="Calibri"/>
                <w:sz w:val="22"/>
                <w:szCs w:val="22"/>
              </w:rPr>
              <w:t xml:space="preserve"> Plzni, </w:t>
            </w:r>
            <w:r>
              <w:rPr>
                <w:rFonts w:ascii="Calibri" w:hAnsi="Calibri" w:cs="Calibri"/>
                <w:sz w:val="22"/>
                <w:szCs w:val="22"/>
              </w:rPr>
              <w:t>dne</w:t>
            </w:r>
          </w:p>
        </w:tc>
      </w:tr>
      <w:tr w:rsidR="00BB6A17" w14:paraId="028F7FDF" w14:textId="77777777" w:rsidTr="003649B5">
        <w:trPr>
          <w:gridAfter w:val="1"/>
          <w:wAfter w:w="4412" w:type="dxa"/>
          <w:trHeight w:val="1053"/>
        </w:trPr>
        <w:tc>
          <w:tcPr>
            <w:tcW w:w="4414" w:type="dxa"/>
            <w:tcMar>
              <w:top w:w="0" w:type="dxa"/>
              <w:left w:w="108" w:type="dxa"/>
              <w:bottom w:w="0" w:type="dxa"/>
              <w:right w:w="108" w:type="dxa"/>
            </w:tcMar>
          </w:tcPr>
          <w:p w14:paraId="3E35B2E2" w14:textId="77777777" w:rsidR="00BB6A17" w:rsidRDefault="008D599A">
            <w:pPr>
              <w:pStyle w:val="Standard1"/>
              <w:spacing w:after="120"/>
              <w:jc w:val="both"/>
              <w:rPr>
                <w:rFonts w:ascii="Calibri" w:hAnsi="Calibri" w:cs="Calibri"/>
                <w:sz w:val="22"/>
                <w:szCs w:val="22"/>
              </w:rPr>
            </w:pPr>
            <w:r>
              <w:rPr>
                <w:rFonts w:ascii="Calibri" w:hAnsi="Calibri" w:cs="Calibri"/>
                <w:sz w:val="22"/>
                <w:szCs w:val="22"/>
              </w:rPr>
              <w:t>Za Příjemce:</w:t>
            </w:r>
          </w:p>
          <w:p w14:paraId="2D1C4B3D" w14:textId="77777777" w:rsidR="00BB6A17" w:rsidRDefault="00BB6A17">
            <w:pPr>
              <w:pStyle w:val="Standard1"/>
              <w:pBdr>
                <w:bottom w:val="dashed" w:sz="4" w:space="1" w:color="000000"/>
              </w:pBdr>
              <w:spacing w:before="960" w:after="120"/>
              <w:jc w:val="both"/>
              <w:rPr>
                <w:rFonts w:ascii="Calibri" w:hAnsi="Calibri" w:cs="Calibri"/>
                <w:sz w:val="22"/>
                <w:szCs w:val="22"/>
              </w:rPr>
            </w:pPr>
          </w:p>
        </w:tc>
        <w:tc>
          <w:tcPr>
            <w:tcW w:w="4564" w:type="dxa"/>
            <w:tcMar>
              <w:top w:w="0" w:type="dxa"/>
              <w:left w:w="108" w:type="dxa"/>
              <w:bottom w:w="0" w:type="dxa"/>
              <w:right w:w="108" w:type="dxa"/>
            </w:tcMar>
          </w:tcPr>
          <w:p w14:paraId="317F3369" w14:textId="77777777" w:rsidR="00BB6A17" w:rsidRDefault="008D599A">
            <w:pPr>
              <w:pStyle w:val="Standard1"/>
              <w:spacing w:after="120"/>
              <w:jc w:val="both"/>
              <w:rPr>
                <w:rFonts w:ascii="Calibri" w:hAnsi="Calibri" w:cs="Calibri"/>
                <w:sz w:val="22"/>
                <w:szCs w:val="22"/>
              </w:rPr>
            </w:pPr>
            <w:r>
              <w:rPr>
                <w:rFonts w:ascii="Calibri" w:hAnsi="Calibri" w:cs="Calibri"/>
                <w:sz w:val="22"/>
                <w:szCs w:val="22"/>
              </w:rPr>
              <w:t>Za Dalšího účastníka:</w:t>
            </w:r>
          </w:p>
          <w:p w14:paraId="77E40B39" w14:textId="77777777" w:rsidR="00BB6A17" w:rsidRDefault="00BB6A17">
            <w:pPr>
              <w:pStyle w:val="Standard1"/>
              <w:pBdr>
                <w:bottom w:val="dashed" w:sz="4" w:space="1" w:color="000000"/>
              </w:pBdr>
              <w:spacing w:before="960" w:after="120"/>
              <w:jc w:val="both"/>
              <w:rPr>
                <w:rFonts w:ascii="Calibri" w:hAnsi="Calibri" w:cs="Calibri"/>
                <w:sz w:val="22"/>
                <w:szCs w:val="22"/>
              </w:rPr>
            </w:pPr>
          </w:p>
        </w:tc>
      </w:tr>
      <w:tr w:rsidR="003649B5" w14:paraId="52187AE0" w14:textId="77777777" w:rsidTr="003649B5">
        <w:tc>
          <w:tcPr>
            <w:tcW w:w="4414" w:type="dxa"/>
            <w:tcMar>
              <w:top w:w="0" w:type="dxa"/>
              <w:left w:w="108" w:type="dxa"/>
              <w:bottom w:w="0" w:type="dxa"/>
              <w:right w:w="108" w:type="dxa"/>
            </w:tcMar>
          </w:tcPr>
          <w:p w14:paraId="562952B8" w14:textId="77777777" w:rsidR="003649B5" w:rsidRDefault="003649B5">
            <w:pPr>
              <w:pStyle w:val="Standard1"/>
              <w:spacing w:after="120"/>
              <w:jc w:val="center"/>
              <w:rPr>
                <w:rFonts w:ascii="Calibri" w:hAnsi="Calibri" w:cs="Calibri"/>
                <w:sz w:val="22"/>
                <w:szCs w:val="22"/>
              </w:rPr>
            </w:pPr>
            <w:r>
              <w:rPr>
                <w:rFonts w:ascii="Calibri" w:hAnsi="Calibri" w:cs="Calibri"/>
                <w:sz w:val="22"/>
                <w:szCs w:val="22"/>
              </w:rPr>
              <w:t>Ing. Richard Sysala</w:t>
            </w:r>
          </w:p>
        </w:tc>
        <w:tc>
          <w:tcPr>
            <w:tcW w:w="8976" w:type="dxa"/>
            <w:gridSpan w:val="2"/>
          </w:tcPr>
          <w:p w14:paraId="0A574C58" w14:textId="77777777" w:rsidR="003649B5" w:rsidRDefault="003649B5" w:rsidP="003649B5">
            <w:pPr>
              <w:pStyle w:val="western"/>
              <w:jc w:val="left"/>
            </w:pPr>
            <w:r>
              <w:rPr>
                <w:rFonts w:ascii="Calibri" w:hAnsi="Calibri"/>
                <w:sz w:val="22"/>
                <w:szCs w:val="22"/>
              </w:rPr>
              <w:t xml:space="preserve">          doc. RNDr. Vojtěch Petráček, CSc.</w:t>
            </w:r>
          </w:p>
        </w:tc>
      </w:tr>
      <w:tr w:rsidR="003649B5" w14:paraId="2DFFAC76" w14:textId="77777777" w:rsidTr="003649B5">
        <w:tc>
          <w:tcPr>
            <w:tcW w:w="4414" w:type="dxa"/>
            <w:tcMar>
              <w:top w:w="0" w:type="dxa"/>
              <w:left w:w="108" w:type="dxa"/>
              <w:bottom w:w="0" w:type="dxa"/>
              <w:right w:w="108" w:type="dxa"/>
            </w:tcMar>
          </w:tcPr>
          <w:p w14:paraId="102EB1FA" w14:textId="77777777" w:rsidR="003649B5" w:rsidRDefault="003649B5">
            <w:pPr>
              <w:pStyle w:val="Standard1"/>
              <w:spacing w:after="120"/>
              <w:jc w:val="center"/>
              <w:rPr>
                <w:rFonts w:ascii="Calibri" w:hAnsi="Calibri" w:cs="Calibri"/>
                <w:sz w:val="22"/>
                <w:szCs w:val="22"/>
              </w:rPr>
            </w:pPr>
            <w:r>
              <w:rPr>
                <w:rFonts w:ascii="Calibri" w:hAnsi="Calibri" w:cs="Calibri"/>
                <w:sz w:val="22"/>
                <w:szCs w:val="22"/>
              </w:rPr>
              <w:t>jednatel, evolving systems consulting s.r.o.</w:t>
            </w:r>
          </w:p>
        </w:tc>
        <w:tc>
          <w:tcPr>
            <w:tcW w:w="8976" w:type="dxa"/>
            <w:gridSpan w:val="2"/>
          </w:tcPr>
          <w:p w14:paraId="6A6E8C0D" w14:textId="77777777" w:rsidR="003649B5" w:rsidRDefault="003649B5" w:rsidP="003649B5">
            <w:pPr>
              <w:pStyle w:val="western"/>
              <w:jc w:val="left"/>
            </w:pPr>
            <w:r>
              <w:rPr>
                <w:rFonts w:ascii="Calibri" w:hAnsi="Calibri"/>
                <w:sz w:val="22"/>
                <w:szCs w:val="22"/>
              </w:rPr>
              <w:t>rektor, České vysoké učení technické v Praze</w:t>
            </w:r>
          </w:p>
        </w:tc>
      </w:tr>
      <w:tr w:rsidR="003649B5" w14:paraId="520C50F5" w14:textId="77777777" w:rsidTr="003649B5">
        <w:trPr>
          <w:gridAfter w:val="1"/>
          <w:wAfter w:w="4412" w:type="dxa"/>
          <w:trHeight w:val="839"/>
        </w:trPr>
        <w:tc>
          <w:tcPr>
            <w:tcW w:w="4414" w:type="dxa"/>
            <w:tcMar>
              <w:top w:w="0" w:type="dxa"/>
              <w:left w:w="108" w:type="dxa"/>
              <w:bottom w:w="0" w:type="dxa"/>
              <w:right w:w="108" w:type="dxa"/>
            </w:tcMar>
          </w:tcPr>
          <w:p w14:paraId="4487E742" w14:textId="77777777" w:rsidR="003649B5" w:rsidRDefault="003649B5" w:rsidP="003649B5">
            <w:pPr>
              <w:pStyle w:val="Standard1"/>
              <w:spacing w:after="120"/>
              <w:jc w:val="center"/>
              <w:rPr>
                <w:rFonts w:ascii="Calibri" w:hAnsi="Calibri" w:cs="Calibri"/>
                <w:sz w:val="22"/>
                <w:szCs w:val="22"/>
              </w:rPr>
            </w:pPr>
            <w:r>
              <w:rPr>
                <w:rFonts w:ascii="Calibri" w:hAnsi="Calibri" w:cs="Calibri"/>
                <w:sz w:val="22"/>
                <w:szCs w:val="22"/>
              </w:rPr>
              <w:t>otisk razítka</w:t>
            </w:r>
          </w:p>
        </w:tc>
        <w:tc>
          <w:tcPr>
            <w:tcW w:w="4564" w:type="dxa"/>
            <w:tcMar>
              <w:top w:w="0" w:type="dxa"/>
              <w:left w:w="108" w:type="dxa"/>
              <w:bottom w:w="0" w:type="dxa"/>
              <w:right w:w="108" w:type="dxa"/>
            </w:tcMar>
          </w:tcPr>
          <w:p w14:paraId="2CBFB841" w14:textId="77777777" w:rsidR="003649B5" w:rsidRDefault="003649B5" w:rsidP="003649B5">
            <w:pPr>
              <w:pStyle w:val="western"/>
            </w:pPr>
            <w:r>
              <w:rPr>
                <w:rFonts w:ascii="Calibri" w:hAnsi="Calibri"/>
                <w:sz w:val="22"/>
                <w:szCs w:val="22"/>
              </w:rPr>
              <w:t>otisk razítka</w:t>
            </w:r>
          </w:p>
        </w:tc>
      </w:tr>
    </w:tbl>
    <w:p w14:paraId="3D8A9B73" w14:textId="77777777" w:rsidR="00BB6A17" w:rsidRDefault="00BB6A17">
      <w:pPr>
        <w:pStyle w:val="Standard1"/>
        <w:spacing w:after="120"/>
        <w:jc w:val="both"/>
      </w:pPr>
    </w:p>
    <w:sectPr w:rsidR="00BB6A17" w:rsidSect="00B7334B">
      <w:footerReference w:type="default" r:id="rId12"/>
      <w:footerReference w:type="first" r:id="rId13"/>
      <w:pgSz w:w="11906" w:h="16838"/>
      <w:pgMar w:top="1417" w:right="1417" w:bottom="1210" w:left="1417" w:header="708" w:footer="304"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F" w:date="2018-12-07T10:51:00Z" w:initials="LF">
    <w:p w14:paraId="6194DDBB" w14:textId="77777777" w:rsidR="0079193A" w:rsidRDefault="0079193A">
      <w:pPr>
        <w:pStyle w:val="Textkomente"/>
      </w:pPr>
      <w:r>
        <w:rPr>
          <w:rStyle w:val="Odkaznakoment"/>
        </w:rPr>
        <w:annotationRef/>
      </w:r>
      <w:r w:rsidR="00274EC2">
        <w:t>Lhůta prodloužena dle návrhů ČVUT a VZLU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4DD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38D1" w14:textId="77777777" w:rsidR="002F782A" w:rsidRDefault="002F782A">
      <w:r>
        <w:separator/>
      </w:r>
    </w:p>
  </w:endnote>
  <w:endnote w:type="continuationSeparator" w:id="0">
    <w:p w14:paraId="3A4BD342" w14:textId="77777777" w:rsidR="002F782A" w:rsidRDefault="002F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7CF" w14:textId="2FC5B82C" w:rsidR="00A70E7D" w:rsidRDefault="000F5268">
    <w:pPr>
      <w:pStyle w:val="Zpat"/>
      <w:jc w:val="center"/>
    </w:pPr>
    <w:r>
      <w:rPr>
        <w:rFonts w:ascii="Calibri" w:hAnsi="Calibri" w:cs="Arial"/>
        <w:sz w:val="20"/>
        <w:szCs w:val="20"/>
      </w:rPr>
      <w:fldChar w:fldCharType="begin"/>
    </w:r>
    <w:r w:rsidR="008D599A">
      <w:rPr>
        <w:rFonts w:ascii="Calibri" w:hAnsi="Calibri" w:cs="Arial"/>
        <w:sz w:val="20"/>
        <w:szCs w:val="20"/>
      </w:rPr>
      <w:instrText xml:space="preserve"> PAGE </w:instrText>
    </w:r>
    <w:r>
      <w:rPr>
        <w:rFonts w:ascii="Calibri" w:hAnsi="Calibri" w:cs="Arial"/>
        <w:sz w:val="20"/>
        <w:szCs w:val="20"/>
      </w:rPr>
      <w:fldChar w:fldCharType="separate"/>
    </w:r>
    <w:r w:rsidR="00F6299D">
      <w:rPr>
        <w:rFonts w:ascii="Calibri" w:hAnsi="Calibri" w:cs="Arial"/>
        <w:noProof/>
        <w:sz w:val="20"/>
        <w:szCs w:val="20"/>
      </w:rPr>
      <w:t>10</w:t>
    </w:r>
    <w:r>
      <w:rPr>
        <w:rFonts w:ascii="Calibri" w:hAnsi="Calibri" w:cs="Arial"/>
        <w:sz w:val="20"/>
        <w:szCs w:val="20"/>
      </w:rPr>
      <w:fldChar w:fldCharType="end"/>
    </w:r>
    <w:r w:rsidR="008D599A">
      <w:rPr>
        <w:rFonts w:ascii="Calibri" w:hAnsi="Calibri" w:cs="Arial"/>
        <w:sz w:val="20"/>
        <w:szCs w:val="20"/>
      </w:rPr>
      <w:t>/</w:t>
    </w:r>
    <w:r>
      <w:rPr>
        <w:rFonts w:ascii="Calibri" w:hAnsi="Calibri" w:cs="Arial"/>
        <w:sz w:val="20"/>
        <w:szCs w:val="20"/>
      </w:rPr>
      <w:fldChar w:fldCharType="begin"/>
    </w:r>
    <w:r w:rsidR="008D599A">
      <w:rPr>
        <w:rFonts w:ascii="Calibri" w:hAnsi="Calibri" w:cs="Arial"/>
        <w:sz w:val="20"/>
        <w:szCs w:val="20"/>
      </w:rPr>
      <w:instrText xml:space="preserve"> NUMPAGES </w:instrText>
    </w:r>
    <w:r>
      <w:rPr>
        <w:rFonts w:ascii="Calibri" w:hAnsi="Calibri" w:cs="Arial"/>
        <w:sz w:val="20"/>
        <w:szCs w:val="20"/>
      </w:rPr>
      <w:fldChar w:fldCharType="separate"/>
    </w:r>
    <w:r w:rsidR="00F6299D">
      <w:rPr>
        <w:rFonts w:ascii="Calibri" w:hAnsi="Calibri" w:cs="Arial"/>
        <w:noProof/>
        <w:sz w:val="20"/>
        <w:szCs w:val="20"/>
      </w:rPr>
      <w:t>11</w:t>
    </w:r>
    <w:r>
      <w:rP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1FF5" w14:textId="75B08FC3" w:rsidR="00A70E7D" w:rsidRDefault="000F5268">
    <w:pPr>
      <w:pStyle w:val="Zpat"/>
      <w:jc w:val="center"/>
      <w:rPr>
        <w:rFonts w:ascii="Calibri" w:hAnsi="Calibri"/>
        <w:sz w:val="20"/>
        <w:szCs w:val="20"/>
      </w:rPr>
    </w:pPr>
    <w:r>
      <w:rPr>
        <w:rFonts w:ascii="Calibri" w:hAnsi="Calibri"/>
        <w:sz w:val="20"/>
        <w:szCs w:val="20"/>
      </w:rPr>
      <w:fldChar w:fldCharType="begin"/>
    </w:r>
    <w:r w:rsidR="008D599A">
      <w:rPr>
        <w:rFonts w:ascii="Calibri" w:hAnsi="Calibri"/>
        <w:sz w:val="20"/>
        <w:szCs w:val="20"/>
      </w:rPr>
      <w:instrText xml:space="preserve"> PAGE </w:instrText>
    </w:r>
    <w:r>
      <w:rPr>
        <w:rFonts w:ascii="Calibri" w:hAnsi="Calibri"/>
        <w:sz w:val="20"/>
        <w:szCs w:val="20"/>
      </w:rPr>
      <w:fldChar w:fldCharType="separate"/>
    </w:r>
    <w:r w:rsidR="00F6299D">
      <w:rPr>
        <w:rFonts w:ascii="Calibri" w:hAnsi="Calibri"/>
        <w:noProof/>
        <w:sz w:val="20"/>
        <w:szCs w:val="20"/>
      </w:rPr>
      <w:t>1</w:t>
    </w:r>
    <w:r>
      <w:rPr>
        <w:rFonts w:ascii="Calibri" w:hAnsi="Calibri"/>
        <w:sz w:val="20"/>
        <w:szCs w:val="20"/>
      </w:rPr>
      <w:fldChar w:fldCharType="end"/>
    </w:r>
    <w:r w:rsidR="008D599A">
      <w:rPr>
        <w:rFonts w:ascii="Calibri" w:hAnsi="Calibri"/>
        <w:sz w:val="20"/>
        <w:szCs w:val="20"/>
      </w:rPr>
      <w:t>/</w:t>
    </w:r>
    <w:r>
      <w:rPr>
        <w:rFonts w:ascii="Calibri" w:hAnsi="Calibri"/>
        <w:sz w:val="20"/>
        <w:szCs w:val="20"/>
      </w:rPr>
      <w:fldChar w:fldCharType="begin"/>
    </w:r>
    <w:r w:rsidR="008D599A">
      <w:rPr>
        <w:rFonts w:ascii="Calibri" w:hAnsi="Calibri"/>
        <w:sz w:val="20"/>
        <w:szCs w:val="20"/>
      </w:rPr>
      <w:instrText xml:space="preserve"> NUMPAGES </w:instrText>
    </w:r>
    <w:r>
      <w:rPr>
        <w:rFonts w:ascii="Calibri" w:hAnsi="Calibri"/>
        <w:sz w:val="20"/>
        <w:szCs w:val="20"/>
      </w:rPr>
      <w:fldChar w:fldCharType="separate"/>
    </w:r>
    <w:r w:rsidR="00F6299D">
      <w:rPr>
        <w:rFonts w:ascii="Calibri" w:hAnsi="Calibri"/>
        <w:noProof/>
        <w:sz w:val="20"/>
        <w:szCs w:val="20"/>
      </w:rPr>
      <w:t>11</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6EA0" w14:textId="77777777" w:rsidR="002F782A" w:rsidRDefault="002F782A">
      <w:r>
        <w:rPr>
          <w:color w:val="000000"/>
        </w:rPr>
        <w:separator/>
      </w:r>
    </w:p>
  </w:footnote>
  <w:footnote w:type="continuationSeparator" w:id="0">
    <w:p w14:paraId="174B76DB" w14:textId="77777777" w:rsidR="002F782A" w:rsidRDefault="002F7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575"/>
    <w:multiLevelType w:val="multilevel"/>
    <w:tmpl w:val="77B49794"/>
    <w:styleLink w:val="WWNum20"/>
    <w:lvl w:ilvl="0">
      <w:start w:val="1"/>
      <w:numFmt w:val="decimal"/>
      <w:lvlText w:val="6.%1"/>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67F7518"/>
    <w:multiLevelType w:val="multilevel"/>
    <w:tmpl w:val="C4A4779E"/>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C3D3BCC"/>
    <w:multiLevelType w:val="multilevel"/>
    <w:tmpl w:val="7CFA0112"/>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D8261BC"/>
    <w:multiLevelType w:val="multilevel"/>
    <w:tmpl w:val="4FD03FA2"/>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F171A5E"/>
    <w:multiLevelType w:val="multilevel"/>
    <w:tmpl w:val="64408906"/>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F91599E"/>
    <w:multiLevelType w:val="multilevel"/>
    <w:tmpl w:val="BBFE6F4C"/>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42D323B"/>
    <w:multiLevelType w:val="multilevel"/>
    <w:tmpl w:val="5D641CD6"/>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4873F19"/>
    <w:multiLevelType w:val="multilevel"/>
    <w:tmpl w:val="CDBE7EEA"/>
    <w:styleLink w:val="WWNum9"/>
    <w:lvl w:ilvl="0">
      <w:numFmt w:val="bullet"/>
      <w:lvlText w:val=""/>
      <w:lvlJc w:val="left"/>
      <w:pPr>
        <w:ind w:left="720" w:hanging="360"/>
      </w:pPr>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16822CB6"/>
    <w:multiLevelType w:val="multilevel"/>
    <w:tmpl w:val="DE7846E0"/>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9366E4E"/>
    <w:multiLevelType w:val="multilevel"/>
    <w:tmpl w:val="06E6FDDC"/>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C6F0552"/>
    <w:multiLevelType w:val="multilevel"/>
    <w:tmpl w:val="7AFC8508"/>
    <w:styleLink w:val="WWNum19"/>
    <w:lvl w:ilvl="0">
      <w:start w:val="8"/>
      <w:numFmt w:val="decimal"/>
      <w:lvlText w:val="%1"/>
      <w:lvlJc w:val="left"/>
      <w:pPr>
        <w:ind w:left="360" w:hanging="360"/>
      </w:pPr>
      <w:rPr>
        <w:rFonts w:cs="Arial"/>
        <w:sz w:val="22"/>
        <w:szCs w:val="22"/>
      </w:rPr>
    </w:lvl>
    <w:lvl w:ilvl="1">
      <w:start w:val="1"/>
      <w:numFmt w:val="decimal"/>
      <w:lvlText w:val="10.%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1" w15:restartNumberingAfterBreak="0">
    <w:nsid w:val="1C9D5BF5"/>
    <w:multiLevelType w:val="multilevel"/>
    <w:tmpl w:val="013A789C"/>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1D004EF7"/>
    <w:multiLevelType w:val="multilevel"/>
    <w:tmpl w:val="3A6821C0"/>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3EA706A"/>
    <w:multiLevelType w:val="multilevel"/>
    <w:tmpl w:val="B12A2E3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44D5396"/>
    <w:multiLevelType w:val="multilevel"/>
    <w:tmpl w:val="CC94DD2E"/>
    <w:styleLink w:val="WWNum10"/>
    <w:lvl w:ilvl="0">
      <w:start w:val="9"/>
      <w:numFmt w:val="decimal"/>
      <w:lvlText w:val="%1"/>
      <w:lvlJc w:val="left"/>
      <w:pPr>
        <w:ind w:left="360" w:hanging="360"/>
      </w:pPr>
      <w:rPr>
        <w:rFonts w:cs="Arial"/>
        <w:sz w:val="22"/>
        <w:szCs w:val="22"/>
      </w:rPr>
    </w:lvl>
    <w:lvl w:ilvl="1">
      <w:start w:val="1"/>
      <w:numFmt w:val="decimal"/>
      <w:lvlText w:val="13.%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5" w15:restartNumberingAfterBreak="0">
    <w:nsid w:val="2A397E4F"/>
    <w:multiLevelType w:val="multilevel"/>
    <w:tmpl w:val="FC6C864A"/>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A605F14"/>
    <w:multiLevelType w:val="multilevel"/>
    <w:tmpl w:val="BF24503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 w15:restartNumberingAfterBreak="0">
    <w:nsid w:val="2DB945A2"/>
    <w:multiLevelType w:val="multilevel"/>
    <w:tmpl w:val="38AEB762"/>
    <w:styleLink w:val="WWNum7"/>
    <w:lvl w:ilvl="0">
      <w:start w:val="13"/>
      <w:numFmt w:val="decimal"/>
      <w:lvlText w:val="%1"/>
      <w:lvlJc w:val="left"/>
      <w:pPr>
        <w:ind w:left="465" w:hanging="465"/>
      </w:pPr>
      <w:rPr>
        <w:rFonts w:cs="Arial"/>
        <w:sz w:val="22"/>
        <w:szCs w:val="22"/>
      </w:rPr>
    </w:lvl>
    <w:lvl w:ilvl="1">
      <w:start w:val="3"/>
      <w:numFmt w:val="decimal"/>
      <w:lvlText w:val="14.%2"/>
      <w:lvlJc w:val="left"/>
      <w:pPr>
        <w:ind w:left="465" w:hanging="465"/>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8" w15:restartNumberingAfterBreak="0">
    <w:nsid w:val="2EB51CCF"/>
    <w:multiLevelType w:val="multilevel"/>
    <w:tmpl w:val="EB3C1C2C"/>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301B31E7"/>
    <w:multiLevelType w:val="multilevel"/>
    <w:tmpl w:val="311C623A"/>
    <w:styleLink w:val="WWNum13"/>
    <w:lvl w:ilvl="0">
      <w:start w:val="1"/>
      <w:numFmt w:val="decimal"/>
      <w:lvlText w:val="10.%1 "/>
      <w:lvlJc w:val="left"/>
      <w:pPr>
        <w:ind w:left="360" w:hanging="360"/>
      </w:pPr>
      <w:rPr>
        <w:rFonts w:cs="Arial"/>
        <w:b w:val="0"/>
        <w:sz w:val="22"/>
        <w:szCs w:val="22"/>
      </w:rPr>
    </w:lvl>
    <w:lvl w:ilvl="1">
      <w:start w:val="1"/>
      <w:numFmt w:val="lowerLetter"/>
      <w:lvlText w:val="%2)"/>
      <w:lvlJc w:val="left"/>
      <w:pPr>
        <w:ind w:left="1440" w:hanging="360"/>
      </w:pPr>
      <w:rPr>
        <w:rFonts w:ascii="Calibri" w:hAnsi="Calibri" w:cs="Arial"/>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D407C1"/>
    <w:multiLevelType w:val="multilevel"/>
    <w:tmpl w:val="2D2A0C6E"/>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45CC5BAE"/>
    <w:multiLevelType w:val="multilevel"/>
    <w:tmpl w:val="CF1AD3EA"/>
    <w:styleLink w:val="WWNum12"/>
    <w:lvl w:ilvl="0">
      <w:start w:val="7"/>
      <w:numFmt w:val="decimal"/>
      <w:lvlText w:val="%1"/>
      <w:lvlJc w:val="left"/>
      <w:pPr>
        <w:ind w:left="360" w:hanging="360"/>
      </w:pPr>
      <w:rPr>
        <w:rFonts w:cs="Arial"/>
        <w:sz w:val="22"/>
        <w:szCs w:val="22"/>
      </w:rPr>
    </w:lvl>
    <w:lvl w:ilvl="1">
      <w:start w:val="2"/>
      <w:numFmt w:val="decimal"/>
      <w:lvlText w:val="8.%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22" w15:restartNumberingAfterBreak="0">
    <w:nsid w:val="470712C5"/>
    <w:multiLevelType w:val="multilevel"/>
    <w:tmpl w:val="96246638"/>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476232DE"/>
    <w:multiLevelType w:val="multilevel"/>
    <w:tmpl w:val="541627C0"/>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4B194DB5"/>
    <w:multiLevelType w:val="multilevel"/>
    <w:tmpl w:val="BDBC7538"/>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2EA1097"/>
    <w:multiLevelType w:val="multilevel"/>
    <w:tmpl w:val="5A54A760"/>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569841CE"/>
    <w:multiLevelType w:val="multilevel"/>
    <w:tmpl w:val="732CEBEA"/>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15:restartNumberingAfterBreak="0">
    <w:nsid w:val="57800CDE"/>
    <w:multiLevelType w:val="multilevel"/>
    <w:tmpl w:val="B5B8DD6C"/>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5BCF5E14"/>
    <w:multiLevelType w:val="multilevel"/>
    <w:tmpl w:val="C8364406"/>
    <w:styleLink w:val="WWNum8"/>
    <w:lvl w:ilvl="0">
      <w:numFmt w:val="bullet"/>
      <w:lvlText w:val=""/>
      <w:lvlJc w:val="left"/>
      <w:pPr>
        <w:ind w:left="1246" w:hanging="360"/>
      </w:pPr>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9" w15:restartNumberingAfterBreak="0">
    <w:nsid w:val="5D8C07D4"/>
    <w:multiLevelType w:val="multilevel"/>
    <w:tmpl w:val="1068B8BA"/>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5E1046C1"/>
    <w:multiLevelType w:val="multilevel"/>
    <w:tmpl w:val="267854C8"/>
    <w:styleLink w:val="WWNum4"/>
    <w:lvl w:ilvl="0">
      <w:start w:val="1"/>
      <w:numFmt w:val="decimal"/>
      <w:lvlText w:val="3.%1"/>
      <w:lvlJc w:val="left"/>
      <w:pPr>
        <w:ind w:left="502"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15:restartNumberingAfterBreak="0">
    <w:nsid w:val="6F642DF2"/>
    <w:multiLevelType w:val="multilevel"/>
    <w:tmpl w:val="A756FA12"/>
    <w:styleLink w:val="WWNum18"/>
    <w:lvl w:ilvl="0">
      <w:start w:val="1"/>
      <w:numFmt w:val="decimal"/>
      <w:lvlText w:val="4.%1"/>
      <w:lvlJc w:val="left"/>
      <w:pPr>
        <w:ind w:left="360" w:hanging="360"/>
      </w:pPr>
      <w:rPr>
        <w:rFonts w:ascii="Calibri" w:hAnsi="Calibri" w:cs="Calibri"/>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2" w15:restartNumberingAfterBreak="0">
    <w:nsid w:val="70941E44"/>
    <w:multiLevelType w:val="multilevel"/>
    <w:tmpl w:val="AC8871B6"/>
    <w:styleLink w:val="WWNum17"/>
    <w:lvl w:ilvl="0">
      <w:start w:val="7"/>
      <w:numFmt w:val="decimal"/>
      <w:lvlText w:val="%1"/>
      <w:lvlJc w:val="left"/>
      <w:pPr>
        <w:ind w:left="360" w:hanging="360"/>
      </w:pPr>
    </w:lvl>
    <w:lvl w:ilvl="1">
      <w:start w:val="1"/>
      <w:numFmt w:val="decimal"/>
      <w:lvlText w:val="8.%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238204B"/>
    <w:multiLevelType w:val="multilevel"/>
    <w:tmpl w:val="3BE63236"/>
    <w:styleLink w:val="WWNum11"/>
    <w:lvl w:ilvl="0">
      <w:start w:val="1"/>
      <w:numFmt w:val="decimal"/>
      <w:lvlText w:val="5.%1"/>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4" w15:restartNumberingAfterBreak="0">
    <w:nsid w:val="730E3821"/>
    <w:multiLevelType w:val="multilevel"/>
    <w:tmpl w:val="04523F96"/>
    <w:styleLink w:val="WWNum14"/>
    <w:lvl w:ilvl="0">
      <w:start w:val="8"/>
      <w:numFmt w:val="decimal"/>
      <w:lvlText w:val="%1"/>
      <w:lvlJc w:val="left"/>
      <w:pPr>
        <w:ind w:left="360" w:hanging="360"/>
      </w:pPr>
      <w:rPr>
        <w:rFonts w:cs="Arial"/>
        <w:sz w:val="22"/>
        <w:szCs w:val="22"/>
      </w:rPr>
    </w:lvl>
    <w:lvl w:ilvl="1">
      <w:start w:val="1"/>
      <w:numFmt w:val="decimal"/>
      <w:lvlText w:val="9.%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35" w15:restartNumberingAfterBreak="0">
    <w:nsid w:val="748F6C1B"/>
    <w:multiLevelType w:val="multilevel"/>
    <w:tmpl w:val="43BE4552"/>
    <w:styleLink w:val="WWNum15"/>
    <w:lvl w:ilvl="0">
      <w:start w:val="1"/>
      <w:numFmt w:val="decimal"/>
      <w:lvlText w:val="7.%1"/>
      <w:lvlJc w:val="left"/>
      <w:pPr>
        <w:ind w:left="360" w:hanging="360"/>
      </w:pPr>
      <w:rPr>
        <w:rFonts w:ascii="Calibri" w:hAnsi="Calibri" w:cs="Arial"/>
        <w:b w:val="0"/>
        <w:sz w:val="22"/>
        <w:szCs w:val="22"/>
      </w:rPr>
    </w:lvl>
    <w:lvl w:ilvl="1">
      <w:start w:val="1"/>
      <w:numFmt w:val="none"/>
      <w:suff w:val="nothing"/>
      <w:lvlText w:val="%2"/>
      <w:lvlJc w:val="left"/>
      <w:pPr>
        <w:ind w:left="-360" w:firstLine="0"/>
      </w:pPr>
    </w:lvl>
    <w:lvl w:ilvl="2">
      <w:start w:val="1"/>
      <w:numFmt w:val="none"/>
      <w:suff w:val="nothing"/>
      <w:lvlText w:val="%3"/>
      <w:lvlJc w:val="left"/>
      <w:pPr>
        <w:ind w:left="-360" w:firstLine="0"/>
      </w:pPr>
    </w:lvl>
    <w:lvl w:ilvl="3">
      <w:start w:val="1"/>
      <w:numFmt w:val="none"/>
      <w:suff w:val="nothing"/>
      <w:lvlText w:val="%4"/>
      <w:lvlJc w:val="left"/>
      <w:pPr>
        <w:ind w:left="-360" w:firstLine="0"/>
      </w:pPr>
    </w:lvl>
    <w:lvl w:ilvl="4">
      <w:start w:val="1"/>
      <w:numFmt w:val="none"/>
      <w:suff w:val="nothing"/>
      <w:lvlText w:val="%5"/>
      <w:lvlJc w:val="left"/>
      <w:pPr>
        <w:ind w:left="-360" w:firstLine="0"/>
      </w:pPr>
    </w:lvl>
    <w:lvl w:ilvl="5">
      <w:start w:val="1"/>
      <w:numFmt w:val="none"/>
      <w:suff w:val="nothing"/>
      <w:lvlText w:val="%6"/>
      <w:lvlJc w:val="left"/>
      <w:pPr>
        <w:ind w:left="-360" w:firstLine="0"/>
      </w:pPr>
    </w:lvl>
    <w:lvl w:ilvl="6">
      <w:start w:val="1"/>
      <w:numFmt w:val="none"/>
      <w:suff w:val="nothing"/>
      <w:lvlText w:val="%7"/>
      <w:lvlJc w:val="left"/>
      <w:pPr>
        <w:ind w:left="-360" w:firstLine="0"/>
      </w:pPr>
    </w:lvl>
    <w:lvl w:ilvl="7">
      <w:start w:val="1"/>
      <w:numFmt w:val="none"/>
      <w:suff w:val="nothing"/>
      <w:lvlText w:val="%8"/>
      <w:lvlJc w:val="left"/>
      <w:pPr>
        <w:ind w:left="-360" w:firstLine="0"/>
      </w:pPr>
    </w:lvl>
    <w:lvl w:ilvl="8">
      <w:start w:val="1"/>
      <w:numFmt w:val="none"/>
      <w:suff w:val="nothing"/>
      <w:lvlText w:val="%9"/>
      <w:lvlJc w:val="left"/>
      <w:pPr>
        <w:ind w:left="-360" w:firstLine="0"/>
      </w:pPr>
    </w:lvl>
  </w:abstractNum>
  <w:abstractNum w:abstractNumId="36" w15:restartNumberingAfterBreak="0">
    <w:nsid w:val="74FA70AD"/>
    <w:multiLevelType w:val="multilevel"/>
    <w:tmpl w:val="F5B26786"/>
    <w:styleLink w:val="WWNum16"/>
    <w:lvl w:ilvl="0">
      <w:start w:val="1"/>
      <w:numFmt w:val="decimal"/>
      <w:lvlText w:val="2.%1"/>
      <w:lvlJc w:val="left"/>
      <w:pPr>
        <w:ind w:left="36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7" w15:restartNumberingAfterBreak="0">
    <w:nsid w:val="7A1B37EA"/>
    <w:multiLevelType w:val="multilevel"/>
    <w:tmpl w:val="A48610E0"/>
    <w:styleLink w:val="WWNum3"/>
    <w:lvl w:ilvl="0">
      <w:start w:val="1"/>
      <w:numFmt w:val="decimal"/>
      <w:lvlText w:val="11.%1 "/>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8" w15:restartNumberingAfterBreak="0">
    <w:nsid w:val="7B7F019F"/>
    <w:multiLevelType w:val="multilevel"/>
    <w:tmpl w:val="AD3685EE"/>
    <w:styleLink w:val="WWNum6"/>
    <w:lvl w:ilvl="0">
      <w:start w:val="1"/>
      <w:numFmt w:val="decimal"/>
      <w:lvlText w:val="14.%1  "/>
      <w:lvlJc w:val="left"/>
      <w:pPr>
        <w:ind w:left="889"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9" w15:restartNumberingAfterBreak="0">
    <w:nsid w:val="7F3A3118"/>
    <w:multiLevelType w:val="multilevel"/>
    <w:tmpl w:val="5F98A986"/>
    <w:styleLink w:val="WWNum5"/>
    <w:lvl w:ilvl="0">
      <w:start w:val="7"/>
      <w:numFmt w:val="decimal"/>
      <w:lvlText w:val="%1"/>
      <w:lvlJc w:val="left"/>
      <w:pPr>
        <w:ind w:left="360" w:hanging="360"/>
      </w:pPr>
      <w:rPr>
        <w:rFonts w:cs="Arial"/>
        <w:sz w:val="22"/>
        <w:szCs w:val="22"/>
      </w:rPr>
    </w:lvl>
    <w:lvl w:ilvl="1">
      <w:start w:val="6"/>
      <w:numFmt w:val="decimal"/>
      <w:lvlText w:val="8.%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num w:numId="1">
    <w:abstractNumId w:val="29"/>
  </w:num>
  <w:num w:numId="2">
    <w:abstractNumId w:val="6"/>
  </w:num>
  <w:num w:numId="3">
    <w:abstractNumId w:val="27"/>
  </w:num>
  <w:num w:numId="4">
    <w:abstractNumId w:val="5"/>
  </w:num>
  <w:num w:numId="5">
    <w:abstractNumId w:val="8"/>
  </w:num>
  <w:num w:numId="6">
    <w:abstractNumId w:val="20"/>
  </w:num>
  <w:num w:numId="7">
    <w:abstractNumId w:val="2"/>
  </w:num>
  <w:num w:numId="8">
    <w:abstractNumId w:val="15"/>
  </w:num>
  <w:num w:numId="9">
    <w:abstractNumId w:val="12"/>
  </w:num>
  <w:num w:numId="10">
    <w:abstractNumId w:val="4"/>
  </w:num>
  <w:num w:numId="11">
    <w:abstractNumId w:val="3"/>
  </w:num>
  <w:num w:numId="12">
    <w:abstractNumId w:val="25"/>
  </w:num>
  <w:num w:numId="13">
    <w:abstractNumId w:val="24"/>
  </w:num>
  <w:num w:numId="14">
    <w:abstractNumId w:val="18"/>
  </w:num>
  <w:num w:numId="15">
    <w:abstractNumId w:val="9"/>
  </w:num>
  <w:num w:numId="16">
    <w:abstractNumId w:val="23"/>
  </w:num>
  <w:num w:numId="17">
    <w:abstractNumId w:val="11"/>
  </w:num>
  <w:num w:numId="18">
    <w:abstractNumId w:val="22"/>
  </w:num>
  <w:num w:numId="19">
    <w:abstractNumId w:val="1"/>
  </w:num>
  <w:num w:numId="20">
    <w:abstractNumId w:val="13"/>
  </w:num>
  <w:num w:numId="21">
    <w:abstractNumId w:val="16"/>
  </w:num>
  <w:num w:numId="22">
    <w:abstractNumId w:val="26"/>
  </w:num>
  <w:num w:numId="23">
    <w:abstractNumId w:val="37"/>
  </w:num>
  <w:num w:numId="24">
    <w:abstractNumId w:val="30"/>
  </w:num>
  <w:num w:numId="25">
    <w:abstractNumId w:val="39"/>
  </w:num>
  <w:num w:numId="26">
    <w:abstractNumId w:val="38"/>
  </w:num>
  <w:num w:numId="27">
    <w:abstractNumId w:val="17"/>
  </w:num>
  <w:num w:numId="28">
    <w:abstractNumId w:val="28"/>
  </w:num>
  <w:num w:numId="29">
    <w:abstractNumId w:val="7"/>
  </w:num>
  <w:num w:numId="30">
    <w:abstractNumId w:val="14"/>
  </w:num>
  <w:num w:numId="31">
    <w:abstractNumId w:val="33"/>
  </w:num>
  <w:num w:numId="32">
    <w:abstractNumId w:val="21"/>
  </w:num>
  <w:num w:numId="33">
    <w:abstractNumId w:val="19"/>
  </w:num>
  <w:num w:numId="34">
    <w:abstractNumId w:val="34"/>
  </w:num>
  <w:num w:numId="35">
    <w:abstractNumId w:val="35"/>
  </w:num>
  <w:num w:numId="36">
    <w:abstractNumId w:val="36"/>
  </w:num>
  <w:num w:numId="37">
    <w:abstractNumId w:val="32"/>
  </w:num>
  <w:num w:numId="38">
    <w:abstractNumId w:val="31"/>
  </w:num>
  <w:num w:numId="39">
    <w:abstractNumId w:val="10"/>
  </w:num>
  <w:num w:numId="40">
    <w:abstractNumId w:val="0"/>
  </w:num>
  <w:num w:numId="41">
    <w:abstractNumId w:val="26"/>
    <w:lvlOverride w:ilvl="0">
      <w:startOverride w:val="1"/>
    </w:lvlOverride>
  </w:num>
  <w:num w:numId="42">
    <w:abstractNumId w:val="36"/>
    <w:lvlOverride w:ilvl="0">
      <w:startOverride w:val="1"/>
    </w:lvlOverride>
  </w:num>
  <w:num w:numId="43">
    <w:abstractNumId w:val="30"/>
    <w:lvlOverride w:ilvl="0">
      <w:startOverride w:val="1"/>
    </w:lvlOverride>
  </w:num>
  <w:num w:numId="44">
    <w:abstractNumId w:val="31"/>
    <w:lvlOverride w:ilvl="0">
      <w:startOverride w:val="1"/>
    </w:lvlOverride>
  </w:num>
  <w:num w:numId="45">
    <w:abstractNumId w:val="33"/>
    <w:lvlOverride w:ilvl="0">
      <w:startOverride w:val="1"/>
    </w:lvlOverride>
  </w:num>
  <w:num w:numId="46">
    <w:abstractNumId w:val="0"/>
    <w:lvlOverride w:ilvl="0">
      <w:startOverride w:val="1"/>
    </w:lvlOverride>
  </w:num>
  <w:num w:numId="47">
    <w:abstractNumId w:val="35"/>
    <w:lvlOverride w:ilvl="0">
      <w:startOverride w:val="1"/>
    </w:lvlOverride>
  </w:num>
  <w:num w:numId="48">
    <w:abstractNumId w:val="28"/>
  </w:num>
  <w:num w:numId="49">
    <w:abstractNumId w:val="7"/>
  </w:num>
  <w:num w:numId="50">
    <w:abstractNumId w:val="37"/>
    <w:lvlOverride w:ilvl="0">
      <w:startOverride w:val="1"/>
    </w:lvlOverride>
  </w:num>
  <w:num w:numId="51">
    <w:abstractNumId w:val="3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6A17"/>
    <w:rsid w:val="000270CF"/>
    <w:rsid w:val="00035F48"/>
    <w:rsid w:val="00045B5C"/>
    <w:rsid w:val="000C72B5"/>
    <w:rsid w:val="000F5268"/>
    <w:rsid w:val="00105259"/>
    <w:rsid w:val="001D7053"/>
    <w:rsid w:val="001F2D7F"/>
    <w:rsid w:val="002526D9"/>
    <w:rsid w:val="0025491C"/>
    <w:rsid w:val="00254A08"/>
    <w:rsid w:val="002668DD"/>
    <w:rsid w:val="00274EC2"/>
    <w:rsid w:val="002F782A"/>
    <w:rsid w:val="00315D17"/>
    <w:rsid w:val="00316107"/>
    <w:rsid w:val="003649B5"/>
    <w:rsid w:val="003974A8"/>
    <w:rsid w:val="004C15D3"/>
    <w:rsid w:val="004D5554"/>
    <w:rsid w:val="004E7E8F"/>
    <w:rsid w:val="004F657F"/>
    <w:rsid w:val="00537DFF"/>
    <w:rsid w:val="0056164A"/>
    <w:rsid w:val="00586620"/>
    <w:rsid w:val="00595D7E"/>
    <w:rsid w:val="005C7013"/>
    <w:rsid w:val="005E089B"/>
    <w:rsid w:val="0062176E"/>
    <w:rsid w:val="00671674"/>
    <w:rsid w:val="006B72B4"/>
    <w:rsid w:val="006E54BB"/>
    <w:rsid w:val="006F6B00"/>
    <w:rsid w:val="00712A19"/>
    <w:rsid w:val="0074513B"/>
    <w:rsid w:val="007521A4"/>
    <w:rsid w:val="0079193A"/>
    <w:rsid w:val="007B0840"/>
    <w:rsid w:val="007B19E2"/>
    <w:rsid w:val="007D49BA"/>
    <w:rsid w:val="007F179E"/>
    <w:rsid w:val="008D599A"/>
    <w:rsid w:val="00963C48"/>
    <w:rsid w:val="009C0E53"/>
    <w:rsid w:val="00AC1D67"/>
    <w:rsid w:val="00AD3300"/>
    <w:rsid w:val="00B12520"/>
    <w:rsid w:val="00B7334B"/>
    <w:rsid w:val="00BA7316"/>
    <w:rsid w:val="00BB6A17"/>
    <w:rsid w:val="00C12A29"/>
    <w:rsid w:val="00C25D18"/>
    <w:rsid w:val="00C61725"/>
    <w:rsid w:val="00CD0AA2"/>
    <w:rsid w:val="00CD3FA4"/>
    <w:rsid w:val="00CF4F85"/>
    <w:rsid w:val="00D16B1D"/>
    <w:rsid w:val="00D574AB"/>
    <w:rsid w:val="00DD4141"/>
    <w:rsid w:val="00DF42E9"/>
    <w:rsid w:val="00F6299D"/>
    <w:rsid w:val="00F74C00"/>
    <w:rsid w:val="00FA4D3C"/>
    <w:rsid w:val="00FA7A78"/>
    <w:rsid w:val="00FB5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A8DB"/>
  <w15:docId w15:val="{E2B846CA-3509-4D44-92FF-7304807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34B"/>
  </w:style>
  <w:style w:type="paragraph" w:styleId="Nadpis1">
    <w:name w:val="heading 1"/>
    <w:basedOn w:val="Standard1"/>
    <w:next w:val="Textbody"/>
    <w:rsid w:val="00B7334B"/>
    <w:pPr>
      <w:keepNext/>
      <w:spacing w:before="240" w:after="60"/>
      <w:outlineLvl w:val="0"/>
    </w:pPr>
    <w:rPr>
      <w:rFonts w:ascii="Arial" w:eastAsia="Arial" w:hAnsi="Arial" w:cs="Arial"/>
      <w:b/>
      <w:bCs/>
      <w:kern w:val="3"/>
      <w:sz w:val="32"/>
      <w:szCs w:val="32"/>
    </w:rPr>
  </w:style>
  <w:style w:type="paragraph" w:styleId="Nadpis2">
    <w:name w:val="heading 2"/>
    <w:basedOn w:val="Standard1"/>
    <w:next w:val="Textbody"/>
    <w:rsid w:val="00B7334B"/>
    <w:pPr>
      <w:keepNext/>
      <w:spacing w:before="240" w:after="60"/>
      <w:outlineLvl w:val="1"/>
    </w:pPr>
    <w:rPr>
      <w:rFonts w:ascii="Arial" w:eastAsia="Arial" w:hAnsi="Arial" w:cs="Arial"/>
      <w:b/>
      <w:bCs/>
      <w:i/>
      <w:iCs/>
      <w:sz w:val="28"/>
      <w:szCs w:val="28"/>
    </w:rPr>
  </w:style>
  <w:style w:type="paragraph" w:styleId="Nadpis3">
    <w:name w:val="heading 3"/>
    <w:basedOn w:val="Standard1"/>
    <w:next w:val="Textbody"/>
    <w:rsid w:val="00B7334B"/>
    <w:pPr>
      <w:keepNext/>
      <w:jc w:val="center"/>
      <w:outlineLvl w:val="2"/>
    </w:pPr>
    <w:rPr>
      <w:rFonts w:ascii="Arial" w:eastAsia="Arial" w:hAnsi="Arial" w:cs="Arial"/>
      <w:b/>
      <w:bCs/>
      <w:sz w:val="28"/>
      <w:szCs w:val="28"/>
    </w:rPr>
  </w:style>
  <w:style w:type="paragraph" w:styleId="Nadpis4">
    <w:name w:val="heading 4"/>
    <w:basedOn w:val="Standard1"/>
    <w:next w:val="Textbody"/>
    <w:rsid w:val="00B7334B"/>
    <w:pPr>
      <w:keepNext/>
      <w:spacing w:before="240" w:after="60"/>
      <w:outlineLvl w:val="3"/>
    </w:pPr>
    <w:rPr>
      <w:b/>
      <w:bCs/>
      <w:sz w:val="28"/>
      <w:szCs w:val="28"/>
    </w:rPr>
  </w:style>
  <w:style w:type="paragraph" w:styleId="Nadpis5">
    <w:name w:val="heading 5"/>
    <w:basedOn w:val="Standard1"/>
    <w:next w:val="Textbody"/>
    <w:rsid w:val="00B7334B"/>
    <w:pPr>
      <w:keepNext/>
      <w:jc w:val="center"/>
      <w:outlineLvl w:val="4"/>
    </w:pPr>
    <w:rPr>
      <w:rFonts w:ascii="Arial" w:eastAsia="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rsid w:val="00B7334B"/>
    <w:pPr>
      <w:widowControl/>
    </w:pPr>
    <w:rPr>
      <w:rFonts w:ascii="Times New Roman" w:eastAsia="Times New Roman" w:hAnsi="Times New Roman" w:cs="Times New Roman"/>
      <w:lang w:bidi="ar-SA"/>
    </w:rPr>
  </w:style>
  <w:style w:type="paragraph" w:customStyle="1" w:styleId="Heading">
    <w:name w:val="Heading"/>
    <w:basedOn w:val="Standard1"/>
    <w:next w:val="Textbody"/>
    <w:rsid w:val="00B7334B"/>
    <w:pPr>
      <w:keepNext/>
      <w:spacing w:before="240" w:after="120"/>
    </w:pPr>
    <w:rPr>
      <w:rFonts w:ascii="Arial" w:eastAsia="Microsoft YaHei" w:hAnsi="Arial" w:cs="Mangal"/>
      <w:szCs w:val="28"/>
    </w:rPr>
  </w:style>
  <w:style w:type="paragraph" w:customStyle="1" w:styleId="Textbody">
    <w:name w:val="Text body"/>
    <w:basedOn w:val="Standard1"/>
    <w:rsid w:val="00B7334B"/>
    <w:pPr>
      <w:jc w:val="center"/>
    </w:pPr>
    <w:rPr>
      <w:rFonts w:ascii="Arial" w:eastAsia="Arial" w:hAnsi="Arial" w:cs="Arial"/>
      <w:sz w:val="20"/>
      <w:szCs w:val="20"/>
    </w:rPr>
  </w:style>
  <w:style w:type="paragraph" w:styleId="Seznam">
    <w:name w:val="List"/>
    <w:basedOn w:val="Textbody"/>
    <w:rsid w:val="00B7334B"/>
    <w:rPr>
      <w:rFonts w:cs="Mangal"/>
    </w:rPr>
  </w:style>
  <w:style w:type="paragraph" w:styleId="Titulek">
    <w:name w:val="caption"/>
    <w:basedOn w:val="Standard1"/>
    <w:rsid w:val="00B7334B"/>
    <w:pPr>
      <w:suppressLineNumbers/>
      <w:spacing w:before="120" w:after="120"/>
    </w:pPr>
    <w:rPr>
      <w:rFonts w:ascii="Arial" w:eastAsia="Arial" w:hAnsi="Arial" w:cs="Mangal"/>
      <w:i/>
      <w:iCs/>
      <w:sz w:val="20"/>
    </w:rPr>
  </w:style>
  <w:style w:type="paragraph" w:customStyle="1" w:styleId="Index">
    <w:name w:val="Index"/>
    <w:basedOn w:val="Standard1"/>
    <w:rsid w:val="00B7334B"/>
    <w:pPr>
      <w:suppressLineNumbers/>
    </w:pPr>
    <w:rPr>
      <w:rFonts w:ascii="Arial" w:eastAsia="Arial" w:hAnsi="Arial" w:cs="Mangal"/>
    </w:rPr>
  </w:style>
  <w:style w:type="paragraph" w:styleId="FormtovanvHTML">
    <w:name w:val="HTML Preformatted"/>
    <w:basedOn w:val="Standard1"/>
    <w:rsid w:val="00B7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Footnote">
    <w:name w:val="Footnote"/>
    <w:basedOn w:val="Standard1"/>
    <w:rsid w:val="00B7334B"/>
    <w:rPr>
      <w:sz w:val="20"/>
      <w:szCs w:val="20"/>
    </w:rPr>
  </w:style>
  <w:style w:type="paragraph" w:styleId="Zkladntext3">
    <w:name w:val="Body Text 3"/>
    <w:basedOn w:val="Standard1"/>
    <w:rsid w:val="00B7334B"/>
    <w:pPr>
      <w:jc w:val="both"/>
    </w:pPr>
    <w:rPr>
      <w:color w:val="000000"/>
      <w:sz w:val="20"/>
      <w:szCs w:val="20"/>
    </w:rPr>
  </w:style>
  <w:style w:type="paragraph" w:customStyle="1" w:styleId="Import5">
    <w:name w:val="Import 5"/>
    <w:basedOn w:val="Standard1"/>
    <w:rsid w:val="00B7334B"/>
    <w:pPr>
      <w:ind w:firstLine="720"/>
    </w:pPr>
    <w:rPr>
      <w:rFonts w:ascii="Courier New" w:eastAsia="Courier New" w:hAnsi="Courier New" w:cs="Courier New"/>
    </w:rPr>
  </w:style>
  <w:style w:type="paragraph" w:styleId="Textbubliny">
    <w:name w:val="Balloon Text"/>
    <w:basedOn w:val="Standard1"/>
    <w:rsid w:val="00B7334B"/>
    <w:rPr>
      <w:rFonts w:ascii="Tahoma" w:eastAsia="Tahoma" w:hAnsi="Tahoma" w:cs="Tahoma"/>
      <w:sz w:val="16"/>
      <w:szCs w:val="16"/>
    </w:rPr>
  </w:style>
  <w:style w:type="paragraph" w:styleId="Zpat">
    <w:name w:val="footer"/>
    <w:basedOn w:val="Standard1"/>
    <w:rsid w:val="00B7334B"/>
    <w:pPr>
      <w:tabs>
        <w:tab w:val="center" w:pos="4536"/>
        <w:tab w:val="right" w:pos="9072"/>
      </w:tabs>
    </w:pPr>
  </w:style>
  <w:style w:type="paragraph" w:styleId="Rozloendokumentu">
    <w:name w:val="Document Map"/>
    <w:basedOn w:val="Standard1"/>
    <w:rsid w:val="00B7334B"/>
    <w:pPr>
      <w:shd w:val="clear" w:color="auto" w:fill="000080"/>
    </w:pPr>
    <w:rPr>
      <w:rFonts w:ascii="Tahoma" w:eastAsia="Tahoma" w:hAnsi="Tahoma" w:cs="Tahoma"/>
      <w:sz w:val="20"/>
      <w:szCs w:val="20"/>
    </w:rPr>
  </w:style>
  <w:style w:type="paragraph" w:styleId="Textkomente">
    <w:name w:val="annotation text"/>
    <w:basedOn w:val="Standard1"/>
    <w:rsid w:val="00B7334B"/>
    <w:rPr>
      <w:sz w:val="20"/>
      <w:szCs w:val="20"/>
    </w:rPr>
  </w:style>
  <w:style w:type="paragraph" w:styleId="Pedmtkomente">
    <w:name w:val="annotation subject"/>
    <w:basedOn w:val="Textkomente"/>
    <w:next w:val="Textkomente"/>
    <w:rsid w:val="00B7334B"/>
    <w:rPr>
      <w:b/>
      <w:bCs/>
    </w:rPr>
  </w:style>
  <w:style w:type="paragraph" w:styleId="Zhlav">
    <w:name w:val="header"/>
    <w:basedOn w:val="Standard1"/>
    <w:rsid w:val="00B7334B"/>
    <w:pPr>
      <w:tabs>
        <w:tab w:val="center" w:pos="4536"/>
        <w:tab w:val="right" w:pos="9072"/>
      </w:tabs>
    </w:pPr>
  </w:style>
  <w:style w:type="paragraph" w:customStyle="1" w:styleId="Default">
    <w:name w:val="Default"/>
    <w:rsid w:val="00B7334B"/>
    <w:pPr>
      <w:widowControl/>
    </w:pPr>
    <w:rPr>
      <w:rFonts w:ascii="Arial" w:eastAsia="Calibri" w:hAnsi="Arial" w:cs="Arial"/>
      <w:color w:val="000000"/>
      <w:lang w:bidi="ar-SA"/>
    </w:rPr>
  </w:style>
  <w:style w:type="paragraph" w:customStyle="1" w:styleId="TableContents">
    <w:name w:val="Table Contents"/>
    <w:basedOn w:val="Standard1"/>
    <w:rsid w:val="00B7334B"/>
    <w:pPr>
      <w:suppressLineNumbers/>
    </w:pPr>
  </w:style>
  <w:style w:type="paragraph" w:customStyle="1" w:styleId="TableHeading">
    <w:name w:val="Table Heading"/>
    <w:basedOn w:val="TableContents"/>
    <w:rsid w:val="00B7334B"/>
    <w:pPr>
      <w:jc w:val="center"/>
    </w:pPr>
    <w:rPr>
      <w:b/>
      <w:bCs/>
    </w:rPr>
  </w:style>
  <w:style w:type="paragraph" w:customStyle="1" w:styleId="Framecontents">
    <w:name w:val="Frame contents"/>
    <w:basedOn w:val="Standard1"/>
    <w:rsid w:val="00B7334B"/>
  </w:style>
  <w:style w:type="paragraph" w:styleId="Odstavecseseznamem">
    <w:name w:val="List Paragraph"/>
    <w:basedOn w:val="Standard1"/>
    <w:rsid w:val="00B7334B"/>
    <w:pPr>
      <w:ind w:left="720"/>
    </w:pPr>
  </w:style>
  <w:style w:type="character" w:customStyle="1" w:styleId="WW8Num1z0">
    <w:name w:val="WW8Num1z0"/>
    <w:rsid w:val="00B7334B"/>
  </w:style>
  <w:style w:type="character" w:customStyle="1" w:styleId="WW8Num1z1">
    <w:name w:val="WW8Num1z1"/>
    <w:rsid w:val="00B7334B"/>
  </w:style>
  <w:style w:type="character" w:customStyle="1" w:styleId="WW8Num1z2">
    <w:name w:val="WW8Num1z2"/>
    <w:rsid w:val="00B7334B"/>
  </w:style>
  <w:style w:type="character" w:customStyle="1" w:styleId="WW8Num1z3">
    <w:name w:val="WW8Num1z3"/>
    <w:rsid w:val="00B7334B"/>
  </w:style>
  <w:style w:type="character" w:customStyle="1" w:styleId="WW8Num1z4">
    <w:name w:val="WW8Num1z4"/>
    <w:rsid w:val="00B7334B"/>
  </w:style>
  <w:style w:type="character" w:customStyle="1" w:styleId="WW8Num1z5">
    <w:name w:val="WW8Num1z5"/>
    <w:rsid w:val="00B7334B"/>
  </w:style>
  <w:style w:type="character" w:customStyle="1" w:styleId="WW8Num1z6">
    <w:name w:val="WW8Num1z6"/>
    <w:rsid w:val="00B7334B"/>
  </w:style>
  <w:style w:type="character" w:customStyle="1" w:styleId="WW8Num1z7">
    <w:name w:val="WW8Num1z7"/>
    <w:rsid w:val="00B7334B"/>
  </w:style>
  <w:style w:type="character" w:customStyle="1" w:styleId="WW8Num1z8">
    <w:name w:val="WW8Num1z8"/>
    <w:rsid w:val="00B7334B"/>
  </w:style>
  <w:style w:type="character" w:customStyle="1" w:styleId="WW8Num2z0">
    <w:name w:val="WW8Num2z0"/>
    <w:rsid w:val="00B7334B"/>
    <w:rPr>
      <w:rFonts w:ascii="Calibri" w:eastAsia="Calibri" w:hAnsi="Calibri" w:cs="Arial"/>
      <w:b w:val="0"/>
      <w:sz w:val="22"/>
      <w:szCs w:val="22"/>
    </w:rPr>
  </w:style>
  <w:style w:type="character" w:customStyle="1" w:styleId="WW8Num3z0">
    <w:name w:val="WW8Num3z0"/>
    <w:rsid w:val="00B7334B"/>
    <w:rPr>
      <w:rFonts w:ascii="Calibri" w:eastAsia="Calibri" w:hAnsi="Calibri" w:cs="Arial"/>
      <w:b w:val="0"/>
      <w:sz w:val="22"/>
      <w:szCs w:val="22"/>
    </w:rPr>
  </w:style>
  <w:style w:type="character" w:customStyle="1" w:styleId="WW8Num4z0">
    <w:name w:val="WW8Num4z0"/>
    <w:rsid w:val="00B7334B"/>
    <w:rPr>
      <w:rFonts w:ascii="Calibri" w:eastAsia="Calibri" w:hAnsi="Calibri" w:cs="Arial"/>
      <w:sz w:val="22"/>
      <w:szCs w:val="22"/>
    </w:rPr>
  </w:style>
  <w:style w:type="character" w:customStyle="1" w:styleId="WW8Num5z0">
    <w:name w:val="WW8Num5z0"/>
    <w:rsid w:val="00B7334B"/>
    <w:rPr>
      <w:rFonts w:ascii="Calibri" w:eastAsia="Calibri" w:hAnsi="Calibri" w:cs="Arial"/>
      <w:b w:val="0"/>
      <w:sz w:val="22"/>
      <w:szCs w:val="22"/>
    </w:rPr>
  </w:style>
  <w:style w:type="character" w:customStyle="1" w:styleId="WW8Num6z0">
    <w:name w:val="WW8Num6z0"/>
    <w:rsid w:val="00B7334B"/>
    <w:rPr>
      <w:rFonts w:ascii="Calibri" w:eastAsia="Calibri" w:hAnsi="Calibri" w:cs="Arial"/>
      <w:sz w:val="22"/>
      <w:szCs w:val="22"/>
    </w:rPr>
  </w:style>
  <w:style w:type="character" w:customStyle="1" w:styleId="WW8Num7z0">
    <w:name w:val="WW8Num7z0"/>
    <w:rsid w:val="00B7334B"/>
    <w:rPr>
      <w:rFonts w:ascii="Symbol" w:eastAsia="Symbol" w:hAnsi="Symbol" w:cs="Symbol"/>
      <w:sz w:val="22"/>
      <w:szCs w:val="22"/>
    </w:rPr>
  </w:style>
  <w:style w:type="character" w:customStyle="1" w:styleId="WW8Num8z0">
    <w:name w:val="WW8Num8z0"/>
    <w:rsid w:val="00B7334B"/>
    <w:rPr>
      <w:rFonts w:ascii="Symbol" w:eastAsia="Symbol" w:hAnsi="Symbol" w:cs="Symbol"/>
      <w:sz w:val="22"/>
      <w:szCs w:val="22"/>
    </w:rPr>
  </w:style>
  <w:style w:type="character" w:customStyle="1" w:styleId="WW8Num9z0">
    <w:name w:val="WW8Num9z0"/>
    <w:rsid w:val="00B7334B"/>
    <w:rPr>
      <w:rFonts w:ascii="Calibri" w:eastAsia="Calibri" w:hAnsi="Calibri" w:cs="Arial"/>
      <w:sz w:val="22"/>
      <w:szCs w:val="22"/>
    </w:rPr>
  </w:style>
  <w:style w:type="character" w:customStyle="1" w:styleId="WW8Num10z0">
    <w:name w:val="WW8Num10z0"/>
    <w:rsid w:val="00B7334B"/>
    <w:rPr>
      <w:rFonts w:ascii="Calibri" w:eastAsia="Calibri" w:hAnsi="Calibri" w:cs="Arial"/>
      <w:b w:val="0"/>
      <w:sz w:val="22"/>
      <w:szCs w:val="22"/>
    </w:rPr>
  </w:style>
  <w:style w:type="character" w:customStyle="1" w:styleId="WW8Num11z0">
    <w:name w:val="WW8Num11z0"/>
    <w:rsid w:val="00B7334B"/>
    <w:rPr>
      <w:rFonts w:ascii="Calibri" w:eastAsia="Calibri" w:hAnsi="Calibri" w:cs="Arial"/>
      <w:sz w:val="22"/>
      <w:szCs w:val="22"/>
    </w:rPr>
  </w:style>
  <w:style w:type="character" w:customStyle="1" w:styleId="WW8Num12z0">
    <w:name w:val="WW8Num12z0"/>
    <w:rsid w:val="00B7334B"/>
    <w:rPr>
      <w:rFonts w:ascii="Calibri" w:eastAsia="Calibri" w:hAnsi="Calibri" w:cs="Arial"/>
      <w:b w:val="0"/>
      <w:sz w:val="22"/>
      <w:szCs w:val="22"/>
    </w:rPr>
  </w:style>
  <w:style w:type="character" w:customStyle="1" w:styleId="WW8Num12z2">
    <w:name w:val="WW8Num12z2"/>
    <w:rsid w:val="00B7334B"/>
  </w:style>
  <w:style w:type="character" w:customStyle="1" w:styleId="WW8Num12z3">
    <w:name w:val="WW8Num12z3"/>
    <w:rsid w:val="00B7334B"/>
  </w:style>
  <w:style w:type="character" w:customStyle="1" w:styleId="WW8Num12z4">
    <w:name w:val="WW8Num12z4"/>
    <w:rsid w:val="00B7334B"/>
  </w:style>
  <w:style w:type="character" w:customStyle="1" w:styleId="WW8Num12z5">
    <w:name w:val="WW8Num12z5"/>
    <w:rsid w:val="00B7334B"/>
  </w:style>
  <w:style w:type="character" w:customStyle="1" w:styleId="WW8Num12z6">
    <w:name w:val="WW8Num12z6"/>
    <w:rsid w:val="00B7334B"/>
  </w:style>
  <w:style w:type="character" w:customStyle="1" w:styleId="WW8Num12z7">
    <w:name w:val="WW8Num12z7"/>
    <w:rsid w:val="00B7334B"/>
  </w:style>
  <w:style w:type="character" w:customStyle="1" w:styleId="WW8Num12z8">
    <w:name w:val="WW8Num12z8"/>
    <w:rsid w:val="00B7334B"/>
  </w:style>
  <w:style w:type="character" w:customStyle="1" w:styleId="WW8Num13z0">
    <w:name w:val="WW8Num13z0"/>
    <w:rsid w:val="00B7334B"/>
    <w:rPr>
      <w:rFonts w:ascii="Calibri" w:eastAsia="Calibri" w:hAnsi="Calibri" w:cs="Arial"/>
      <w:sz w:val="22"/>
      <w:szCs w:val="22"/>
    </w:rPr>
  </w:style>
  <w:style w:type="character" w:customStyle="1" w:styleId="WW8Num14z0">
    <w:name w:val="WW8Num14z0"/>
    <w:rsid w:val="00B7334B"/>
    <w:rPr>
      <w:rFonts w:ascii="Calibri" w:eastAsia="Calibri" w:hAnsi="Calibri" w:cs="Arial"/>
      <w:b w:val="0"/>
      <w:sz w:val="22"/>
      <w:szCs w:val="22"/>
    </w:rPr>
  </w:style>
  <w:style w:type="character" w:customStyle="1" w:styleId="WW8Num15z0">
    <w:name w:val="WW8Num15z0"/>
    <w:rsid w:val="00B7334B"/>
    <w:rPr>
      <w:rFonts w:ascii="Calibri" w:eastAsia="Calibri" w:hAnsi="Calibri" w:cs="Arial"/>
      <w:b w:val="0"/>
      <w:sz w:val="22"/>
      <w:szCs w:val="22"/>
    </w:rPr>
  </w:style>
  <w:style w:type="character" w:customStyle="1" w:styleId="WW8Num16z0">
    <w:name w:val="WW8Num16z0"/>
    <w:rsid w:val="00B7334B"/>
  </w:style>
  <w:style w:type="character" w:customStyle="1" w:styleId="WW8Num17z0">
    <w:name w:val="WW8Num17z0"/>
    <w:rsid w:val="00B7334B"/>
    <w:rPr>
      <w:rFonts w:ascii="Calibri" w:eastAsia="Calibri" w:hAnsi="Calibri" w:cs="Calibri"/>
      <w:b w:val="0"/>
      <w:sz w:val="22"/>
      <w:szCs w:val="22"/>
    </w:rPr>
  </w:style>
  <w:style w:type="character" w:customStyle="1" w:styleId="WW8Num18z0">
    <w:name w:val="WW8Num18z0"/>
    <w:rsid w:val="00B7334B"/>
    <w:rPr>
      <w:rFonts w:ascii="Calibri" w:eastAsia="Calibri" w:hAnsi="Calibri" w:cs="Arial"/>
      <w:sz w:val="22"/>
      <w:szCs w:val="22"/>
    </w:rPr>
  </w:style>
  <w:style w:type="character" w:customStyle="1" w:styleId="WW8Num19z0">
    <w:name w:val="WW8Num19z0"/>
    <w:rsid w:val="00B7334B"/>
    <w:rPr>
      <w:rFonts w:ascii="Calibri" w:eastAsia="Calibri" w:hAnsi="Calibri" w:cs="Arial"/>
      <w:b w:val="0"/>
      <w:sz w:val="22"/>
      <w:szCs w:val="22"/>
    </w:rPr>
  </w:style>
  <w:style w:type="character" w:customStyle="1" w:styleId="WW8Num2z1">
    <w:name w:val="WW8Num2z1"/>
    <w:rsid w:val="00B7334B"/>
  </w:style>
  <w:style w:type="character" w:customStyle="1" w:styleId="WW8Num2z2">
    <w:name w:val="WW8Num2z2"/>
    <w:rsid w:val="00B7334B"/>
  </w:style>
  <w:style w:type="character" w:customStyle="1" w:styleId="WW8Num2z3">
    <w:name w:val="WW8Num2z3"/>
    <w:rsid w:val="00B7334B"/>
  </w:style>
  <w:style w:type="character" w:customStyle="1" w:styleId="WW8Num2z4">
    <w:name w:val="WW8Num2z4"/>
    <w:rsid w:val="00B7334B"/>
  </w:style>
  <w:style w:type="character" w:customStyle="1" w:styleId="WW8Num2z5">
    <w:name w:val="WW8Num2z5"/>
    <w:rsid w:val="00B7334B"/>
  </w:style>
  <w:style w:type="character" w:customStyle="1" w:styleId="WW8Num2z6">
    <w:name w:val="WW8Num2z6"/>
    <w:rsid w:val="00B7334B"/>
  </w:style>
  <w:style w:type="character" w:customStyle="1" w:styleId="WW8Num2z7">
    <w:name w:val="WW8Num2z7"/>
    <w:rsid w:val="00B7334B"/>
  </w:style>
  <w:style w:type="character" w:customStyle="1" w:styleId="WW8Num2z8">
    <w:name w:val="WW8Num2z8"/>
    <w:rsid w:val="00B7334B"/>
  </w:style>
  <w:style w:type="character" w:customStyle="1" w:styleId="WW8Num4z1">
    <w:name w:val="WW8Num4z1"/>
    <w:rsid w:val="00B7334B"/>
  </w:style>
  <w:style w:type="character" w:customStyle="1" w:styleId="WW8Num4z2">
    <w:name w:val="WW8Num4z2"/>
    <w:rsid w:val="00B7334B"/>
  </w:style>
  <w:style w:type="character" w:customStyle="1" w:styleId="WW8Num4z3">
    <w:name w:val="WW8Num4z3"/>
    <w:rsid w:val="00B7334B"/>
  </w:style>
  <w:style w:type="character" w:customStyle="1" w:styleId="WW8Num4z4">
    <w:name w:val="WW8Num4z4"/>
    <w:rsid w:val="00B7334B"/>
  </w:style>
  <w:style w:type="character" w:customStyle="1" w:styleId="WW8Num4z5">
    <w:name w:val="WW8Num4z5"/>
    <w:rsid w:val="00B7334B"/>
  </w:style>
  <w:style w:type="character" w:customStyle="1" w:styleId="WW8Num4z6">
    <w:name w:val="WW8Num4z6"/>
    <w:rsid w:val="00B7334B"/>
  </w:style>
  <w:style w:type="character" w:customStyle="1" w:styleId="WW8Num4z7">
    <w:name w:val="WW8Num4z7"/>
    <w:rsid w:val="00B7334B"/>
  </w:style>
  <w:style w:type="character" w:customStyle="1" w:styleId="WW8Num4z8">
    <w:name w:val="WW8Num4z8"/>
    <w:rsid w:val="00B7334B"/>
  </w:style>
  <w:style w:type="character" w:customStyle="1" w:styleId="WW8Num6z1">
    <w:name w:val="WW8Num6z1"/>
    <w:rsid w:val="00B7334B"/>
    <w:rPr>
      <w:rFonts w:ascii="Courier New" w:eastAsia="Courier New" w:hAnsi="Courier New" w:cs="Courier New"/>
    </w:rPr>
  </w:style>
  <w:style w:type="character" w:customStyle="1" w:styleId="WW8Num6z2">
    <w:name w:val="WW8Num6z2"/>
    <w:rsid w:val="00B7334B"/>
    <w:rPr>
      <w:rFonts w:ascii="Wingdings" w:eastAsia="Wingdings" w:hAnsi="Wingdings" w:cs="Wingdings"/>
    </w:rPr>
  </w:style>
  <w:style w:type="character" w:customStyle="1" w:styleId="WW8Num7z1">
    <w:name w:val="WW8Num7z1"/>
    <w:rsid w:val="00B7334B"/>
    <w:rPr>
      <w:rFonts w:ascii="Courier New" w:eastAsia="Courier New" w:hAnsi="Courier New" w:cs="Courier New"/>
    </w:rPr>
  </w:style>
  <w:style w:type="character" w:customStyle="1" w:styleId="WW8Num7z2">
    <w:name w:val="WW8Num7z2"/>
    <w:rsid w:val="00B7334B"/>
    <w:rPr>
      <w:rFonts w:ascii="Wingdings" w:eastAsia="Wingdings" w:hAnsi="Wingdings" w:cs="Wingdings"/>
    </w:rPr>
  </w:style>
  <w:style w:type="character" w:customStyle="1" w:styleId="WW8Num9z1">
    <w:name w:val="WW8Num9z1"/>
    <w:rsid w:val="00B7334B"/>
  </w:style>
  <w:style w:type="character" w:customStyle="1" w:styleId="WW8Num9z2">
    <w:name w:val="WW8Num9z2"/>
    <w:rsid w:val="00B7334B"/>
  </w:style>
  <w:style w:type="character" w:customStyle="1" w:styleId="WW8Num9z3">
    <w:name w:val="WW8Num9z3"/>
    <w:rsid w:val="00B7334B"/>
  </w:style>
  <w:style w:type="character" w:customStyle="1" w:styleId="WW8Num9z4">
    <w:name w:val="WW8Num9z4"/>
    <w:rsid w:val="00B7334B"/>
  </w:style>
  <w:style w:type="character" w:customStyle="1" w:styleId="WW8Num9z5">
    <w:name w:val="WW8Num9z5"/>
    <w:rsid w:val="00B7334B"/>
  </w:style>
  <w:style w:type="character" w:customStyle="1" w:styleId="WW8Num9z6">
    <w:name w:val="WW8Num9z6"/>
    <w:rsid w:val="00B7334B"/>
  </w:style>
  <w:style w:type="character" w:customStyle="1" w:styleId="WW8Num9z7">
    <w:name w:val="WW8Num9z7"/>
    <w:rsid w:val="00B7334B"/>
  </w:style>
  <w:style w:type="character" w:customStyle="1" w:styleId="WW8Num9z8">
    <w:name w:val="WW8Num9z8"/>
    <w:rsid w:val="00B7334B"/>
  </w:style>
  <w:style w:type="character" w:customStyle="1" w:styleId="WW8Num14z1">
    <w:name w:val="WW8Num14z1"/>
    <w:rsid w:val="00B7334B"/>
  </w:style>
  <w:style w:type="character" w:customStyle="1" w:styleId="WW8Num14z2">
    <w:name w:val="WW8Num14z2"/>
    <w:rsid w:val="00B7334B"/>
  </w:style>
  <w:style w:type="character" w:customStyle="1" w:styleId="WW8Num14z3">
    <w:name w:val="WW8Num14z3"/>
    <w:rsid w:val="00B7334B"/>
  </w:style>
  <w:style w:type="character" w:customStyle="1" w:styleId="WW8Num14z4">
    <w:name w:val="WW8Num14z4"/>
    <w:rsid w:val="00B7334B"/>
  </w:style>
  <w:style w:type="character" w:customStyle="1" w:styleId="WW8Num14z5">
    <w:name w:val="WW8Num14z5"/>
    <w:rsid w:val="00B7334B"/>
  </w:style>
  <w:style w:type="character" w:customStyle="1" w:styleId="WW8Num14z6">
    <w:name w:val="WW8Num14z6"/>
    <w:rsid w:val="00B7334B"/>
  </w:style>
  <w:style w:type="character" w:customStyle="1" w:styleId="WW8Num14z7">
    <w:name w:val="WW8Num14z7"/>
    <w:rsid w:val="00B7334B"/>
  </w:style>
  <w:style w:type="character" w:customStyle="1" w:styleId="WW8Num14z8">
    <w:name w:val="WW8Num14z8"/>
    <w:rsid w:val="00B7334B"/>
  </w:style>
  <w:style w:type="character" w:customStyle="1" w:styleId="WW8Num15z1">
    <w:name w:val="WW8Num15z1"/>
    <w:rsid w:val="00B7334B"/>
  </w:style>
  <w:style w:type="character" w:customStyle="1" w:styleId="WW8Num15z2">
    <w:name w:val="WW8Num15z2"/>
    <w:rsid w:val="00B7334B"/>
  </w:style>
  <w:style w:type="character" w:customStyle="1" w:styleId="WW8Num15z3">
    <w:name w:val="WW8Num15z3"/>
    <w:rsid w:val="00B7334B"/>
  </w:style>
  <w:style w:type="character" w:customStyle="1" w:styleId="WW8Num15z4">
    <w:name w:val="WW8Num15z4"/>
    <w:rsid w:val="00B7334B"/>
  </w:style>
  <w:style w:type="character" w:customStyle="1" w:styleId="WW8Num15z5">
    <w:name w:val="WW8Num15z5"/>
    <w:rsid w:val="00B7334B"/>
  </w:style>
  <w:style w:type="character" w:customStyle="1" w:styleId="WW8Num15z6">
    <w:name w:val="WW8Num15z6"/>
    <w:rsid w:val="00B7334B"/>
  </w:style>
  <w:style w:type="character" w:customStyle="1" w:styleId="WW8Num15z7">
    <w:name w:val="WW8Num15z7"/>
    <w:rsid w:val="00B7334B"/>
  </w:style>
  <w:style w:type="character" w:customStyle="1" w:styleId="WW8Num15z8">
    <w:name w:val="WW8Num15z8"/>
    <w:rsid w:val="00B7334B"/>
  </w:style>
  <w:style w:type="character" w:customStyle="1" w:styleId="WW8Num16z1">
    <w:name w:val="WW8Num16z1"/>
    <w:rsid w:val="00B7334B"/>
  </w:style>
  <w:style w:type="character" w:customStyle="1" w:styleId="WW8Num16z2">
    <w:name w:val="WW8Num16z2"/>
    <w:rsid w:val="00B7334B"/>
  </w:style>
  <w:style w:type="character" w:customStyle="1" w:styleId="WW8Num16z3">
    <w:name w:val="WW8Num16z3"/>
    <w:rsid w:val="00B7334B"/>
  </w:style>
  <w:style w:type="character" w:customStyle="1" w:styleId="WW8Num16z4">
    <w:name w:val="WW8Num16z4"/>
    <w:rsid w:val="00B7334B"/>
  </w:style>
  <w:style w:type="character" w:customStyle="1" w:styleId="WW8Num16z5">
    <w:name w:val="WW8Num16z5"/>
    <w:rsid w:val="00B7334B"/>
  </w:style>
  <w:style w:type="character" w:customStyle="1" w:styleId="WW8Num16z6">
    <w:name w:val="WW8Num16z6"/>
    <w:rsid w:val="00B7334B"/>
  </w:style>
  <w:style w:type="character" w:customStyle="1" w:styleId="WW8Num16z7">
    <w:name w:val="WW8Num16z7"/>
    <w:rsid w:val="00B7334B"/>
  </w:style>
  <w:style w:type="character" w:customStyle="1" w:styleId="WW8Num16z8">
    <w:name w:val="WW8Num16z8"/>
    <w:rsid w:val="00B7334B"/>
  </w:style>
  <w:style w:type="character" w:customStyle="1" w:styleId="WW8Num19z1">
    <w:name w:val="WW8Num19z1"/>
    <w:rsid w:val="00B7334B"/>
  </w:style>
  <w:style w:type="character" w:customStyle="1" w:styleId="WW8Num19z2">
    <w:name w:val="WW8Num19z2"/>
    <w:rsid w:val="00B7334B"/>
  </w:style>
  <w:style w:type="character" w:customStyle="1" w:styleId="WW8Num19z3">
    <w:name w:val="WW8Num19z3"/>
    <w:rsid w:val="00B7334B"/>
  </w:style>
  <w:style w:type="character" w:customStyle="1" w:styleId="WW8Num19z4">
    <w:name w:val="WW8Num19z4"/>
    <w:rsid w:val="00B7334B"/>
  </w:style>
  <w:style w:type="character" w:customStyle="1" w:styleId="WW8Num19z5">
    <w:name w:val="WW8Num19z5"/>
    <w:rsid w:val="00B7334B"/>
  </w:style>
  <w:style w:type="character" w:customStyle="1" w:styleId="WW8Num19z6">
    <w:name w:val="WW8Num19z6"/>
    <w:rsid w:val="00B7334B"/>
  </w:style>
  <w:style w:type="character" w:customStyle="1" w:styleId="WW8Num19z7">
    <w:name w:val="WW8Num19z7"/>
    <w:rsid w:val="00B7334B"/>
  </w:style>
  <w:style w:type="character" w:customStyle="1" w:styleId="WW8Num19z8">
    <w:name w:val="WW8Num19z8"/>
    <w:rsid w:val="00B7334B"/>
  </w:style>
  <w:style w:type="character" w:customStyle="1" w:styleId="WW8Num20z0">
    <w:name w:val="WW8Num20z0"/>
    <w:rsid w:val="00B7334B"/>
    <w:rPr>
      <w:rFonts w:ascii="Symbol" w:eastAsia="Symbol" w:hAnsi="Symbol" w:cs="Symbol"/>
    </w:rPr>
  </w:style>
  <w:style w:type="character" w:customStyle="1" w:styleId="WW8Num20z1">
    <w:name w:val="WW8Num20z1"/>
    <w:rsid w:val="00B7334B"/>
    <w:rPr>
      <w:rFonts w:ascii="Courier New" w:eastAsia="Courier New" w:hAnsi="Courier New" w:cs="Courier New"/>
    </w:rPr>
  </w:style>
  <w:style w:type="character" w:customStyle="1" w:styleId="WW8Num20z2">
    <w:name w:val="WW8Num20z2"/>
    <w:rsid w:val="00B7334B"/>
    <w:rPr>
      <w:rFonts w:ascii="Wingdings" w:eastAsia="Wingdings" w:hAnsi="Wingdings" w:cs="Wingdings"/>
    </w:rPr>
  </w:style>
  <w:style w:type="character" w:customStyle="1" w:styleId="WW8Num21z0">
    <w:name w:val="WW8Num21z0"/>
    <w:rsid w:val="00B7334B"/>
    <w:rPr>
      <w:rFonts w:ascii="Calibri" w:eastAsia="Calibri" w:hAnsi="Calibri" w:cs="Arial"/>
      <w:sz w:val="22"/>
      <w:szCs w:val="22"/>
    </w:rPr>
  </w:style>
  <w:style w:type="character" w:customStyle="1" w:styleId="WW8Num22z0">
    <w:name w:val="WW8Num22z0"/>
    <w:rsid w:val="00B7334B"/>
    <w:rPr>
      <w:rFonts w:ascii="Calibri" w:eastAsia="Calibri" w:hAnsi="Calibri" w:cs="Arial"/>
      <w:b w:val="0"/>
      <w:sz w:val="22"/>
      <w:szCs w:val="22"/>
    </w:rPr>
  </w:style>
  <w:style w:type="character" w:customStyle="1" w:styleId="WW8Num22z1">
    <w:name w:val="WW8Num22z1"/>
    <w:rsid w:val="00B7334B"/>
  </w:style>
  <w:style w:type="character" w:customStyle="1" w:styleId="WW8Num22z2">
    <w:name w:val="WW8Num22z2"/>
    <w:rsid w:val="00B7334B"/>
  </w:style>
  <w:style w:type="character" w:customStyle="1" w:styleId="WW8Num22z3">
    <w:name w:val="WW8Num22z3"/>
    <w:rsid w:val="00B7334B"/>
  </w:style>
  <w:style w:type="character" w:customStyle="1" w:styleId="WW8Num22z4">
    <w:name w:val="WW8Num22z4"/>
    <w:rsid w:val="00B7334B"/>
  </w:style>
  <w:style w:type="character" w:customStyle="1" w:styleId="WW8Num22z5">
    <w:name w:val="WW8Num22z5"/>
    <w:rsid w:val="00B7334B"/>
  </w:style>
  <w:style w:type="character" w:customStyle="1" w:styleId="WW8Num22z6">
    <w:name w:val="WW8Num22z6"/>
    <w:rsid w:val="00B7334B"/>
  </w:style>
  <w:style w:type="character" w:customStyle="1" w:styleId="WW8Num22z7">
    <w:name w:val="WW8Num22z7"/>
    <w:rsid w:val="00B7334B"/>
  </w:style>
  <w:style w:type="character" w:customStyle="1" w:styleId="WW8Num22z8">
    <w:name w:val="WW8Num22z8"/>
    <w:rsid w:val="00B7334B"/>
  </w:style>
  <w:style w:type="character" w:customStyle="1" w:styleId="Internetlink">
    <w:name w:val="Internet link"/>
    <w:basedOn w:val="Standardnpsmoodstavce"/>
    <w:rsid w:val="00B7334B"/>
    <w:rPr>
      <w:color w:val="0563C1"/>
      <w:u w:val="single"/>
    </w:rPr>
  </w:style>
  <w:style w:type="character" w:customStyle="1" w:styleId="FootnoteSymbol">
    <w:name w:val="Footnote Symbol"/>
    <w:rsid w:val="00B7334B"/>
    <w:rPr>
      <w:position w:val="0"/>
      <w:vertAlign w:val="superscript"/>
    </w:rPr>
  </w:style>
  <w:style w:type="character" w:styleId="Zdraznn">
    <w:name w:val="Emphasis"/>
    <w:rsid w:val="00B7334B"/>
    <w:rPr>
      <w:i/>
      <w:iCs/>
    </w:rPr>
  </w:style>
  <w:style w:type="character" w:styleId="slostrnky">
    <w:name w:val="page number"/>
    <w:basedOn w:val="Standardnpsmoodstavce"/>
    <w:rsid w:val="00B7334B"/>
  </w:style>
  <w:style w:type="character" w:styleId="Odkaznakoment">
    <w:name w:val="annotation reference"/>
    <w:rsid w:val="00B7334B"/>
    <w:rPr>
      <w:sz w:val="16"/>
      <w:szCs w:val="16"/>
    </w:rPr>
  </w:style>
  <w:style w:type="character" w:customStyle="1" w:styleId="TextkomenteChar">
    <w:name w:val="Text komentáře Char"/>
    <w:basedOn w:val="Standardnpsmoodstavce"/>
    <w:rsid w:val="00B7334B"/>
  </w:style>
  <w:style w:type="character" w:customStyle="1" w:styleId="PedmtkomenteChar">
    <w:name w:val="Předmět komentáře Char"/>
    <w:rsid w:val="00B7334B"/>
    <w:rPr>
      <w:b/>
      <w:bCs/>
    </w:rPr>
  </w:style>
  <w:style w:type="character" w:customStyle="1" w:styleId="ZhlavChar">
    <w:name w:val="Záhlaví Char"/>
    <w:rsid w:val="00B7334B"/>
    <w:rPr>
      <w:sz w:val="24"/>
      <w:szCs w:val="24"/>
    </w:rPr>
  </w:style>
  <w:style w:type="character" w:customStyle="1" w:styleId="ListLabel1">
    <w:name w:val="ListLabel 1"/>
    <w:rsid w:val="00B7334B"/>
    <w:rPr>
      <w:rFonts w:ascii="Calibri" w:eastAsia="Calibri" w:hAnsi="Calibri" w:cs="Arial"/>
      <w:b w:val="0"/>
      <w:sz w:val="22"/>
      <w:szCs w:val="22"/>
    </w:rPr>
  </w:style>
  <w:style w:type="character" w:customStyle="1" w:styleId="ListLabel2">
    <w:name w:val="ListLabel 2"/>
    <w:rsid w:val="00B7334B"/>
    <w:rPr>
      <w:rFonts w:ascii="Calibri" w:eastAsia="Calibri" w:hAnsi="Calibri" w:cs="Arial"/>
      <w:b w:val="0"/>
      <w:sz w:val="22"/>
      <w:szCs w:val="22"/>
    </w:rPr>
  </w:style>
  <w:style w:type="character" w:customStyle="1" w:styleId="ListLabel3">
    <w:name w:val="ListLabel 3"/>
    <w:rsid w:val="00B7334B"/>
    <w:rPr>
      <w:rFonts w:cs="Arial"/>
      <w:sz w:val="22"/>
      <w:szCs w:val="22"/>
    </w:rPr>
  </w:style>
  <w:style w:type="character" w:customStyle="1" w:styleId="ListLabel4">
    <w:name w:val="ListLabel 4"/>
    <w:rsid w:val="00B7334B"/>
    <w:rPr>
      <w:rFonts w:ascii="Calibri" w:eastAsia="Calibri" w:hAnsi="Calibri" w:cs="Arial"/>
      <w:sz w:val="22"/>
      <w:szCs w:val="22"/>
    </w:rPr>
  </w:style>
  <w:style w:type="character" w:customStyle="1" w:styleId="ListLabel5">
    <w:name w:val="ListLabel 5"/>
    <w:rsid w:val="00B7334B"/>
    <w:rPr>
      <w:rFonts w:cs="Arial"/>
      <w:sz w:val="22"/>
      <w:szCs w:val="22"/>
    </w:rPr>
  </w:style>
  <w:style w:type="character" w:customStyle="1" w:styleId="ListLabel6">
    <w:name w:val="ListLabel 6"/>
    <w:rsid w:val="00B7334B"/>
    <w:rPr>
      <w:rFonts w:cs="Arial"/>
      <w:sz w:val="22"/>
      <w:szCs w:val="22"/>
    </w:rPr>
  </w:style>
  <w:style w:type="character" w:customStyle="1" w:styleId="ListLabel7">
    <w:name w:val="ListLabel 7"/>
    <w:rsid w:val="00B7334B"/>
    <w:rPr>
      <w:rFonts w:cs="Arial"/>
      <w:sz w:val="22"/>
      <w:szCs w:val="22"/>
    </w:rPr>
  </w:style>
  <w:style w:type="character" w:customStyle="1" w:styleId="ListLabel8">
    <w:name w:val="ListLabel 8"/>
    <w:rsid w:val="00B7334B"/>
    <w:rPr>
      <w:rFonts w:cs="Arial"/>
      <w:sz w:val="22"/>
      <w:szCs w:val="22"/>
    </w:rPr>
  </w:style>
  <w:style w:type="character" w:customStyle="1" w:styleId="ListLabel9">
    <w:name w:val="ListLabel 9"/>
    <w:rsid w:val="00B7334B"/>
    <w:rPr>
      <w:rFonts w:cs="Arial"/>
      <w:sz w:val="22"/>
      <w:szCs w:val="22"/>
    </w:rPr>
  </w:style>
  <w:style w:type="character" w:customStyle="1" w:styleId="ListLabel10">
    <w:name w:val="ListLabel 10"/>
    <w:rsid w:val="00B7334B"/>
    <w:rPr>
      <w:rFonts w:cs="Arial"/>
      <w:sz w:val="22"/>
      <w:szCs w:val="22"/>
    </w:rPr>
  </w:style>
  <w:style w:type="character" w:customStyle="1" w:styleId="ListLabel11">
    <w:name w:val="ListLabel 11"/>
    <w:rsid w:val="00B7334B"/>
    <w:rPr>
      <w:rFonts w:cs="Arial"/>
      <w:sz w:val="22"/>
      <w:szCs w:val="22"/>
    </w:rPr>
  </w:style>
  <w:style w:type="character" w:customStyle="1" w:styleId="ListLabel12">
    <w:name w:val="ListLabel 12"/>
    <w:rsid w:val="00B7334B"/>
    <w:rPr>
      <w:rFonts w:ascii="Calibri" w:eastAsia="Calibri" w:hAnsi="Calibri" w:cs="Arial"/>
      <w:b w:val="0"/>
      <w:sz w:val="22"/>
      <w:szCs w:val="22"/>
    </w:rPr>
  </w:style>
  <w:style w:type="character" w:customStyle="1" w:styleId="ListLabel13">
    <w:name w:val="ListLabel 13"/>
    <w:rsid w:val="00B7334B"/>
    <w:rPr>
      <w:rFonts w:cs="Arial"/>
      <w:sz w:val="22"/>
      <w:szCs w:val="22"/>
    </w:rPr>
  </w:style>
  <w:style w:type="character" w:customStyle="1" w:styleId="ListLabel14">
    <w:name w:val="ListLabel 14"/>
    <w:rsid w:val="00B7334B"/>
    <w:rPr>
      <w:rFonts w:ascii="Calibri" w:eastAsia="Calibri" w:hAnsi="Calibri" w:cs="Arial"/>
      <w:sz w:val="22"/>
      <w:szCs w:val="22"/>
    </w:rPr>
  </w:style>
  <w:style w:type="character" w:customStyle="1" w:styleId="ListLabel15">
    <w:name w:val="ListLabel 15"/>
    <w:rsid w:val="00B7334B"/>
    <w:rPr>
      <w:rFonts w:cs="Arial"/>
      <w:sz w:val="22"/>
      <w:szCs w:val="22"/>
    </w:rPr>
  </w:style>
  <w:style w:type="character" w:customStyle="1" w:styleId="ListLabel16">
    <w:name w:val="ListLabel 16"/>
    <w:rsid w:val="00B7334B"/>
    <w:rPr>
      <w:rFonts w:cs="Arial"/>
      <w:sz w:val="22"/>
      <w:szCs w:val="22"/>
    </w:rPr>
  </w:style>
  <w:style w:type="character" w:customStyle="1" w:styleId="ListLabel17">
    <w:name w:val="ListLabel 17"/>
    <w:rsid w:val="00B7334B"/>
    <w:rPr>
      <w:rFonts w:cs="Arial"/>
      <w:sz w:val="22"/>
      <w:szCs w:val="22"/>
    </w:rPr>
  </w:style>
  <w:style w:type="character" w:customStyle="1" w:styleId="ListLabel18">
    <w:name w:val="ListLabel 18"/>
    <w:rsid w:val="00B7334B"/>
    <w:rPr>
      <w:rFonts w:cs="Arial"/>
      <w:sz w:val="22"/>
      <w:szCs w:val="22"/>
    </w:rPr>
  </w:style>
  <w:style w:type="character" w:customStyle="1" w:styleId="ListLabel19">
    <w:name w:val="ListLabel 19"/>
    <w:rsid w:val="00B7334B"/>
    <w:rPr>
      <w:rFonts w:cs="Arial"/>
      <w:sz w:val="22"/>
      <w:szCs w:val="22"/>
    </w:rPr>
  </w:style>
  <w:style w:type="character" w:customStyle="1" w:styleId="ListLabel20">
    <w:name w:val="ListLabel 20"/>
    <w:rsid w:val="00B7334B"/>
    <w:rPr>
      <w:rFonts w:cs="Arial"/>
      <w:sz w:val="22"/>
      <w:szCs w:val="22"/>
    </w:rPr>
  </w:style>
  <w:style w:type="character" w:customStyle="1" w:styleId="ListLabel21">
    <w:name w:val="ListLabel 21"/>
    <w:rsid w:val="00B7334B"/>
    <w:rPr>
      <w:rFonts w:cs="Arial"/>
      <w:sz w:val="22"/>
      <w:szCs w:val="22"/>
    </w:rPr>
  </w:style>
  <w:style w:type="character" w:customStyle="1" w:styleId="ListLabel22">
    <w:name w:val="ListLabel 22"/>
    <w:rsid w:val="00B7334B"/>
    <w:rPr>
      <w:rFonts w:cs="Symbol"/>
      <w:sz w:val="22"/>
      <w:szCs w:val="22"/>
    </w:rPr>
  </w:style>
  <w:style w:type="character" w:customStyle="1" w:styleId="ListLabel23">
    <w:name w:val="ListLabel 23"/>
    <w:rsid w:val="00B7334B"/>
    <w:rPr>
      <w:rFonts w:cs="Symbol"/>
      <w:sz w:val="22"/>
      <w:szCs w:val="22"/>
    </w:rPr>
  </w:style>
  <w:style w:type="character" w:customStyle="1" w:styleId="ListLabel24">
    <w:name w:val="ListLabel 24"/>
    <w:rsid w:val="00B7334B"/>
    <w:rPr>
      <w:rFonts w:cs="Arial"/>
      <w:sz w:val="22"/>
      <w:szCs w:val="22"/>
    </w:rPr>
  </w:style>
  <w:style w:type="character" w:customStyle="1" w:styleId="ListLabel25">
    <w:name w:val="ListLabel 25"/>
    <w:rsid w:val="00B7334B"/>
    <w:rPr>
      <w:rFonts w:ascii="Calibri" w:eastAsia="Calibri" w:hAnsi="Calibri" w:cs="Arial"/>
      <w:sz w:val="22"/>
      <w:szCs w:val="22"/>
    </w:rPr>
  </w:style>
  <w:style w:type="character" w:customStyle="1" w:styleId="ListLabel26">
    <w:name w:val="ListLabel 26"/>
    <w:rsid w:val="00B7334B"/>
    <w:rPr>
      <w:rFonts w:cs="Arial"/>
      <w:sz w:val="22"/>
      <w:szCs w:val="22"/>
    </w:rPr>
  </w:style>
  <w:style w:type="character" w:customStyle="1" w:styleId="ListLabel27">
    <w:name w:val="ListLabel 27"/>
    <w:rsid w:val="00B7334B"/>
    <w:rPr>
      <w:rFonts w:cs="Arial"/>
      <w:sz w:val="22"/>
      <w:szCs w:val="22"/>
    </w:rPr>
  </w:style>
  <w:style w:type="character" w:customStyle="1" w:styleId="ListLabel28">
    <w:name w:val="ListLabel 28"/>
    <w:rsid w:val="00B7334B"/>
    <w:rPr>
      <w:rFonts w:cs="Arial"/>
      <w:sz w:val="22"/>
      <w:szCs w:val="22"/>
    </w:rPr>
  </w:style>
  <w:style w:type="character" w:customStyle="1" w:styleId="ListLabel29">
    <w:name w:val="ListLabel 29"/>
    <w:rsid w:val="00B7334B"/>
    <w:rPr>
      <w:rFonts w:cs="Arial"/>
      <w:sz w:val="22"/>
      <w:szCs w:val="22"/>
    </w:rPr>
  </w:style>
  <w:style w:type="character" w:customStyle="1" w:styleId="ListLabel30">
    <w:name w:val="ListLabel 30"/>
    <w:rsid w:val="00B7334B"/>
    <w:rPr>
      <w:rFonts w:cs="Arial"/>
      <w:sz w:val="22"/>
      <w:szCs w:val="22"/>
    </w:rPr>
  </w:style>
  <w:style w:type="character" w:customStyle="1" w:styleId="ListLabel31">
    <w:name w:val="ListLabel 31"/>
    <w:rsid w:val="00B7334B"/>
    <w:rPr>
      <w:rFonts w:cs="Arial"/>
      <w:sz w:val="22"/>
      <w:szCs w:val="22"/>
    </w:rPr>
  </w:style>
  <w:style w:type="character" w:customStyle="1" w:styleId="ListLabel32">
    <w:name w:val="ListLabel 32"/>
    <w:rsid w:val="00B7334B"/>
    <w:rPr>
      <w:rFonts w:cs="Arial"/>
      <w:sz w:val="22"/>
      <w:szCs w:val="22"/>
    </w:rPr>
  </w:style>
  <w:style w:type="character" w:customStyle="1" w:styleId="ListLabel33">
    <w:name w:val="ListLabel 33"/>
    <w:rsid w:val="00B7334B"/>
    <w:rPr>
      <w:rFonts w:ascii="Calibri" w:eastAsia="Calibri" w:hAnsi="Calibri" w:cs="Arial"/>
      <w:b w:val="0"/>
      <w:sz w:val="22"/>
      <w:szCs w:val="22"/>
    </w:rPr>
  </w:style>
  <w:style w:type="character" w:customStyle="1" w:styleId="ListLabel34">
    <w:name w:val="ListLabel 34"/>
    <w:rsid w:val="00B7334B"/>
    <w:rPr>
      <w:rFonts w:cs="Arial"/>
      <w:sz w:val="22"/>
      <w:szCs w:val="22"/>
    </w:rPr>
  </w:style>
  <w:style w:type="character" w:customStyle="1" w:styleId="ListLabel35">
    <w:name w:val="ListLabel 35"/>
    <w:rsid w:val="00B7334B"/>
    <w:rPr>
      <w:rFonts w:ascii="Calibri" w:eastAsia="Calibri" w:hAnsi="Calibri" w:cs="Arial"/>
      <w:sz w:val="22"/>
      <w:szCs w:val="22"/>
    </w:rPr>
  </w:style>
  <w:style w:type="character" w:customStyle="1" w:styleId="ListLabel36">
    <w:name w:val="ListLabel 36"/>
    <w:rsid w:val="00B7334B"/>
    <w:rPr>
      <w:rFonts w:cs="Arial"/>
      <w:sz w:val="22"/>
      <w:szCs w:val="22"/>
    </w:rPr>
  </w:style>
  <w:style w:type="character" w:customStyle="1" w:styleId="ListLabel37">
    <w:name w:val="ListLabel 37"/>
    <w:rsid w:val="00B7334B"/>
    <w:rPr>
      <w:rFonts w:cs="Arial"/>
      <w:sz w:val="22"/>
      <w:szCs w:val="22"/>
    </w:rPr>
  </w:style>
  <w:style w:type="character" w:customStyle="1" w:styleId="ListLabel38">
    <w:name w:val="ListLabel 38"/>
    <w:rsid w:val="00B7334B"/>
    <w:rPr>
      <w:rFonts w:cs="Arial"/>
      <w:sz w:val="22"/>
      <w:szCs w:val="22"/>
    </w:rPr>
  </w:style>
  <w:style w:type="character" w:customStyle="1" w:styleId="ListLabel39">
    <w:name w:val="ListLabel 39"/>
    <w:rsid w:val="00B7334B"/>
    <w:rPr>
      <w:rFonts w:cs="Arial"/>
      <w:sz w:val="22"/>
      <w:szCs w:val="22"/>
    </w:rPr>
  </w:style>
  <w:style w:type="character" w:customStyle="1" w:styleId="ListLabel40">
    <w:name w:val="ListLabel 40"/>
    <w:rsid w:val="00B7334B"/>
    <w:rPr>
      <w:rFonts w:cs="Arial"/>
      <w:sz w:val="22"/>
      <w:szCs w:val="22"/>
    </w:rPr>
  </w:style>
  <w:style w:type="character" w:customStyle="1" w:styleId="ListLabel41">
    <w:name w:val="ListLabel 41"/>
    <w:rsid w:val="00B7334B"/>
    <w:rPr>
      <w:rFonts w:cs="Arial"/>
      <w:sz w:val="22"/>
      <w:szCs w:val="22"/>
    </w:rPr>
  </w:style>
  <w:style w:type="character" w:customStyle="1" w:styleId="ListLabel42">
    <w:name w:val="ListLabel 42"/>
    <w:rsid w:val="00B7334B"/>
    <w:rPr>
      <w:rFonts w:cs="Arial"/>
      <w:sz w:val="22"/>
      <w:szCs w:val="22"/>
    </w:rPr>
  </w:style>
  <w:style w:type="character" w:customStyle="1" w:styleId="ListLabel43">
    <w:name w:val="ListLabel 43"/>
    <w:rsid w:val="00B7334B"/>
    <w:rPr>
      <w:rFonts w:cs="Arial"/>
      <w:b w:val="0"/>
      <w:sz w:val="22"/>
      <w:szCs w:val="22"/>
    </w:rPr>
  </w:style>
  <w:style w:type="character" w:customStyle="1" w:styleId="ListLabel44">
    <w:name w:val="ListLabel 44"/>
    <w:rsid w:val="00B7334B"/>
    <w:rPr>
      <w:rFonts w:ascii="Calibri" w:eastAsia="Calibri" w:hAnsi="Calibri" w:cs="Arial"/>
      <w:b w:val="0"/>
      <w:sz w:val="22"/>
      <w:szCs w:val="22"/>
    </w:rPr>
  </w:style>
  <w:style w:type="character" w:customStyle="1" w:styleId="ListLabel45">
    <w:name w:val="ListLabel 45"/>
    <w:rsid w:val="00B7334B"/>
    <w:rPr>
      <w:rFonts w:cs="Arial"/>
      <w:sz w:val="22"/>
      <w:szCs w:val="22"/>
    </w:rPr>
  </w:style>
  <w:style w:type="character" w:customStyle="1" w:styleId="ListLabel46">
    <w:name w:val="ListLabel 46"/>
    <w:rsid w:val="00B7334B"/>
    <w:rPr>
      <w:rFonts w:cs="Arial"/>
      <w:sz w:val="22"/>
      <w:szCs w:val="22"/>
    </w:rPr>
  </w:style>
  <w:style w:type="character" w:customStyle="1" w:styleId="ListLabel47">
    <w:name w:val="ListLabel 47"/>
    <w:rsid w:val="00B7334B"/>
    <w:rPr>
      <w:rFonts w:cs="Arial"/>
      <w:sz w:val="22"/>
      <w:szCs w:val="22"/>
    </w:rPr>
  </w:style>
  <w:style w:type="character" w:customStyle="1" w:styleId="ListLabel48">
    <w:name w:val="ListLabel 48"/>
    <w:rsid w:val="00B7334B"/>
    <w:rPr>
      <w:rFonts w:cs="Arial"/>
      <w:sz w:val="22"/>
      <w:szCs w:val="22"/>
    </w:rPr>
  </w:style>
  <w:style w:type="character" w:customStyle="1" w:styleId="ListLabel49">
    <w:name w:val="ListLabel 49"/>
    <w:rsid w:val="00B7334B"/>
    <w:rPr>
      <w:rFonts w:cs="Arial"/>
      <w:sz w:val="22"/>
      <w:szCs w:val="22"/>
    </w:rPr>
  </w:style>
  <w:style w:type="character" w:customStyle="1" w:styleId="ListLabel50">
    <w:name w:val="ListLabel 50"/>
    <w:rsid w:val="00B7334B"/>
    <w:rPr>
      <w:rFonts w:cs="Arial"/>
      <w:sz w:val="22"/>
      <w:szCs w:val="22"/>
    </w:rPr>
  </w:style>
  <w:style w:type="character" w:customStyle="1" w:styleId="ListLabel51">
    <w:name w:val="ListLabel 51"/>
    <w:rsid w:val="00B7334B"/>
    <w:rPr>
      <w:rFonts w:cs="Arial"/>
      <w:sz w:val="22"/>
      <w:szCs w:val="22"/>
    </w:rPr>
  </w:style>
  <w:style w:type="character" w:customStyle="1" w:styleId="ListLabel52">
    <w:name w:val="ListLabel 52"/>
    <w:rsid w:val="00B7334B"/>
    <w:rPr>
      <w:rFonts w:cs="Arial"/>
      <w:sz w:val="22"/>
      <w:szCs w:val="22"/>
    </w:rPr>
  </w:style>
  <w:style w:type="character" w:customStyle="1" w:styleId="ListLabel53">
    <w:name w:val="ListLabel 53"/>
    <w:rsid w:val="00B7334B"/>
    <w:rPr>
      <w:rFonts w:cs="Arial"/>
      <w:sz w:val="22"/>
      <w:szCs w:val="22"/>
    </w:rPr>
  </w:style>
  <w:style w:type="character" w:customStyle="1" w:styleId="ListLabel54">
    <w:name w:val="ListLabel 54"/>
    <w:rsid w:val="00B7334B"/>
    <w:rPr>
      <w:rFonts w:ascii="Calibri" w:eastAsia="Calibri" w:hAnsi="Calibri" w:cs="Arial"/>
      <w:b w:val="0"/>
      <w:sz w:val="22"/>
      <w:szCs w:val="22"/>
    </w:rPr>
  </w:style>
  <w:style w:type="character" w:customStyle="1" w:styleId="ListLabel55">
    <w:name w:val="ListLabel 55"/>
    <w:rsid w:val="00B7334B"/>
    <w:rPr>
      <w:rFonts w:ascii="Calibri" w:eastAsia="Calibri" w:hAnsi="Calibri" w:cs="Arial"/>
      <w:b w:val="0"/>
      <w:sz w:val="22"/>
      <w:szCs w:val="22"/>
    </w:rPr>
  </w:style>
  <w:style w:type="character" w:customStyle="1" w:styleId="ListLabel56">
    <w:name w:val="ListLabel 56"/>
    <w:rsid w:val="00B7334B"/>
    <w:rPr>
      <w:rFonts w:ascii="Calibri" w:eastAsia="Calibri" w:hAnsi="Calibri" w:cs="Calibri"/>
      <w:b w:val="0"/>
      <w:sz w:val="22"/>
      <w:szCs w:val="22"/>
    </w:rPr>
  </w:style>
  <w:style w:type="character" w:customStyle="1" w:styleId="ListLabel57">
    <w:name w:val="ListLabel 57"/>
    <w:rsid w:val="00B7334B"/>
    <w:rPr>
      <w:rFonts w:cs="Arial"/>
      <w:sz w:val="22"/>
      <w:szCs w:val="22"/>
    </w:rPr>
  </w:style>
  <w:style w:type="character" w:customStyle="1" w:styleId="ListLabel58">
    <w:name w:val="ListLabel 58"/>
    <w:rsid w:val="00B7334B"/>
    <w:rPr>
      <w:rFonts w:ascii="Calibri" w:eastAsia="Calibri" w:hAnsi="Calibri" w:cs="Arial"/>
      <w:sz w:val="22"/>
      <w:szCs w:val="22"/>
    </w:rPr>
  </w:style>
  <w:style w:type="character" w:customStyle="1" w:styleId="ListLabel59">
    <w:name w:val="ListLabel 59"/>
    <w:rsid w:val="00B7334B"/>
    <w:rPr>
      <w:rFonts w:cs="Arial"/>
      <w:sz w:val="22"/>
      <w:szCs w:val="22"/>
    </w:rPr>
  </w:style>
  <w:style w:type="character" w:customStyle="1" w:styleId="ListLabel60">
    <w:name w:val="ListLabel 60"/>
    <w:rsid w:val="00B7334B"/>
    <w:rPr>
      <w:rFonts w:cs="Arial"/>
      <w:sz w:val="22"/>
      <w:szCs w:val="22"/>
    </w:rPr>
  </w:style>
  <w:style w:type="character" w:customStyle="1" w:styleId="ListLabel61">
    <w:name w:val="ListLabel 61"/>
    <w:rsid w:val="00B7334B"/>
    <w:rPr>
      <w:rFonts w:cs="Arial"/>
      <w:sz w:val="22"/>
      <w:szCs w:val="22"/>
    </w:rPr>
  </w:style>
  <w:style w:type="character" w:customStyle="1" w:styleId="ListLabel62">
    <w:name w:val="ListLabel 62"/>
    <w:rsid w:val="00B7334B"/>
    <w:rPr>
      <w:rFonts w:cs="Arial"/>
      <w:sz w:val="22"/>
      <w:szCs w:val="22"/>
    </w:rPr>
  </w:style>
  <w:style w:type="character" w:customStyle="1" w:styleId="ListLabel63">
    <w:name w:val="ListLabel 63"/>
    <w:rsid w:val="00B7334B"/>
    <w:rPr>
      <w:rFonts w:cs="Arial"/>
      <w:sz w:val="22"/>
      <w:szCs w:val="22"/>
    </w:rPr>
  </w:style>
  <w:style w:type="character" w:customStyle="1" w:styleId="ListLabel64">
    <w:name w:val="ListLabel 64"/>
    <w:rsid w:val="00B7334B"/>
    <w:rPr>
      <w:rFonts w:cs="Arial"/>
      <w:sz w:val="22"/>
      <w:szCs w:val="22"/>
    </w:rPr>
  </w:style>
  <w:style w:type="character" w:customStyle="1" w:styleId="ListLabel65">
    <w:name w:val="ListLabel 65"/>
    <w:rsid w:val="00B7334B"/>
    <w:rPr>
      <w:rFonts w:cs="Arial"/>
      <w:sz w:val="22"/>
      <w:szCs w:val="22"/>
    </w:rPr>
  </w:style>
  <w:style w:type="character" w:customStyle="1" w:styleId="ListLabel66">
    <w:name w:val="ListLabel 66"/>
    <w:rsid w:val="00B7334B"/>
    <w:rPr>
      <w:rFonts w:ascii="Calibri" w:eastAsia="Calibri" w:hAnsi="Calibri" w:cs="Arial"/>
      <w:b w:val="0"/>
      <w:sz w:val="22"/>
      <w:szCs w:val="22"/>
    </w:rPr>
  </w:style>
  <w:style w:type="character" w:customStyle="1" w:styleId="ListLabel67">
    <w:name w:val="ListLabel 67"/>
    <w:rsid w:val="00B7334B"/>
    <w:rPr>
      <w:rFonts w:ascii="Calibri" w:eastAsia="Calibri" w:hAnsi="Calibri" w:cs="Calibri"/>
      <w:sz w:val="22"/>
      <w:szCs w:val="22"/>
    </w:rPr>
  </w:style>
  <w:style w:type="character" w:customStyle="1" w:styleId="ListLabel68">
    <w:name w:val="ListLabel 68"/>
    <w:rsid w:val="00B7334B"/>
    <w:rPr>
      <w:rFonts w:ascii="Calibri" w:eastAsia="Calibri" w:hAnsi="Calibri" w:cs="Arial"/>
      <w:b w:val="0"/>
      <w:sz w:val="22"/>
      <w:szCs w:val="22"/>
    </w:rPr>
  </w:style>
  <w:style w:type="character" w:customStyle="1" w:styleId="ListLabel69">
    <w:name w:val="ListLabel 69"/>
    <w:rsid w:val="00B7334B"/>
    <w:rPr>
      <w:rFonts w:ascii="Calibri" w:eastAsia="Calibri" w:hAnsi="Calibri" w:cs="Arial"/>
      <w:b w:val="0"/>
      <w:sz w:val="22"/>
      <w:szCs w:val="22"/>
    </w:rPr>
  </w:style>
  <w:style w:type="character" w:customStyle="1" w:styleId="ListLabel70">
    <w:name w:val="ListLabel 70"/>
    <w:rsid w:val="00B7334B"/>
    <w:rPr>
      <w:rFonts w:cs="Arial"/>
      <w:sz w:val="22"/>
      <w:szCs w:val="22"/>
    </w:rPr>
  </w:style>
  <w:style w:type="character" w:customStyle="1" w:styleId="ListLabel71">
    <w:name w:val="ListLabel 71"/>
    <w:rsid w:val="00B7334B"/>
    <w:rPr>
      <w:rFonts w:ascii="Calibri" w:eastAsia="Calibri" w:hAnsi="Calibri" w:cs="Arial"/>
      <w:sz w:val="22"/>
      <w:szCs w:val="22"/>
    </w:rPr>
  </w:style>
  <w:style w:type="character" w:customStyle="1" w:styleId="ListLabel72">
    <w:name w:val="ListLabel 72"/>
    <w:rsid w:val="00B7334B"/>
    <w:rPr>
      <w:rFonts w:cs="Arial"/>
      <w:sz w:val="22"/>
      <w:szCs w:val="22"/>
    </w:rPr>
  </w:style>
  <w:style w:type="character" w:customStyle="1" w:styleId="ListLabel73">
    <w:name w:val="ListLabel 73"/>
    <w:rsid w:val="00B7334B"/>
    <w:rPr>
      <w:rFonts w:cs="Arial"/>
      <w:sz w:val="22"/>
      <w:szCs w:val="22"/>
    </w:rPr>
  </w:style>
  <w:style w:type="character" w:customStyle="1" w:styleId="ListLabel74">
    <w:name w:val="ListLabel 74"/>
    <w:rsid w:val="00B7334B"/>
    <w:rPr>
      <w:rFonts w:cs="Arial"/>
      <w:sz w:val="22"/>
      <w:szCs w:val="22"/>
    </w:rPr>
  </w:style>
  <w:style w:type="character" w:customStyle="1" w:styleId="ListLabel75">
    <w:name w:val="ListLabel 75"/>
    <w:rsid w:val="00B7334B"/>
    <w:rPr>
      <w:rFonts w:cs="Arial"/>
      <w:sz w:val="22"/>
      <w:szCs w:val="22"/>
    </w:rPr>
  </w:style>
  <w:style w:type="character" w:customStyle="1" w:styleId="ListLabel76">
    <w:name w:val="ListLabel 76"/>
    <w:rsid w:val="00B7334B"/>
    <w:rPr>
      <w:rFonts w:cs="Arial"/>
      <w:sz w:val="22"/>
      <w:szCs w:val="22"/>
    </w:rPr>
  </w:style>
  <w:style w:type="character" w:customStyle="1" w:styleId="ListLabel77">
    <w:name w:val="ListLabel 77"/>
    <w:rsid w:val="00B7334B"/>
    <w:rPr>
      <w:rFonts w:cs="Arial"/>
      <w:sz w:val="22"/>
      <w:szCs w:val="22"/>
    </w:rPr>
  </w:style>
  <w:style w:type="character" w:customStyle="1" w:styleId="ListLabel78">
    <w:name w:val="ListLabel 78"/>
    <w:rsid w:val="00B7334B"/>
    <w:rPr>
      <w:rFonts w:cs="Arial"/>
      <w:sz w:val="22"/>
      <w:szCs w:val="22"/>
    </w:rPr>
  </w:style>
  <w:style w:type="character" w:customStyle="1" w:styleId="ListLabel79">
    <w:name w:val="ListLabel 79"/>
    <w:rsid w:val="00B7334B"/>
    <w:rPr>
      <w:rFonts w:ascii="Calibri" w:eastAsia="Calibri" w:hAnsi="Calibri" w:cs="Arial"/>
      <w:b w:val="0"/>
      <w:sz w:val="22"/>
      <w:szCs w:val="22"/>
    </w:rPr>
  </w:style>
  <w:style w:type="character" w:customStyle="1" w:styleId="ListLabel80">
    <w:name w:val="ListLabel 80"/>
    <w:rsid w:val="00B7334B"/>
    <w:rPr>
      <w:rFonts w:cs="Arial"/>
      <w:sz w:val="22"/>
      <w:szCs w:val="22"/>
    </w:rPr>
  </w:style>
  <w:style w:type="character" w:customStyle="1" w:styleId="ListLabel81">
    <w:name w:val="ListLabel 81"/>
    <w:rsid w:val="00B7334B"/>
    <w:rPr>
      <w:rFonts w:ascii="Calibri" w:eastAsia="Calibri" w:hAnsi="Calibri" w:cs="Arial"/>
      <w:sz w:val="22"/>
      <w:szCs w:val="22"/>
    </w:rPr>
  </w:style>
  <w:style w:type="character" w:customStyle="1" w:styleId="ListLabel82">
    <w:name w:val="ListLabel 82"/>
    <w:rsid w:val="00B7334B"/>
    <w:rPr>
      <w:rFonts w:cs="Arial"/>
      <w:sz w:val="22"/>
      <w:szCs w:val="22"/>
    </w:rPr>
  </w:style>
  <w:style w:type="character" w:customStyle="1" w:styleId="ListLabel83">
    <w:name w:val="ListLabel 83"/>
    <w:rsid w:val="00B7334B"/>
    <w:rPr>
      <w:rFonts w:cs="Arial"/>
      <w:sz w:val="22"/>
      <w:szCs w:val="22"/>
    </w:rPr>
  </w:style>
  <w:style w:type="character" w:customStyle="1" w:styleId="ListLabel84">
    <w:name w:val="ListLabel 84"/>
    <w:rsid w:val="00B7334B"/>
    <w:rPr>
      <w:rFonts w:cs="Arial"/>
      <w:sz w:val="22"/>
      <w:szCs w:val="22"/>
    </w:rPr>
  </w:style>
  <w:style w:type="character" w:customStyle="1" w:styleId="ListLabel85">
    <w:name w:val="ListLabel 85"/>
    <w:rsid w:val="00B7334B"/>
    <w:rPr>
      <w:rFonts w:cs="Arial"/>
      <w:sz w:val="22"/>
      <w:szCs w:val="22"/>
    </w:rPr>
  </w:style>
  <w:style w:type="character" w:customStyle="1" w:styleId="ListLabel86">
    <w:name w:val="ListLabel 86"/>
    <w:rsid w:val="00B7334B"/>
    <w:rPr>
      <w:rFonts w:cs="Arial"/>
      <w:sz w:val="22"/>
      <w:szCs w:val="22"/>
    </w:rPr>
  </w:style>
  <w:style w:type="character" w:customStyle="1" w:styleId="ListLabel87">
    <w:name w:val="ListLabel 87"/>
    <w:rsid w:val="00B7334B"/>
    <w:rPr>
      <w:rFonts w:cs="Arial"/>
      <w:sz w:val="22"/>
      <w:szCs w:val="22"/>
    </w:rPr>
  </w:style>
  <w:style w:type="character" w:customStyle="1" w:styleId="ListLabel88">
    <w:name w:val="ListLabel 88"/>
    <w:rsid w:val="00B7334B"/>
    <w:rPr>
      <w:rFonts w:cs="Arial"/>
      <w:sz w:val="22"/>
      <w:szCs w:val="22"/>
    </w:rPr>
  </w:style>
  <w:style w:type="character" w:customStyle="1" w:styleId="ListLabel89">
    <w:name w:val="ListLabel 89"/>
    <w:rsid w:val="00B7334B"/>
    <w:rPr>
      <w:rFonts w:cs="Symbol"/>
      <w:sz w:val="22"/>
      <w:szCs w:val="22"/>
    </w:rPr>
  </w:style>
  <w:style w:type="character" w:customStyle="1" w:styleId="ListLabel90">
    <w:name w:val="ListLabel 90"/>
    <w:rsid w:val="00B7334B"/>
    <w:rPr>
      <w:rFonts w:cs="Symbol"/>
      <w:sz w:val="22"/>
      <w:szCs w:val="22"/>
    </w:rPr>
  </w:style>
  <w:style w:type="character" w:customStyle="1" w:styleId="ListLabel91">
    <w:name w:val="ListLabel 91"/>
    <w:rsid w:val="00B7334B"/>
    <w:rPr>
      <w:rFonts w:cs="Arial"/>
      <w:sz w:val="22"/>
      <w:szCs w:val="22"/>
    </w:rPr>
  </w:style>
  <w:style w:type="character" w:customStyle="1" w:styleId="ListLabel92">
    <w:name w:val="ListLabel 92"/>
    <w:rsid w:val="00B7334B"/>
    <w:rPr>
      <w:rFonts w:ascii="Calibri" w:eastAsia="Calibri" w:hAnsi="Calibri" w:cs="Arial"/>
      <w:sz w:val="22"/>
      <w:szCs w:val="22"/>
    </w:rPr>
  </w:style>
  <w:style w:type="character" w:customStyle="1" w:styleId="ListLabel93">
    <w:name w:val="ListLabel 93"/>
    <w:rsid w:val="00B7334B"/>
    <w:rPr>
      <w:rFonts w:cs="Arial"/>
      <w:sz w:val="22"/>
      <w:szCs w:val="22"/>
    </w:rPr>
  </w:style>
  <w:style w:type="character" w:customStyle="1" w:styleId="ListLabel94">
    <w:name w:val="ListLabel 94"/>
    <w:rsid w:val="00B7334B"/>
    <w:rPr>
      <w:rFonts w:cs="Arial"/>
      <w:sz w:val="22"/>
      <w:szCs w:val="22"/>
    </w:rPr>
  </w:style>
  <w:style w:type="character" w:customStyle="1" w:styleId="ListLabel95">
    <w:name w:val="ListLabel 95"/>
    <w:rsid w:val="00B7334B"/>
    <w:rPr>
      <w:rFonts w:cs="Arial"/>
      <w:sz w:val="22"/>
      <w:szCs w:val="22"/>
    </w:rPr>
  </w:style>
  <w:style w:type="character" w:customStyle="1" w:styleId="ListLabel96">
    <w:name w:val="ListLabel 96"/>
    <w:rsid w:val="00B7334B"/>
    <w:rPr>
      <w:rFonts w:cs="Arial"/>
      <w:sz w:val="22"/>
      <w:szCs w:val="22"/>
    </w:rPr>
  </w:style>
  <w:style w:type="character" w:customStyle="1" w:styleId="ListLabel97">
    <w:name w:val="ListLabel 97"/>
    <w:rsid w:val="00B7334B"/>
    <w:rPr>
      <w:rFonts w:cs="Arial"/>
      <w:sz w:val="22"/>
      <w:szCs w:val="22"/>
    </w:rPr>
  </w:style>
  <w:style w:type="character" w:customStyle="1" w:styleId="ListLabel98">
    <w:name w:val="ListLabel 98"/>
    <w:rsid w:val="00B7334B"/>
    <w:rPr>
      <w:rFonts w:cs="Arial"/>
      <w:sz w:val="22"/>
      <w:szCs w:val="22"/>
    </w:rPr>
  </w:style>
  <w:style w:type="character" w:customStyle="1" w:styleId="ListLabel99">
    <w:name w:val="ListLabel 99"/>
    <w:rsid w:val="00B7334B"/>
    <w:rPr>
      <w:rFonts w:cs="Arial"/>
      <w:sz w:val="22"/>
      <w:szCs w:val="22"/>
    </w:rPr>
  </w:style>
  <w:style w:type="character" w:customStyle="1" w:styleId="ListLabel100">
    <w:name w:val="ListLabel 100"/>
    <w:rsid w:val="00B7334B"/>
    <w:rPr>
      <w:rFonts w:ascii="Calibri" w:eastAsia="Calibri" w:hAnsi="Calibri" w:cs="Arial"/>
      <w:b w:val="0"/>
      <w:sz w:val="22"/>
      <w:szCs w:val="22"/>
    </w:rPr>
  </w:style>
  <w:style w:type="character" w:customStyle="1" w:styleId="ListLabel101">
    <w:name w:val="ListLabel 101"/>
    <w:rsid w:val="00B7334B"/>
    <w:rPr>
      <w:rFonts w:cs="Arial"/>
      <w:sz w:val="22"/>
      <w:szCs w:val="22"/>
    </w:rPr>
  </w:style>
  <w:style w:type="character" w:customStyle="1" w:styleId="ListLabel102">
    <w:name w:val="ListLabel 102"/>
    <w:rsid w:val="00B7334B"/>
    <w:rPr>
      <w:rFonts w:ascii="Calibri" w:eastAsia="Calibri" w:hAnsi="Calibri" w:cs="Arial"/>
      <w:sz w:val="22"/>
      <w:szCs w:val="22"/>
    </w:rPr>
  </w:style>
  <w:style w:type="character" w:customStyle="1" w:styleId="ListLabel103">
    <w:name w:val="ListLabel 103"/>
    <w:rsid w:val="00B7334B"/>
    <w:rPr>
      <w:rFonts w:cs="Arial"/>
      <w:sz w:val="22"/>
      <w:szCs w:val="22"/>
    </w:rPr>
  </w:style>
  <w:style w:type="character" w:customStyle="1" w:styleId="ListLabel104">
    <w:name w:val="ListLabel 104"/>
    <w:rsid w:val="00B7334B"/>
    <w:rPr>
      <w:rFonts w:cs="Arial"/>
      <w:sz w:val="22"/>
      <w:szCs w:val="22"/>
    </w:rPr>
  </w:style>
  <w:style w:type="character" w:customStyle="1" w:styleId="ListLabel105">
    <w:name w:val="ListLabel 105"/>
    <w:rsid w:val="00B7334B"/>
    <w:rPr>
      <w:rFonts w:cs="Arial"/>
      <w:sz w:val="22"/>
      <w:szCs w:val="22"/>
    </w:rPr>
  </w:style>
  <w:style w:type="character" w:customStyle="1" w:styleId="ListLabel106">
    <w:name w:val="ListLabel 106"/>
    <w:rsid w:val="00B7334B"/>
    <w:rPr>
      <w:rFonts w:cs="Arial"/>
      <w:sz w:val="22"/>
      <w:szCs w:val="22"/>
    </w:rPr>
  </w:style>
  <w:style w:type="character" w:customStyle="1" w:styleId="ListLabel107">
    <w:name w:val="ListLabel 107"/>
    <w:rsid w:val="00B7334B"/>
    <w:rPr>
      <w:rFonts w:cs="Arial"/>
      <w:sz w:val="22"/>
      <w:szCs w:val="22"/>
    </w:rPr>
  </w:style>
  <w:style w:type="character" w:customStyle="1" w:styleId="ListLabel108">
    <w:name w:val="ListLabel 108"/>
    <w:rsid w:val="00B7334B"/>
    <w:rPr>
      <w:rFonts w:cs="Arial"/>
      <w:sz w:val="22"/>
      <w:szCs w:val="22"/>
    </w:rPr>
  </w:style>
  <w:style w:type="character" w:customStyle="1" w:styleId="ListLabel109">
    <w:name w:val="ListLabel 109"/>
    <w:rsid w:val="00B7334B"/>
    <w:rPr>
      <w:rFonts w:cs="Arial"/>
      <w:sz w:val="22"/>
      <w:szCs w:val="22"/>
    </w:rPr>
  </w:style>
  <w:style w:type="character" w:customStyle="1" w:styleId="ListLabel110">
    <w:name w:val="ListLabel 110"/>
    <w:rsid w:val="00B7334B"/>
    <w:rPr>
      <w:rFonts w:cs="Arial"/>
      <w:b w:val="0"/>
      <w:sz w:val="22"/>
      <w:szCs w:val="22"/>
    </w:rPr>
  </w:style>
  <w:style w:type="character" w:customStyle="1" w:styleId="ListLabel111">
    <w:name w:val="ListLabel 111"/>
    <w:rsid w:val="00B7334B"/>
    <w:rPr>
      <w:rFonts w:ascii="Calibri" w:eastAsia="Calibri" w:hAnsi="Calibri" w:cs="Arial"/>
      <w:b w:val="0"/>
      <w:sz w:val="22"/>
      <w:szCs w:val="22"/>
    </w:rPr>
  </w:style>
  <w:style w:type="character" w:customStyle="1" w:styleId="ListLabel112">
    <w:name w:val="ListLabel 112"/>
    <w:rsid w:val="00B7334B"/>
    <w:rPr>
      <w:rFonts w:cs="Arial"/>
      <w:sz w:val="22"/>
      <w:szCs w:val="22"/>
    </w:rPr>
  </w:style>
  <w:style w:type="character" w:customStyle="1" w:styleId="ListLabel113">
    <w:name w:val="ListLabel 113"/>
    <w:rsid w:val="00B7334B"/>
    <w:rPr>
      <w:rFonts w:ascii="Calibri" w:eastAsia="Calibri" w:hAnsi="Calibri" w:cs="Arial"/>
      <w:sz w:val="22"/>
      <w:szCs w:val="22"/>
    </w:rPr>
  </w:style>
  <w:style w:type="character" w:customStyle="1" w:styleId="ListLabel114">
    <w:name w:val="ListLabel 114"/>
    <w:rsid w:val="00B7334B"/>
    <w:rPr>
      <w:rFonts w:cs="Arial"/>
      <w:sz w:val="22"/>
      <w:szCs w:val="22"/>
    </w:rPr>
  </w:style>
  <w:style w:type="character" w:customStyle="1" w:styleId="ListLabel115">
    <w:name w:val="ListLabel 115"/>
    <w:rsid w:val="00B7334B"/>
    <w:rPr>
      <w:rFonts w:cs="Arial"/>
      <w:sz w:val="22"/>
      <w:szCs w:val="22"/>
    </w:rPr>
  </w:style>
  <w:style w:type="character" w:customStyle="1" w:styleId="ListLabel116">
    <w:name w:val="ListLabel 116"/>
    <w:rsid w:val="00B7334B"/>
    <w:rPr>
      <w:rFonts w:cs="Arial"/>
      <w:sz w:val="22"/>
      <w:szCs w:val="22"/>
    </w:rPr>
  </w:style>
  <w:style w:type="character" w:customStyle="1" w:styleId="ListLabel117">
    <w:name w:val="ListLabel 117"/>
    <w:rsid w:val="00B7334B"/>
    <w:rPr>
      <w:rFonts w:cs="Arial"/>
      <w:sz w:val="22"/>
      <w:szCs w:val="22"/>
    </w:rPr>
  </w:style>
  <w:style w:type="character" w:customStyle="1" w:styleId="ListLabel118">
    <w:name w:val="ListLabel 118"/>
    <w:rsid w:val="00B7334B"/>
    <w:rPr>
      <w:rFonts w:cs="Arial"/>
      <w:sz w:val="22"/>
      <w:szCs w:val="22"/>
    </w:rPr>
  </w:style>
  <w:style w:type="character" w:customStyle="1" w:styleId="ListLabel119">
    <w:name w:val="ListLabel 119"/>
    <w:rsid w:val="00B7334B"/>
    <w:rPr>
      <w:rFonts w:cs="Arial"/>
      <w:sz w:val="22"/>
      <w:szCs w:val="22"/>
    </w:rPr>
  </w:style>
  <w:style w:type="character" w:customStyle="1" w:styleId="ListLabel120">
    <w:name w:val="ListLabel 120"/>
    <w:rsid w:val="00B7334B"/>
    <w:rPr>
      <w:rFonts w:cs="Arial"/>
      <w:sz w:val="22"/>
      <w:szCs w:val="22"/>
    </w:rPr>
  </w:style>
  <w:style w:type="character" w:customStyle="1" w:styleId="ListLabel121">
    <w:name w:val="ListLabel 121"/>
    <w:rsid w:val="00B7334B"/>
    <w:rPr>
      <w:rFonts w:ascii="Calibri" w:eastAsia="Calibri" w:hAnsi="Calibri" w:cs="Arial"/>
      <w:b w:val="0"/>
      <w:sz w:val="22"/>
      <w:szCs w:val="22"/>
    </w:rPr>
  </w:style>
  <w:style w:type="character" w:customStyle="1" w:styleId="ListLabel122">
    <w:name w:val="ListLabel 122"/>
    <w:rsid w:val="00B7334B"/>
    <w:rPr>
      <w:rFonts w:ascii="Calibri" w:eastAsia="Calibri" w:hAnsi="Calibri" w:cs="Arial"/>
      <w:b w:val="0"/>
      <w:sz w:val="22"/>
      <w:szCs w:val="22"/>
    </w:rPr>
  </w:style>
  <w:style w:type="character" w:customStyle="1" w:styleId="ListLabel123">
    <w:name w:val="ListLabel 123"/>
    <w:rsid w:val="00B7334B"/>
    <w:rPr>
      <w:rFonts w:ascii="Calibri" w:eastAsia="Calibri" w:hAnsi="Calibri" w:cs="Calibri"/>
      <w:b w:val="0"/>
      <w:sz w:val="22"/>
      <w:szCs w:val="22"/>
    </w:rPr>
  </w:style>
  <w:style w:type="character" w:customStyle="1" w:styleId="ListLabel124">
    <w:name w:val="ListLabel 124"/>
    <w:rsid w:val="00B7334B"/>
    <w:rPr>
      <w:rFonts w:cs="Arial"/>
      <w:sz w:val="22"/>
      <w:szCs w:val="22"/>
    </w:rPr>
  </w:style>
  <w:style w:type="character" w:customStyle="1" w:styleId="ListLabel125">
    <w:name w:val="ListLabel 125"/>
    <w:rsid w:val="00B7334B"/>
    <w:rPr>
      <w:rFonts w:ascii="Calibri" w:eastAsia="Calibri" w:hAnsi="Calibri" w:cs="Arial"/>
      <w:sz w:val="22"/>
      <w:szCs w:val="22"/>
    </w:rPr>
  </w:style>
  <w:style w:type="character" w:customStyle="1" w:styleId="ListLabel126">
    <w:name w:val="ListLabel 126"/>
    <w:rsid w:val="00B7334B"/>
    <w:rPr>
      <w:rFonts w:cs="Arial"/>
      <w:sz w:val="22"/>
      <w:szCs w:val="22"/>
    </w:rPr>
  </w:style>
  <w:style w:type="character" w:customStyle="1" w:styleId="ListLabel127">
    <w:name w:val="ListLabel 127"/>
    <w:rsid w:val="00B7334B"/>
    <w:rPr>
      <w:rFonts w:cs="Arial"/>
      <w:sz w:val="22"/>
      <w:szCs w:val="22"/>
    </w:rPr>
  </w:style>
  <w:style w:type="character" w:customStyle="1" w:styleId="ListLabel128">
    <w:name w:val="ListLabel 128"/>
    <w:rsid w:val="00B7334B"/>
    <w:rPr>
      <w:rFonts w:cs="Arial"/>
      <w:sz w:val="22"/>
      <w:szCs w:val="22"/>
    </w:rPr>
  </w:style>
  <w:style w:type="character" w:customStyle="1" w:styleId="ListLabel129">
    <w:name w:val="ListLabel 129"/>
    <w:rsid w:val="00B7334B"/>
    <w:rPr>
      <w:rFonts w:cs="Arial"/>
      <w:sz w:val="22"/>
      <w:szCs w:val="22"/>
    </w:rPr>
  </w:style>
  <w:style w:type="character" w:customStyle="1" w:styleId="ListLabel130">
    <w:name w:val="ListLabel 130"/>
    <w:rsid w:val="00B7334B"/>
    <w:rPr>
      <w:rFonts w:cs="Arial"/>
      <w:sz w:val="22"/>
      <w:szCs w:val="22"/>
    </w:rPr>
  </w:style>
  <w:style w:type="character" w:customStyle="1" w:styleId="ListLabel131">
    <w:name w:val="ListLabel 131"/>
    <w:rsid w:val="00B7334B"/>
    <w:rPr>
      <w:rFonts w:cs="Arial"/>
      <w:sz w:val="22"/>
      <w:szCs w:val="22"/>
    </w:rPr>
  </w:style>
  <w:style w:type="character" w:customStyle="1" w:styleId="ListLabel132">
    <w:name w:val="ListLabel 132"/>
    <w:rsid w:val="00B7334B"/>
    <w:rPr>
      <w:rFonts w:cs="Arial"/>
      <w:sz w:val="22"/>
      <w:szCs w:val="22"/>
    </w:rPr>
  </w:style>
  <w:style w:type="character" w:customStyle="1" w:styleId="ListLabel133">
    <w:name w:val="ListLabel 133"/>
    <w:rsid w:val="00B7334B"/>
    <w:rPr>
      <w:rFonts w:ascii="Calibri" w:eastAsia="Calibri" w:hAnsi="Calibri" w:cs="Arial"/>
      <w:b w:val="0"/>
      <w:sz w:val="22"/>
      <w:szCs w:val="22"/>
    </w:rPr>
  </w:style>
  <w:style w:type="character" w:customStyle="1" w:styleId="ListLabel134">
    <w:name w:val="ListLabel 134"/>
    <w:rsid w:val="00B7334B"/>
    <w:rPr>
      <w:rFonts w:ascii="Calibri" w:eastAsia="Calibri" w:hAnsi="Calibri" w:cs="Calibri"/>
      <w:sz w:val="22"/>
      <w:szCs w:val="22"/>
    </w:rPr>
  </w:style>
  <w:style w:type="numbering" w:customStyle="1" w:styleId="Bezseznamu1">
    <w:name w:val="Bez seznamu1"/>
    <w:basedOn w:val="Bezseznamu"/>
    <w:rsid w:val="00B7334B"/>
    <w:pPr>
      <w:numPr>
        <w:numId w:val="1"/>
      </w:numPr>
    </w:pPr>
  </w:style>
  <w:style w:type="numbering" w:customStyle="1" w:styleId="WW8Num1">
    <w:name w:val="WW8Num1"/>
    <w:basedOn w:val="Bezseznamu"/>
    <w:rsid w:val="00B7334B"/>
    <w:pPr>
      <w:numPr>
        <w:numId w:val="2"/>
      </w:numPr>
    </w:pPr>
  </w:style>
  <w:style w:type="numbering" w:customStyle="1" w:styleId="WW8Num2">
    <w:name w:val="WW8Num2"/>
    <w:basedOn w:val="Bezseznamu"/>
    <w:rsid w:val="00B7334B"/>
    <w:pPr>
      <w:numPr>
        <w:numId w:val="3"/>
      </w:numPr>
    </w:pPr>
  </w:style>
  <w:style w:type="numbering" w:customStyle="1" w:styleId="WW8Num3">
    <w:name w:val="WW8Num3"/>
    <w:basedOn w:val="Bezseznamu"/>
    <w:rsid w:val="00B7334B"/>
    <w:pPr>
      <w:numPr>
        <w:numId w:val="4"/>
      </w:numPr>
    </w:pPr>
  </w:style>
  <w:style w:type="numbering" w:customStyle="1" w:styleId="WW8Num4">
    <w:name w:val="WW8Num4"/>
    <w:basedOn w:val="Bezseznamu"/>
    <w:rsid w:val="00B7334B"/>
    <w:pPr>
      <w:numPr>
        <w:numId w:val="5"/>
      </w:numPr>
    </w:pPr>
  </w:style>
  <w:style w:type="numbering" w:customStyle="1" w:styleId="WW8Num5">
    <w:name w:val="WW8Num5"/>
    <w:basedOn w:val="Bezseznamu"/>
    <w:rsid w:val="00B7334B"/>
    <w:pPr>
      <w:numPr>
        <w:numId w:val="6"/>
      </w:numPr>
    </w:pPr>
  </w:style>
  <w:style w:type="numbering" w:customStyle="1" w:styleId="WW8Num6">
    <w:name w:val="WW8Num6"/>
    <w:basedOn w:val="Bezseznamu"/>
    <w:rsid w:val="00B7334B"/>
    <w:pPr>
      <w:numPr>
        <w:numId w:val="7"/>
      </w:numPr>
    </w:pPr>
  </w:style>
  <w:style w:type="numbering" w:customStyle="1" w:styleId="WW8Num7">
    <w:name w:val="WW8Num7"/>
    <w:basedOn w:val="Bezseznamu"/>
    <w:rsid w:val="00B7334B"/>
    <w:pPr>
      <w:numPr>
        <w:numId w:val="8"/>
      </w:numPr>
    </w:pPr>
  </w:style>
  <w:style w:type="numbering" w:customStyle="1" w:styleId="WW8Num8">
    <w:name w:val="WW8Num8"/>
    <w:basedOn w:val="Bezseznamu"/>
    <w:rsid w:val="00B7334B"/>
    <w:pPr>
      <w:numPr>
        <w:numId w:val="9"/>
      </w:numPr>
    </w:pPr>
  </w:style>
  <w:style w:type="numbering" w:customStyle="1" w:styleId="WW8Num9">
    <w:name w:val="WW8Num9"/>
    <w:basedOn w:val="Bezseznamu"/>
    <w:rsid w:val="00B7334B"/>
    <w:pPr>
      <w:numPr>
        <w:numId w:val="10"/>
      </w:numPr>
    </w:pPr>
  </w:style>
  <w:style w:type="numbering" w:customStyle="1" w:styleId="WW8Num10">
    <w:name w:val="WW8Num10"/>
    <w:basedOn w:val="Bezseznamu"/>
    <w:rsid w:val="00B7334B"/>
    <w:pPr>
      <w:numPr>
        <w:numId w:val="11"/>
      </w:numPr>
    </w:pPr>
  </w:style>
  <w:style w:type="numbering" w:customStyle="1" w:styleId="WW8Num11">
    <w:name w:val="WW8Num11"/>
    <w:basedOn w:val="Bezseznamu"/>
    <w:rsid w:val="00B7334B"/>
    <w:pPr>
      <w:numPr>
        <w:numId w:val="12"/>
      </w:numPr>
    </w:pPr>
  </w:style>
  <w:style w:type="numbering" w:customStyle="1" w:styleId="WW8Num12">
    <w:name w:val="WW8Num12"/>
    <w:basedOn w:val="Bezseznamu"/>
    <w:rsid w:val="00B7334B"/>
    <w:pPr>
      <w:numPr>
        <w:numId w:val="13"/>
      </w:numPr>
    </w:pPr>
  </w:style>
  <w:style w:type="numbering" w:customStyle="1" w:styleId="WW8Num13">
    <w:name w:val="WW8Num13"/>
    <w:basedOn w:val="Bezseznamu"/>
    <w:rsid w:val="00B7334B"/>
    <w:pPr>
      <w:numPr>
        <w:numId w:val="14"/>
      </w:numPr>
    </w:pPr>
  </w:style>
  <w:style w:type="numbering" w:customStyle="1" w:styleId="WW8Num14">
    <w:name w:val="WW8Num14"/>
    <w:basedOn w:val="Bezseznamu"/>
    <w:rsid w:val="00B7334B"/>
    <w:pPr>
      <w:numPr>
        <w:numId w:val="15"/>
      </w:numPr>
    </w:pPr>
  </w:style>
  <w:style w:type="numbering" w:customStyle="1" w:styleId="WW8Num15">
    <w:name w:val="WW8Num15"/>
    <w:basedOn w:val="Bezseznamu"/>
    <w:rsid w:val="00B7334B"/>
    <w:pPr>
      <w:numPr>
        <w:numId w:val="16"/>
      </w:numPr>
    </w:pPr>
  </w:style>
  <w:style w:type="numbering" w:customStyle="1" w:styleId="WW8Num16">
    <w:name w:val="WW8Num16"/>
    <w:basedOn w:val="Bezseznamu"/>
    <w:rsid w:val="00B7334B"/>
    <w:pPr>
      <w:numPr>
        <w:numId w:val="17"/>
      </w:numPr>
    </w:pPr>
  </w:style>
  <w:style w:type="numbering" w:customStyle="1" w:styleId="WW8Num17">
    <w:name w:val="WW8Num17"/>
    <w:basedOn w:val="Bezseznamu"/>
    <w:rsid w:val="00B7334B"/>
    <w:pPr>
      <w:numPr>
        <w:numId w:val="18"/>
      </w:numPr>
    </w:pPr>
  </w:style>
  <w:style w:type="numbering" w:customStyle="1" w:styleId="WW8Num18">
    <w:name w:val="WW8Num18"/>
    <w:basedOn w:val="Bezseznamu"/>
    <w:rsid w:val="00B7334B"/>
    <w:pPr>
      <w:numPr>
        <w:numId w:val="19"/>
      </w:numPr>
    </w:pPr>
  </w:style>
  <w:style w:type="numbering" w:customStyle="1" w:styleId="WW8Num19">
    <w:name w:val="WW8Num19"/>
    <w:basedOn w:val="Bezseznamu"/>
    <w:rsid w:val="00B7334B"/>
    <w:pPr>
      <w:numPr>
        <w:numId w:val="20"/>
      </w:numPr>
    </w:pPr>
  </w:style>
  <w:style w:type="numbering" w:customStyle="1" w:styleId="WWNum1">
    <w:name w:val="WWNum1"/>
    <w:basedOn w:val="Bezseznamu"/>
    <w:rsid w:val="00B7334B"/>
    <w:pPr>
      <w:numPr>
        <w:numId w:val="21"/>
      </w:numPr>
    </w:pPr>
  </w:style>
  <w:style w:type="numbering" w:customStyle="1" w:styleId="WWNum2">
    <w:name w:val="WWNum2"/>
    <w:basedOn w:val="Bezseznamu"/>
    <w:rsid w:val="00B7334B"/>
    <w:pPr>
      <w:numPr>
        <w:numId w:val="22"/>
      </w:numPr>
    </w:pPr>
  </w:style>
  <w:style w:type="numbering" w:customStyle="1" w:styleId="WWNum3">
    <w:name w:val="WWNum3"/>
    <w:basedOn w:val="Bezseznamu"/>
    <w:rsid w:val="00B7334B"/>
    <w:pPr>
      <w:numPr>
        <w:numId w:val="23"/>
      </w:numPr>
    </w:pPr>
  </w:style>
  <w:style w:type="numbering" w:customStyle="1" w:styleId="WWNum4">
    <w:name w:val="WWNum4"/>
    <w:basedOn w:val="Bezseznamu"/>
    <w:rsid w:val="00B7334B"/>
    <w:pPr>
      <w:numPr>
        <w:numId w:val="24"/>
      </w:numPr>
    </w:pPr>
  </w:style>
  <w:style w:type="numbering" w:customStyle="1" w:styleId="WWNum5">
    <w:name w:val="WWNum5"/>
    <w:basedOn w:val="Bezseznamu"/>
    <w:rsid w:val="00B7334B"/>
    <w:pPr>
      <w:numPr>
        <w:numId w:val="25"/>
      </w:numPr>
    </w:pPr>
  </w:style>
  <w:style w:type="numbering" w:customStyle="1" w:styleId="WWNum6">
    <w:name w:val="WWNum6"/>
    <w:basedOn w:val="Bezseznamu"/>
    <w:rsid w:val="00B7334B"/>
    <w:pPr>
      <w:numPr>
        <w:numId w:val="26"/>
      </w:numPr>
    </w:pPr>
  </w:style>
  <w:style w:type="numbering" w:customStyle="1" w:styleId="WWNum7">
    <w:name w:val="WWNum7"/>
    <w:basedOn w:val="Bezseznamu"/>
    <w:rsid w:val="00B7334B"/>
    <w:pPr>
      <w:numPr>
        <w:numId w:val="27"/>
      </w:numPr>
    </w:pPr>
  </w:style>
  <w:style w:type="numbering" w:customStyle="1" w:styleId="WWNum8">
    <w:name w:val="WWNum8"/>
    <w:basedOn w:val="Bezseznamu"/>
    <w:rsid w:val="00B7334B"/>
    <w:pPr>
      <w:numPr>
        <w:numId w:val="28"/>
      </w:numPr>
    </w:pPr>
  </w:style>
  <w:style w:type="numbering" w:customStyle="1" w:styleId="WWNum9">
    <w:name w:val="WWNum9"/>
    <w:basedOn w:val="Bezseznamu"/>
    <w:rsid w:val="00B7334B"/>
    <w:pPr>
      <w:numPr>
        <w:numId w:val="29"/>
      </w:numPr>
    </w:pPr>
  </w:style>
  <w:style w:type="numbering" w:customStyle="1" w:styleId="WWNum10">
    <w:name w:val="WWNum10"/>
    <w:basedOn w:val="Bezseznamu"/>
    <w:rsid w:val="00B7334B"/>
    <w:pPr>
      <w:numPr>
        <w:numId w:val="30"/>
      </w:numPr>
    </w:pPr>
  </w:style>
  <w:style w:type="numbering" w:customStyle="1" w:styleId="WWNum11">
    <w:name w:val="WWNum11"/>
    <w:basedOn w:val="Bezseznamu"/>
    <w:rsid w:val="00B7334B"/>
    <w:pPr>
      <w:numPr>
        <w:numId w:val="31"/>
      </w:numPr>
    </w:pPr>
  </w:style>
  <w:style w:type="numbering" w:customStyle="1" w:styleId="WWNum12">
    <w:name w:val="WWNum12"/>
    <w:basedOn w:val="Bezseznamu"/>
    <w:rsid w:val="00B7334B"/>
    <w:pPr>
      <w:numPr>
        <w:numId w:val="32"/>
      </w:numPr>
    </w:pPr>
  </w:style>
  <w:style w:type="numbering" w:customStyle="1" w:styleId="WWNum13">
    <w:name w:val="WWNum13"/>
    <w:basedOn w:val="Bezseznamu"/>
    <w:rsid w:val="00B7334B"/>
    <w:pPr>
      <w:numPr>
        <w:numId w:val="33"/>
      </w:numPr>
    </w:pPr>
  </w:style>
  <w:style w:type="numbering" w:customStyle="1" w:styleId="WWNum14">
    <w:name w:val="WWNum14"/>
    <w:basedOn w:val="Bezseznamu"/>
    <w:rsid w:val="00B7334B"/>
    <w:pPr>
      <w:numPr>
        <w:numId w:val="34"/>
      </w:numPr>
    </w:pPr>
  </w:style>
  <w:style w:type="numbering" w:customStyle="1" w:styleId="WWNum15">
    <w:name w:val="WWNum15"/>
    <w:basedOn w:val="Bezseznamu"/>
    <w:rsid w:val="00B7334B"/>
    <w:pPr>
      <w:numPr>
        <w:numId w:val="35"/>
      </w:numPr>
    </w:pPr>
  </w:style>
  <w:style w:type="numbering" w:customStyle="1" w:styleId="WWNum16">
    <w:name w:val="WWNum16"/>
    <w:basedOn w:val="Bezseznamu"/>
    <w:rsid w:val="00B7334B"/>
    <w:pPr>
      <w:numPr>
        <w:numId w:val="36"/>
      </w:numPr>
    </w:pPr>
  </w:style>
  <w:style w:type="numbering" w:customStyle="1" w:styleId="WWNum17">
    <w:name w:val="WWNum17"/>
    <w:basedOn w:val="Bezseznamu"/>
    <w:rsid w:val="00B7334B"/>
    <w:pPr>
      <w:numPr>
        <w:numId w:val="37"/>
      </w:numPr>
    </w:pPr>
  </w:style>
  <w:style w:type="numbering" w:customStyle="1" w:styleId="WWNum18">
    <w:name w:val="WWNum18"/>
    <w:basedOn w:val="Bezseznamu"/>
    <w:rsid w:val="00B7334B"/>
    <w:pPr>
      <w:numPr>
        <w:numId w:val="38"/>
      </w:numPr>
    </w:pPr>
  </w:style>
  <w:style w:type="numbering" w:customStyle="1" w:styleId="WWNum19">
    <w:name w:val="WWNum19"/>
    <w:basedOn w:val="Bezseznamu"/>
    <w:rsid w:val="00B7334B"/>
    <w:pPr>
      <w:numPr>
        <w:numId w:val="39"/>
      </w:numPr>
    </w:pPr>
  </w:style>
  <w:style w:type="numbering" w:customStyle="1" w:styleId="WWNum20">
    <w:name w:val="WWNum20"/>
    <w:basedOn w:val="Bezseznamu"/>
    <w:rsid w:val="00B7334B"/>
    <w:pPr>
      <w:numPr>
        <w:numId w:val="40"/>
      </w:numPr>
    </w:pPr>
  </w:style>
  <w:style w:type="character" w:styleId="Hypertextovodkaz">
    <w:name w:val="Hyperlink"/>
    <w:basedOn w:val="Standardnpsmoodstavce"/>
    <w:uiPriority w:val="99"/>
    <w:unhideWhenUsed/>
    <w:rsid w:val="0025491C"/>
    <w:rPr>
      <w:color w:val="0563C1" w:themeColor="hyperlink"/>
      <w:u w:val="single"/>
    </w:rPr>
  </w:style>
  <w:style w:type="paragraph" w:customStyle="1" w:styleId="western">
    <w:name w:val="western"/>
    <w:basedOn w:val="Normln"/>
    <w:rsid w:val="003649B5"/>
    <w:pPr>
      <w:widowControl/>
      <w:suppressAutoHyphens w:val="0"/>
      <w:autoSpaceDN/>
      <w:spacing w:before="100" w:beforeAutospacing="1" w:after="100" w:afterAutospacing="1"/>
      <w:jc w:val="center"/>
      <w:textAlignment w:val="auto"/>
    </w:pPr>
    <w:rPr>
      <w:rFonts w:ascii="Arial" w:eastAsia="Times New Roman" w:hAnsi="Arial" w:cs="Arial"/>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
      <w:bodyDiv w:val="1"/>
      <w:marLeft w:val="0"/>
      <w:marRight w:val="0"/>
      <w:marTop w:val="0"/>
      <w:marBottom w:val="0"/>
      <w:divBdr>
        <w:top w:val="none" w:sz="0" w:space="0" w:color="auto"/>
        <w:left w:val="none" w:sz="0" w:space="0" w:color="auto"/>
        <w:bottom w:val="none" w:sz="0" w:space="0" w:color="auto"/>
        <w:right w:val="none" w:sz="0" w:space="0" w:color="auto"/>
      </w:divBdr>
    </w:div>
    <w:div w:id="33508680">
      <w:bodyDiv w:val="1"/>
      <w:marLeft w:val="0"/>
      <w:marRight w:val="0"/>
      <w:marTop w:val="0"/>
      <w:marBottom w:val="0"/>
      <w:divBdr>
        <w:top w:val="none" w:sz="0" w:space="0" w:color="auto"/>
        <w:left w:val="none" w:sz="0" w:space="0" w:color="auto"/>
        <w:bottom w:val="none" w:sz="0" w:space="0" w:color="auto"/>
        <w:right w:val="none" w:sz="0" w:space="0" w:color="auto"/>
      </w:divBdr>
    </w:div>
    <w:div w:id="598024705">
      <w:bodyDiv w:val="1"/>
      <w:marLeft w:val="0"/>
      <w:marRight w:val="0"/>
      <w:marTop w:val="0"/>
      <w:marBottom w:val="0"/>
      <w:divBdr>
        <w:top w:val="none" w:sz="0" w:space="0" w:color="auto"/>
        <w:left w:val="none" w:sz="0" w:space="0" w:color="auto"/>
        <w:bottom w:val="none" w:sz="0" w:space="0" w:color="auto"/>
        <w:right w:val="none" w:sz="0" w:space="0" w:color="auto"/>
      </w:divBdr>
    </w:div>
    <w:div w:id="677386287">
      <w:bodyDiv w:val="1"/>
      <w:marLeft w:val="0"/>
      <w:marRight w:val="0"/>
      <w:marTop w:val="0"/>
      <w:marBottom w:val="0"/>
      <w:divBdr>
        <w:top w:val="none" w:sz="0" w:space="0" w:color="auto"/>
        <w:left w:val="none" w:sz="0" w:space="0" w:color="auto"/>
        <w:bottom w:val="none" w:sz="0" w:space="0" w:color="auto"/>
        <w:right w:val="none" w:sz="0" w:space="0" w:color="auto"/>
      </w:divBdr>
    </w:div>
    <w:div w:id="677928532">
      <w:bodyDiv w:val="1"/>
      <w:marLeft w:val="0"/>
      <w:marRight w:val="0"/>
      <w:marTop w:val="0"/>
      <w:marBottom w:val="0"/>
      <w:divBdr>
        <w:top w:val="none" w:sz="0" w:space="0" w:color="auto"/>
        <w:left w:val="none" w:sz="0" w:space="0" w:color="auto"/>
        <w:bottom w:val="none" w:sz="0" w:space="0" w:color="auto"/>
        <w:right w:val="none" w:sz="0" w:space="0" w:color="auto"/>
      </w:divBdr>
    </w:div>
    <w:div w:id="1159272683">
      <w:bodyDiv w:val="1"/>
      <w:marLeft w:val="0"/>
      <w:marRight w:val="0"/>
      <w:marTop w:val="0"/>
      <w:marBottom w:val="0"/>
      <w:divBdr>
        <w:top w:val="none" w:sz="0" w:space="0" w:color="auto"/>
        <w:left w:val="none" w:sz="0" w:space="0" w:color="auto"/>
        <w:bottom w:val="none" w:sz="0" w:space="0" w:color="auto"/>
        <w:right w:val="none" w:sz="0" w:space="0" w:color="auto"/>
      </w:divBdr>
    </w:div>
    <w:div w:id="1197932906">
      <w:bodyDiv w:val="1"/>
      <w:marLeft w:val="0"/>
      <w:marRight w:val="0"/>
      <w:marTop w:val="0"/>
      <w:marBottom w:val="0"/>
      <w:divBdr>
        <w:top w:val="none" w:sz="0" w:space="0" w:color="auto"/>
        <w:left w:val="none" w:sz="0" w:space="0" w:color="auto"/>
        <w:bottom w:val="none" w:sz="0" w:space="0" w:color="auto"/>
        <w:right w:val="none" w:sz="0" w:space="0" w:color="auto"/>
      </w:divBdr>
    </w:div>
    <w:div w:id="1628970234">
      <w:bodyDiv w:val="1"/>
      <w:marLeft w:val="0"/>
      <w:marRight w:val="0"/>
      <w:marTop w:val="0"/>
      <w:marBottom w:val="0"/>
      <w:divBdr>
        <w:top w:val="none" w:sz="0" w:space="0" w:color="auto"/>
        <w:left w:val="none" w:sz="0" w:space="0" w:color="auto"/>
        <w:bottom w:val="none" w:sz="0" w:space="0" w:color="auto"/>
        <w:right w:val="none" w:sz="0" w:space="0" w:color="auto"/>
      </w:divBdr>
    </w:div>
    <w:div w:id="1854487575">
      <w:bodyDiv w:val="1"/>
      <w:marLeft w:val="0"/>
      <w:marRight w:val="0"/>
      <w:marTop w:val="0"/>
      <w:marBottom w:val="0"/>
      <w:divBdr>
        <w:top w:val="none" w:sz="0" w:space="0" w:color="auto"/>
        <w:left w:val="none" w:sz="0" w:space="0" w:color="auto"/>
        <w:bottom w:val="none" w:sz="0" w:space="0" w:color="auto"/>
        <w:right w:val="none" w:sz="0" w:space="0" w:color="auto"/>
      </w:divBdr>
    </w:div>
    <w:div w:id="187618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r.suchanek@evolvsy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vaclav.vrba@fjfi.cvu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5D3CE-722F-4614-BE4C-07DCD87C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4325</Words>
  <Characters>25522</Characters>
  <Application>Microsoft Office Word</Application>
  <DocSecurity>0</DocSecurity>
  <Lines>212</Lines>
  <Paragraphs>59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SMLOUVA O PARTNERSTVÍ A VZÁJEMNÉ SPOLUPRÁCI A VYUŽITÍ VÝSLEDKŮ VÝZKUMU A VÝVOJE</vt:lpstr>
      <vt:lpstr>SMLOUVA O PARTNERSTVÍ A VZÁJEMNÉ SPOLUPRÁCI A VYUŽITÍ VÝSLEDKŮ VÝZKUMU A VÝVOJE</vt:lpstr>
    </vt:vector>
  </TitlesOfParts>
  <Company>Západočeská Univerzita</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creator>Michaela Matolínová</dc:creator>
  <cp:lastModifiedBy>Alena Králová</cp:lastModifiedBy>
  <cp:revision>12</cp:revision>
  <dcterms:created xsi:type="dcterms:W3CDTF">2018-12-07T07:55:00Z</dcterms:created>
  <dcterms:modified xsi:type="dcterms:W3CDTF">2019-02-11T14:17:00Z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