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D" w:rsidRPr="00E125E1" w:rsidRDefault="00982837" w:rsidP="00F5070D">
      <w:pPr>
        <w:pStyle w:val="cpNzevsmlouvy"/>
        <w:spacing w:after="0"/>
      </w:pPr>
      <w:r>
        <w:rPr>
          <w:rFonts w:cs="Tahoma"/>
        </w:rPr>
        <w:t xml:space="preserve">Dodatek </w:t>
      </w:r>
      <w:proofErr w:type="gramStart"/>
      <w:r>
        <w:rPr>
          <w:rFonts w:cs="Tahoma"/>
        </w:rPr>
        <w:t>č.</w:t>
      </w:r>
      <w:r w:rsidR="0099359C">
        <w:rPr>
          <w:rFonts w:cs="Tahoma"/>
        </w:rPr>
        <w:t>7</w:t>
      </w:r>
      <w:r w:rsidR="00F5070D">
        <w:rPr>
          <w:rFonts w:cs="Tahoma"/>
        </w:rPr>
        <w:t xml:space="preserve"> k </w:t>
      </w:r>
      <w:r w:rsidR="00F5070D">
        <w:t>Dohodě</w:t>
      </w:r>
      <w:proofErr w:type="gramEnd"/>
      <w:r w:rsidR="00F5070D" w:rsidRPr="00E125E1">
        <w:t xml:space="preserve"> o podmínkách podávání </w:t>
      </w:r>
    </w:p>
    <w:p w:rsidR="00F5070D" w:rsidRPr="00E125E1" w:rsidRDefault="00F5070D" w:rsidP="00F5070D">
      <w:pPr>
        <w:pStyle w:val="cpNzevsmlouvy"/>
        <w:spacing w:after="0"/>
      </w:pPr>
      <w:r w:rsidRPr="00E125E1">
        <w:t xml:space="preserve">poštovních zásilek Balík Do ruky </w:t>
      </w:r>
      <w:r w:rsidR="00892856">
        <w:t>číslo</w:t>
      </w:r>
    </w:p>
    <w:p w:rsidR="00002C89" w:rsidRPr="00892856" w:rsidRDefault="00892856" w:rsidP="00F5070D">
      <w:pPr>
        <w:pStyle w:val="P-HLTITULEK"/>
        <w:outlineLvl w:val="0"/>
        <w:rPr>
          <w:rFonts w:ascii="Arial" w:hAnsi="Arial" w:cs="Arial"/>
          <w:sz w:val="36"/>
          <w:szCs w:val="36"/>
          <w:lang w:eastAsia="en-US"/>
        </w:rPr>
      </w:pPr>
      <w:r w:rsidRPr="00892856">
        <w:rPr>
          <w:rFonts w:ascii="Arial" w:hAnsi="Arial" w:cs="Arial"/>
          <w:sz w:val="36"/>
          <w:szCs w:val="36"/>
          <w:lang w:eastAsia="en-US"/>
        </w:rPr>
        <w:t>2012 / 1498</w:t>
      </w:r>
    </w:p>
    <w:p w:rsidR="00002C89" w:rsidRDefault="00002C89" w:rsidP="00002C89">
      <w:pPr>
        <w:pStyle w:val="P-NORMAL-TEXT"/>
        <w:rPr>
          <w:rFonts w:cs="Tahoma"/>
        </w:rPr>
      </w:pPr>
    </w:p>
    <w:p w:rsidR="00002C89" w:rsidRDefault="00002C89" w:rsidP="00002C89">
      <w:pPr>
        <w:pStyle w:val="P-NORMAL-TEXT"/>
        <w:rPr>
          <w:rFonts w:cs="Tahoma"/>
        </w:rPr>
      </w:pPr>
      <w:r>
        <w:rPr>
          <w:rFonts w:cs="Tahoma"/>
          <w:szCs w:val="22"/>
        </w:rPr>
        <w:t>Uzavřené mezi následujícími stranami:</w:t>
      </w:r>
    </w:p>
    <w:p w:rsidR="00002C89" w:rsidRDefault="00002C89" w:rsidP="00002C89">
      <w:pPr>
        <w:pStyle w:val="P-NORMAL-TEXT"/>
        <w:rPr>
          <w:rFonts w:cs="Tahoma"/>
        </w:rPr>
      </w:pPr>
    </w:p>
    <w:p w:rsidR="00002C89" w:rsidRDefault="00002C89" w:rsidP="00002C89">
      <w:pPr>
        <w:pStyle w:val="P-NORMAL-TEXT"/>
        <w:rPr>
          <w:rFonts w:cs="Tahoma"/>
        </w:rPr>
      </w:pPr>
    </w:p>
    <w:p w:rsidR="00002C89" w:rsidRPr="00892856" w:rsidRDefault="00002C89" w:rsidP="00002C89">
      <w:pPr>
        <w:pStyle w:val="P-HEAD-1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 xml:space="preserve">Česká pošta, </w:t>
      </w:r>
      <w:proofErr w:type="gramStart"/>
      <w:r w:rsidRPr="00892856">
        <w:rPr>
          <w:rFonts w:ascii="Times New Roman" w:hAnsi="Times New Roman"/>
          <w:bCs/>
          <w:sz w:val="22"/>
          <w:szCs w:val="22"/>
          <w:lang w:eastAsia="en-US"/>
        </w:rPr>
        <w:t>s.p.</w:t>
      </w:r>
      <w:proofErr w:type="gramEnd"/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sídlo: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 xml:space="preserve">Politických vězňů 909/4, 225 99 </w:t>
      </w:r>
      <w:smartTag w:uri="urn:schemas-microsoft-com:office:smarttags" w:element="PersonName">
        <w:r w:rsidRPr="00892856">
          <w:rPr>
            <w:rFonts w:ascii="Times New Roman" w:hAnsi="Times New Roman"/>
            <w:bCs/>
            <w:sz w:val="22"/>
            <w:szCs w:val="22"/>
            <w:lang w:eastAsia="en-US"/>
          </w:rPr>
          <w:t>Praha 1</w:t>
        </w:r>
      </w:smartTag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zastupuje: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Mgr. Martin Vránek, ředitel odboru VIP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IČ: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47114983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DIČ: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CZ47114983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bankovní spojení: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Československá obchodní banka, a. s.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BIC/SWIFT: CEKOCZPP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číslo účtu: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133700879/0300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IBAN: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CZ8803000000000133700879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korespondenční adresa: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 xml:space="preserve">Odbor VIP, Politických vězňů 909/4, 225 99 </w:t>
      </w:r>
      <w:smartTag w:uri="urn:schemas-microsoft-com:office:smarttags" w:element="PersonName">
        <w:r w:rsidRPr="00892856">
          <w:rPr>
            <w:rFonts w:ascii="Times New Roman" w:hAnsi="Times New Roman"/>
            <w:bCs/>
            <w:sz w:val="22"/>
            <w:szCs w:val="22"/>
            <w:lang w:eastAsia="en-US"/>
          </w:rPr>
          <w:t>Praha 1</w:t>
        </w:r>
      </w:smartTag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Zapsaná v obchodním rejstříku vedeném Městským soudem v Praze, oddíl A, vložka 7565</w:t>
      </w:r>
    </w:p>
    <w:p w:rsidR="00002C89" w:rsidRPr="00892856" w:rsidRDefault="00002C89" w:rsidP="00002C89">
      <w:pPr>
        <w:pStyle w:val="P-HEAD-WBULLETS"/>
        <w:rPr>
          <w:rFonts w:ascii="Times New Roman" w:hAnsi="Times New Roman"/>
          <w:bCs/>
          <w:sz w:val="22"/>
          <w:szCs w:val="22"/>
          <w:lang w:eastAsia="en-US"/>
        </w:rPr>
      </w:pPr>
    </w:p>
    <w:p w:rsidR="00002C89" w:rsidRPr="00892856" w:rsidRDefault="00002C89" w:rsidP="00002C89">
      <w:pPr>
        <w:pStyle w:val="P-HEAD-WBULLETS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(dále jen „ČP“)</w:t>
      </w:r>
    </w:p>
    <w:p w:rsidR="00002C89" w:rsidRPr="00892856" w:rsidRDefault="00002C89" w:rsidP="00002C89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</w:p>
    <w:p w:rsidR="00002C89" w:rsidRPr="00892856" w:rsidRDefault="00002C89" w:rsidP="00002C89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a</w:t>
      </w:r>
    </w:p>
    <w:p w:rsidR="00002C89" w:rsidRDefault="00002C89" w:rsidP="00002C89">
      <w:pPr>
        <w:pStyle w:val="P-NORMAL-TEXT"/>
        <w:rPr>
          <w:rFonts w:cs="Tahoma"/>
        </w:rPr>
      </w:pP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B6515" w:rsidRPr="002E4508" w:rsidTr="00427BBC">
        <w:tc>
          <w:tcPr>
            <w:tcW w:w="3528" w:type="dxa"/>
          </w:tcPr>
          <w:p w:rsidR="003B6515" w:rsidRPr="002E4508" w:rsidRDefault="0099359C" w:rsidP="003B6515">
            <w:pPr>
              <w:pStyle w:val="P-HEAD-1"/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323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se sídlem:</w:t>
            </w:r>
          </w:p>
        </w:tc>
        <w:tc>
          <w:tcPr>
            <w:tcW w:w="6323" w:type="dxa"/>
          </w:tcPr>
          <w:p w:rsidR="003B6515" w:rsidRPr="002E4508" w:rsidRDefault="0099359C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IČ:</w:t>
            </w:r>
          </w:p>
        </w:tc>
        <w:tc>
          <w:tcPr>
            <w:tcW w:w="6323" w:type="dxa"/>
          </w:tcPr>
          <w:p w:rsidR="003B6515" w:rsidRPr="002E4508" w:rsidRDefault="0099359C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DIČ:</w:t>
            </w:r>
          </w:p>
        </w:tc>
        <w:tc>
          <w:tcPr>
            <w:tcW w:w="6323" w:type="dxa"/>
          </w:tcPr>
          <w:p w:rsidR="003B6515" w:rsidRPr="002E4508" w:rsidRDefault="0099359C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jednající</w:t>
            </w:r>
          </w:p>
        </w:tc>
        <w:tc>
          <w:tcPr>
            <w:tcW w:w="6323" w:type="dxa"/>
          </w:tcPr>
          <w:p w:rsidR="003B6515" w:rsidRPr="002E4508" w:rsidRDefault="0099359C" w:rsidP="0034695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zapsán/a v obchodním rejstříku</w:t>
            </w:r>
          </w:p>
        </w:tc>
        <w:tc>
          <w:tcPr>
            <w:tcW w:w="6323" w:type="dxa"/>
          </w:tcPr>
          <w:p w:rsidR="003B6515" w:rsidRPr="002E4508" w:rsidRDefault="0099359C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bankovní spojení:</w:t>
            </w:r>
          </w:p>
        </w:tc>
        <w:tc>
          <w:tcPr>
            <w:tcW w:w="6323" w:type="dxa"/>
          </w:tcPr>
          <w:p w:rsidR="003B6515" w:rsidRPr="002E4508" w:rsidRDefault="0099359C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  <w:r w:rsidR="003B6515">
              <w:t xml:space="preserve"> 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číslo účtu:</w:t>
            </w:r>
          </w:p>
        </w:tc>
        <w:tc>
          <w:tcPr>
            <w:tcW w:w="6323" w:type="dxa"/>
          </w:tcPr>
          <w:p w:rsidR="003B6515" w:rsidRPr="002E4508" w:rsidRDefault="0099359C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BIC/SWIFT:</w:t>
            </w:r>
          </w:p>
        </w:tc>
        <w:tc>
          <w:tcPr>
            <w:tcW w:w="6323" w:type="dxa"/>
          </w:tcPr>
          <w:p w:rsidR="003B6515" w:rsidRPr="002E4508" w:rsidRDefault="0099359C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IBAN:</w:t>
            </w: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Registrační číslo smlouvy – </w:t>
            </w:r>
            <w:r w:rsidR="0099359C">
              <w:t>x</w:t>
            </w: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ID CČK: </w:t>
            </w:r>
            <w:r w:rsidR="0099359C">
              <w:t>x</w:t>
            </w: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Technologické číslo: </w:t>
            </w:r>
            <w:r w:rsidR="0099359C">
              <w:t>x</w:t>
            </w: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dále jen „Odesílatel“</w:t>
            </w:r>
          </w:p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:rsidR="003B6515" w:rsidRDefault="0099359C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:rsidR="000D4D01" w:rsidRDefault="000D4D01" w:rsidP="000D4D01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t>I. UJEDNÁNÍ</w:t>
      </w:r>
    </w:p>
    <w:p w:rsidR="000F2ED5" w:rsidRDefault="000F2ED5" w:rsidP="00892856">
      <w:pPr>
        <w:pStyle w:val="Perfekt"/>
        <w:numPr>
          <w:ilvl w:val="0"/>
          <w:numId w:val="35"/>
        </w:numPr>
        <w:tabs>
          <w:tab w:val="clear" w:pos="360"/>
          <w:tab w:val="num" w:pos="502"/>
          <w:tab w:val="num" w:pos="700"/>
        </w:tabs>
        <w:ind w:left="700"/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lastRenderedPageBreak/>
        <w:t xml:space="preserve">Po předchozím projednání oprávněných zástupců stran </w:t>
      </w:r>
      <w:r w:rsidR="00892856" w:rsidRPr="00892856">
        <w:rPr>
          <w:sz w:val="22"/>
          <w:szCs w:val="22"/>
          <w:lang w:eastAsia="en-US"/>
        </w:rPr>
        <w:t xml:space="preserve">dohody </w:t>
      </w:r>
      <w:r w:rsidRPr="00892856">
        <w:rPr>
          <w:sz w:val="22"/>
          <w:szCs w:val="22"/>
          <w:lang w:eastAsia="en-US"/>
        </w:rPr>
        <w:t xml:space="preserve">uzavírají tento Dodatek č. </w:t>
      </w:r>
      <w:r w:rsidR="00551301">
        <w:rPr>
          <w:sz w:val="22"/>
          <w:szCs w:val="22"/>
          <w:lang w:eastAsia="en-US"/>
        </w:rPr>
        <w:t>6</w:t>
      </w:r>
      <w:r w:rsidRPr="00892856">
        <w:rPr>
          <w:sz w:val="22"/>
          <w:szCs w:val="22"/>
          <w:lang w:eastAsia="en-US"/>
        </w:rPr>
        <w:t xml:space="preserve"> k </w:t>
      </w:r>
      <w:r w:rsidR="00F5070D" w:rsidRPr="00892856">
        <w:rPr>
          <w:sz w:val="22"/>
          <w:szCs w:val="22"/>
          <w:lang w:eastAsia="en-US"/>
        </w:rPr>
        <w:t xml:space="preserve">Dohodě o podmínkách podávání poštovních zásilek Balík Do ruky </w:t>
      </w:r>
      <w:r w:rsidR="00892856" w:rsidRPr="00892856">
        <w:rPr>
          <w:sz w:val="22"/>
          <w:szCs w:val="22"/>
          <w:lang w:eastAsia="en-US"/>
        </w:rPr>
        <w:t>č</w:t>
      </w:r>
      <w:r w:rsidR="00F5070D" w:rsidRPr="00892856">
        <w:rPr>
          <w:sz w:val="22"/>
          <w:szCs w:val="22"/>
          <w:lang w:eastAsia="en-US"/>
        </w:rPr>
        <w:t xml:space="preserve">íslo </w:t>
      </w:r>
      <w:r w:rsidR="00892856" w:rsidRPr="00892856">
        <w:rPr>
          <w:sz w:val="22"/>
          <w:szCs w:val="22"/>
          <w:lang w:eastAsia="en-US"/>
        </w:rPr>
        <w:t>2012 / 1498</w:t>
      </w:r>
      <w:r w:rsidR="00A7302E">
        <w:rPr>
          <w:sz w:val="22"/>
          <w:szCs w:val="22"/>
          <w:lang w:eastAsia="en-US"/>
        </w:rPr>
        <w:t xml:space="preserve"> ve znění </w:t>
      </w:r>
      <w:r w:rsidR="0078679B">
        <w:rPr>
          <w:sz w:val="22"/>
          <w:szCs w:val="22"/>
          <w:lang w:eastAsia="en-US"/>
        </w:rPr>
        <w:t>dodatku č. 1</w:t>
      </w:r>
      <w:r w:rsidR="00551301">
        <w:rPr>
          <w:sz w:val="22"/>
          <w:szCs w:val="22"/>
          <w:lang w:eastAsia="en-US"/>
        </w:rPr>
        <w:t>.</w:t>
      </w:r>
      <w:r w:rsidR="0078679B">
        <w:rPr>
          <w:sz w:val="22"/>
          <w:szCs w:val="22"/>
          <w:lang w:eastAsia="en-US"/>
        </w:rPr>
        <w:t xml:space="preserve"> </w:t>
      </w:r>
      <w:r w:rsidR="00551301">
        <w:rPr>
          <w:sz w:val="22"/>
          <w:szCs w:val="22"/>
          <w:lang w:eastAsia="en-US"/>
        </w:rPr>
        <w:t>z</w:t>
      </w:r>
      <w:r w:rsidR="0078679B">
        <w:rPr>
          <w:sz w:val="22"/>
          <w:szCs w:val="22"/>
          <w:lang w:eastAsia="en-US"/>
        </w:rPr>
        <w:t>e</w:t>
      </w:r>
      <w:r w:rsidR="00551301">
        <w:rPr>
          <w:sz w:val="22"/>
          <w:szCs w:val="22"/>
          <w:lang w:eastAsia="en-US"/>
        </w:rPr>
        <w:t xml:space="preserve"> </w:t>
      </w:r>
      <w:r w:rsidR="0078679B">
        <w:rPr>
          <w:sz w:val="22"/>
          <w:szCs w:val="22"/>
          <w:lang w:eastAsia="en-US"/>
        </w:rPr>
        <w:t xml:space="preserve"> dne 10.</w:t>
      </w:r>
      <w:r w:rsidR="00551301">
        <w:rPr>
          <w:sz w:val="22"/>
          <w:szCs w:val="22"/>
          <w:lang w:eastAsia="en-US"/>
        </w:rPr>
        <w:t xml:space="preserve"> </w:t>
      </w:r>
      <w:r w:rsidR="0078679B">
        <w:rPr>
          <w:sz w:val="22"/>
          <w:szCs w:val="22"/>
          <w:lang w:eastAsia="en-US"/>
        </w:rPr>
        <w:t>5.</w:t>
      </w:r>
      <w:r w:rsidR="00551301">
        <w:rPr>
          <w:sz w:val="22"/>
          <w:szCs w:val="22"/>
          <w:lang w:eastAsia="en-US"/>
        </w:rPr>
        <w:t xml:space="preserve"> </w:t>
      </w:r>
      <w:r w:rsidR="0078679B">
        <w:rPr>
          <w:sz w:val="22"/>
          <w:szCs w:val="22"/>
          <w:lang w:eastAsia="en-US"/>
        </w:rPr>
        <w:t xml:space="preserve">2013,  dodatku č. 2 ze dne </w:t>
      </w:r>
      <w:proofErr w:type="gramStart"/>
      <w:r w:rsidR="0078679B">
        <w:rPr>
          <w:sz w:val="22"/>
          <w:szCs w:val="22"/>
          <w:lang w:eastAsia="en-US"/>
        </w:rPr>
        <w:t>13.8.2013</w:t>
      </w:r>
      <w:proofErr w:type="gramEnd"/>
      <w:r w:rsidR="0078679B">
        <w:rPr>
          <w:sz w:val="22"/>
          <w:szCs w:val="22"/>
          <w:lang w:eastAsia="en-US"/>
        </w:rPr>
        <w:t>, dodatku č. 3 ze dne18.12.2013</w:t>
      </w:r>
      <w:r w:rsidR="00551301">
        <w:rPr>
          <w:sz w:val="22"/>
          <w:szCs w:val="22"/>
          <w:lang w:eastAsia="en-US"/>
        </w:rPr>
        <w:t>,</w:t>
      </w:r>
      <w:r w:rsidR="0078679B">
        <w:rPr>
          <w:sz w:val="22"/>
          <w:szCs w:val="22"/>
          <w:lang w:eastAsia="en-US"/>
        </w:rPr>
        <w:t xml:space="preserve"> dodatku č. 4 ze dne 29.5.2014</w:t>
      </w:r>
      <w:r w:rsidR="0099359C">
        <w:rPr>
          <w:sz w:val="22"/>
          <w:szCs w:val="22"/>
          <w:lang w:eastAsia="en-US"/>
        </w:rPr>
        <w:t xml:space="preserve">, </w:t>
      </w:r>
      <w:r w:rsidR="00551301">
        <w:rPr>
          <w:sz w:val="22"/>
          <w:szCs w:val="22"/>
          <w:lang w:eastAsia="en-US"/>
        </w:rPr>
        <w:t>dodatku č. 5 ze dne 13. 10. 2014</w:t>
      </w:r>
      <w:r w:rsidR="0099359C">
        <w:rPr>
          <w:sz w:val="22"/>
          <w:szCs w:val="22"/>
          <w:lang w:eastAsia="en-US"/>
        </w:rPr>
        <w:t xml:space="preserve"> a dodatku č. 6 ze dne 22.12.2014</w:t>
      </w:r>
      <w:r w:rsidR="0078679B" w:rsidRPr="00892856">
        <w:rPr>
          <w:sz w:val="22"/>
          <w:szCs w:val="22"/>
          <w:lang w:eastAsia="en-US"/>
        </w:rPr>
        <w:t xml:space="preserve"> </w:t>
      </w:r>
      <w:r w:rsidR="00892856" w:rsidRPr="00892856">
        <w:rPr>
          <w:sz w:val="22"/>
          <w:szCs w:val="22"/>
          <w:lang w:eastAsia="en-US"/>
        </w:rPr>
        <w:t xml:space="preserve"> </w:t>
      </w:r>
      <w:r w:rsidRPr="00892856">
        <w:rPr>
          <w:sz w:val="22"/>
          <w:szCs w:val="22"/>
          <w:lang w:eastAsia="en-US"/>
        </w:rPr>
        <w:t>(dále jen „Dohoda“), kterým se mění:</w:t>
      </w:r>
    </w:p>
    <w:p w:rsidR="0099359C" w:rsidRDefault="0099359C" w:rsidP="0099359C">
      <w:pPr>
        <w:pStyle w:val="Perfekt"/>
        <w:tabs>
          <w:tab w:val="num" w:pos="700"/>
        </w:tabs>
        <w:ind w:left="700"/>
        <w:rPr>
          <w:sz w:val="22"/>
          <w:szCs w:val="22"/>
          <w:lang w:eastAsia="en-US"/>
        </w:rPr>
      </w:pPr>
    </w:p>
    <w:p w:rsidR="00551301" w:rsidRPr="0099359C" w:rsidRDefault="004C293F" w:rsidP="00551301">
      <w:pPr>
        <w:pStyle w:val="Perfekt"/>
        <w:numPr>
          <w:ilvl w:val="0"/>
          <w:numId w:val="35"/>
        </w:numPr>
        <w:tabs>
          <w:tab w:val="clear" w:pos="360"/>
          <w:tab w:val="num" w:pos="502"/>
          <w:tab w:val="num" w:pos="700"/>
        </w:tabs>
        <w:ind w:left="700"/>
        <w:rPr>
          <w:sz w:val="22"/>
          <w:szCs w:val="22"/>
          <w:lang w:eastAsia="en-US"/>
        </w:rPr>
      </w:pPr>
      <w:r w:rsidRPr="0099359C">
        <w:rPr>
          <w:sz w:val="22"/>
          <w:szCs w:val="22"/>
          <w:lang w:eastAsia="en-US"/>
        </w:rPr>
        <w:t xml:space="preserve">Strany se dohodly, že text Příloha č. </w:t>
      </w:r>
      <w:r w:rsidR="0099359C">
        <w:rPr>
          <w:sz w:val="22"/>
          <w:szCs w:val="22"/>
          <w:lang w:eastAsia="en-US"/>
        </w:rPr>
        <w:t>1</w:t>
      </w:r>
      <w:r w:rsidRPr="0099359C">
        <w:rPr>
          <w:sz w:val="22"/>
          <w:szCs w:val="22"/>
          <w:lang w:eastAsia="en-US"/>
        </w:rPr>
        <w:t xml:space="preserve"> – </w:t>
      </w:r>
      <w:r w:rsidR="0099359C">
        <w:rPr>
          <w:sz w:val="22"/>
          <w:szCs w:val="22"/>
          <w:lang w:eastAsia="en-US"/>
        </w:rPr>
        <w:t xml:space="preserve">Seznam provozoven Odesílatele, nahrazují </w:t>
      </w:r>
      <w:r w:rsidRPr="0099359C">
        <w:rPr>
          <w:sz w:val="22"/>
          <w:szCs w:val="22"/>
          <w:lang w:eastAsia="en-US"/>
        </w:rPr>
        <w:t xml:space="preserve">textem </w:t>
      </w:r>
      <w:r w:rsidR="00551301" w:rsidRPr="0099359C">
        <w:rPr>
          <w:sz w:val="22"/>
          <w:szCs w:val="22"/>
          <w:lang w:eastAsia="en-US"/>
        </w:rPr>
        <w:t xml:space="preserve"> </w:t>
      </w:r>
    </w:p>
    <w:p w:rsidR="004C293F" w:rsidRDefault="00551301" w:rsidP="00551301">
      <w:pPr>
        <w:pStyle w:val="Perfekt"/>
        <w:tabs>
          <w:tab w:val="num" w:pos="70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="0099359C">
        <w:rPr>
          <w:sz w:val="22"/>
          <w:szCs w:val="22"/>
          <w:lang w:eastAsia="en-US"/>
        </w:rPr>
        <w:t xml:space="preserve"> </w:t>
      </w:r>
      <w:r w:rsidR="004C293F" w:rsidRPr="00892856">
        <w:rPr>
          <w:sz w:val="22"/>
          <w:szCs w:val="22"/>
          <w:lang w:eastAsia="en-US"/>
        </w:rPr>
        <w:t xml:space="preserve">obsaženým v Příloze č. </w:t>
      </w:r>
      <w:r w:rsidR="00E5105A">
        <w:rPr>
          <w:sz w:val="22"/>
          <w:szCs w:val="22"/>
          <w:lang w:eastAsia="en-US"/>
        </w:rPr>
        <w:t xml:space="preserve">1 </w:t>
      </w:r>
      <w:r w:rsidR="0099359C">
        <w:rPr>
          <w:sz w:val="22"/>
          <w:szCs w:val="22"/>
          <w:lang w:eastAsia="en-US"/>
        </w:rPr>
        <w:t>Dodatku č. 7 – Příloha č. 1</w:t>
      </w:r>
      <w:r w:rsidR="004C293F" w:rsidRPr="00892856">
        <w:rPr>
          <w:sz w:val="22"/>
          <w:szCs w:val="22"/>
          <w:lang w:eastAsia="en-US"/>
        </w:rPr>
        <w:t xml:space="preserve"> – </w:t>
      </w:r>
      <w:r w:rsidR="0099359C">
        <w:rPr>
          <w:sz w:val="22"/>
          <w:szCs w:val="22"/>
          <w:lang w:eastAsia="en-US"/>
        </w:rPr>
        <w:t>Seznam provozoven Odesílatele</w:t>
      </w:r>
      <w:r w:rsidR="004C293F" w:rsidRPr="00892856">
        <w:rPr>
          <w:sz w:val="22"/>
          <w:szCs w:val="22"/>
          <w:lang w:eastAsia="en-US"/>
        </w:rPr>
        <w:t xml:space="preserve">. </w:t>
      </w:r>
    </w:p>
    <w:p w:rsidR="004C293F" w:rsidRPr="00892856" w:rsidRDefault="004C293F" w:rsidP="004C293F">
      <w:pPr>
        <w:pStyle w:val="Perfekt"/>
        <w:tabs>
          <w:tab w:val="num" w:pos="700"/>
        </w:tabs>
        <w:ind w:left="700"/>
        <w:rPr>
          <w:sz w:val="22"/>
          <w:szCs w:val="22"/>
          <w:lang w:eastAsia="en-US"/>
        </w:rPr>
      </w:pPr>
    </w:p>
    <w:p w:rsidR="000D4D01" w:rsidRPr="00892856" w:rsidRDefault="000D4D01" w:rsidP="000D4D01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92856">
        <w:rPr>
          <w:rFonts w:cs="Tahoma"/>
        </w:rPr>
        <w:t>II. ZÁVĚREČNÁ USTANOVENÍ</w:t>
      </w:r>
    </w:p>
    <w:p w:rsidR="000D4D01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>Ostatní ujednání Dohody</w:t>
      </w:r>
      <w:r w:rsidR="0099359C">
        <w:rPr>
          <w:sz w:val="22"/>
          <w:szCs w:val="22"/>
          <w:lang w:eastAsia="en-US"/>
        </w:rPr>
        <w:t xml:space="preserve">, která nejsou Dodatkem č. 7 </w:t>
      </w:r>
      <w:proofErr w:type="gramStart"/>
      <w:r w:rsidR="0099359C">
        <w:rPr>
          <w:sz w:val="22"/>
          <w:szCs w:val="22"/>
          <w:lang w:eastAsia="en-US"/>
        </w:rPr>
        <w:t xml:space="preserve">dotčena, </w:t>
      </w:r>
      <w:r w:rsidRPr="00892856">
        <w:rPr>
          <w:sz w:val="22"/>
          <w:szCs w:val="22"/>
          <w:lang w:eastAsia="en-US"/>
        </w:rPr>
        <w:t xml:space="preserve"> se</w:t>
      </w:r>
      <w:proofErr w:type="gramEnd"/>
      <w:r w:rsidRPr="00892856">
        <w:rPr>
          <w:sz w:val="22"/>
          <w:szCs w:val="22"/>
          <w:lang w:eastAsia="en-US"/>
        </w:rPr>
        <w:t xml:space="preserve"> nemění a zůstávají nadále v platnosti.</w:t>
      </w:r>
    </w:p>
    <w:p w:rsidR="000D4D01" w:rsidRPr="00892856" w:rsidRDefault="000D4D01" w:rsidP="000D4D01">
      <w:pPr>
        <w:pStyle w:val="Perfekt"/>
        <w:rPr>
          <w:sz w:val="22"/>
          <w:szCs w:val="22"/>
          <w:lang w:eastAsia="en-US"/>
        </w:rPr>
      </w:pPr>
    </w:p>
    <w:p w:rsidR="00F5070D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 xml:space="preserve">Dodatek </w:t>
      </w:r>
      <w:r w:rsidR="0099359C">
        <w:rPr>
          <w:sz w:val="22"/>
          <w:szCs w:val="22"/>
          <w:lang w:eastAsia="en-US"/>
        </w:rPr>
        <w:t xml:space="preserve">č. 7 </w:t>
      </w:r>
      <w:r w:rsidRPr="00892856">
        <w:rPr>
          <w:sz w:val="22"/>
          <w:szCs w:val="22"/>
          <w:lang w:eastAsia="en-US"/>
        </w:rPr>
        <w:t xml:space="preserve">nabývá platnosti </w:t>
      </w:r>
      <w:r w:rsidR="00F5070D" w:rsidRPr="00892856">
        <w:rPr>
          <w:sz w:val="22"/>
          <w:szCs w:val="22"/>
          <w:lang w:eastAsia="en-US"/>
        </w:rPr>
        <w:t xml:space="preserve">a účinnosti </w:t>
      </w:r>
      <w:r w:rsidRPr="00892856">
        <w:rPr>
          <w:sz w:val="22"/>
          <w:szCs w:val="22"/>
          <w:lang w:eastAsia="en-US"/>
        </w:rPr>
        <w:t>dnem podpisu</w:t>
      </w:r>
      <w:r w:rsidR="009A4749" w:rsidRPr="00892856">
        <w:rPr>
          <w:sz w:val="22"/>
          <w:szCs w:val="22"/>
          <w:lang w:eastAsia="en-US"/>
        </w:rPr>
        <w:t xml:space="preserve"> </w:t>
      </w:r>
      <w:r w:rsidR="00F5070D" w:rsidRPr="00892856">
        <w:rPr>
          <w:sz w:val="22"/>
          <w:szCs w:val="22"/>
          <w:lang w:eastAsia="en-US"/>
        </w:rPr>
        <w:t xml:space="preserve">stranami Dohody. Strany Dohody se dohodly, že na plnění poskytnutá od 1. </w:t>
      </w:r>
      <w:r w:rsidR="0099359C">
        <w:rPr>
          <w:sz w:val="22"/>
          <w:szCs w:val="22"/>
          <w:lang w:eastAsia="en-US"/>
        </w:rPr>
        <w:t>5</w:t>
      </w:r>
      <w:r w:rsidR="004C293F">
        <w:rPr>
          <w:sz w:val="22"/>
          <w:szCs w:val="22"/>
          <w:lang w:eastAsia="en-US"/>
        </w:rPr>
        <w:t>. 201</w:t>
      </w:r>
      <w:r w:rsidR="0099359C">
        <w:rPr>
          <w:sz w:val="22"/>
          <w:szCs w:val="22"/>
          <w:lang w:eastAsia="en-US"/>
        </w:rPr>
        <w:t>5</w:t>
      </w:r>
      <w:r w:rsidR="00F5070D" w:rsidRPr="00892856">
        <w:rPr>
          <w:sz w:val="22"/>
          <w:szCs w:val="22"/>
          <w:lang w:eastAsia="en-US"/>
        </w:rPr>
        <w:t xml:space="preserve"> do data nabytí účinnosti této Dohody se bude pohlížet jako na plnění dle této Dohody.</w:t>
      </w:r>
    </w:p>
    <w:p w:rsidR="000D4D01" w:rsidRPr="00892856" w:rsidRDefault="000D4D01" w:rsidP="00F5070D">
      <w:pPr>
        <w:pStyle w:val="Perfekt"/>
        <w:tabs>
          <w:tab w:val="num" w:pos="700"/>
        </w:tabs>
        <w:ind w:left="340"/>
        <w:rPr>
          <w:sz w:val="22"/>
          <w:szCs w:val="22"/>
          <w:lang w:eastAsia="en-US"/>
        </w:rPr>
      </w:pPr>
    </w:p>
    <w:p w:rsidR="000D4D01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>Dohoda je sepsána ve čtyřech vyhotoveních s platností originálu, z nichž každá ze stran obdrží po dvou výtiscích.</w:t>
      </w:r>
    </w:p>
    <w:p w:rsidR="000D4D01" w:rsidRPr="00892856" w:rsidRDefault="000D4D01" w:rsidP="000D4D01">
      <w:pPr>
        <w:pStyle w:val="Perfekt"/>
        <w:rPr>
          <w:sz w:val="22"/>
          <w:szCs w:val="22"/>
          <w:lang w:eastAsia="en-US"/>
        </w:rPr>
      </w:pPr>
    </w:p>
    <w:p w:rsidR="000D4D01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>Nedílnou součástí tohoto Dodatku</w:t>
      </w:r>
      <w:r w:rsidR="0099359C">
        <w:rPr>
          <w:sz w:val="22"/>
          <w:szCs w:val="22"/>
          <w:lang w:eastAsia="en-US"/>
        </w:rPr>
        <w:t xml:space="preserve"> č. 7</w:t>
      </w:r>
      <w:r w:rsidRPr="00892856">
        <w:rPr>
          <w:sz w:val="22"/>
          <w:szCs w:val="22"/>
          <w:lang w:eastAsia="en-US"/>
        </w:rPr>
        <w:t xml:space="preserve"> j</w:t>
      </w:r>
      <w:r w:rsidR="0099359C">
        <w:rPr>
          <w:sz w:val="22"/>
          <w:szCs w:val="22"/>
          <w:lang w:eastAsia="en-US"/>
        </w:rPr>
        <w:t>e následující příloha</w:t>
      </w:r>
      <w:r w:rsidRPr="00892856">
        <w:rPr>
          <w:sz w:val="22"/>
          <w:szCs w:val="22"/>
          <w:lang w:eastAsia="en-US"/>
        </w:rPr>
        <w:t>:</w:t>
      </w:r>
    </w:p>
    <w:p w:rsidR="004C293F" w:rsidRDefault="000D4D01" w:rsidP="0099359C">
      <w:pPr>
        <w:pStyle w:val="Perfekt"/>
        <w:ind w:left="720"/>
        <w:rPr>
          <w:lang w:eastAsia="en-US"/>
        </w:rPr>
      </w:pPr>
      <w:r w:rsidRPr="00892856">
        <w:rPr>
          <w:sz w:val="22"/>
          <w:szCs w:val="22"/>
          <w:lang w:eastAsia="en-US"/>
        </w:rPr>
        <w:t xml:space="preserve">Příloha č. </w:t>
      </w:r>
      <w:r w:rsidR="00892856" w:rsidRPr="00892856">
        <w:rPr>
          <w:sz w:val="22"/>
          <w:szCs w:val="22"/>
          <w:lang w:eastAsia="en-US"/>
        </w:rPr>
        <w:t>1</w:t>
      </w:r>
      <w:r w:rsidR="009B54AA" w:rsidRPr="00892856">
        <w:rPr>
          <w:sz w:val="22"/>
          <w:szCs w:val="22"/>
          <w:lang w:eastAsia="en-US"/>
        </w:rPr>
        <w:t xml:space="preserve"> </w:t>
      </w:r>
      <w:r w:rsidR="00B44173">
        <w:rPr>
          <w:sz w:val="22"/>
          <w:szCs w:val="22"/>
          <w:lang w:eastAsia="en-US"/>
        </w:rPr>
        <w:t>–</w:t>
      </w:r>
      <w:r w:rsidR="009B54AA" w:rsidRPr="00892856">
        <w:rPr>
          <w:sz w:val="22"/>
          <w:szCs w:val="22"/>
          <w:lang w:eastAsia="en-US"/>
        </w:rPr>
        <w:t xml:space="preserve"> </w:t>
      </w:r>
      <w:r w:rsidR="0099359C">
        <w:rPr>
          <w:sz w:val="22"/>
          <w:szCs w:val="22"/>
          <w:lang w:eastAsia="en-US"/>
        </w:rPr>
        <w:t>Příloha č. 1</w:t>
      </w:r>
      <w:r w:rsidR="00B44173">
        <w:rPr>
          <w:sz w:val="22"/>
          <w:szCs w:val="22"/>
          <w:lang w:eastAsia="en-US"/>
        </w:rPr>
        <w:t xml:space="preserve"> </w:t>
      </w:r>
      <w:r w:rsidR="0099359C">
        <w:rPr>
          <w:sz w:val="22"/>
          <w:szCs w:val="22"/>
          <w:lang w:eastAsia="en-US"/>
        </w:rPr>
        <w:t>Seznam provozoven Odesílatele</w:t>
      </w:r>
      <w:r w:rsidR="004C293F">
        <w:t xml:space="preserve">            </w:t>
      </w:r>
    </w:p>
    <w:p w:rsidR="009A4749" w:rsidRPr="00892856" w:rsidRDefault="009A4749" w:rsidP="009A4749">
      <w:pPr>
        <w:pStyle w:val="Perfekt"/>
        <w:ind w:left="700"/>
        <w:rPr>
          <w:sz w:val="22"/>
          <w:szCs w:val="22"/>
          <w:lang w:eastAsia="en-US"/>
        </w:rPr>
      </w:pPr>
    </w:p>
    <w:p w:rsidR="002B0F4C" w:rsidRPr="00892856" w:rsidRDefault="002B0F4C" w:rsidP="002B0F4C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 xml:space="preserve">V Praze, dne </w:t>
      </w:r>
      <w:r w:rsidR="0099359C">
        <w:rPr>
          <w:rFonts w:ascii="Times New Roman" w:hAnsi="Times New Roman"/>
          <w:bCs/>
          <w:sz w:val="22"/>
          <w:szCs w:val="22"/>
          <w:lang w:eastAsia="en-US"/>
        </w:rPr>
        <w:t>1.6.2015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3B6515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99359C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99359C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99359C">
        <w:rPr>
          <w:rFonts w:ascii="Times New Roman" w:hAnsi="Times New Roman"/>
          <w:bCs/>
          <w:sz w:val="22"/>
          <w:szCs w:val="22"/>
          <w:lang w:eastAsia="en-US"/>
        </w:rPr>
        <w:tab/>
      </w:r>
      <w:bookmarkStart w:id="0" w:name="_GoBack"/>
      <w:bookmarkEnd w:id="0"/>
      <w:r w:rsidRPr="00892856">
        <w:rPr>
          <w:rFonts w:ascii="Times New Roman" w:hAnsi="Times New Roman"/>
          <w:bCs/>
          <w:sz w:val="22"/>
          <w:szCs w:val="22"/>
          <w:lang w:eastAsia="en-US"/>
        </w:rPr>
        <w:t xml:space="preserve">V Praze, dne </w:t>
      </w:r>
      <w:r w:rsidR="0099359C">
        <w:rPr>
          <w:rFonts w:ascii="Times New Roman" w:hAnsi="Times New Roman"/>
          <w:bCs/>
          <w:sz w:val="22"/>
          <w:szCs w:val="22"/>
          <w:lang w:eastAsia="en-US"/>
        </w:rPr>
        <w:t>1.6.2015</w:t>
      </w:r>
    </w:p>
    <w:p w:rsidR="002B0F4C" w:rsidRPr="00892856" w:rsidRDefault="002B0F4C" w:rsidP="002B0F4C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717"/>
      </w:tblGrid>
      <w:tr w:rsidR="00892856" w:rsidRPr="00892856" w:rsidTr="00523AB5">
        <w:trPr>
          <w:trHeight w:val="703"/>
        </w:trPr>
        <w:tc>
          <w:tcPr>
            <w:tcW w:w="4889" w:type="dxa"/>
          </w:tcPr>
          <w:p w:rsidR="003469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za ČP:</w:t>
            </w:r>
          </w:p>
          <w:p w:rsidR="00892856" w:rsidRPr="00346956" w:rsidRDefault="00892856" w:rsidP="00346956"/>
        </w:tc>
        <w:tc>
          <w:tcPr>
            <w:tcW w:w="4717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za Odesílatele:</w:t>
            </w: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</w:p>
        </w:tc>
      </w:tr>
      <w:tr w:rsidR="00892856" w:rsidRPr="00892856" w:rsidTr="00523AB5">
        <w:trPr>
          <w:trHeight w:val="583"/>
        </w:trPr>
        <w:tc>
          <w:tcPr>
            <w:tcW w:w="4889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........................................</w:t>
            </w:r>
          </w:p>
        </w:tc>
        <w:tc>
          <w:tcPr>
            <w:tcW w:w="4717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………………………………</w:t>
            </w:r>
          </w:p>
        </w:tc>
      </w:tr>
      <w:tr w:rsidR="00892856" w:rsidRPr="00892856" w:rsidTr="00523AB5">
        <w:tc>
          <w:tcPr>
            <w:tcW w:w="4889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Mgr. Martin Vránek</w:t>
            </w: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Ředitel odboru VIP</w:t>
            </w:r>
          </w:p>
        </w:tc>
        <w:tc>
          <w:tcPr>
            <w:tcW w:w="4717" w:type="dxa"/>
          </w:tcPr>
          <w:p w:rsidR="003B6515" w:rsidRPr="00892856" w:rsidRDefault="00346956" w:rsidP="00346956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x</w:t>
            </w:r>
          </w:p>
          <w:p w:rsidR="003B6515" w:rsidRPr="00892856" w:rsidRDefault="003B6515" w:rsidP="003B6515">
            <w:pPr>
              <w:pStyle w:val="cpodstavecslovan1"/>
              <w:numPr>
                <w:ilvl w:val="0"/>
                <w:numId w:val="0"/>
              </w:numPr>
              <w:jc w:val="center"/>
              <w:rPr>
                <w:bCs/>
                <w:lang w:eastAsia="en-US"/>
              </w:rPr>
            </w:pPr>
          </w:p>
          <w:p w:rsidR="003B6515" w:rsidRPr="00892856" w:rsidRDefault="003B6515" w:rsidP="003B651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…………………………………..</w:t>
            </w:r>
          </w:p>
          <w:p w:rsidR="00892856" w:rsidRDefault="00346956" w:rsidP="00791164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X</w:t>
            </w:r>
          </w:p>
          <w:p w:rsidR="0099359C" w:rsidRDefault="0099359C" w:rsidP="003469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99359C" w:rsidRDefault="0099359C" w:rsidP="003469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99359C" w:rsidRDefault="0099359C" w:rsidP="003469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99359C" w:rsidRDefault="0099359C" w:rsidP="003469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99359C" w:rsidRDefault="0099359C" w:rsidP="003469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46956" w:rsidRPr="00A619D0" w:rsidRDefault="00346956" w:rsidP="003469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A619D0">
              <w:rPr>
                <w:rFonts w:eastAsiaTheme="minorHAnsi"/>
                <w:color w:val="000000"/>
                <w:sz w:val="20"/>
                <w:szCs w:val="20"/>
              </w:rPr>
              <w:t xml:space="preserve">Za formální správnost a dodržení všech interních postupů a pravidel ČP: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x</w:t>
            </w:r>
          </w:p>
          <w:p w:rsidR="00346956" w:rsidRPr="00892856" w:rsidRDefault="00346956" w:rsidP="00791164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</w:p>
        </w:tc>
      </w:tr>
    </w:tbl>
    <w:p w:rsidR="00346956" w:rsidRPr="0099359C" w:rsidRDefault="0099359C" w:rsidP="0099359C">
      <w:pPr>
        <w:pStyle w:val="cpNzevsmlouvy"/>
        <w:spacing w:after="240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99359C">
        <w:rPr>
          <w:rFonts w:ascii="Times New Roman" w:hAnsi="Times New Roman" w:cs="Times New Roman"/>
          <w:b w:val="0"/>
          <w:bCs/>
          <w:sz w:val="22"/>
          <w:szCs w:val="22"/>
        </w:rPr>
        <w:t xml:space="preserve">Příloha č. 1 Seznam provozoven </w:t>
      </w:r>
      <w:proofErr w:type="gramStart"/>
      <w:r w:rsidRPr="0099359C">
        <w:rPr>
          <w:rFonts w:ascii="Times New Roman" w:hAnsi="Times New Roman" w:cs="Times New Roman"/>
          <w:b w:val="0"/>
          <w:bCs/>
          <w:sz w:val="22"/>
          <w:szCs w:val="22"/>
        </w:rPr>
        <w:t xml:space="preserve">Odesílatele            </w:t>
      </w:r>
      <w:r w:rsidRPr="0099359C">
        <w:rPr>
          <w:rFonts w:ascii="Times New Roman" w:hAnsi="Times New Roman" w:cs="Times New Roman"/>
          <w:b w:val="0"/>
          <w:bCs/>
          <w:sz w:val="22"/>
          <w:szCs w:val="22"/>
        </w:rPr>
        <w:t>X</w:t>
      </w:r>
      <w:proofErr w:type="gramEnd"/>
    </w:p>
    <w:sectPr w:rsidR="00346956" w:rsidRPr="0099359C" w:rsidSect="003C5BF8">
      <w:headerReference w:type="default" r:id="rId9"/>
      <w:footerReference w:type="default" r:id="rId10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CE" w:rsidRDefault="00510ECE" w:rsidP="00BB2C84">
      <w:pPr>
        <w:spacing w:after="0" w:line="240" w:lineRule="auto"/>
      </w:pPr>
      <w:r>
        <w:separator/>
      </w:r>
    </w:p>
  </w:endnote>
  <w:endnote w:type="continuationSeparator" w:id="0">
    <w:p w:rsidR="00510ECE" w:rsidRDefault="00510EC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D0" w:rsidRPr="00160A6D" w:rsidRDefault="00B20FD0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421F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421F0" w:rsidRPr="00160A6D">
      <w:rPr>
        <w:sz w:val="18"/>
        <w:szCs w:val="18"/>
      </w:rPr>
      <w:fldChar w:fldCharType="separate"/>
    </w:r>
    <w:r w:rsidR="0099359C">
      <w:rPr>
        <w:noProof/>
        <w:sz w:val="18"/>
        <w:szCs w:val="18"/>
      </w:rPr>
      <w:t>2</w:t>
    </w:r>
    <w:r w:rsidR="002421F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421F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421F0" w:rsidRPr="00160A6D">
      <w:rPr>
        <w:sz w:val="18"/>
        <w:szCs w:val="18"/>
      </w:rPr>
      <w:fldChar w:fldCharType="separate"/>
    </w:r>
    <w:r w:rsidR="0099359C">
      <w:rPr>
        <w:noProof/>
        <w:sz w:val="18"/>
        <w:szCs w:val="18"/>
      </w:rPr>
      <w:t>2</w:t>
    </w:r>
    <w:r w:rsidR="002421F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B20FD0" w:rsidRDefault="00B20F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CE" w:rsidRDefault="00510ECE" w:rsidP="00BB2C84">
      <w:pPr>
        <w:spacing w:after="0" w:line="240" w:lineRule="auto"/>
      </w:pPr>
      <w:r>
        <w:separator/>
      </w:r>
    </w:p>
  </w:footnote>
  <w:footnote w:type="continuationSeparator" w:id="0">
    <w:p w:rsidR="00510ECE" w:rsidRDefault="00510EC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D0" w:rsidRPr="00E6080F" w:rsidRDefault="003B651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08445A" wp14:editId="2632FA0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F5070D" w:rsidRPr="00892856" w:rsidRDefault="00551301" w:rsidP="00F5070D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99359C">
      <w:rPr>
        <w:rFonts w:ascii="Arial" w:hAnsi="Arial" w:cs="Arial"/>
        <w:noProof/>
        <w:lang w:eastAsia="cs-CZ"/>
      </w:rPr>
      <w:t>7</w:t>
    </w:r>
    <w:r w:rsidR="00002C89" w:rsidRPr="00892856">
      <w:rPr>
        <w:rFonts w:ascii="Arial" w:hAnsi="Arial" w:cs="Arial"/>
        <w:noProof/>
        <w:lang w:eastAsia="cs-CZ"/>
      </w:rPr>
      <w:t xml:space="preserve"> k </w:t>
    </w:r>
    <w:r w:rsidR="00F5070D" w:rsidRPr="00892856"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 wp14:anchorId="3ABD8BAB" wp14:editId="14A3F25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70D" w:rsidRPr="00892856">
      <w:rPr>
        <w:rFonts w:ascii="Arial" w:hAnsi="Arial" w:cs="Arial"/>
        <w:noProof/>
        <w:lang w:eastAsia="cs-CZ"/>
      </w:rPr>
      <w:t xml:space="preserve">Dohodě o podmínkách podávání poštovních zásilek Balík Do ruky </w:t>
    </w:r>
    <w:r w:rsidR="00F5070D" w:rsidRPr="00892856">
      <w:rPr>
        <w:rFonts w:ascii="Arial" w:hAnsi="Arial" w:cs="Arial"/>
        <w:noProof/>
        <w:lang w:eastAsia="cs-CZ"/>
      </w:rPr>
      <w:drawing>
        <wp:anchor distT="0" distB="0" distL="114300" distR="114300" simplePos="0" relativeHeight="251661824" behindDoc="1" locked="0" layoutInCell="1" allowOverlap="1" wp14:anchorId="7095D26B" wp14:editId="3EB63DA5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70D" w:rsidRPr="00892856">
      <w:rPr>
        <w:rFonts w:ascii="Arial" w:hAnsi="Arial" w:cs="Arial"/>
        <w:noProof/>
        <w:lang w:eastAsia="cs-CZ"/>
      </w:rPr>
      <w:t xml:space="preserve"> číslo </w:t>
    </w:r>
    <w:r w:rsidR="00892856" w:rsidRPr="00892856">
      <w:rPr>
        <w:rFonts w:ascii="Arial" w:hAnsi="Arial" w:cs="Arial"/>
        <w:noProof/>
        <w:lang w:eastAsia="cs-CZ"/>
      </w:rPr>
      <w:t>2012 / 1498</w:t>
    </w:r>
  </w:p>
  <w:p w:rsidR="00B20FD0" w:rsidRPr="00BB2C84" w:rsidRDefault="00EA7BE8" w:rsidP="00F5070D">
    <w:pPr>
      <w:pStyle w:val="P-HLTITULEK"/>
      <w:outlineLvl w:val="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067B6A2" wp14:editId="55D660E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26905"/>
    <w:multiLevelType w:val="hybridMultilevel"/>
    <w:tmpl w:val="7CC8A07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14F6B"/>
    <w:multiLevelType w:val="hybridMultilevel"/>
    <w:tmpl w:val="17C41C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93B5C"/>
    <w:multiLevelType w:val="multilevel"/>
    <w:tmpl w:val="1410E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D845527"/>
    <w:multiLevelType w:val="multilevel"/>
    <w:tmpl w:val="EC54EE5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9">
    <w:nsid w:val="6149764F"/>
    <w:multiLevelType w:val="hybridMultilevel"/>
    <w:tmpl w:val="C86ED7F0"/>
    <w:lvl w:ilvl="0" w:tplc="BD30702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  <w:rPr>
        <w:rFonts w:cs="Times New Roman"/>
      </w:rPr>
    </w:lvl>
  </w:abstractNum>
  <w:abstractNum w:abstractNumId="10">
    <w:nsid w:val="631F577B"/>
    <w:multiLevelType w:val="multilevel"/>
    <w:tmpl w:val="C1B6F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2">
    <w:nsid w:val="72DA6832"/>
    <w:multiLevelType w:val="hybridMultilevel"/>
    <w:tmpl w:val="E05E1112"/>
    <w:lvl w:ilvl="0" w:tplc="BD307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3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15"/>
  </w:num>
  <w:num w:numId="21">
    <w:abstractNumId w:val="6"/>
  </w:num>
  <w:num w:numId="22">
    <w:abstractNumId w:val="14"/>
  </w:num>
  <w:num w:numId="23">
    <w:abstractNumId w:val="2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0"/>
  </w:num>
  <w:num w:numId="34">
    <w:abstractNumId w:val="1"/>
  </w:num>
  <w:num w:numId="35">
    <w:abstractNumId w:val="12"/>
  </w:num>
  <w:num w:numId="36">
    <w:abstractNumId w:val="3"/>
  </w:num>
  <w:num w:numId="37">
    <w:abstractNumId w:val="4"/>
  </w:num>
  <w:num w:numId="38">
    <w:abstractNumId w:val="0"/>
  </w:num>
  <w:num w:numId="39">
    <w:abstractNumId w:val="9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2C89"/>
    <w:rsid w:val="00012164"/>
    <w:rsid w:val="000126DB"/>
    <w:rsid w:val="00023F60"/>
    <w:rsid w:val="00054997"/>
    <w:rsid w:val="00055FFC"/>
    <w:rsid w:val="000727BC"/>
    <w:rsid w:val="00084E3F"/>
    <w:rsid w:val="000B7C09"/>
    <w:rsid w:val="000C0B03"/>
    <w:rsid w:val="000C6A07"/>
    <w:rsid w:val="000D0210"/>
    <w:rsid w:val="000D1698"/>
    <w:rsid w:val="000D4D01"/>
    <w:rsid w:val="000E2816"/>
    <w:rsid w:val="000F2ED5"/>
    <w:rsid w:val="000F4CC5"/>
    <w:rsid w:val="00123ECC"/>
    <w:rsid w:val="00125732"/>
    <w:rsid w:val="00160A6D"/>
    <w:rsid w:val="00160BAE"/>
    <w:rsid w:val="00184A48"/>
    <w:rsid w:val="001C2D26"/>
    <w:rsid w:val="001D4472"/>
    <w:rsid w:val="001D6780"/>
    <w:rsid w:val="001E2190"/>
    <w:rsid w:val="001E712E"/>
    <w:rsid w:val="001F46E3"/>
    <w:rsid w:val="002068FF"/>
    <w:rsid w:val="002235CC"/>
    <w:rsid w:val="00232CBE"/>
    <w:rsid w:val="002407B3"/>
    <w:rsid w:val="002421F0"/>
    <w:rsid w:val="00266A84"/>
    <w:rsid w:val="0027517A"/>
    <w:rsid w:val="002A497D"/>
    <w:rsid w:val="002A4E43"/>
    <w:rsid w:val="002A5F6B"/>
    <w:rsid w:val="002B0F4C"/>
    <w:rsid w:val="003309CD"/>
    <w:rsid w:val="003317F4"/>
    <w:rsid w:val="0033314C"/>
    <w:rsid w:val="00346956"/>
    <w:rsid w:val="00355FFC"/>
    <w:rsid w:val="00367F2B"/>
    <w:rsid w:val="0037270C"/>
    <w:rsid w:val="0037547C"/>
    <w:rsid w:val="00376C5C"/>
    <w:rsid w:val="003904AA"/>
    <w:rsid w:val="00395BA6"/>
    <w:rsid w:val="003B11A0"/>
    <w:rsid w:val="003B6515"/>
    <w:rsid w:val="003C5BF8"/>
    <w:rsid w:val="003D3E09"/>
    <w:rsid w:val="003E0E92"/>
    <w:rsid w:val="003E2C93"/>
    <w:rsid w:val="003E78DD"/>
    <w:rsid w:val="00403B56"/>
    <w:rsid w:val="00407DEC"/>
    <w:rsid w:val="00415028"/>
    <w:rsid w:val="004254F0"/>
    <w:rsid w:val="0043028F"/>
    <w:rsid w:val="00443025"/>
    <w:rsid w:val="004433EA"/>
    <w:rsid w:val="00453404"/>
    <w:rsid w:val="00460E56"/>
    <w:rsid w:val="00464E01"/>
    <w:rsid w:val="00472CA1"/>
    <w:rsid w:val="004A5077"/>
    <w:rsid w:val="004C00BA"/>
    <w:rsid w:val="004C293F"/>
    <w:rsid w:val="004D1488"/>
    <w:rsid w:val="004D73EB"/>
    <w:rsid w:val="004F4681"/>
    <w:rsid w:val="00510ECE"/>
    <w:rsid w:val="00551301"/>
    <w:rsid w:val="00562158"/>
    <w:rsid w:val="005746B6"/>
    <w:rsid w:val="00596717"/>
    <w:rsid w:val="005A41F7"/>
    <w:rsid w:val="005A5625"/>
    <w:rsid w:val="005D325A"/>
    <w:rsid w:val="005F73E1"/>
    <w:rsid w:val="00602989"/>
    <w:rsid w:val="00612237"/>
    <w:rsid w:val="00614381"/>
    <w:rsid w:val="00675251"/>
    <w:rsid w:val="00690D97"/>
    <w:rsid w:val="006B0110"/>
    <w:rsid w:val="006B13BF"/>
    <w:rsid w:val="006C2ADC"/>
    <w:rsid w:val="006E328F"/>
    <w:rsid w:val="006E7F15"/>
    <w:rsid w:val="00705DEA"/>
    <w:rsid w:val="00716EBD"/>
    <w:rsid w:val="00731911"/>
    <w:rsid w:val="0073595F"/>
    <w:rsid w:val="00741D12"/>
    <w:rsid w:val="007428F0"/>
    <w:rsid w:val="00783F12"/>
    <w:rsid w:val="0078679B"/>
    <w:rsid w:val="00786CBA"/>
    <w:rsid w:val="00786E3F"/>
    <w:rsid w:val="00791164"/>
    <w:rsid w:val="007C378A"/>
    <w:rsid w:val="007D2C36"/>
    <w:rsid w:val="007E36E6"/>
    <w:rsid w:val="00804163"/>
    <w:rsid w:val="00834B01"/>
    <w:rsid w:val="00857729"/>
    <w:rsid w:val="00860291"/>
    <w:rsid w:val="008610AA"/>
    <w:rsid w:val="008662D5"/>
    <w:rsid w:val="008704F2"/>
    <w:rsid w:val="00892856"/>
    <w:rsid w:val="008A07A1"/>
    <w:rsid w:val="008A08ED"/>
    <w:rsid w:val="008A4ACF"/>
    <w:rsid w:val="008B6F47"/>
    <w:rsid w:val="008C3E23"/>
    <w:rsid w:val="008D0C40"/>
    <w:rsid w:val="008F78F4"/>
    <w:rsid w:val="009203EE"/>
    <w:rsid w:val="0095032E"/>
    <w:rsid w:val="00960137"/>
    <w:rsid w:val="00975A63"/>
    <w:rsid w:val="00982837"/>
    <w:rsid w:val="00983BEA"/>
    <w:rsid w:val="0099359C"/>
    <w:rsid w:val="00993718"/>
    <w:rsid w:val="009A4749"/>
    <w:rsid w:val="009B033E"/>
    <w:rsid w:val="009B54AA"/>
    <w:rsid w:val="009D1692"/>
    <w:rsid w:val="009D2E04"/>
    <w:rsid w:val="009E3EF0"/>
    <w:rsid w:val="00A05A24"/>
    <w:rsid w:val="00A3091F"/>
    <w:rsid w:val="00A40F40"/>
    <w:rsid w:val="00A47954"/>
    <w:rsid w:val="00A50C0B"/>
    <w:rsid w:val="00A56E01"/>
    <w:rsid w:val="00A7302E"/>
    <w:rsid w:val="00A773CA"/>
    <w:rsid w:val="00A77E95"/>
    <w:rsid w:val="00A96A52"/>
    <w:rsid w:val="00AA0618"/>
    <w:rsid w:val="00AB284E"/>
    <w:rsid w:val="00AC2775"/>
    <w:rsid w:val="00AC7641"/>
    <w:rsid w:val="00AE127B"/>
    <w:rsid w:val="00AE5F91"/>
    <w:rsid w:val="00AE693B"/>
    <w:rsid w:val="00B0168C"/>
    <w:rsid w:val="00B1330F"/>
    <w:rsid w:val="00B20FD0"/>
    <w:rsid w:val="00B27BC8"/>
    <w:rsid w:val="00B313CF"/>
    <w:rsid w:val="00B31A1A"/>
    <w:rsid w:val="00B44173"/>
    <w:rsid w:val="00B44352"/>
    <w:rsid w:val="00B555D4"/>
    <w:rsid w:val="00B65A13"/>
    <w:rsid w:val="00B66D64"/>
    <w:rsid w:val="00B732F7"/>
    <w:rsid w:val="00BA676E"/>
    <w:rsid w:val="00BB2C84"/>
    <w:rsid w:val="00BC02AB"/>
    <w:rsid w:val="00C1192F"/>
    <w:rsid w:val="00C11D59"/>
    <w:rsid w:val="00C340BF"/>
    <w:rsid w:val="00C342D1"/>
    <w:rsid w:val="00C37612"/>
    <w:rsid w:val="00C41149"/>
    <w:rsid w:val="00C51D1A"/>
    <w:rsid w:val="00C86954"/>
    <w:rsid w:val="00CA07C2"/>
    <w:rsid w:val="00CB1E2D"/>
    <w:rsid w:val="00CC22F0"/>
    <w:rsid w:val="00CC416D"/>
    <w:rsid w:val="00CC7C74"/>
    <w:rsid w:val="00D11957"/>
    <w:rsid w:val="00D15FF3"/>
    <w:rsid w:val="00D33AD6"/>
    <w:rsid w:val="00D37F53"/>
    <w:rsid w:val="00D837F0"/>
    <w:rsid w:val="00D856C6"/>
    <w:rsid w:val="00DA2C01"/>
    <w:rsid w:val="00DD0208"/>
    <w:rsid w:val="00DF6C1A"/>
    <w:rsid w:val="00E109A3"/>
    <w:rsid w:val="00E13657"/>
    <w:rsid w:val="00E17391"/>
    <w:rsid w:val="00E25713"/>
    <w:rsid w:val="00E5105A"/>
    <w:rsid w:val="00E517CC"/>
    <w:rsid w:val="00E5459E"/>
    <w:rsid w:val="00E55868"/>
    <w:rsid w:val="00E6080F"/>
    <w:rsid w:val="00E608B8"/>
    <w:rsid w:val="00E75510"/>
    <w:rsid w:val="00E97CDC"/>
    <w:rsid w:val="00EA0DB4"/>
    <w:rsid w:val="00EA7BE8"/>
    <w:rsid w:val="00EC1BFE"/>
    <w:rsid w:val="00EE63AE"/>
    <w:rsid w:val="00F15FA1"/>
    <w:rsid w:val="00F339C7"/>
    <w:rsid w:val="00F44F2F"/>
    <w:rsid w:val="00F47DFA"/>
    <w:rsid w:val="00F5065B"/>
    <w:rsid w:val="00F5070D"/>
    <w:rsid w:val="00F53B0E"/>
    <w:rsid w:val="00F61D1B"/>
    <w:rsid w:val="00F8458D"/>
    <w:rsid w:val="00F85890"/>
    <w:rsid w:val="00FA7589"/>
    <w:rsid w:val="00FC283F"/>
    <w:rsid w:val="00FC6791"/>
    <w:rsid w:val="00FC79D7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C11D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C11D5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11D5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11D59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link w:val="cpodstavecslovan1Char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D1698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 w:cs="Times New Roman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E712E"/>
    <w:rPr>
      <w:rFonts w:ascii="Times New Roman" w:hAnsi="Times New Roman" w:cs="Times New Roman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C11D59"/>
    <w:pPr>
      <w:spacing w:after="0" w:line="240" w:lineRule="auto"/>
      <w:jc w:val="center"/>
    </w:pPr>
    <w:rPr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11D59"/>
    <w:rPr>
      <w:rFonts w:ascii="Times New Roman" w:hAnsi="Times New Roman" w:cs="Times New Roman"/>
      <w:b/>
      <w:sz w:val="44"/>
    </w:rPr>
  </w:style>
  <w:style w:type="paragraph" w:customStyle="1" w:styleId="P-HEAD-ODST">
    <w:name w:val="ČP-HEAD-ODST"/>
    <w:rsid w:val="00C11D59"/>
    <w:pPr>
      <w:numPr>
        <w:numId w:val="33"/>
      </w:numPr>
      <w:jc w:val="center"/>
    </w:pPr>
    <w:rPr>
      <w:rFonts w:ascii="Tahoma" w:hAnsi="Tahom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D59"/>
    <w:pPr>
      <w:spacing w:after="0" w:line="240" w:lineRule="auto"/>
      <w:ind w:left="708"/>
      <w:jc w:val="left"/>
    </w:pPr>
    <w:rPr>
      <w:sz w:val="20"/>
      <w:szCs w:val="20"/>
      <w:lang w:eastAsia="cs-CZ"/>
    </w:rPr>
  </w:style>
  <w:style w:type="numbering" w:customStyle="1" w:styleId="StylVcerovovTun">
    <w:name w:val="Styl Víceúrovňové Tučné"/>
    <w:rsid w:val="00BE073E"/>
    <w:pPr>
      <w:numPr>
        <w:numId w:val="4"/>
      </w:numPr>
    </w:pPr>
  </w:style>
  <w:style w:type="paragraph" w:customStyle="1" w:styleId="P-HLTITULEK">
    <w:name w:val="ČP - HL.TITULEK"/>
    <w:basedOn w:val="Normln"/>
    <w:rsid w:val="00002C89"/>
    <w:pPr>
      <w:spacing w:after="0" w:line="240" w:lineRule="auto"/>
      <w:jc w:val="center"/>
    </w:pPr>
    <w:rPr>
      <w:rFonts w:ascii="Tahoma" w:hAnsi="Tahoma"/>
      <w:b/>
      <w:sz w:val="28"/>
      <w:szCs w:val="20"/>
      <w:lang w:eastAsia="cs-CZ"/>
    </w:rPr>
  </w:style>
  <w:style w:type="paragraph" w:customStyle="1" w:styleId="P-HEAD-1">
    <w:name w:val="ČP-HEAD-1"/>
    <w:basedOn w:val="Normln"/>
    <w:next w:val="P-NORMAL-TEXT"/>
    <w:rsid w:val="00002C89"/>
    <w:pPr>
      <w:numPr>
        <w:numId w:val="36"/>
      </w:numPr>
      <w:spacing w:after="0" w:line="240" w:lineRule="auto"/>
      <w:jc w:val="left"/>
    </w:pPr>
    <w:rPr>
      <w:rFonts w:ascii="Tahoma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02C89"/>
    <w:pPr>
      <w:tabs>
        <w:tab w:val="clear" w:pos="1701"/>
        <w:tab w:val="left" w:pos="2835"/>
      </w:tabs>
      <w:ind w:left="340"/>
    </w:pPr>
  </w:style>
  <w:style w:type="paragraph" w:styleId="Podtitul">
    <w:name w:val="Subtitle"/>
    <w:basedOn w:val="Normln"/>
    <w:link w:val="PodtitulChar"/>
    <w:qFormat/>
    <w:locked/>
    <w:rsid w:val="00453404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3404"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7C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7C74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515"/>
    <w:rPr>
      <w:color w:val="0000FF" w:themeColor="hyperlink"/>
      <w:u w:val="single"/>
    </w:rPr>
  </w:style>
  <w:style w:type="character" w:customStyle="1" w:styleId="cpodstavecslovan1Char">
    <w:name w:val="cp_odstavec číslovaný 1 Char"/>
    <w:basedOn w:val="Standardnpsmoodstavce"/>
    <w:link w:val="cpodstavecslovan1"/>
    <w:uiPriority w:val="99"/>
    <w:rsid w:val="00346956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C11D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C11D5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11D5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11D59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link w:val="cpodstavecslovan1Char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D1698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 w:cs="Times New Roman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E712E"/>
    <w:rPr>
      <w:rFonts w:ascii="Times New Roman" w:hAnsi="Times New Roman" w:cs="Times New Roman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C11D59"/>
    <w:pPr>
      <w:spacing w:after="0" w:line="240" w:lineRule="auto"/>
      <w:jc w:val="center"/>
    </w:pPr>
    <w:rPr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11D59"/>
    <w:rPr>
      <w:rFonts w:ascii="Times New Roman" w:hAnsi="Times New Roman" w:cs="Times New Roman"/>
      <w:b/>
      <w:sz w:val="44"/>
    </w:rPr>
  </w:style>
  <w:style w:type="paragraph" w:customStyle="1" w:styleId="P-HEAD-ODST">
    <w:name w:val="ČP-HEAD-ODST"/>
    <w:rsid w:val="00C11D59"/>
    <w:pPr>
      <w:numPr>
        <w:numId w:val="33"/>
      </w:numPr>
      <w:jc w:val="center"/>
    </w:pPr>
    <w:rPr>
      <w:rFonts w:ascii="Tahoma" w:hAnsi="Tahom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D59"/>
    <w:pPr>
      <w:spacing w:after="0" w:line="240" w:lineRule="auto"/>
      <w:ind w:left="708"/>
      <w:jc w:val="left"/>
    </w:pPr>
    <w:rPr>
      <w:sz w:val="20"/>
      <w:szCs w:val="20"/>
      <w:lang w:eastAsia="cs-CZ"/>
    </w:rPr>
  </w:style>
  <w:style w:type="numbering" w:customStyle="1" w:styleId="StylVcerovovTun">
    <w:name w:val="Styl Víceúrovňové Tučné"/>
    <w:rsid w:val="00BE073E"/>
    <w:pPr>
      <w:numPr>
        <w:numId w:val="4"/>
      </w:numPr>
    </w:pPr>
  </w:style>
  <w:style w:type="paragraph" w:customStyle="1" w:styleId="P-HLTITULEK">
    <w:name w:val="ČP - HL.TITULEK"/>
    <w:basedOn w:val="Normln"/>
    <w:rsid w:val="00002C89"/>
    <w:pPr>
      <w:spacing w:after="0" w:line="240" w:lineRule="auto"/>
      <w:jc w:val="center"/>
    </w:pPr>
    <w:rPr>
      <w:rFonts w:ascii="Tahoma" w:hAnsi="Tahoma"/>
      <w:b/>
      <w:sz w:val="28"/>
      <w:szCs w:val="20"/>
      <w:lang w:eastAsia="cs-CZ"/>
    </w:rPr>
  </w:style>
  <w:style w:type="paragraph" w:customStyle="1" w:styleId="P-HEAD-1">
    <w:name w:val="ČP-HEAD-1"/>
    <w:basedOn w:val="Normln"/>
    <w:next w:val="P-NORMAL-TEXT"/>
    <w:rsid w:val="00002C89"/>
    <w:pPr>
      <w:numPr>
        <w:numId w:val="36"/>
      </w:numPr>
      <w:spacing w:after="0" w:line="240" w:lineRule="auto"/>
      <w:jc w:val="left"/>
    </w:pPr>
    <w:rPr>
      <w:rFonts w:ascii="Tahoma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02C89"/>
    <w:pPr>
      <w:tabs>
        <w:tab w:val="clear" w:pos="1701"/>
        <w:tab w:val="left" w:pos="2835"/>
      </w:tabs>
      <w:ind w:left="340"/>
    </w:pPr>
  </w:style>
  <w:style w:type="paragraph" w:styleId="Podtitul">
    <w:name w:val="Subtitle"/>
    <w:basedOn w:val="Normln"/>
    <w:link w:val="PodtitulChar"/>
    <w:qFormat/>
    <w:locked/>
    <w:rsid w:val="00453404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3404"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7C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7C74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515"/>
    <w:rPr>
      <w:color w:val="0000FF" w:themeColor="hyperlink"/>
      <w:u w:val="single"/>
    </w:rPr>
  </w:style>
  <w:style w:type="character" w:customStyle="1" w:styleId="cpodstavecslovan1Char">
    <w:name w:val="cp_odstavec číslovaný 1 Char"/>
    <w:basedOn w:val="Standardnpsmoodstavce"/>
    <w:link w:val="cpodstavecslovan1"/>
    <w:uiPriority w:val="99"/>
    <w:rsid w:val="00346956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CA03-765E-4CF3-A71D-D201159D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21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Dohody</vt:lpstr>
      <vt:lpstr>Název Dohody</vt:lpstr>
    </vt:vector>
  </TitlesOfParts>
  <Company>Česká pošta, s.p.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Chalašová Monika Ing.</cp:lastModifiedBy>
  <cp:revision>7</cp:revision>
  <dcterms:created xsi:type="dcterms:W3CDTF">2014-11-05T11:59:00Z</dcterms:created>
  <dcterms:modified xsi:type="dcterms:W3CDTF">2016-12-05T10:02:00Z</dcterms:modified>
</cp:coreProperties>
</file>