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84" w:type="dxa"/>
        </w:tblCellMar>
        <w:tblLook w:val="00A0" w:firstRow="1" w:lastRow="0" w:firstColumn="1" w:lastColumn="0" w:noHBand="0" w:noVBand="0"/>
      </w:tblPr>
      <w:tblGrid>
        <w:gridCol w:w="4699"/>
        <w:gridCol w:w="4695"/>
      </w:tblGrid>
      <w:tr w:rsidR="00B24109" w:rsidRPr="001E74F2">
        <w:tc>
          <w:tcPr>
            <w:tcW w:w="48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24109" w:rsidRPr="0010744C" w:rsidRDefault="00B24109" w:rsidP="00BB7B12">
            <w:pPr>
              <w:rPr>
                <w:sz w:val="17"/>
                <w:szCs w:val="17"/>
              </w:rPr>
            </w:pPr>
            <w:r w:rsidRPr="0010744C">
              <w:rPr>
                <w:sz w:val="17"/>
                <w:szCs w:val="17"/>
              </w:rPr>
              <w:t>Číslo smlouvy objednatele:</w:t>
            </w:r>
          </w:p>
        </w:tc>
        <w:tc>
          <w:tcPr>
            <w:tcW w:w="48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24109" w:rsidRPr="0010744C" w:rsidRDefault="00B24109" w:rsidP="00BB7B12">
            <w:pPr>
              <w:rPr>
                <w:sz w:val="17"/>
                <w:szCs w:val="17"/>
              </w:rPr>
            </w:pPr>
            <w:r w:rsidRPr="0010744C">
              <w:rPr>
                <w:sz w:val="17"/>
                <w:szCs w:val="17"/>
              </w:rPr>
              <w:t>Číslo smlouvy zhotovitele:</w:t>
            </w:r>
          </w:p>
        </w:tc>
      </w:tr>
    </w:tbl>
    <w:p w:rsidR="00B24109" w:rsidRPr="001E74F2" w:rsidRDefault="00B24109" w:rsidP="00880DE5">
      <w:pPr>
        <w:pStyle w:val="Nzev"/>
        <w:rPr>
          <w:sz w:val="24"/>
          <w:szCs w:val="24"/>
        </w:rPr>
      </w:pPr>
      <w:r>
        <w:rPr>
          <w:sz w:val="24"/>
          <w:szCs w:val="24"/>
        </w:rPr>
        <w:t xml:space="preserve">DODATEK Č. 3 </w:t>
      </w:r>
      <w:r w:rsidRPr="001E74F2">
        <w:rPr>
          <w:sz w:val="24"/>
          <w:szCs w:val="24"/>
        </w:rPr>
        <w:t>SMLOUV</w:t>
      </w:r>
      <w:r>
        <w:rPr>
          <w:sz w:val="24"/>
          <w:szCs w:val="24"/>
        </w:rPr>
        <w:t>Y</w:t>
      </w:r>
      <w:r w:rsidRPr="001E74F2">
        <w:rPr>
          <w:sz w:val="24"/>
          <w:szCs w:val="24"/>
        </w:rPr>
        <w:t xml:space="preserve"> O DÍLO</w:t>
      </w:r>
    </w:p>
    <w:p w:rsidR="00B24109" w:rsidRPr="001E74F2" w:rsidRDefault="00B24109" w:rsidP="00880DE5">
      <w:pPr>
        <w:jc w:val="center"/>
        <w:rPr>
          <w:sz w:val="17"/>
          <w:szCs w:val="17"/>
        </w:rPr>
      </w:pPr>
      <w:r w:rsidRPr="001E74F2">
        <w:rPr>
          <w:sz w:val="17"/>
          <w:szCs w:val="17"/>
        </w:rPr>
        <w:t>uzavřen</w:t>
      </w:r>
      <w:r>
        <w:rPr>
          <w:sz w:val="17"/>
          <w:szCs w:val="17"/>
        </w:rPr>
        <w:t xml:space="preserve">ý </w:t>
      </w:r>
      <w:r w:rsidRPr="001E74F2">
        <w:rPr>
          <w:sz w:val="17"/>
          <w:szCs w:val="17"/>
        </w:rPr>
        <w:t xml:space="preserve">dle </w:t>
      </w:r>
      <w:proofErr w:type="spellStart"/>
      <w:r w:rsidRPr="001E74F2">
        <w:rPr>
          <w:sz w:val="17"/>
          <w:szCs w:val="17"/>
        </w:rPr>
        <w:t>ust</w:t>
      </w:r>
      <w:proofErr w:type="spellEnd"/>
      <w:r w:rsidRPr="001E74F2">
        <w:rPr>
          <w:sz w:val="17"/>
          <w:szCs w:val="17"/>
        </w:rPr>
        <w:t>. § 2586 a násl. zákona č. 89/2012 Sb., občanský zákoník, v platném znění (dále jen „občanský zákoník“)</w:t>
      </w:r>
    </w:p>
    <w:p w:rsidR="00B24109" w:rsidRPr="001E74F2" w:rsidRDefault="00B24109" w:rsidP="00880DE5">
      <w:pPr>
        <w:spacing w:before="240" w:after="240"/>
        <w:jc w:val="center"/>
        <w:rPr>
          <w:sz w:val="17"/>
          <w:szCs w:val="17"/>
        </w:rPr>
      </w:pPr>
      <w:r w:rsidRPr="001E74F2">
        <w:rPr>
          <w:sz w:val="17"/>
          <w:szCs w:val="17"/>
        </w:rPr>
        <w:t>mezi smluvními stranami</w:t>
      </w:r>
    </w:p>
    <w:p w:rsidR="00B24109" w:rsidRPr="001E74F2" w:rsidRDefault="00B24109" w:rsidP="00880DE5">
      <w:pPr>
        <w:tabs>
          <w:tab w:val="left" w:pos="2835"/>
        </w:tabs>
        <w:rPr>
          <w:b/>
          <w:bCs/>
          <w:sz w:val="17"/>
          <w:szCs w:val="17"/>
        </w:rPr>
      </w:pPr>
      <w:r w:rsidRPr="001E74F2">
        <w:rPr>
          <w:sz w:val="17"/>
          <w:szCs w:val="17"/>
        </w:rPr>
        <w:t>příspěvková organizace:</w:t>
      </w:r>
      <w:r w:rsidRPr="001E74F2">
        <w:rPr>
          <w:sz w:val="17"/>
          <w:szCs w:val="17"/>
        </w:rPr>
        <w:tab/>
      </w:r>
      <w:r w:rsidRPr="001E74F2">
        <w:rPr>
          <w:b/>
          <w:bCs/>
          <w:sz w:val="17"/>
          <w:szCs w:val="17"/>
        </w:rPr>
        <w:t>Konzervatoř České Budějovice, Kanovnická 22</w:t>
      </w:r>
    </w:p>
    <w:p w:rsidR="00B24109" w:rsidRPr="001E74F2" w:rsidRDefault="00B24109" w:rsidP="00880DE5">
      <w:pPr>
        <w:tabs>
          <w:tab w:val="left" w:pos="2835"/>
        </w:tabs>
        <w:rPr>
          <w:rFonts w:cs="Times New Roman"/>
          <w:b/>
          <w:bCs/>
          <w:sz w:val="17"/>
          <w:szCs w:val="17"/>
        </w:rPr>
      </w:pPr>
      <w:r w:rsidRPr="001E74F2">
        <w:rPr>
          <w:sz w:val="17"/>
          <w:szCs w:val="17"/>
        </w:rPr>
        <w:t>sídlo:</w:t>
      </w:r>
      <w:r w:rsidRPr="001E74F2">
        <w:rPr>
          <w:sz w:val="17"/>
          <w:szCs w:val="17"/>
        </w:rPr>
        <w:tab/>
      </w:r>
      <w:r w:rsidRPr="001E74F2">
        <w:rPr>
          <w:b/>
          <w:bCs/>
          <w:color w:val="000000"/>
          <w:sz w:val="17"/>
          <w:szCs w:val="17"/>
        </w:rPr>
        <w:t>Kanovnická 22/391, 370 61 České Budějovice</w:t>
      </w:r>
    </w:p>
    <w:p w:rsidR="00B24109" w:rsidRPr="001E74F2" w:rsidRDefault="00B24109" w:rsidP="00880DE5">
      <w:pPr>
        <w:tabs>
          <w:tab w:val="left" w:pos="2835"/>
        </w:tabs>
        <w:rPr>
          <w:rFonts w:cs="Times New Roman"/>
          <w:sz w:val="17"/>
          <w:szCs w:val="17"/>
        </w:rPr>
      </w:pPr>
      <w:r w:rsidRPr="001E74F2">
        <w:rPr>
          <w:sz w:val="17"/>
          <w:szCs w:val="17"/>
        </w:rPr>
        <w:t>IČO:</w:t>
      </w:r>
      <w:r w:rsidRPr="001E74F2">
        <w:rPr>
          <w:sz w:val="17"/>
          <w:szCs w:val="17"/>
        </w:rPr>
        <w:tab/>
      </w:r>
      <w:r w:rsidRPr="001E74F2">
        <w:rPr>
          <w:b/>
          <w:bCs/>
          <w:color w:val="000000"/>
          <w:sz w:val="17"/>
          <w:szCs w:val="17"/>
        </w:rPr>
        <w:t>60075902</w:t>
      </w:r>
    </w:p>
    <w:p w:rsidR="00B24109" w:rsidRPr="001E74F2" w:rsidRDefault="00B24109" w:rsidP="00880DE5">
      <w:pPr>
        <w:tabs>
          <w:tab w:val="left" w:pos="2835"/>
        </w:tabs>
        <w:rPr>
          <w:sz w:val="17"/>
          <w:szCs w:val="17"/>
        </w:rPr>
      </w:pPr>
      <w:r w:rsidRPr="001E74F2">
        <w:rPr>
          <w:sz w:val="17"/>
          <w:szCs w:val="17"/>
        </w:rPr>
        <w:t>DIČ:</w:t>
      </w:r>
      <w:r w:rsidRPr="001E74F2">
        <w:rPr>
          <w:sz w:val="17"/>
          <w:szCs w:val="17"/>
        </w:rPr>
        <w:tab/>
        <w:t>……</w:t>
      </w:r>
    </w:p>
    <w:p w:rsidR="00B24109" w:rsidRPr="001E74F2" w:rsidRDefault="00B24109" w:rsidP="00880DE5">
      <w:pPr>
        <w:tabs>
          <w:tab w:val="left" w:pos="2835"/>
        </w:tabs>
        <w:rPr>
          <w:rFonts w:cs="Times New Roman"/>
          <w:b/>
          <w:bCs/>
          <w:sz w:val="17"/>
          <w:szCs w:val="17"/>
        </w:rPr>
      </w:pPr>
      <w:r w:rsidRPr="001E74F2">
        <w:rPr>
          <w:sz w:val="17"/>
          <w:szCs w:val="17"/>
        </w:rPr>
        <w:t>číslo účtu:</w:t>
      </w:r>
      <w:r w:rsidRPr="001E74F2">
        <w:rPr>
          <w:sz w:val="17"/>
          <w:szCs w:val="17"/>
        </w:rPr>
        <w:tab/>
      </w:r>
      <w:r w:rsidRPr="001E74F2">
        <w:rPr>
          <w:b/>
          <w:bCs/>
          <w:color w:val="000000"/>
          <w:sz w:val="17"/>
          <w:szCs w:val="17"/>
        </w:rPr>
        <w:t>261075465/0300</w:t>
      </w:r>
    </w:p>
    <w:p w:rsidR="00B24109" w:rsidRPr="001E74F2" w:rsidRDefault="00B24109" w:rsidP="00880DE5">
      <w:pPr>
        <w:tabs>
          <w:tab w:val="left" w:pos="2835"/>
        </w:tabs>
        <w:spacing w:before="80"/>
        <w:ind w:left="2829" w:hanging="2829"/>
        <w:rPr>
          <w:rFonts w:cs="Times New Roman"/>
          <w:b/>
          <w:bCs/>
          <w:i/>
          <w:iCs/>
          <w:sz w:val="17"/>
          <w:szCs w:val="17"/>
        </w:rPr>
      </w:pPr>
      <w:r w:rsidRPr="001E74F2">
        <w:rPr>
          <w:i/>
          <w:iCs/>
          <w:sz w:val="17"/>
          <w:szCs w:val="17"/>
        </w:rPr>
        <w:t>jednající prostřednictvím:</w:t>
      </w:r>
      <w:r w:rsidRPr="001E74F2">
        <w:rPr>
          <w:i/>
          <w:iCs/>
          <w:sz w:val="17"/>
          <w:szCs w:val="17"/>
        </w:rPr>
        <w:tab/>
      </w:r>
      <w:r w:rsidRPr="001E74F2">
        <w:rPr>
          <w:b/>
          <w:bCs/>
          <w:i/>
          <w:iCs/>
          <w:color w:val="000000"/>
          <w:sz w:val="17"/>
          <w:szCs w:val="17"/>
        </w:rPr>
        <w:t xml:space="preserve">Mgr. Petrem </w:t>
      </w:r>
      <w:proofErr w:type="spellStart"/>
      <w:r w:rsidRPr="001E74F2">
        <w:rPr>
          <w:b/>
          <w:bCs/>
          <w:i/>
          <w:iCs/>
          <w:color w:val="000000"/>
          <w:sz w:val="17"/>
          <w:szCs w:val="17"/>
        </w:rPr>
        <w:t>Riesem</w:t>
      </w:r>
      <w:proofErr w:type="spellEnd"/>
      <w:r w:rsidRPr="001E74F2">
        <w:rPr>
          <w:b/>
          <w:bCs/>
          <w:i/>
          <w:iCs/>
          <w:color w:val="000000"/>
          <w:sz w:val="17"/>
          <w:szCs w:val="17"/>
        </w:rPr>
        <w:t>, ředitelem školy</w:t>
      </w:r>
    </w:p>
    <w:p w:rsidR="00B24109" w:rsidRPr="001E74F2" w:rsidRDefault="00B24109" w:rsidP="00880DE5">
      <w:pPr>
        <w:spacing w:before="120"/>
        <w:rPr>
          <w:sz w:val="17"/>
          <w:szCs w:val="17"/>
        </w:rPr>
      </w:pPr>
      <w:r w:rsidRPr="001E74F2">
        <w:rPr>
          <w:sz w:val="17"/>
          <w:szCs w:val="17"/>
        </w:rPr>
        <w:t>na straně jedné jakožto objednatelem (dále jen „objednatel“)</w:t>
      </w:r>
    </w:p>
    <w:p w:rsidR="00B24109" w:rsidRPr="001E74F2" w:rsidRDefault="00B24109" w:rsidP="00880DE5">
      <w:pPr>
        <w:rPr>
          <w:rFonts w:cs="Times New Roman"/>
          <w:sz w:val="17"/>
          <w:szCs w:val="17"/>
        </w:rPr>
      </w:pPr>
    </w:p>
    <w:p w:rsidR="00B24109" w:rsidRPr="001E74F2" w:rsidRDefault="00B24109" w:rsidP="00880DE5">
      <w:pPr>
        <w:jc w:val="center"/>
        <w:rPr>
          <w:sz w:val="17"/>
          <w:szCs w:val="17"/>
        </w:rPr>
      </w:pPr>
      <w:r w:rsidRPr="001E74F2">
        <w:rPr>
          <w:sz w:val="17"/>
          <w:szCs w:val="17"/>
        </w:rPr>
        <w:t>a</w:t>
      </w:r>
    </w:p>
    <w:p w:rsidR="00B24109" w:rsidRPr="001E74F2" w:rsidRDefault="00B24109" w:rsidP="00880DE5">
      <w:pPr>
        <w:rPr>
          <w:rFonts w:cs="Times New Roman"/>
          <w:sz w:val="17"/>
          <w:szCs w:val="17"/>
        </w:rPr>
      </w:pPr>
    </w:p>
    <w:p w:rsidR="00B24109" w:rsidRPr="00092C1F" w:rsidRDefault="00B24109" w:rsidP="00880DE5">
      <w:pPr>
        <w:tabs>
          <w:tab w:val="left" w:pos="2835"/>
        </w:tabs>
        <w:rPr>
          <w:sz w:val="17"/>
          <w:szCs w:val="17"/>
        </w:rPr>
      </w:pPr>
      <w:r w:rsidRPr="00092C1F">
        <w:rPr>
          <w:sz w:val="17"/>
          <w:szCs w:val="17"/>
        </w:rPr>
        <w:t>společnost:</w:t>
      </w:r>
      <w:r w:rsidRPr="00092C1F">
        <w:rPr>
          <w:sz w:val="17"/>
          <w:szCs w:val="17"/>
        </w:rPr>
        <w:tab/>
      </w:r>
      <w:r w:rsidRPr="00092C1F">
        <w:rPr>
          <w:b/>
          <w:bCs/>
          <w:sz w:val="17"/>
          <w:szCs w:val="17"/>
        </w:rPr>
        <w:t>Tangenta, spol. s r.o</w:t>
      </w:r>
      <w:r w:rsidRPr="00092C1F">
        <w:rPr>
          <w:sz w:val="17"/>
          <w:szCs w:val="17"/>
        </w:rPr>
        <w:t>.</w:t>
      </w:r>
    </w:p>
    <w:p w:rsidR="00B24109" w:rsidRPr="00092C1F" w:rsidRDefault="00B24109" w:rsidP="00880DE5">
      <w:pPr>
        <w:tabs>
          <w:tab w:val="left" w:pos="2835"/>
        </w:tabs>
        <w:rPr>
          <w:sz w:val="17"/>
          <w:szCs w:val="17"/>
        </w:rPr>
      </w:pPr>
      <w:r w:rsidRPr="00092C1F">
        <w:rPr>
          <w:sz w:val="17"/>
          <w:szCs w:val="17"/>
        </w:rPr>
        <w:t>sídlo:</w:t>
      </w:r>
      <w:r w:rsidRPr="00092C1F">
        <w:rPr>
          <w:sz w:val="17"/>
          <w:szCs w:val="17"/>
        </w:rPr>
        <w:tab/>
        <w:t>Dobrovodská 130, 370 06 České Budějovice</w:t>
      </w:r>
    </w:p>
    <w:p w:rsidR="00B24109" w:rsidRPr="00092C1F" w:rsidRDefault="00B24109" w:rsidP="00880DE5">
      <w:pPr>
        <w:tabs>
          <w:tab w:val="left" w:pos="2835"/>
        </w:tabs>
        <w:rPr>
          <w:sz w:val="17"/>
          <w:szCs w:val="17"/>
        </w:rPr>
      </w:pPr>
      <w:r w:rsidRPr="00092C1F">
        <w:rPr>
          <w:sz w:val="17"/>
          <w:szCs w:val="17"/>
        </w:rPr>
        <w:t>IČO:</w:t>
      </w:r>
      <w:r w:rsidRPr="00092C1F">
        <w:rPr>
          <w:sz w:val="17"/>
          <w:szCs w:val="17"/>
        </w:rPr>
        <w:tab/>
        <w:t>260 86 310</w:t>
      </w:r>
    </w:p>
    <w:p w:rsidR="00B24109" w:rsidRPr="00092C1F" w:rsidRDefault="00B24109" w:rsidP="00880DE5">
      <w:pPr>
        <w:tabs>
          <w:tab w:val="left" w:pos="2835"/>
        </w:tabs>
        <w:rPr>
          <w:sz w:val="17"/>
          <w:szCs w:val="17"/>
        </w:rPr>
      </w:pPr>
      <w:r w:rsidRPr="00092C1F">
        <w:rPr>
          <w:sz w:val="17"/>
          <w:szCs w:val="17"/>
        </w:rPr>
        <w:t>DIČ:</w:t>
      </w:r>
      <w:r w:rsidRPr="00092C1F">
        <w:rPr>
          <w:sz w:val="17"/>
          <w:szCs w:val="17"/>
        </w:rPr>
        <w:tab/>
        <w:t>CZ26086310</w:t>
      </w:r>
    </w:p>
    <w:p w:rsidR="00B24109" w:rsidRPr="00092C1F" w:rsidRDefault="00B24109" w:rsidP="00880DE5">
      <w:pPr>
        <w:tabs>
          <w:tab w:val="left" w:pos="2835"/>
        </w:tabs>
        <w:rPr>
          <w:sz w:val="17"/>
          <w:szCs w:val="17"/>
        </w:rPr>
      </w:pPr>
      <w:r w:rsidRPr="00092C1F">
        <w:rPr>
          <w:sz w:val="17"/>
          <w:szCs w:val="17"/>
        </w:rPr>
        <w:t>zapsanou v obchodním rejstříku, vedeném Krajským soudem v Českých Budějovicích, pod spisovou značkou (oddíl, vložka) C 13169</w:t>
      </w:r>
    </w:p>
    <w:p w:rsidR="00B24109" w:rsidRPr="00092C1F" w:rsidRDefault="00B24109" w:rsidP="00880DE5">
      <w:pPr>
        <w:tabs>
          <w:tab w:val="left" w:pos="2835"/>
        </w:tabs>
        <w:rPr>
          <w:sz w:val="17"/>
          <w:szCs w:val="17"/>
        </w:rPr>
      </w:pPr>
      <w:r w:rsidRPr="00092C1F">
        <w:rPr>
          <w:sz w:val="17"/>
          <w:szCs w:val="17"/>
        </w:rPr>
        <w:t>číslo účtu:</w:t>
      </w:r>
      <w:r w:rsidRPr="00092C1F">
        <w:rPr>
          <w:sz w:val="17"/>
          <w:szCs w:val="17"/>
        </w:rPr>
        <w:tab/>
        <w:t>115-1211960217/0100</w:t>
      </w:r>
    </w:p>
    <w:p w:rsidR="00B24109" w:rsidRPr="00092C1F" w:rsidRDefault="00B24109" w:rsidP="00880DE5">
      <w:pPr>
        <w:tabs>
          <w:tab w:val="left" w:pos="2835"/>
        </w:tabs>
        <w:rPr>
          <w:sz w:val="17"/>
          <w:szCs w:val="17"/>
        </w:rPr>
      </w:pPr>
      <w:r w:rsidRPr="00092C1F">
        <w:rPr>
          <w:sz w:val="17"/>
          <w:szCs w:val="17"/>
        </w:rPr>
        <w:t>bankovní spojení:</w:t>
      </w:r>
      <w:r w:rsidRPr="00092C1F">
        <w:rPr>
          <w:sz w:val="17"/>
          <w:szCs w:val="17"/>
        </w:rPr>
        <w:tab/>
        <w:t>Komerční banka, a.s.</w:t>
      </w:r>
    </w:p>
    <w:p w:rsidR="00B24109" w:rsidRPr="001E74F2" w:rsidRDefault="00B24109" w:rsidP="00880DE5">
      <w:pPr>
        <w:tabs>
          <w:tab w:val="left" w:pos="2835"/>
        </w:tabs>
        <w:spacing w:before="80"/>
        <w:rPr>
          <w:rFonts w:cs="Times New Roman"/>
          <w:i/>
          <w:iCs/>
          <w:sz w:val="17"/>
          <w:szCs w:val="17"/>
        </w:rPr>
      </w:pPr>
      <w:r w:rsidRPr="00092C1F">
        <w:rPr>
          <w:i/>
          <w:iCs/>
          <w:sz w:val="17"/>
          <w:szCs w:val="17"/>
        </w:rPr>
        <w:t xml:space="preserve">jednající prostřednictvím: </w:t>
      </w:r>
      <w:r w:rsidRPr="00092C1F">
        <w:rPr>
          <w:i/>
          <w:iCs/>
          <w:sz w:val="17"/>
          <w:szCs w:val="17"/>
        </w:rPr>
        <w:tab/>
        <w:t>Ing. Pavel Kubáň</w:t>
      </w:r>
    </w:p>
    <w:p w:rsidR="00B24109" w:rsidRPr="001E74F2" w:rsidRDefault="00B24109" w:rsidP="00880DE5">
      <w:pPr>
        <w:spacing w:before="120"/>
        <w:rPr>
          <w:sz w:val="17"/>
          <w:szCs w:val="17"/>
        </w:rPr>
      </w:pPr>
      <w:r w:rsidRPr="001E74F2">
        <w:rPr>
          <w:sz w:val="17"/>
          <w:szCs w:val="17"/>
        </w:rPr>
        <w:t>na straně druhé jakožto zhotovitelem (dále jen „zhotovitel“)</w:t>
      </w:r>
    </w:p>
    <w:p w:rsidR="00B24109" w:rsidRDefault="00B24109">
      <w:pPr>
        <w:rPr>
          <w:rFonts w:cs="Times New Roman"/>
        </w:rPr>
      </w:pPr>
    </w:p>
    <w:p w:rsidR="00B24109" w:rsidRDefault="00B24109">
      <w:pPr>
        <w:rPr>
          <w:rFonts w:cs="Times New Roman"/>
        </w:rPr>
      </w:pPr>
    </w:p>
    <w:p w:rsidR="00B24109" w:rsidRDefault="00B24109">
      <w:pPr>
        <w:rPr>
          <w:rFonts w:cs="Times New Roman"/>
        </w:rPr>
      </w:pPr>
    </w:p>
    <w:p w:rsidR="00B24109" w:rsidRDefault="00B24109">
      <w:pPr>
        <w:rPr>
          <w:rFonts w:cs="Times New Roman"/>
        </w:rPr>
      </w:pPr>
    </w:p>
    <w:p w:rsidR="00B24109" w:rsidRDefault="00B24109">
      <w:pPr>
        <w:rPr>
          <w:rFonts w:cs="Times New Roman"/>
        </w:rPr>
      </w:pPr>
    </w:p>
    <w:p w:rsidR="00B24109" w:rsidRDefault="00B24109">
      <w:pPr>
        <w:rPr>
          <w:rFonts w:cs="Times New Roman"/>
        </w:rPr>
      </w:pPr>
    </w:p>
    <w:p w:rsidR="00B24109" w:rsidRDefault="00B24109">
      <w:pPr>
        <w:rPr>
          <w:rFonts w:cs="Times New Roman"/>
        </w:rPr>
      </w:pPr>
    </w:p>
    <w:p w:rsidR="00B24109" w:rsidRPr="00880DE5" w:rsidRDefault="00B24109" w:rsidP="00880DE5">
      <w:pPr>
        <w:jc w:val="center"/>
        <w:rPr>
          <w:b/>
          <w:bCs/>
          <w:sz w:val="17"/>
          <w:szCs w:val="17"/>
        </w:rPr>
      </w:pPr>
      <w:r w:rsidRPr="00880DE5">
        <w:rPr>
          <w:b/>
          <w:bCs/>
          <w:sz w:val="17"/>
          <w:szCs w:val="17"/>
        </w:rPr>
        <w:t>I.</w:t>
      </w:r>
    </w:p>
    <w:p w:rsidR="00B24109" w:rsidRPr="00880DE5" w:rsidRDefault="00B24109" w:rsidP="00880DE5">
      <w:pPr>
        <w:jc w:val="center"/>
        <w:rPr>
          <w:rFonts w:cs="Times New Roman"/>
          <w:b/>
          <w:bCs/>
          <w:sz w:val="17"/>
          <w:szCs w:val="17"/>
        </w:rPr>
      </w:pPr>
      <w:r>
        <w:rPr>
          <w:b/>
          <w:bCs/>
          <w:sz w:val="17"/>
          <w:szCs w:val="17"/>
        </w:rPr>
        <w:t>Úvodní ustanovení</w:t>
      </w:r>
    </w:p>
    <w:p w:rsidR="00B24109" w:rsidRPr="0089379B" w:rsidRDefault="00B24109" w:rsidP="00880DE5">
      <w:pPr>
        <w:pStyle w:val="Odstavecseseznamem"/>
        <w:numPr>
          <w:ilvl w:val="0"/>
          <w:numId w:val="2"/>
        </w:numPr>
        <w:ind w:left="426" w:hanging="426"/>
        <w:jc w:val="both"/>
        <w:rPr>
          <w:sz w:val="17"/>
          <w:szCs w:val="17"/>
        </w:rPr>
      </w:pPr>
      <w:r w:rsidRPr="00880DE5">
        <w:rPr>
          <w:sz w:val="17"/>
          <w:szCs w:val="17"/>
        </w:rPr>
        <w:t>Objednatel a zhotovitel uzavřeli smlouvu o dílo, kterou se zhotovitel zavázal pro objednatele zhotovit dílo „Snížení energetické náročnosti Konzervatoře České Budějovice</w:t>
      </w:r>
      <w:r>
        <w:rPr>
          <w:sz w:val="17"/>
          <w:szCs w:val="17"/>
        </w:rPr>
        <w:t>“</w:t>
      </w:r>
      <w:r w:rsidRPr="00880DE5">
        <w:rPr>
          <w:sz w:val="17"/>
          <w:szCs w:val="17"/>
        </w:rPr>
        <w:t xml:space="preserve"> (dále jen „smlouva“). Vzhledem k tomu, že v průběhu realizace smlouvy o dílo došlo k událostem předvídaným v</w:t>
      </w:r>
      <w:r>
        <w:rPr>
          <w:rFonts w:cs="Times New Roman"/>
          <w:sz w:val="17"/>
          <w:szCs w:val="17"/>
        </w:rPr>
        <w:t> </w:t>
      </w:r>
      <w:r w:rsidRPr="00880DE5">
        <w:rPr>
          <w:sz w:val="17"/>
          <w:szCs w:val="17"/>
        </w:rPr>
        <w:t>čl</w:t>
      </w:r>
      <w:r>
        <w:rPr>
          <w:sz w:val="17"/>
          <w:szCs w:val="17"/>
        </w:rPr>
        <w:t>.</w:t>
      </w:r>
      <w:r w:rsidRPr="00880DE5">
        <w:rPr>
          <w:sz w:val="17"/>
          <w:szCs w:val="17"/>
        </w:rPr>
        <w:t xml:space="preserve"> IV. odst. 6 smlouvy, kdy objednatel požadoval práce, které nejsou předmětem díla, </w:t>
      </w:r>
      <w:r>
        <w:rPr>
          <w:sz w:val="17"/>
          <w:szCs w:val="17"/>
        </w:rPr>
        <w:t xml:space="preserve">a </w:t>
      </w:r>
      <w:r w:rsidRPr="00880DE5">
        <w:rPr>
          <w:sz w:val="17"/>
          <w:szCs w:val="17"/>
        </w:rPr>
        <w:t xml:space="preserve">při realizaci byly zjištěny skutečnosti, které nebyly v době podpisu smlouvy známy a dodavatel ani objednatel je nezavinil a ani je nebylo možné předvídat a tyto skutečnosti </w:t>
      </w:r>
      <w:r w:rsidRPr="0089379B">
        <w:rPr>
          <w:sz w:val="17"/>
          <w:szCs w:val="17"/>
        </w:rPr>
        <w:t>měly vliv na cenu díla, uzavírají smluvní strany na základě písemně odsouhlaseného změnového listu č. 1</w:t>
      </w:r>
      <w:r w:rsidR="00D9611E">
        <w:rPr>
          <w:sz w:val="17"/>
          <w:szCs w:val="17"/>
        </w:rPr>
        <w:t>1</w:t>
      </w:r>
      <w:r w:rsidRPr="0089379B">
        <w:rPr>
          <w:sz w:val="17"/>
          <w:szCs w:val="17"/>
        </w:rPr>
        <w:t>, jehož kopie tvoří nedílnou přílohu, tento dodatek č. 3 smlouvy.</w:t>
      </w:r>
    </w:p>
    <w:p w:rsidR="00B24109" w:rsidRDefault="00B24109" w:rsidP="00C579E0">
      <w:pPr>
        <w:pStyle w:val="Odstavecseseznamem"/>
        <w:numPr>
          <w:ilvl w:val="0"/>
          <w:numId w:val="2"/>
        </w:numPr>
        <w:ind w:left="426" w:hanging="426"/>
        <w:jc w:val="both"/>
        <w:rPr>
          <w:sz w:val="17"/>
          <w:szCs w:val="17"/>
        </w:rPr>
      </w:pPr>
      <w:r w:rsidRPr="00E73DAC">
        <w:rPr>
          <w:sz w:val="17"/>
          <w:szCs w:val="17"/>
        </w:rPr>
        <w:t>Uzavření tohoto dodatku bylo schváleno v souladu s čl. II. odst. 9 smlouvy</w:t>
      </w:r>
      <w:r>
        <w:rPr>
          <w:sz w:val="17"/>
          <w:szCs w:val="17"/>
        </w:rPr>
        <w:t>.</w:t>
      </w:r>
    </w:p>
    <w:p w:rsidR="00B24109" w:rsidRPr="00E73DAC" w:rsidRDefault="00B24109" w:rsidP="00E73DAC">
      <w:pPr>
        <w:jc w:val="both"/>
        <w:rPr>
          <w:rFonts w:cs="Times New Roman"/>
          <w:sz w:val="17"/>
          <w:szCs w:val="17"/>
        </w:rPr>
      </w:pPr>
    </w:p>
    <w:p w:rsidR="00B24109" w:rsidRPr="00880DE5" w:rsidRDefault="00B24109" w:rsidP="00880DE5">
      <w:pPr>
        <w:jc w:val="center"/>
        <w:rPr>
          <w:b/>
          <w:bCs/>
          <w:sz w:val="17"/>
          <w:szCs w:val="17"/>
        </w:rPr>
      </w:pPr>
      <w:r>
        <w:rPr>
          <w:b/>
          <w:bCs/>
          <w:sz w:val="17"/>
          <w:szCs w:val="17"/>
        </w:rPr>
        <w:lastRenderedPageBreak/>
        <w:t>I</w:t>
      </w:r>
      <w:r w:rsidRPr="00880DE5">
        <w:rPr>
          <w:b/>
          <w:bCs/>
          <w:sz w:val="17"/>
          <w:szCs w:val="17"/>
        </w:rPr>
        <w:t>I.</w:t>
      </w:r>
    </w:p>
    <w:p w:rsidR="00B24109" w:rsidRPr="00880DE5" w:rsidRDefault="00B24109" w:rsidP="00880DE5">
      <w:pPr>
        <w:jc w:val="center"/>
        <w:rPr>
          <w:rFonts w:cs="Times New Roman"/>
          <w:b/>
          <w:bCs/>
          <w:sz w:val="17"/>
          <w:szCs w:val="17"/>
        </w:rPr>
      </w:pPr>
      <w:r>
        <w:rPr>
          <w:b/>
          <w:bCs/>
          <w:sz w:val="17"/>
          <w:szCs w:val="17"/>
        </w:rPr>
        <w:t>Změny smlouvy</w:t>
      </w:r>
    </w:p>
    <w:p w:rsidR="00B24109" w:rsidRPr="00E73DAC" w:rsidRDefault="00B24109" w:rsidP="00880DE5">
      <w:pPr>
        <w:pStyle w:val="Odstavecseseznamem"/>
        <w:numPr>
          <w:ilvl w:val="0"/>
          <w:numId w:val="3"/>
        </w:numPr>
        <w:ind w:left="426" w:hanging="426"/>
        <w:jc w:val="both"/>
        <w:rPr>
          <w:rFonts w:cs="Times New Roman"/>
          <w:sz w:val="17"/>
          <w:szCs w:val="17"/>
        </w:rPr>
      </w:pPr>
      <w:r>
        <w:rPr>
          <w:sz w:val="17"/>
          <w:szCs w:val="17"/>
        </w:rPr>
        <w:t>Smluvní strany se dohodly na změně předmětu díla tak, jak je blíže specifikováno v popisu změny technického řešení a jeho zdůvodnění ve změnovém listu č. 1</w:t>
      </w:r>
      <w:r w:rsidR="00D9611E">
        <w:rPr>
          <w:sz w:val="17"/>
          <w:szCs w:val="17"/>
        </w:rPr>
        <w:t>1</w:t>
      </w:r>
      <w:r>
        <w:rPr>
          <w:rFonts w:ascii="Times New Roman" w:hAnsi="Times New Roman" w:cs="Times New Roman"/>
          <w:sz w:val="17"/>
          <w:szCs w:val="17"/>
        </w:rPr>
        <w:t>.</w:t>
      </w:r>
    </w:p>
    <w:p w:rsidR="00B24109" w:rsidRPr="0022091B" w:rsidRDefault="00B24109" w:rsidP="00E73DAC">
      <w:pPr>
        <w:pStyle w:val="Odstavecseseznamem"/>
        <w:ind w:left="426"/>
        <w:jc w:val="both"/>
        <w:rPr>
          <w:rFonts w:ascii="Times New Roman" w:hAnsi="Times New Roman" w:cs="Times New Roman"/>
          <w:sz w:val="17"/>
          <w:szCs w:val="17"/>
        </w:rPr>
      </w:pPr>
      <w:r>
        <w:rPr>
          <w:sz w:val="17"/>
          <w:szCs w:val="17"/>
        </w:rPr>
        <w:t xml:space="preserve">Vstupní portál s posuvnými dveřmi od firmy </w:t>
      </w:r>
      <w:proofErr w:type="spellStart"/>
      <w:r>
        <w:rPr>
          <w:sz w:val="17"/>
          <w:szCs w:val="17"/>
        </w:rPr>
        <w:t>Racon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, </w:t>
      </w:r>
      <w:r>
        <w:rPr>
          <w:sz w:val="17"/>
          <w:szCs w:val="17"/>
        </w:rPr>
        <w:t>po doplnění s ohledem na stavebně-fyzikální vlastnosti</w:t>
      </w:r>
      <w:r>
        <w:rPr>
          <w:rFonts w:ascii="Times New Roman" w:hAnsi="Times New Roman" w:cs="Times New Roman"/>
          <w:sz w:val="17"/>
          <w:szCs w:val="17"/>
        </w:rPr>
        <w:t>,</w:t>
      </w:r>
      <w:r>
        <w:rPr>
          <w:sz w:val="17"/>
          <w:szCs w:val="17"/>
        </w:rPr>
        <w:t xml:space="preserve"> záměnou za portál uváděný v projektové dokumentaci </w:t>
      </w:r>
      <w:proofErr w:type="gramStart"/>
      <w:r>
        <w:rPr>
          <w:sz w:val="17"/>
          <w:szCs w:val="17"/>
        </w:rPr>
        <w:t>v.č.</w:t>
      </w:r>
      <w:proofErr w:type="gramEnd"/>
      <w:r>
        <w:rPr>
          <w:sz w:val="17"/>
          <w:szCs w:val="17"/>
        </w:rPr>
        <w:t>19 pol. D1, objekt A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sz w:val="17"/>
          <w:szCs w:val="17"/>
        </w:rPr>
        <w:t>-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sz w:val="17"/>
          <w:szCs w:val="17"/>
        </w:rPr>
        <w:t>Změna.</w:t>
      </w:r>
    </w:p>
    <w:p w:rsidR="00B24109" w:rsidRPr="0089379B" w:rsidRDefault="00B24109" w:rsidP="00BB7B12">
      <w:pPr>
        <w:pStyle w:val="Odstavecseseznamem"/>
        <w:numPr>
          <w:ilvl w:val="0"/>
          <w:numId w:val="3"/>
        </w:numPr>
        <w:ind w:left="426" w:hanging="426"/>
        <w:jc w:val="both"/>
        <w:rPr>
          <w:sz w:val="17"/>
          <w:szCs w:val="17"/>
        </w:rPr>
      </w:pPr>
      <w:r w:rsidRPr="0089379B">
        <w:rPr>
          <w:sz w:val="17"/>
          <w:szCs w:val="17"/>
        </w:rPr>
        <w:t>Smluvní strany se dohodly na změně sjednané ceny díla v rozsahu vícenákladů podle změnového listu č. 1</w:t>
      </w:r>
      <w:r w:rsidR="00D9611E">
        <w:rPr>
          <w:sz w:val="17"/>
          <w:szCs w:val="17"/>
        </w:rPr>
        <w:t>1</w:t>
      </w:r>
      <w:bookmarkStart w:id="0" w:name="_GoBack"/>
      <w:bookmarkEnd w:id="0"/>
      <w:r w:rsidRPr="0089379B">
        <w:rPr>
          <w:sz w:val="17"/>
          <w:szCs w:val="17"/>
        </w:rPr>
        <w:t xml:space="preserve">, tedy </w:t>
      </w:r>
      <w:r w:rsidRPr="0089379B">
        <w:rPr>
          <w:b/>
          <w:bCs/>
          <w:sz w:val="17"/>
          <w:szCs w:val="17"/>
        </w:rPr>
        <w:t>v navýšení ceny díla v souhrnu o částku 58.929,- Kč bez DPH, DPH ve výši 12.375,- Kč a celkem včetně DPH o částku 71.304,- Kč</w:t>
      </w:r>
      <w:r w:rsidRPr="0089379B">
        <w:rPr>
          <w:sz w:val="17"/>
          <w:szCs w:val="17"/>
        </w:rPr>
        <w:t>.</w:t>
      </w:r>
    </w:p>
    <w:p w:rsidR="00B24109" w:rsidRDefault="00B24109" w:rsidP="00C579E0">
      <w:pPr>
        <w:pStyle w:val="Odstavecseseznamem"/>
        <w:numPr>
          <w:ilvl w:val="0"/>
          <w:numId w:val="3"/>
        </w:numPr>
        <w:ind w:left="426" w:hanging="426"/>
        <w:jc w:val="both"/>
        <w:rPr>
          <w:sz w:val="17"/>
          <w:szCs w:val="17"/>
        </w:rPr>
      </w:pPr>
      <w:r>
        <w:rPr>
          <w:sz w:val="17"/>
          <w:szCs w:val="17"/>
        </w:rPr>
        <w:t>Cena díla v rozsahu víceprací podle tohoto dodatku bude zaplacena ve lhůtě 30 dnů od provedení příslušných části díla (tj. prací v rozsah podle tohoto dodatku), a to na základě faktury zhotovitele.</w:t>
      </w:r>
    </w:p>
    <w:p w:rsidR="00B24109" w:rsidRDefault="00B24109" w:rsidP="00414D21">
      <w:pPr>
        <w:pStyle w:val="Odstavecseseznamem"/>
        <w:numPr>
          <w:ilvl w:val="0"/>
          <w:numId w:val="3"/>
        </w:numPr>
        <w:ind w:left="426" w:hanging="426"/>
        <w:jc w:val="both"/>
        <w:rPr>
          <w:rFonts w:cs="Times New Roman"/>
          <w:sz w:val="17"/>
          <w:szCs w:val="17"/>
        </w:rPr>
      </w:pPr>
      <w:r>
        <w:rPr>
          <w:sz w:val="17"/>
          <w:szCs w:val="17"/>
        </w:rPr>
        <w:t xml:space="preserve">Zhotovitel tímto akceptuje pokyn objednatele, že </w:t>
      </w:r>
      <w:r w:rsidRPr="007B3887">
        <w:rPr>
          <w:sz w:val="17"/>
          <w:szCs w:val="17"/>
        </w:rPr>
        <w:t>dílo v rozsahu změn podle tohoto dodatku a všech přímo navazujících prací</w:t>
      </w:r>
      <w:r>
        <w:rPr>
          <w:sz w:val="17"/>
          <w:szCs w:val="17"/>
        </w:rPr>
        <w:t xml:space="preserve"> bude provedeno objednatelem zvoleným subdodavatelem</w:t>
      </w:r>
      <w:r>
        <w:rPr>
          <w:rFonts w:ascii="Times New Roman" w:hAnsi="Times New Roman" w:cs="Times New Roman"/>
          <w:sz w:val="17"/>
          <w:szCs w:val="17"/>
        </w:rPr>
        <w:t>,</w:t>
      </w:r>
      <w:r>
        <w:rPr>
          <w:sz w:val="17"/>
          <w:szCs w:val="17"/>
        </w:rPr>
        <w:t xml:space="preserve"> společností </w:t>
      </w:r>
      <w:proofErr w:type="spellStart"/>
      <w:r>
        <w:rPr>
          <w:sz w:val="17"/>
          <w:szCs w:val="17"/>
        </w:rPr>
        <w:t>Racon</w:t>
      </w:r>
      <w:proofErr w:type="spellEnd"/>
      <w:r>
        <w:rPr>
          <w:sz w:val="17"/>
          <w:szCs w:val="17"/>
        </w:rPr>
        <w:t xml:space="preserve"> České Budějovice</w:t>
      </w:r>
      <w:r>
        <w:rPr>
          <w:rFonts w:ascii="Times New Roman" w:hAnsi="Times New Roman" w:cs="Times New Roman"/>
          <w:sz w:val="17"/>
          <w:szCs w:val="17"/>
        </w:rPr>
        <w:t>,</w:t>
      </w:r>
      <w:r>
        <w:rPr>
          <w:sz w:val="17"/>
          <w:szCs w:val="17"/>
        </w:rPr>
        <w:t xml:space="preserve"> za jím sjednanou cenu. </w:t>
      </w:r>
    </w:p>
    <w:p w:rsidR="00B24109" w:rsidRDefault="00B24109" w:rsidP="00414D21">
      <w:pPr>
        <w:pStyle w:val="Odstavecseseznamem"/>
        <w:numPr>
          <w:ilvl w:val="0"/>
          <w:numId w:val="3"/>
        </w:numPr>
        <w:ind w:left="426" w:hanging="426"/>
        <w:jc w:val="both"/>
        <w:rPr>
          <w:rFonts w:cs="Times New Roman"/>
          <w:sz w:val="17"/>
          <w:szCs w:val="17"/>
        </w:rPr>
      </w:pPr>
      <w:r>
        <w:rPr>
          <w:b/>
          <w:bCs/>
          <w:sz w:val="17"/>
          <w:szCs w:val="17"/>
        </w:rPr>
        <w:t>Smluvní strany se dohodly, že dílo v rozsahu změn podle tohoto dodatku a všech přímo navazujících prací bude provedeno nejpozději do 6 týdnů ode dne podpisu tohoto dodatku oběma stranami.</w:t>
      </w:r>
    </w:p>
    <w:p w:rsidR="00B24109" w:rsidRPr="001E74F2" w:rsidRDefault="00B24109" w:rsidP="00880DE5">
      <w:pPr>
        <w:rPr>
          <w:rFonts w:cs="Times New Roman"/>
          <w:sz w:val="17"/>
          <w:szCs w:val="17"/>
        </w:rPr>
      </w:pPr>
    </w:p>
    <w:p w:rsidR="00B24109" w:rsidRPr="00880DE5" w:rsidRDefault="00B24109" w:rsidP="00414D21">
      <w:pPr>
        <w:jc w:val="center"/>
        <w:rPr>
          <w:b/>
          <w:bCs/>
          <w:sz w:val="17"/>
          <w:szCs w:val="17"/>
        </w:rPr>
      </w:pPr>
      <w:r>
        <w:rPr>
          <w:b/>
          <w:bCs/>
          <w:sz w:val="17"/>
          <w:szCs w:val="17"/>
        </w:rPr>
        <w:t>II</w:t>
      </w:r>
      <w:r w:rsidRPr="00880DE5">
        <w:rPr>
          <w:b/>
          <w:bCs/>
          <w:sz w:val="17"/>
          <w:szCs w:val="17"/>
        </w:rPr>
        <w:t>I.</w:t>
      </w:r>
    </w:p>
    <w:p w:rsidR="00B24109" w:rsidRPr="00880DE5" w:rsidRDefault="00B24109" w:rsidP="00414D21">
      <w:pPr>
        <w:jc w:val="center"/>
        <w:rPr>
          <w:rFonts w:cs="Times New Roman"/>
          <w:b/>
          <w:bCs/>
          <w:sz w:val="17"/>
          <w:szCs w:val="17"/>
        </w:rPr>
      </w:pPr>
      <w:r>
        <w:rPr>
          <w:b/>
          <w:bCs/>
          <w:sz w:val="17"/>
          <w:szCs w:val="17"/>
        </w:rPr>
        <w:t>Zbylý obsah smlouvy</w:t>
      </w:r>
    </w:p>
    <w:p w:rsidR="00B24109" w:rsidRDefault="00B24109" w:rsidP="006226C5">
      <w:pPr>
        <w:pStyle w:val="Odstavecseseznamem"/>
        <w:numPr>
          <w:ilvl w:val="0"/>
          <w:numId w:val="4"/>
        </w:numPr>
        <w:ind w:left="426" w:hanging="426"/>
        <w:jc w:val="both"/>
        <w:rPr>
          <w:rFonts w:cs="Times New Roman"/>
        </w:rPr>
      </w:pPr>
      <w:r w:rsidRPr="006226C5">
        <w:rPr>
          <w:sz w:val="17"/>
          <w:szCs w:val="17"/>
        </w:rPr>
        <w:t>Zbylý obsah smlouvy zůstává beze změn.</w:t>
      </w:r>
    </w:p>
    <w:p w:rsidR="00B24109" w:rsidRDefault="00B24109">
      <w:pPr>
        <w:rPr>
          <w:rFonts w:cs="Times New Roman"/>
        </w:rPr>
      </w:pPr>
    </w:p>
    <w:p w:rsidR="00B24109" w:rsidRPr="00880DE5" w:rsidRDefault="00B24109" w:rsidP="00BB7B12">
      <w:pPr>
        <w:jc w:val="center"/>
        <w:rPr>
          <w:b/>
          <w:bCs/>
          <w:sz w:val="17"/>
          <w:szCs w:val="17"/>
        </w:rPr>
      </w:pPr>
      <w:r>
        <w:rPr>
          <w:b/>
          <w:bCs/>
          <w:sz w:val="17"/>
          <w:szCs w:val="17"/>
        </w:rPr>
        <w:t>IV</w:t>
      </w:r>
      <w:r w:rsidRPr="00880DE5">
        <w:rPr>
          <w:b/>
          <w:bCs/>
          <w:sz w:val="17"/>
          <w:szCs w:val="17"/>
        </w:rPr>
        <w:t>.</w:t>
      </w:r>
    </w:p>
    <w:p w:rsidR="00B24109" w:rsidRPr="00880DE5" w:rsidRDefault="00B24109" w:rsidP="00BB7B12">
      <w:pPr>
        <w:jc w:val="center"/>
        <w:rPr>
          <w:rFonts w:cs="Times New Roman"/>
          <w:b/>
          <w:bCs/>
          <w:sz w:val="17"/>
          <w:szCs w:val="17"/>
        </w:rPr>
      </w:pPr>
      <w:r>
        <w:rPr>
          <w:b/>
          <w:bCs/>
          <w:sz w:val="17"/>
          <w:szCs w:val="17"/>
        </w:rPr>
        <w:t>Závěrečná ustanovení</w:t>
      </w:r>
    </w:p>
    <w:p w:rsidR="00B24109" w:rsidRPr="00DA1BBF" w:rsidRDefault="00B24109" w:rsidP="00BB7B12">
      <w:pPr>
        <w:pStyle w:val="Odstavecseseznamem"/>
        <w:numPr>
          <w:ilvl w:val="0"/>
          <w:numId w:val="5"/>
        </w:numPr>
        <w:ind w:left="426" w:hanging="426"/>
        <w:jc w:val="both"/>
        <w:rPr>
          <w:rFonts w:cs="Times New Roman"/>
        </w:rPr>
      </w:pPr>
      <w:r>
        <w:rPr>
          <w:sz w:val="17"/>
          <w:szCs w:val="17"/>
        </w:rPr>
        <w:t>Tento dodatek byl vyhotoven ve třech stejnopisech, z nichž dva obdrží objednatel a jeden zhotovitel.</w:t>
      </w:r>
    </w:p>
    <w:p w:rsidR="00B24109" w:rsidRPr="00DA1BBF" w:rsidRDefault="00B24109" w:rsidP="00BB7B12">
      <w:pPr>
        <w:pStyle w:val="Odstavecseseznamem"/>
        <w:numPr>
          <w:ilvl w:val="0"/>
          <w:numId w:val="5"/>
        </w:numPr>
        <w:ind w:left="426" w:hanging="426"/>
        <w:jc w:val="both"/>
        <w:rPr>
          <w:rFonts w:cs="Times New Roman"/>
          <w:sz w:val="17"/>
          <w:szCs w:val="17"/>
        </w:rPr>
      </w:pPr>
      <w:r w:rsidRPr="00DA1BBF">
        <w:rPr>
          <w:sz w:val="17"/>
          <w:szCs w:val="17"/>
        </w:rPr>
        <w:t xml:space="preserve">Obě smluvní strany </w:t>
      </w:r>
      <w:proofErr w:type="spellStart"/>
      <w:r w:rsidRPr="00DA1BBF">
        <w:rPr>
          <w:sz w:val="17"/>
          <w:szCs w:val="17"/>
        </w:rPr>
        <w:t>s</w:t>
      </w:r>
      <w:r>
        <w:rPr>
          <w:sz w:val="17"/>
          <w:szCs w:val="17"/>
        </w:rPr>
        <w:t>trany</w:t>
      </w:r>
      <w:proofErr w:type="spellEnd"/>
      <w:r>
        <w:rPr>
          <w:sz w:val="17"/>
          <w:szCs w:val="17"/>
        </w:rPr>
        <w:t xml:space="preserve"> prohlašují, že se seznámily s celým textem dodatku včetně jeho příloh, když s celým obsahem souhlasí.</w:t>
      </w:r>
    </w:p>
    <w:p w:rsidR="00B24109" w:rsidRDefault="00B24109" w:rsidP="00414D21">
      <w:pPr>
        <w:rPr>
          <w:rFonts w:cs="Times New Roman"/>
          <w:sz w:val="17"/>
          <w:szCs w:val="17"/>
        </w:rPr>
      </w:pPr>
    </w:p>
    <w:p w:rsidR="00D9611E" w:rsidRDefault="00D9611E" w:rsidP="00414D21">
      <w:pPr>
        <w:rPr>
          <w:rFonts w:cs="Times New Roman"/>
          <w:sz w:val="17"/>
          <w:szCs w:val="17"/>
        </w:rPr>
      </w:pPr>
    </w:p>
    <w:p w:rsidR="00B24109" w:rsidRPr="001E74F2" w:rsidRDefault="00B24109" w:rsidP="00414D21">
      <w:pPr>
        <w:rPr>
          <w:rFonts w:cs="Times New Roman"/>
          <w:sz w:val="17"/>
          <w:szCs w:val="17"/>
        </w:rPr>
      </w:pPr>
      <w:r>
        <w:rPr>
          <w:sz w:val="17"/>
          <w:szCs w:val="17"/>
        </w:rPr>
        <w:t>Příloha: Kopie změnového listu č. 1</w:t>
      </w:r>
      <w:r w:rsidR="00D9611E">
        <w:rPr>
          <w:sz w:val="17"/>
          <w:szCs w:val="17"/>
        </w:rPr>
        <w:t>1</w:t>
      </w:r>
    </w:p>
    <w:p w:rsidR="00B24109" w:rsidRDefault="00B24109" w:rsidP="00414D21">
      <w:pPr>
        <w:rPr>
          <w:rFonts w:cs="Times New Roman"/>
          <w:sz w:val="17"/>
          <w:szCs w:val="17"/>
        </w:rPr>
      </w:pPr>
    </w:p>
    <w:tbl>
      <w:tblPr>
        <w:tblW w:w="5174" w:type="pct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890"/>
        <w:gridCol w:w="4643"/>
      </w:tblGrid>
      <w:tr w:rsidR="00B24109" w:rsidRPr="001E74F2">
        <w:trPr>
          <w:trHeight w:val="567"/>
        </w:trPr>
        <w:tc>
          <w:tcPr>
            <w:tcW w:w="2565" w:type="pct"/>
          </w:tcPr>
          <w:p w:rsidR="00B24109" w:rsidRPr="001E74F2" w:rsidRDefault="00D9611E" w:rsidP="00BB7B12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V Českých Budějovicích, dne:</w:t>
            </w:r>
          </w:p>
        </w:tc>
        <w:tc>
          <w:tcPr>
            <w:tcW w:w="2435" w:type="pct"/>
          </w:tcPr>
          <w:p w:rsidR="00B24109" w:rsidRPr="00B36544" w:rsidRDefault="00B24109" w:rsidP="006226C5">
            <w:pPr>
              <w:rPr>
                <w:sz w:val="17"/>
                <w:szCs w:val="17"/>
              </w:rPr>
            </w:pPr>
            <w:r w:rsidRPr="00B36544">
              <w:rPr>
                <w:sz w:val="17"/>
                <w:szCs w:val="17"/>
              </w:rPr>
              <w:t xml:space="preserve">V Českých Budějovicích, dne: </w:t>
            </w:r>
          </w:p>
        </w:tc>
      </w:tr>
      <w:tr w:rsidR="00B24109" w:rsidRPr="001E74F2">
        <w:trPr>
          <w:trHeight w:val="567"/>
        </w:trPr>
        <w:tc>
          <w:tcPr>
            <w:tcW w:w="2565" w:type="pct"/>
            <w:vAlign w:val="bottom"/>
          </w:tcPr>
          <w:p w:rsidR="00B24109" w:rsidRPr="001E74F2" w:rsidRDefault="00B24109" w:rsidP="00BB7B12">
            <w:pPr>
              <w:rPr>
                <w:rFonts w:cs="Times New Roman"/>
                <w:b/>
                <w:bCs/>
                <w:sz w:val="17"/>
                <w:szCs w:val="17"/>
                <w:u w:val="single"/>
              </w:rPr>
            </w:pPr>
            <w:r>
              <w:rPr>
                <w:b/>
                <w:bCs/>
                <w:sz w:val="17"/>
                <w:szCs w:val="17"/>
              </w:rPr>
              <w:t>Objedn</w:t>
            </w:r>
            <w:r w:rsidRPr="001E74F2">
              <w:rPr>
                <w:b/>
                <w:bCs/>
                <w:sz w:val="17"/>
                <w:szCs w:val="17"/>
              </w:rPr>
              <w:t>atel:</w:t>
            </w:r>
          </w:p>
        </w:tc>
        <w:tc>
          <w:tcPr>
            <w:tcW w:w="2435" w:type="pct"/>
            <w:vAlign w:val="bottom"/>
          </w:tcPr>
          <w:p w:rsidR="00B24109" w:rsidRPr="001E74F2" w:rsidRDefault="00B24109" w:rsidP="00BB7B12">
            <w:pPr>
              <w:rPr>
                <w:rFonts w:cs="Times New Roman"/>
                <w:b/>
                <w:bCs/>
                <w:sz w:val="17"/>
                <w:szCs w:val="17"/>
                <w:u w:val="single"/>
              </w:rPr>
            </w:pPr>
            <w:r w:rsidRPr="001E74F2">
              <w:rPr>
                <w:b/>
                <w:bCs/>
                <w:sz w:val="17"/>
                <w:szCs w:val="17"/>
              </w:rPr>
              <w:t>Zhotovitel:</w:t>
            </w:r>
          </w:p>
        </w:tc>
      </w:tr>
      <w:tr w:rsidR="00B24109" w:rsidRPr="00C720AB">
        <w:trPr>
          <w:trHeight w:val="1701"/>
        </w:trPr>
        <w:tc>
          <w:tcPr>
            <w:tcW w:w="2565" w:type="pct"/>
            <w:vAlign w:val="bottom"/>
          </w:tcPr>
          <w:p w:rsidR="00B24109" w:rsidRPr="00045434" w:rsidRDefault="00B24109" w:rsidP="00380705">
            <w:pPr>
              <w:rPr>
                <w:rFonts w:cs="Times New Roman"/>
                <w:sz w:val="17"/>
                <w:szCs w:val="17"/>
              </w:rPr>
            </w:pPr>
          </w:p>
          <w:p w:rsidR="00B24109" w:rsidRPr="00045434" w:rsidRDefault="00B24109" w:rsidP="0038070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B24109" w:rsidRPr="00045434" w:rsidRDefault="00B24109" w:rsidP="00380705">
            <w:pPr>
              <w:rPr>
                <w:rFonts w:cs="Times New Roman"/>
                <w:sz w:val="17"/>
                <w:szCs w:val="17"/>
              </w:rPr>
            </w:pPr>
          </w:p>
          <w:p w:rsidR="00B24109" w:rsidRPr="00045434" w:rsidRDefault="00B24109" w:rsidP="00380705">
            <w:pPr>
              <w:rPr>
                <w:rFonts w:cs="Times New Roman"/>
                <w:sz w:val="17"/>
                <w:szCs w:val="17"/>
              </w:rPr>
            </w:pPr>
          </w:p>
          <w:p w:rsidR="00B24109" w:rsidRPr="00045434" w:rsidRDefault="00B24109" w:rsidP="00380705">
            <w:pPr>
              <w:rPr>
                <w:sz w:val="17"/>
                <w:szCs w:val="17"/>
              </w:rPr>
            </w:pPr>
            <w:r w:rsidRPr="00045434">
              <w:rPr>
                <w:sz w:val="17"/>
                <w:szCs w:val="17"/>
              </w:rPr>
              <w:t>………………………………………</w:t>
            </w:r>
          </w:p>
          <w:p w:rsidR="00B24109" w:rsidRPr="00045434" w:rsidRDefault="00B24109" w:rsidP="003807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45434">
              <w:rPr>
                <w:sz w:val="17"/>
                <w:szCs w:val="17"/>
              </w:rPr>
              <w:t>Mgr. Petr Ries, ředitel</w:t>
            </w:r>
            <w:r w:rsidRPr="00045434">
              <w:rPr>
                <w:sz w:val="17"/>
                <w:szCs w:val="17"/>
              </w:rPr>
              <w:tab/>
            </w:r>
            <w:r w:rsidRPr="00045434">
              <w:rPr>
                <w:sz w:val="17"/>
                <w:szCs w:val="17"/>
              </w:rPr>
              <w:tab/>
              <w:t xml:space="preserve">                            </w:t>
            </w:r>
          </w:p>
          <w:p w:rsidR="00B24109" w:rsidRPr="00045434" w:rsidRDefault="00B24109" w:rsidP="00380705">
            <w:pPr>
              <w:rPr>
                <w:rFonts w:cs="Times New Roman"/>
                <w:sz w:val="17"/>
                <w:szCs w:val="17"/>
              </w:rPr>
            </w:pPr>
          </w:p>
          <w:p w:rsidR="00B24109" w:rsidRPr="00045434" w:rsidRDefault="00B24109" w:rsidP="00380705">
            <w:pPr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2435" w:type="pct"/>
            <w:vAlign w:val="bottom"/>
          </w:tcPr>
          <w:p w:rsidR="00B24109" w:rsidRPr="00045434" w:rsidRDefault="00B24109" w:rsidP="00BB7B12">
            <w:pPr>
              <w:rPr>
                <w:rFonts w:cs="Times New Roman"/>
                <w:sz w:val="17"/>
                <w:szCs w:val="17"/>
              </w:rPr>
            </w:pPr>
          </w:p>
          <w:p w:rsidR="00B24109" w:rsidRPr="00045434" w:rsidRDefault="00B24109" w:rsidP="00BB7B1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B24109" w:rsidRPr="00045434" w:rsidRDefault="00B24109" w:rsidP="00BB7B12">
            <w:pPr>
              <w:rPr>
                <w:rFonts w:cs="Times New Roman"/>
                <w:sz w:val="17"/>
                <w:szCs w:val="17"/>
              </w:rPr>
            </w:pPr>
          </w:p>
          <w:p w:rsidR="00D9611E" w:rsidRPr="00045434" w:rsidRDefault="00D9611E" w:rsidP="00D9611E">
            <w:pPr>
              <w:rPr>
                <w:sz w:val="17"/>
                <w:szCs w:val="17"/>
              </w:rPr>
            </w:pPr>
            <w:r w:rsidRPr="00045434">
              <w:rPr>
                <w:sz w:val="17"/>
                <w:szCs w:val="17"/>
              </w:rPr>
              <w:t>………………………………………………</w:t>
            </w:r>
            <w:r>
              <w:rPr>
                <w:sz w:val="17"/>
                <w:szCs w:val="17"/>
              </w:rPr>
              <w:t>……………….</w:t>
            </w:r>
          </w:p>
          <w:p w:rsidR="00D9611E" w:rsidRPr="00045434" w:rsidRDefault="00D9611E" w:rsidP="00D9611E">
            <w:pPr>
              <w:rPr>
                <w:sz w:val="17"/>
                <w:szCs w:val="17"/>
              </w:rPr>
            </w:pPr>
            <w:r w:rsidRPr="00045434">
              <w:rPr>
                <w:sz w:val="17"/>
                <w:szCs w:val="17"/>
              </w:rPr>
              <w:t>Ing. Pavel Kubáň, jednatel společnosti</w:t>
            </w:r>
          </w:p>
          <w:p w:rsidR="00B24109" w:rsidRPr="00045434" w:rsidRDefault="00B24109" w:rsidP="00BB7B12">
            <w:pPr>
              <w:rPr>
                <w:rFonts w:cs="Times New Roman"/>
                <w:sz w:val="17"/>
                <w:szCs w:val="17"/>
              </w:rPr>
            </w:pPr>
          </w:p>
          <w:p w:rsidR="00B24109" w:rsidRPr="00045434" w:rsidRDefault="00B24109" w:rsidP="00D9611E">
            <w:pPr>
              <w:rPr>
                <w:rFonts w:cs="Times New Roman"/>
                <w:sz w:val="17"/>
                <w:szCs w:val="17"/>
              </w:rPr>
            </w:pPr>
          </w:p>
        </w:tc>
      </w:tr>
      <w:tr w:rsidR="00D9611E" w:rsidRPr="00C720AB">
        <w:trPr>
          <w:trHeight w:val="1701"/>
        </w:trPr>
        <w:tc>
          <w:tcPr>
            <w:tcW w:w="2565" w:type="pct"/>
            <w:vAlign w:val="bottom"/>
          </w:tcPr>
          <w:p w:rsidR="00D9611E" w:rsidRPr="00045434" w:rsidRDefault="00D9611E" w:rsidP="00380705">
            <w:pPr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2435" w:type="pct"/>
            <w:vAlign w:val="bottom"/>
          </w:tcPr>
          <w:p w:rsidR="00D9611E" w:rsidRPr="00045434" w:rsidRDefault="00D9611E" w:rsidP="00BB7B12">
            <w:pPr>
              <w:rPr>
                <w:rFonts w:cs="Times New Roman"/>
                <w:sz w:val="17"/>
                <w:szCs w:val="17"/>
              </w:rPr>
            </w:pPr>
          </w:p>
        </w:tc>
      </w:tr>
    </w:tbl>
    <w:p w:rsidR="00B24109" w:rsidRPr="00045434" w:rsidRDefault="00B24109">
      <w:pPr>
        <w:rPr>
          <w:rFonts w:ascii="Times New Roman" w:hAnsi="Times New Roman" w:cs="Times New Roman"/>
        </w:rPr>
      </w:pPr>
    </w:p>
    <w:sectPr w:rsidR="00B24109" w:rsidRPr="00045434" w:rsidSect="00C52B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74054"/>
    <w:multiLevelType w:val="hybridMultilevel"/>
    <w:tmpl w:val="2F66AB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60C83"/>
    <w:multiLevelType w:val="hybridMultilevel"/>
    <w:tmpl w:val="25A202F4"/>
    <w:lvl w:ilvl="0" w:tplc="95E2AB18">
      <w:start w:val="1"/>
      <w:numFmt w:val="decimal"/>
      <w:lvlText w:val="%1."/>
      <w:lvlJc w:val="left"/>
      <w:pPr>
        <w:ind w:left="720" w:hanging="360"/>
      </w:pPr>
      <w:rPr>
        <w:rFonts w:hint="default"/>
        <w:sz w:val="17"/>
        <w:szCs w:val="17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F1955"/>
    <w:multiLevelType w:val="hybridMultilevel"/>
    <w:tmpl w:val="5A90A7EA"/>
    <w:lvl w:ilvl="0" w:tplc="48D47536">
      <w:start w:val="1"/>
      <w:numFmt w:val="decimal"/>
      <w:lvlText w:val="%1."/>
      <w:lvlJc w:val="left"/>
      <w:pPr>
        <w:ind w:left="720" w:hanging="360"/>
      </w:pPr>
      <w:rPr>
        <w:rFonts w:hint="default"/>
        <w:sz w:val="17"/>
        <w:szCs w:val="17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C5F62"/>
    <w:multiLevelType w:val="hybridMultilevel"/>
    <w:tmpl w:val="2F66AB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4B600E"/>
    <w:multiLevelType w:val="multilevel"/>
    <w:tmpl w:val="02561416"/>
    <w:lvl w:ilvl="0">
      <w:start w:val="1"/>
      <w:numFmt w:val="upperRoman"/>
      <w:pStyle w:val="rove1-slolnku"/>
      <w:suff w:val="nothing"/>
      <w:lvlText w:val="%1."/>
      <w:lvlJc w:val="center"/>
      <w:rPr>
        <w:rFonts w:hint="default"/>
        <w:b/>
        <w:bCs/>
        <w:i w:val="0"/>
        <w:iCs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bCs w:val="0"/>
        <w:i w:val="0"/>
        <w:iCs w:val="0"/>
        <w:strike w:val="0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0DE5"/>
    <w:rsid w:val="000052DE"/>
    <w:rsid w:val="00007B49"/>
    <w:rsid w:val="00011721"/>
    <w:rsid w:val="000233DA"/>
    <w:rsid w:val="00037443"/>
    <w:rsid w:val="00044A21"/>
    <w:rsid w:val="00045434"/>
    <w:rsid w:val="0006786A"/>
    <w:rsid w:val="00074EFA"/>
    <w:rsid w:val="00086E51"/>
    <w:rsid w:val="00092C1F"/>
    <w:rsid w:val="000C513F"/>
    <w:rsid w:val="000F274F"/>
    <w:rsid w:val="00107173"/>
    <w:rsid w:val="0010744C"/>
    <w:rsid w:val="00113A7D"/>
    <w:rsid w:val="00133DB2"/>
    <w:rsid w:val="001370E2"/>
    <w:rsid w:val="00144056"/>
    <w:rsid w:val="00186E97"/>
    <w:rsid w:val="001A06A2"/>
    <w:rsid w:val="001B1FE6"/>
    <w:rsid w:val="001B61AA"/>
    <w:rsid w:val="001E53C9"/>
    <w:rsid w:val="001E74F2"/>
    <w:rsid w:val="001F282A"/>
    <w:rsid w:val="001F4A9D"/>
    <w:rsid w:val="00204C28"/>
    <w:rsid w:val="0022091B"/>
    <w:rsid w:val="0025485C"/>
    <w:rsid w:val="0027021D"/>
    <w:rsid w:val="002C19C6"/>
    <w:rsid w:val="002E09CB"/>
    <w:rsid w:val="00313241"/>
    <w:rsid w:val="00317B40"/>
    <w:rsid w:val="003273E8"/>
    <w:rsid w:val="003553B0"/>
    <w:rsid w:val="00355ECC"/>
    <w:rsid w:val="00365700"/>
    <w:rsid w:val="00371AC5"/>
    <w:rsid w:val="00380705"/>
    <w:rsid w:val="00387EB7"/>
    <w:rsid w:val="0039032A"/>
    <w:rsid w:val="0039133F"/>
    <w:rsid w:val="00392D07"/>
    <w:rsid w:val="003E780B"/>
    <w:rsid w:val="00405C94"/>
    <w:rsid w:val="00414D21"/>
    <w:rsid w:val="00427B60"/>
    <w:rsid w:val="00430E3D"/>
    <w:rsid w:val="00435234"/>
    <w:rsid w:val="00440A1D"/>
    <w:rsid w:val="004664FC"/>
    <w:rsid w:val="00480F3D"/>
    <w:rsid w:val="004860C3"/>
    <w:rsid w:val="00491C1B"/>
    <w:rsid w:val="00493C3D"/>
    <w:rsid w:val="004A3E7D"/>
    <w:rsid w:val="004D79B7"/>
    <w:rsid w:val="004E0467"/>
    <w:rsid w:val="004E7459"/>
    <w:rsid w:val="005111DD"/>
    <w:rsid w:val="00511F41"/>
    <w:rsid w:val="00516E2F"/>
    <w:rsid w:val="0053112E"/>
    <w:rsid w:val="005403DB"/>
    <w:rsid w:val="00552267"/>
    <w:rsid w:val="00592C3F"/>
    <w:rsid w:val="005950A2"/>
    <w:rsid w:val="005B30CC"/>
    <w:rsid w:val="005B542E"/>
    <w:rsid w:val="005C437F"/>
    <w:rsid w:val="005C5C9A"/>
    <w:rsid w:val="005D4A27"/>
    <w:rsid w:val="005E74DB"/>
    <w:rsid w:val="005F2A93"/>
    <w:rsid w:val="006122EE"/>
    <w:rsid w:val="006226C5"/>
    <w:rsid w:val="00640CF8"/>
    <w:rsid w:val="00640EFB"/>
    <w:rsid w:val="006432EB"/>
    <w:rsid w:val="00655797"/>
    <w:rsid w:val="00690580"/>
    <w:rsid w:val="00695B02"/>
    <w:rsid w:val="006A3058"/>
    <w:rsid w:val="006A3E78"/>
    <w:rsid w:val="006E268B"/>
    <w:rsid w:val="006E7DE0"/>
    <w:rsid w:val="006F4945"/>
    <w:rsid w:val="00702399"/>
    <w:rsid w:val="00705CDF"/>
    <w:rsid w:val="007116A3"/>
    <w:rsid w:val="00745448"/>
    <w:rsid w:val="00751530"/>
    <w:rsid w:val="007A34C0"/>
    <w:rsid w:val="007B2CD0"/>
    <w:rsid w:val="007B2F75"/>
    <w:rsid w:val="007B3887"/>
    <w:rsid w:val="007B4053"/>
    <w:rsid w:val="007C18AA"/>
    <w:rsid w:val="007D394E"/>
    <w:rsid w:val="00800DAE"/>
    <w:rsid w:val="00852CAC"/>
    <w:rsid w:val="0086182D"/>
    <w:rsid w:val="0086386A"/>
    <w:rsid w:val="00880DE5"/>
    <w:rsid w:val="00883CF5"/>
    <w:rsid w:val="0089379B"/>
    <w:rsid w:val="00895507"/>
    <w:rsid w:val="008B31D5"/>
    <w:rsid w:val="008B61AB"/>
    <w:rsid w:val="008B79E0"/>
    <w:rsid w:val="008B7BCD"/>
    <w:rsid w:val="008E1A1D"/>
    <w:rsid w:val="008E406E"/>
    <w:rsid w:val="008F69A0"/>
    <w:rsid w:val="009324DA"/>
    <w:rsid w:val="00933F4F"/>
    <w:rsid w:val="009717AD"/>
    <w:rsid w:val="0099389F"/>
    <w:rsid w:val="009979E7"/>
    <w:rsid w:val="009A4A62"/>
    <w:rsid w:val="009C7577"/>
    <w:rsid w:val="00A078D5"/>
    <w:rsid w:val="00A20160"/>
    <w:rsid w:val="00A50AE4"/>
    <w:rsid w:val="00A63AC3"/>
    <w:rsid w:val="00A75CED"/>
    <w:rsid w:val="00A97EF5"/>
    <w:rsid w:val="00AB05FA"/>
    <w:rsid w:val="00AB3210"/>
    <w:rsid w:val="00AB461C"/>
    <w:rsid w:val="00AB713B"/>
    <w:rsid w:val="00AE0AC2"/>
    <w:rsid w:val="00AF31A4"/>
    <w:rsid w:val="00B02181"/>
    <w:rsid w:val="00B03041"/>
    <w:rsid w:val="00B110D7"/>
    <w:rsid w:val="00B213B5"/>
    <w:rsid w:val="00B21F14"/>
    <w:rsid w:val="00B24109"/>
    <w:rsid w:val="00B36544"/>
    <w:rsid w:val="00B4330A"/>
    <w:rsid w:val="00B939CF"/>
    <w:rsid w:val="00BB0B88"/>
    <w:rsid w:val="00BB58B0"/>
    <w:rsid w:val="00BB7B12"/>
    <w:rsid w:val="00BC7B4D"/>
    <w:rsid w:val="00C0660C"/>
    <w:rsid w:val="00C5030F"/>
    <w:rsid w:val="00C51278"/>
    <w:rsid w:val="00C529E1"/>
    <w:rsid w:val="00C52B49"/>
    <w:rsid w:val="00C579E0"/>
    <w:rsid w:val="00C6202F"/>
    <w:rsid w:val="00C720AB"/>
    <w:rsid w:val="00CC2835"/>
    <w:rsid w:val="00CC3550"/>
    <w:rsid w:val="00CC6E04"/>
    <w:rsid w:val="00CD2B8F"/>
    <w:rsid w:val="00CD61C7"/>
    <w:rsid w:val="00CF20C3"/>
    <w:rsid w:val="00CF2461"/>
    <w:rsid w:val="00CF48EC"/>
    <w:rsid w:val="00D0635F"/>
    <w:rsid w:val="00D06885"/>
    <w:rsid w:val="00D10BAC"/>
    <w:rsid w:val="00D16F9C"/>
    <w:rsid w:val="00D2216A"/>
    <w:rsid w:val="00D2544C"/>
    <w:rsid w:val="00D5311A"/>
    <w:rsid w:val="00D73984"/>
    <w:rsid w:val="00D74513"/>
    <w:rsid w:val="00D9611E"/>
    <w:rsid w:val="00DA1BBF"/>
    <w:rsid w:val="00DD10FE"/>
    <w:rsid w:val="00DD2137"/>
    <w:rsid w:val="00DE198A"/>
    <w:rsid w:val="00E1668C"/>
    <w:rsid w:val="00E4378F"/>
    <w:rsid w:val="00E61C9A"/>
    <w:rsid w:val="00E70AD6"/>
    <w:rsid w:val="00E73DAC"/>
    <w:rsid w:val="00E9377E"/>
    <w:rsid w:val="00EC1B47"/>
    <w:rsid w:val="00F17F5C"/>
    <w:rsid w:val="00F42BCA"/>
    <w:rsid w:val="00F4376D"/>
    <w:rsid w:val="00F5552B"/>
    <w:rsid w:val="00F75056"/>
    <w:rsid w:val="00F92EC4"/>
    <w:rsid w:val="00F97D8A"/>
    <w:rsid w:val="00FA1527"/>
    <w:rsid w:val="00FB6181"/>
    <w:rsid w:val="00FE3A29"/>
    <w:rsid w:val="00FE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E6DBE3"/>
  <w15:docId w15:val="{E400D417-7CEA-4CC7-8462-EDE1A51DB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80DE5"/>
    <w:pPr>
      <w:spacing w:line="312" w:lineRule="auto"/>
    </w:pPr>
    <w:rPr>
      <w:rFonts w:ascii="Verdana" w:eastAsia="Times New Roman" w:hAnsi="Verdana" w:cs="Verdana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880DE5"/>
    <w:pPr>
      <w:spacing w:before="840"/>
      <w:ind w:left="709" w:hanging="709"/>
      <w:jc w:val="center"/>
    </w:pPr>
    <w:rPr>
      <w:b/>
      <w:bCs/>
      <w:sz w:val="22"/>
      <w:szCs w:val="22"/>
    </w:rPr>
  </w:style>
  <w:style w:type="character" w:customStyle="1" w:styleId="NzevChar">
    <w:name w:val="Název Char"/>
    <w:link w:val="Nzev"/>
    <w:uiPriority w:val="99"/>
    <w:locked/>
    <w:rsid w:val="00880DE5"/>
    <w:rPr>
      <w:rFonts w:ascii="Verdana" w:hAnsi="Verdana" w:cs="Verdana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99"/>
    <w:rsid w:val="00880DE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880D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880DE5"/>
    <w:rPr>
      <w:rFonts w:ascii="Tahoma" w:hAnsi="Tahoma" w:cs="Tahoma"/>
      <w:sz w:val="16"/>
      <w:szCs w:val="16"/>
      <w:lang w:eastAsia="cs-CZ"/>
    </w:rPr>
  </w:style>
  <w:style w:type="paragraph" w:customStyle="1" w:styleId="rove1-slolnku">
    <w:name w:val="Úroveň 1 - číslo článku"/>
    <w:basedOn w:val="Odstavecseseznamem"/>
    <w:next w:val="Normln"/>
    <w:uiPriority w:val="99"/>
    <w:rsid w:val="00880DE5"/>
    <w:pPr>
      <w:keepNext/>
      <w:numPr>
        <w:numId w:val="1"/>
      </w:numPr>
      <w:spacing w:before="360"/>
      <w:ind w:left="0"/>
      <w:jc w:val="center"/>
    </w:pPr>
  </w:style>
  <w:style w:type="paragraph" w:customStyle="1" w:styleId="rove2-slovantext">
    <w:name w:val="Úroveň 2 - číslovaný text"/>
    <w:basedOn w:val="Odstavecseseznamem"/>
    <w:link w:val="rove2-slovantextChar"/>
    <w:uiPriority w:val="99"/>
    <w:rsid w:val="00880DE5"/>
    <w:pPr>
      <w:numPr>
        <w:ilvl w:val="1"/>
        <w:numId w:val="1"/>
      </w:numPr>
      <w:spacing w:before="120" w:after="120"/>
      <w:jc w:val="both"/>
    </w:pPr>
  </w:style>
  <w:style w:type="character" w:customStyle="1" w:styleId="rove2-slovantextChar">
    <w:name w:val="Úroveň 2 - číslovaný text Char"/>
    <w:link w:val="rove2-slovantext"/>
    <w:uiPriority w:val="99"/>
    <w:locked/>
    <w:rsid w:val="00880DE5"/>
    <w:rPr>
      <w:rFonts w:ascii="Verdana" w:hAnsi="Verdana" w:cs="Verdana"/>
      <w:sz w:val="24"/>
      <w:szCs w:val="24"/>
      <w:lang w:eastAsia="cs-CZ"/>
    </w:rPr>
  </w:style>
  <w:style w:type="paragraph" w:customStyle="1" w:styleId="rove3-slovantext">
    <w:name w:val="Úroveň 3 - číslovaný text"/>
    <w:basedOn w:val="Odstavecseseznamem"/>
    <w:uiPriority w:val="99"/>
    <w:rsid w:val="00880DE5"/>
    <w:pPr>
      <w:numPr>
        <w:ilvl w:val="2"/>
        <w:numId w:val="1"/>
      </w:numPr>
      <w:spacing w:before="120" w:after="120"/>
      <w:jc w:val="both"/>
    </w:pPr>
  </w:style>
  <w:style w:type="paragraph" w:styleId="Odstavecseseznamem">
    <w:name w:val="List Paragraph"/>
    <w:basedOn w:val="Normln"/>
    <w:uiPriority w:val="99"/>
    <w:qFormat/>
    <w:rsid w:val="00880DE5"/>
    <w:pPr>
      <w:ind w:left="720"/>
    </w:pPr>
  </w:style>
  <w:style w:type="character" w:styleId="Odkaznakoment">
    <w:name w:val="annotation reference"/>
    <w:uiPriority w:val="99"/>
    <w:semiHidden/>
    <w:rsid w:val="00C579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579E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C579E0"/>
    <w:rPr>
      <w:rFonts w:ascii="Verdana" w:hAnsi="Verdana" w:cs="Verdan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579E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C579E0"/>
    <w:rPr>
      <w:rFonts w:ascii="Verdana" w:hAnsi="Verdana" w:cs="Verdana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518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Číslo smlouvy objednatele:</vt:lpstr>
    </vt:vector>
  </TitlesOfParts>
  <Company>Advokátní kancelář</Company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Číslo smlouvy objednatele:</dc:title>
  <dc:subject/>
  <dc:creator>Jiří Mulač</dc:creator>
  <cp:keywords/>
  <dc:description/>
  <cp:lastModifiedBy>Ries Petr</cp:lastModifiedBy>
  <cp:revision>5</cp:revision>
  <cp:lastPrinted>2019-01-31T13:13:00Z</cp:lastPrinted>
  <dcterms:created xsi:type="dcterms:W3CDTF">2019-01-15T11:27:00Z</dcterms:created>
  <dcterms:modified xsi:type="dcterms:W3CDTF">2019-01-31T13:13:00Z</dcterms:modified>
</cp:coreProperties>
</file>