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7A489B">
        <w:rPr>
          <w:rFonts w:asciiTheme="minorHAnsi" w:hAnsiTheme="minorHAnsi" w:cstheme="minorHAnsi"/>
          <w:sz w:val="20"/>
          <w:szCs w:val="20"/>
        </w:rPr>
        <w:t>19_OBJ/00092</w:t>
      </w:r>
      <w:r w:rsidR="00CE011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451C2">
        <w:rPr>
          <w:rFonts w:asciiTheme="minorHAnsi" w:hAnsiTheme="minorHAnsi" w:cstheme="minorHAnsi"/>
          <w:sz w:val="20"/>
          <w:szCs w:val="20"/>
        </w:rPr>
        <w:t xml:space="preserve"> 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9"/>
        <w:gridCol w:w="4686"/>
        <w:gridCol w:w="4082"/>
        <w:gridCol w:w="2171"/>
      </w:tblGrid>
      <w:tr w:rsidR="003B1752" w:rsidRPr="00234E3C" w:rsidTr="006F20B4">
        <w:tc>
          <w:tcPr>
            <w:tcW w:w="3059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6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A838EC" w:rsidRPr="00234E3C" w:rsidTr="006F20B4">
        <w:tc>
          <w:tcPr>
            <w:tcW w:w="3059" w:type="dxa"/>
            <w:shd w:val="clear" w:color="auto" w:fill="auto"/>
            <w:vAlign w:val="center"/>
          </w:tcPr>
          <w:p w:rsidR="001C39A4" w:rsidRPr="001C39A4" w:rsidRDefault="001C39A4" w:rsidP="001C3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Propagace ČPZP </w:t>
            </w:r>
          </w:p>
          <w:p w:rsidR="00A838EC" w:rsidRPr="00A838EC" w:rsidRDefault="007A489B" w:rsidP="00F019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Dolní oblast Vítkovice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F019DF" w:rsidRPr="00F019DF" w:rsidRDefault="00F019DF" w:rsidP="00F019DF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019D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Objednávka a úhrada </w:t>
            </w:r>
            <w:r w:rsidR="007A489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propagace ČPZP. Partnerství obsahuje: </w:t>
            </w:r>
          </w:p>
          <w:p w:rsidR="007A489B" w:rsidRPr="007A489B" w:rsidRDefault="007A489B" w:rsidP="007A489B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7A489B" w:rsidRPr="007A489B" w:rsidRDefault="007A489B" w:rsidP="007A489B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t>a)</w:t>
            </w: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 xml:space="preserve">v rámci „Slavnostního partnerského koncertu“ zajistit prezentaci loga ČPZP na LCD prezentačních tabulích (min. 4 ks) umístěných v „Multifunkční aule GONG, Dolní Vítkovice“, </w:t>
            </w:r>
          </w:p>
          <w:p w:rsidR="007A489B" w:rsidRPr="007A489B" w:rsidRDefault="007A489B" w:rsidP="007A489B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t>b)</w:t>
            </w: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 xml:space="preserve">umístit logo ČPZP na společné prezentační tabuli v sekci partner/parťák v objektu „Multifunkční auly GONG, Dolní Vítkovice a VP1“, </w:t>
            </w:r>
          </w:p>
          <w:p w:rsidR="007A489B" w:rsidRPr="007A489B" w:rsidRDefault="007A489B" w:rsidP="007A489B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t>c)</w:t>
            </w: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>zajistit prezentaci loga ČPZP na internetových stránkách Spolku (www.dolnivitkovice.cz) v sekci „Partneři“,</w:t>
            </w:r>
          </w:p>
          <w:p w:rsidR="007A489B" w:rsidRPr="007A489B" w:rsidRDefault="007A489B" w:rsidP="007A489B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t>d)</w:t>
            </w: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>umístit 5 ks reklamních bannerů ČPZP o velikosti 295x160 cm v areálu Dolních Vítkovic</w:t>
            </w:r>
          </w:p>
          <w:p w:rsidR="007A489B" w:rsidRPr="007A489B" w:rsidRDefault="007A489B" w:rsidP="007A489B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t>e)</w:t>
            </w: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>umožnit Agentuře umístění stánku ČPZP v areálech Spolku při akcích pořádaných Spolkem, dále při akcích pořádaných ČPZP a po předchozí dohodě i v prostorách U6 a Velkého světa techniky.</w:t>
            </w:r>
          </w:p>
          <w:p w:rsidR="007A489B" w:rsidRPr="007A489B" w:rsidRDefault="007A489B" w:rsidP="007A489B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t>f)</w:t>
            </w: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 xml:space="preserve">uspořádání  jednodenní akce  ČPZP v prostorách Spolku s volným vstupem pro pojištěnce ČPZP do celého areálu Dolní oblasti Vítkovice (U6, Velký svět techniky, Vysoká pec) ve 4. kvartálu roku 2019. </w:t>
            </w:r>
          </w:p>
          <w:p w:rsidR="007A489B" w:rsidRPr="007A489B" w:rsidRDefault="007A489B" w:rsidP="007A489B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t>g)</w:t>
            </w: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>poskytnutí reklamní plochy - billboardu, který je umístěn na ulici Ruské v Ostravě - Vítkovicích na 3 měsíce v době účinnosti této smlouvy (nebo 3x po jednom měsíci) včetně výroby, instalace a deinstalace billboardu (konkrétní termíny využití reklamní plochy budou řešeny samostatnou dohodou smluvních stran).</w:t>
            </w:r>
          </w:p>
          <w:p w:rsidR="007A489B" w:rsidRPr="007A489B" w:rsidRDefault="007A489B" w:rsidP="007A489B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h)</w:t>
            </w: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>umístit reklamní spot Partnera před promítáním kina Spolku, ozvučený, max. 30s, minimálně v rozsahu 7xtýdně</w:t>
            </w:r>
          </w:p>
          <w:p w:rsidR="00F019DF" w:rsidRDefault="007A489B" w:rsidP="007A489B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t>i)</w:t>
            </w:r>
            <w:r w:rsidRPr="007A489B"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 xml:space="preserve">možnost umístit informací o nabídce ČPZP formou letáků na recepcích Spolku. </w:t>
            </w:r>
            <w:r w:rsidR="00F019DF" w:rsidRPr="00F019D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7D227E" w:rsidRPr="00F019DF" w:rsidRDefault="007D227E" w:rsidP="007A489B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F019DF" w:rsidRPr="00F019DF" w:rsidRDefault="007D227E" w:rsidP="00F019DF">
            <w:pPr>
              <w:pStyle w:val="Default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Termín: </w:t>
            </w:r>
            <w:r w:rsidR="00CD0305">
              <w:rPr>
                <w:rFonts w:ascii="Calibri" w:hAnsi="Calibri" w:cs="Calibri"/>
                <w:sz w:val="20"/>
                <w:szCs w:val="20"/>
                <w:lang w:eastAsia="en-US"/>
              </w:rPr>
              <w:t>únor – prosinec 2019</w:t>
            </w:r>
          </w:p>
          <w:p w:rsidR="000A43B7" w:rsidRDefault="000A43B7" w:rsidP="000A43B7">
            <w:pPr>
              <w:pStyle w:val="default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A57D42" w:rsidRPr="00A838EC" w:rsidRDefault="00F019DF" w:rsidP="000A43B7">
            <w:pPr>
              <w:pStyle w:val="default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19D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Dokladace: </w:t>
            </w:r>
            <w:r w:rsidR="000A43B7">
              <w:rPr>
                <w:rFonts w:ascii="Calibri" w:hAnsi="Calibri" w:cs="Calibri"/>
                <w:sz w:val="20"/>
                <w:szCs w:val="20"/>
                <w:lang w:eastAsia="en-US"/>
              </w:rPr>
              <w:t>fotografie, printscreeny</w:t>
            </w:r>
            <w:r w:rsidR="000A43B7" w:rsidRPr="000A43B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prokazující posky</w:t>
            </w:r>
            <w:r w:rsidR="000A43B7">
              <w:rPr>
                <w:rFonts w:ascii="Calibri" w:hAnsi="Calibri" w:cs="Calibri"/>
                <w:sz w:val="20"/>
                <w:szCs w:val="20"/>
                <w:lang w:eastAsia="en-US"/>
              </w:rPr>
              <w:t>tnutí plnění bodu</w:t>
            </w:r>
            <w:r w:rsidR="000A43B7" w:rsidRPr="000A43B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a),b),c),d), h)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922D85" w:rsidRPr="00922D85" w:rsidRDefault="00922D85" w:rsidP="00922D8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22D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Dolní oblast VÍTKOVICE, z.s.</w:t>
            </w:r>
          </w:p>
          <w:p w:rsidR="00922D85" w:rsidRDefault="00922D85" w:rsidP="00922D8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Vítkovice 3004</w:t>
            </w:r>
          </w:p>
          <w:p w:rsidR="00922D85" w:rsidRPr="00922D85" w:rsidRDefault="00922D85" w:rsidP="00922D8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703 00 Ostrava   </w:t>
            </w:r>
          </w:p>
          <w:p w:rsidR="00922D85" w:rsidRPr="00922D85" w:rsidRDefault="00922D85" w:rsidP="00922D8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22D85">
              <w:rPr>
                <w:rFonts w:asciiTheme="minorHAnsi" w:hAnsiTheme="minorHAnsi" w:cstheme="minorHAnsi"/>
                <w:sz w:val="20"/>
                <w:szCs w:val="20"/>
              </w:rPr>
              <w:t>IČ: 75125285</w:t>
            </w:r>
          </w:p>
          <w:p w:rsidR="00922D85" w:rsidRPr="00922D85" w:rsidRDefault="00922D85" w:rsidP="00922D8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DIČ: CZ75125285</w:t>
            </w:r>
          </w:p>
          <w:p w:rsidR="00922D85" w:rsidRDefault="00922D85" w:rsidP="00922D8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22D85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r w:rsidR="00D1501F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</w:p>
          <w:p w:rsidR="00922D85" w:rsidRDefault="00922D85" w:rsidP="00922D8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Kontaktní osoba: Ing. Ivan Myška</w:t>
            </w:r>
          </w:p>
          <w:p w:rsidR="00922D85" w:rsidRPr="00922D85" w:rsidRDefault="00922D85" w:rsidP="00922D8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22D85">
              <w:rPr>
                <w:rFonts w:asciiTheme="minorHAnsi" w:hAnsiTheme="minorHAnsi" w:cstheme="minorHAnsi"/>
                <w:sz w:val="20"/>
                <w:szCs w:val="20"/>
              </w:rPr>
              <w:t xml:space="preserve">Tel: </w:t>
            </w:r>
            <w:r w:rsidR="00D1501F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</w:p>
          <w:p w:rsidR="00A838EC" w:rsidRPr="00741B49" w:rsidRDefault="00922D85" w:rsidP="00922D8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22D85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r w:rsidR="00D1501F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  <w:bookmarkStart w:id="0" w:name="_GoBack"/>
            <w:bookmarkEnd w:id="0"/>
          </w:p>
        </w:tc>
        <w:tc>
          <w:tcPr>
            <w:tcW w:w="2171" w:type="dxa"/>
            <w:shd w:val="clear" w:color="auto" w:fill="auto"/>
            <w:vAlign w:val="center"/>
          </w:tcPr>
          <w:p w:rsidR="00A838EC" w:rsidRPr="00A838EC" w:rsidRDefault="006857AB" w:rsidP="00A838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500</w:t>
            </w:r>
            <w:r w:rsidR="00F019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02A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000</w:t>
            </w:r>
          </w:p>
        </w:tc>
      </w:tr>
      <w:tr w:rsidR="003B1752" w:rsidRPr="00234E3C" w:rsidTr="006F20B4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234E3C" w:rsidRDefault="003B1752" w:rsidP="00E71E0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A838EC" w:rsidRDefault="006857AB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500</w:t>
            </w:r>
            <w:r w:rsidR="00B02A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000</w:t>
            </w:r>
          </w:p>
        </w:tc>
      </w:tr>
    </w:tbl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FF3290" w:rsidRDefault="00FF3290">
      <w:pPr>
        <w:rPr>
          <w:rFonts w:asciiTheme="minorHAnsi" w:hAnsiTheme="minorHAnsi" w:cstheme="minorHAnsi"/>
          <w:sz w:val="20"/>
          <w:szCs w:val="20"/>
        </w:rPr>
      </w:pPr>
    </w:p>
    <w:p w:rsidR="00F019DF" w:rsidRDefault="00F019DF">
      <w:pPr>
        <w:rPr>
          <w:rFonts w:asciiTheme="minorHAnsi" w:hAnsiTheme="minorHAnsi" w:cstheme="minorHAnsi"/>
          <w:sz w:val="20"/>
          <w:szCs w:val="20"/>
        </w:rPr>
      </w:pPr>
    </w:p>
    <w:p w:rsidR="00F019DF" w:rsidRDefault="00F019DF">
      <w:pPr>
        <w:rPr>
          <w:rFonts w:asciiTheme="minorHAnsi" w:hAnsiTheme="minorHAnsi" w:cstheme="minorHAnsi"/>
          <w:sz w:val="20"/>
          <w:szCs w:val="20"/>
        </w:rPr>
      </w:pPr>
    </w:p>
    <w:p w:rsidR="00F019DF" w:rsidRPr="003B1752" w:rsidRDefault="00F019DF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A838EC" w:rsidRDefault="006857AB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500 000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A838EC" w:rsidRDefault="006857AB" w:rsidP="00CE01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922D85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510 000</w:t>
            </w:r>
          </w:p>
        </w:tc>
      </w:tr>
    </w:tbl>
    <w:p w:rsidR="00E43D8D" w:rsidRDefault="00E43D8D" w:rsidP="00CE0113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630" w:rsidRDefault="00880630" w:rsidP="003B1752">
      <w:pPr>
        <w:spacing w:after="0"/>
      </w:pPr>
      <w:r>
        <w:separator/>
      </w:r>
    </w:p>
  </w:endnote>
  <w:endnote w:type="continuationSeparator" w:id="0">
    <w:p w:rsidR="00880630" w:rsidRDefault="00880630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630" w:rsidRDefault="00880630" w:rsidP="003B1752">
      <w:pPr>
        <w:spacing w:after="0"/>
      </w:pPr>
      <w:r>
        <w:separator/>
      </w:r>
    </w:p>
  </w:footnote>
  <w:footnote w:type="continuationSeparator" w:id="0">
    <w:p w:rsidR="00880630" w:rsidRDefault="00880630" w:rsidP="003B17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7C9"/>
    <w:multiLevelType w:val="hybridMultilevel"/>
    <w:tmpl w:val="F60CC1D2"/>
    <w:lvl w:ilvl="0" w:tplc="E624B5AC">
      <w:start w:val="3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2DBE"/>
    <w:multiLevelType w:val="hybridMultilevel"/>
    <w:tmpl w:val="AD4A6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225C4"/>
    <w:rsid w:val="0002288C"/>
    <w:rsid w:val="00027337"/>
    <w:rsid w:val="000A43B7"/>
    <w:rsid w:val="00173857"/>
    <w:rsid w:val="00173936"/>
    <w:rsid w:val="001C39A4"/>
    <w:rsid w:val="00214CBE"/>
    <w:rsid w:val="0023602E"/>
    <w:rsid w:val="00262933"/>
    <w:rsid w:val="002C7E5E"/>
    <w:rsid w:val="002E13AA"/>
    <w:rsid w:val="003506D4"/>
    <w:rsid w:val="00396D20"/>
    <w:rsid w:val="003B1752"/>
    <w:rsid w:val="003E72F9"/>
    <w:rsid w:val="00523207"/>
    <w:rsid w:val="00581E89"/>
    <w:rsid w:val="005C21DE"/>
    <w:rsid w:val="006857AB"/>
    <w:rsid w:val="00690810"/>
    <w:rsid w:val="006F20B4"/>
    <w:rsid w:val="00701BED"/>
    <w:rsid w:val="00741B49"/>
    <w:rsid w:val="0076049B"/>
    <w:rsid w:val="00797811"/>
    <w:rsid w:val="007A489B"/>
    <w:rsid w:val="007D227E"/>
    <w:rsid w:val="00805DD4"/>
    <w:rsid w:val="008668D7"/>
    <w:rsid w:val="00880630"/>
    <w:rsid w:val="00891D44"/>
    <w:rsid w:val="008B06FD"/>
    <w:rsid w:val="008F18D2"/>
    <w:rsid w:val="00922D85"/>
    <w:rsid w:val="00952B66"/>
    <w:rsid w:val="009D4236"/>
    <w:rsid w:val="00A0216B"/>
    <w:rsid w:val="00A03046"/>
    <w:rsid w:val="00A57D42"/>
    <w:rsid w:val="00A838EC"/>
    <w:rsid w:val="00A930BD"/>
    <w:rsid w:val="00AA2F03"/>
    <w:rsid w:val="00AB5E32"/>
    <w:rsid w:val="00B02AA9"/>
    <w:rsid w:val="00B07F26"/>
    <w:rsid w:val="00B53B18"/>
    <w:rsid w:val="00BD79B9"/>
    <w:rsid w:val="00C248D8"/>
    <w:rsid w:val="00C370A1"/>
    <w:rsid w:val="00C451C2"/>
    <w:rsid w:val="00C60846"/>
    <w:rsid w:val="00C7578A"/>
    <w:rsid w:val="00CD0305"/>
    <w:rsid w:val="00CE0113"/>
    <w:rsid w:val="00D00B13"/>
    <w:rsid w:val="00D1501F"/>
    <w:rsid w:val="00D3422E"/>
    <w:rsid w:val="00D87D2C"/>
    <w:rsid w:val="00DA3609"/>
    <w:rsid w:val="00E43D8D"/>
    <w:rsid w:val="00E51815"/>
    <w:rsid w:val="00E905A8"/>
    <w:rsid w:val="00F00D1E"/>
    <w:rsid w:val="00F019DF"/>
    <w:rsid w:val="00F45FFD"/>
    <w:rsid w:val="00F62732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customStyle="1" w:styleId="default0">
    <w:name w:val="default0"/>
    <w:basedOn w:val="Normln"/>
    <w:uiPriority w:val="99"/>
    <w:rsid w:val="00A838EC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D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D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049B"/>
    <w:pPr>
      <w:spacing w:before="120" w:after="0" w:line="276" w:lineRule="auto"/>
      <w:ind w:right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1">
    <w:name w:val="Default"/>
    <w:basedOn w:val="Normln"/>
    <w:uiPriority w:val="99"/>
    <w:rsid w:val="00F45FFD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2</cp:revision>
  <cp:lastPrinted>2019-02-01T11:42:00Z</cp:lastPrinted>
  <dcterms:created xsi:type="dcterms:W3CDTF">2019-02-07T09:44:00Z</dcterms:created>
  <dcterms:modified xsi:type="dcterms:W3CDTF">2019-02-07T09:44:00Z</dcterms:modified>
</cp:coreProperties>
</file>