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928" w:y="1213"/>
        <w:widowControl w:val="0"/>
        <w:keepNext w:val="0"/>
        <w:keepLines w:val="0"/>
        <w:shd w:val="clear" w:color="auto" w:fill="auto"/>
        <w:bidi w:val="0"/>
        <w:jc w:val="left"/>
        <w:spacing w:before="0" w:after="0"/>
        <w:ind w:left="2000" w:right="0" w:firstLine="0"/>
      </w:pPr>
      <w:r>
        <w:rPr>
          <w:lang w:val="cs-CZ" w:eastAsia="cs-CZ" w:bidi="cs-CZ"/>
          <w:rFonts w:ascii="Times New Roman" w:eastAsia="Times New Roman" w:hAnsi="Times New Roman" w:cs="Times New Roman"/>
          <w:w w:val="100"/>
          <w:spacing w:val="0"/>
          <w:color w:val="000000"/>
          <w:position w:val="0"/>
        </w:rPr>
        <w:t>KUPNÍ SMLOUVANÁ OPAKUJÍCÍ SE PLNĚNÍ</w:t>
      </w:r>
    </w:p>
    <w:p>
      <w:pPr>
        <w:pStyle w:val="Style4"/>
        <w:framePr w:w="9725" w:h="1676" w:hRule="exact" w:wrap="none" w:vAnchor="page" w:hAnchor="page" w:x="928" w:y="2024"/>
        <w:widowControl w:val="0"/>
        <w:keepNext w:val="0"/>
        <w:keepLines w:val="0"/>
        <w:shd w:val="clear" w:color="auto" w:fill="auto"/>
        <w:bidi w:val="0"/>
        <w:jc w:val="left"/>
        <w:spacing w:before="0" w:after="0"/>
        <w:ind w:left="200" w:right="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w:t>
        <w:br/>
        <w:t>se sídlem: náměstí Svobody 3/930, Praha 6</w:t>
        <w:br/>
        <w:t>IČ:48133892, DIČ CZ 48133892</w:t>
        <w:br/>
        <w:t>zastoupená: Mgr. Otou Bažantem, ředitelem školy</w:t>
      </w:r>
    </w:p>
    <w:p>
      <w:pPr>
        <w:pStyle w:val="Style4"/>
        <w:framePr w:w="9725" w:h="1676" w:hRule="exact" w:wrap="none" w:vAnchor="page" w:hAnchor="page" w:x="928" w:y="2024"/>
        <w:widowControl w:val="0"/>
        <w:keepNext w:val="0"/>
        <w:keepLines w:val="0"/>
        <w:shd w:val="clear" w:color="auto" w:fill="auto"/>
        <w:bidi w:val="0"/>
        <w:jc w:val="left"/>
        <w:spacing w:before="0" w:after="0"/>
        <w:ind w:left="200" w:right="0" w:firstLine="0"/>
      </w:pPr>
      <w:r>
        <w:rPr>
          <w:lang w:val="cs-CZ" w:eastAsia="cs-CZ" w:bidi="cs-CZ"/>
          <w:rFonts w:ascii="Times New Roman" w:eastAsia="Times New Roman" w:hAnsi="Times New Roman" w:cs="Times New Roman"/>
          <w:w w:val="100"/>
          <w:spacing w:val="0"/>
          <w:color w:val="000000"/>
          <w:position w:val="0"/>
        </w:rPr>
        <w:t>bankovní spojení: |</w:t>
      </w:r>
    </w:p>
    <w:p>
      <w:pPr>
        <w:pStyle w:val="Style4"/>
        <w:framePr w:w="9725" w:h="1676" w:hRule="exact" w:wrap="none" w:vAnchor="page" w:hAnchor="page" w:x="928" w:y="2024"/>
        <w:widowControl w:val="0"/>
        <w:keepNext w:val="0"/>
        <w:keepLines w:val="0"/>
        <w:shd w:val="clear" w:color="auto" w:fill="auto"/>
        <w:bidi w:val="0"/>
        <w:jc w:val="left"/>
        <w:spacing w:before="0" w:after="0"/>
        <w:ind w:left="200" w:right="0" w:firstLine="0"/>
      </w:pPr>
      <w:r>
        <w:rPr>
          <w:lang w:val="cs-CZ" w:eastAsia="cs-CZ" w:bidi="cs-CZ"/>
          <w:rFonts w:ascii="Times New Roman" w:eastAsia="Times New Roman" w:hAnsi="Times New Roman" w:cs="Times New Roman"/>
          <w:w w:val="100"/>
          <w:spacing w:val="0"/>
          <w:color w:val="000000"/>
          <w:position w:val="0"/>
        </w:rPr>
        <w:t>číslo účtuq</w:t>
      </w:r>
    </w:p>
    <w:p>
      <w:pPr>
        <w:pStyle w:val="Style2"/>
        <w:framePr w:w="9725" w:h="586" w:hRule="exact" w:wrap="none" w:vAnchor="page" w:hAnchor="page" w:x="928" w:y="3963"/>
        <w:widowControl w:val="0"/>
        <w:keepNext w:val="0"/>
        <w:keepLines w:val="0"/>
        <w:shd w:val="clear" w:color="auto" w:fill="auto"/>
        <w:bidi w:val="0"/>
        <w:jc w:val="left"/>
        <w:spacing w:before="0" w:after="0" w:line="264" w:lineRule="exact"/>
        <w:ind w:left="200" w:right="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 a</w:t>
      </w:r>
    </w:p>
    <w:p>
      <w:pPr>
        <w:pStyle w:val="Style6"/>
        <w:framePr w:w="9725" w:h="879" w:hRule="exact" w:wrap="none" w:vAnchor="page" w:hAnchor="page" w:x="928" w:y="4776"/>
        <w:widowControl w:val="0"/>
        <w:keepNext w:val="0"/>
        <w:keepLines w:val="0"/>
        <w:shd w:val="clear" w:color="auto" w:fill="auto"/>
        <w:bidi w:val="0"/>
        <w:jc w:val="left"/>
        <w:spacing w:before="0" w:after="0"/>
        <w:ind w:left="0" w:right="0" w:firstLine="200"/>
      </w:pPr>
      <w:bookmarkStart w:id="0" w:name="bookmark0"/>
      <w:r>
        <w:rPr>
          <w:lang w:val="cs-CZ" w:eastAsia="cs-CZ" w:bidi="cs-CZ"/>
          <w:rFonts w:ascii="Times New Roman" w:eastAsia="Times New Roman" w:hAnsi="Times New Roman" w:cs="Times New Roman"/>
          <w:w w:val="100"/>
          <w:spacing w:val="0"/>
          <w:color w:val="000000"/>
          <w:position w:val="0"/>
        </w:rPr>
        <w:t>55.CZ s.r.o.</w:t>
      </w:r>
      <w:bookmarkEnd w:id="0"/>
    </w:p>
    <w:p>
      <w:pPr>
        <w:pStyle w:val="Style4"/>
        <w:framePr w:w="9725" w:h="879" w:hRule="exact" w:wrap="none" w:vAnchor="page" w:hAnchor="page" w:x="928" w:y="4776"/>
        <w:widowControl w:val="0"/>
        <w:keepNext w:val="0"/>
        <w:keepLines w:val="0"/>
        <w:shd w:val="clear" w:color="auto" w:fill="auto"/>
        <w:bidi w:val="0"/>
        <w:jc w:val="left"/>
        <w:spacing w:before="0" w:after="0" w:line="274" w:lineRule="exact"/>
        <w:ind w:left="200" w:right="0" w:firstLine="0"/>
      </w:pPr>
      <w:r>
        <w:rPr>
          <w:lang w:val="cs-CZ" w:eastAsia="cs-CZ" w:bidi="cs-CZ"/>
          <w:rFonts w:ascii="Times New Roman" w:eastAsia="Times New Roman" w:hAnsi="Times New Roman" w:cs="Times New Roman"/>
          <w:w w:val="100"/>
          <w:spacing w:val="0"/>
          <w:color w:val="000000"/>
          <w:position w:val="0"/>
        </w:rPr>
        <w:t>se sídlem: Ječná 524/41, Praha 2 IČ: 26160561</w:t>
      </w:r>
    </w:p>
    <w:p>
      <w:pPr>
        <w:pStyle w:val="Style4"/>
        <w:framePr w:w="1267" w:h="610" w:hRule="exact" w:wrap="none" w:vAnchor="page" w:hAnchor="page" w:x="1048" w:y="5587"/>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zastoupený:</w:t>
      </w:r>
    </w:p>
    <w:p>
      <w:pPr>
        <w:pStyle w:val="Style4"/>
        <w:framePr w:w="1267" w:h="610" w:hRule="exact" w:wrap="none" w:vAnchor="page" w:hAnchor="page" w:x="1048" w:y="5587"/>
        <w:widowControl w:val="0"/>
        <w:keepNext w:val="0"/>
        <w:keepLines w:val="0"/>
        <w:shd w:val="clear" w:color="auto" w:fill="auto"/>
        <w:bidi w:val="0"/>
        <w:jc w:val="both"/>
        <w:spacing w:before="0" w:after="0" w:line="274" w:lineRule="exact"/>
        <w:ind w:left="0" w:right="124" w:firstLine="0"/>
      </w:pPr>
      <w:r>
        <w:rPr>
          <w:lang w:val="cs-CZ" w:eastAsia="cs-CZ" w:bidi="cs-CZ"/>
          <w:rFonts w:ascii="Times New Roman" w:eastAsia="Times New Roman" w:hAnsi="Times New Roman" w:cs="Times New Roman"/>
          <w:w w:val="100"/>
          <w:spacing w:val="0"/>
          <w:color w:val="000000"/>
          <w:position w:val="0"/>
        </w:rPr>
        <w:t>číslo účtu:</w:t>
      </w:r>
    </w:p>
    <w:p>
      <w:pPr>
        <w:pStyle w:val="Style4"/>
        <w:framePr w:wrap="none" w:vAnchor="page" w:hAnchor="page" w:x="928" w:y="5621"/>
        <w:widowControl w:val="0"/>
        <w:keepNext w:val="0"/>
        <w:keepLines w:val="0"/>
        <w:shd w:val="clear" w:color="auto" w:fill="auto"/>
        <w:bidi w:val="0"/>
        <w:jc w:val="both"/>
        <w:spacing w:before="0" w:after="0" w:line="244" w:lineRule="exact"/>
        <w:ind w:left="1426" w:right="5093" w:firstLine="0"/>
      </w:pPr>
      <w:r>
        <w:rPr>
          <w:lang w:val="cs-CZ" w:eastAsia="cs-CZ" w:bidi="cs-CZ"/>
          <w:rFonts w:ascii="Times New Roman" w:eastAsia="Times New Roman" w:hAnsi="Times New Roman" w:cs="Times New Roman"/>
          <w:w w:val="100"/>
          <w:spacing w:val="0"/>
          <w:color w:val="000000"/>
          <w:position w:val="0"/>
        </w:rPr>
        <w:t>p. Jiřím Poláchem, jednatelem</w:t>
      </w:r>
    </w:p>
    <w:p>
      <w:pPr>
        <w:pStyle w:val="Style2"/>
        <w:framePr w:wrap="none" w:vAnchor="page" w:hAnchor="page" w:x="928" w:y="6446"/>
        <w:widowControl w:val="0"/>
        <w:keepNext w:val="0"/>
        <w:keepLines w:val="0"/>
        <w:shd w:val="clear" w:color="auto" w:fill="auto"/>
        <w:bidi w:val="0"/>
        <w:jc w:val="left"/>
        <w:spacing w:before="0" w:after="0"/>
        <w:ind w:left="0" w:right="0" w:firstLine="20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p>
    <w:p>
      <w:pPr>
        <w:pStyle w:val="Style2"/>
        <w:framePr w:w="9725" w:h="874" w:hRule="exact" w:wrap="none" w:vAnchor="page" w:hAnchor="page" w:x="928" w:y="6978"/>
        <w:widowControl w:val="0"/>
        <w:keepNext w:val="0"/>
        <w:keepLines w:val="0"/>
        <w:shd w:val="clear" w:color="auto" w:fill="auto"/>
        <w:bidi w:val="0"/>
        <w:jc w:val="both"/>
        <w:spacing w:before="0" w:after="0" w:line="269" w:lineRule="exact"/>
        <w:ind w:left="200" w:right="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6"/>
        <w:numPr>
          <w:ilvl w:val="0"/>
          <w:numId w:val="1"/>
        </w:numPr>
        <w:framePr w:w="9725" w:h="3876" w:hRule="exact" w:wrap="none" w:vAnchor="page" w:hAnchor="page" w:x="928" w:y="8086"/>
        <w:tabs>
          <w:tab w:leader="none" w:pos="4371" w:val="left"/>
        </w:tabs>
        <w:widowControl w:val="0"/>
        <w:keepNext w:val="0"/>
        <w:keepLines w:val="0"/>
        <w:shd w:val="clear" w:color="auto" w:fill="auto"/>
        <w:bidi w:val="0"/>
        <w:jc w:val="left"/>
        <w:spacing w:before="0" w:after="260" w:line="244" w:lineRule="exact"/>
        <w:ind w:left="4040" w:right="0" w:firstLine="0"/>
      </w:pPr>
      <w:bookmarkStart w:id="1" w:name="bookmark1"/>
      <w:r>
        <w:rPr>
          <w:lang w:val="cs-CZ" w:eastAsia="cs-CZ" w:bidi="cs-CZ"/>
          <w:rFonts w:ascii="Times New Roman" w:eastAsia="Times New Roman" w:hAnsi="Times New Roman" w:cs="Times New Roman"/>
          <w:w w:val="100"/>
          <w:spacing w:val="0"/>
          <w:color w:val="000000"/>
          <w:position w:val="0"/>
        </w:rPr>
        <w:t>Úvodní ustanovení</w:t>
      </w:r>
      <w:bookmarkEnd w:id="1"/>
    </w:p>
    <w:p>
      <w:pPr>
        <w:pStyle w:val="Style2"/>
        <w:numPr>
          <w:ilvl w:val="0"/>
          <w:numId w:val="3"/>
        </w:numPr>
        <w:framePr w:w="9725" w:h="3876" w:hRule="exact" w:wrap="none" w:vAnchor="page" w:hAnchor="page" w:x="928" w:y="8086"/>
        <w:tabs>
          <w:tab w:leader="none" w:pos="341" w:val="left"/>
        </w:tabs>
        <w:widowControl w:val="0"/>
        <w:keepNext w:val="0"/>
        <w:keepLines w:val="0"/>
        <w:shd w:val="clear" w:color="auto" w:fill="auto"/>
        <w:bidi w:val="0"/>
        <w:jc w:val="left"/>
        <w:spacing w:before="0" w:after="280" w:line="269" w:lineRule="exact"/>
        <w:ind w:left="0" w:right="0" w:firstLine="20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w:t>
      </w:r>
      <w:r>
        <w:rPr>
          <w:rStyle w:val="CharStyle8"/>
        </w:rPr>
        <w:t xml:space="preserve">o dodávkách kancelářského zboží a úklidového materiálu, </w:t>
      </w:r>
      <w:r>
        <w:rPr>
          <w:lang w:val="cs-CZ" w:eastAsia="cs-CZ" w:bidi="cs-CZ"/>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p>
    <w:p>
      <w:pPr>
        <w:pStyle w:val="Style2"/>
        <w:numPr>
          <w:ilvl w:val="0"/>
          <w:numId w:val="3"/>
        </w:numPr>
        <w:framePr w:w="9725" w:h="3876" w:hRule="exact" w:wrap="none" w:vAnchor="page" w:hAnchor="page" w:x="928" w:y="8086"/>
        <w:tabs>
          <w:tab w:leader="none" w:pos="321" w:val="left"/>
        </w:tabs>
        <w:widowControl w:val="0"/>
        <w:keepNext w:val="0"/>
        <w:keepLines w:val="0"/>
        <w:shd w:val="clear" w:color="auto" w:fill="auto"/>
        <w:bidi w:val="0"/>
        <w:jc w:val="both"/>
        <w:spacing w:before="0" w:after="276"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725" w:h="3876" w:hRule="exact" w:wrap="none" w:vAnchor="page" w:hAnchor="page" w:x="928" w:y="8086"/>
        <w:tabs>
          <w:tab w:leader="none" w:pos="322" w:val="left"/>
        </w:tabs>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ajejich potvrzení prodávajícím způsobem uvedeným v této smlouvě.</w:t>
      </w:r>
    </w:p>
    <w:p>
      <w:pPr>
        <w:pStyle w:val="Style6"/>
        <w:numPr>
          <w:ilvl w:val="0"/>
          <w:numId w:val="1"/>
        </w:numPr>
        <w:framePr w:w="9725" w:h="3018" w:hRule="exact" w:wrap="none" w:vAnchor="page" w:hAnchor="page" w:x="928" w:y="12480"/>
        <w:tabs>
          <w:tab w:leader="none" w:pos="4419" w:val="left"/>
        </w:tabs>
        <w:widowControl w:val="0"/>
        <w:keepNext w:val="0"/>
        <w:keepLines w:val="0"/>
        <w:shd w:val="clear" w:color="auto" w:fill="auto"/>
        <w:bidi w:val="0"/>
        <w:jc w:val="left"/>
        <w:spacing w:before="0" w:after="260" w:line="244" w:lineRule="exact"/>
        <w:ind w:left="4040" w:right="0" w:firstLine="0"/>
      </w:pPr>
      <w:bookmarkStart w:id="2" w:name="bookmark2"/>
      <w:r>
        <w:rPr>
          <w:lang w:val="cs-CZ" w:eastAsia="cs-CZ" w:bidi="cs-CZ"/>
          <w:rFonts w:ascii="Times New Roman" w:eastAsia="Times New Roman" w:hAnsi="Times New Roman" w:cs="Times New Roman"/>
          <w:w w:val="100"/>
          <w:spacing w:val="0"/>
          <w:color w:val="000000"/>
          <w:position w:val="0"/>
        </w:rPr>
        <w:t>Předmět smlouvy</w:t>
      </w:r>
      <w:bookmarkEnd w:id="2"/>
    </w:p>
    <w:p>
      <w:pPr>
        <w:pStyle w:val="Style2"/>
        <w:numPr>
          <w:ilvl w:val="0"/>
          <w:numId w:val="5"/>
        </w:numPr>
        <w:framePr w:w="9725" w:h="3018" w:hRule="exact" w:wrap="none" w:vAnchor="page" w:hAnchor="page" w:x="928" w:y="12480"/>
        <w:tabs>
          <w:tab w:leader="none" w:pos="326" w:val="left"/>
        </w:tabs>
        <w:widowControl w:val="0"/>
        <w:keepNext w:val="0"/>
        <w:keepLines w:val="0"/>
        <w:shd w:val="clear" w:color="auto" w:fill="auto"/>
        <w:bidi w:val="0"/>
        <w:jc w:val="both"/>
        <w:spacing w:before="0" w:after="280" w:line="269" w:lineRule="exact"/>
        <w:ind w:left="0" w:right="0" w:firstLine="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nutnými k jeho řádnému a nerušenému nakládání a užívání kupujícím.</w:t>
      </w:r>
    </w:p>
    <w:p>
      <w:pPr>
        <w:pStyle w:val="Style2"/>
        <w:numPr>
          <w:ilvl w:val="0"/>
          <w:numId w:val="5"/>
        </w:numPr>
        <w:framePr w:w="9725" w:h="3018" w:hRule="exact" w:wrap="none" w:vAnchor="page" w:hAnchor="page" w:x="928" w:y="12480"/>
        <w:tabs>
          <w:tab w:leader="none" w:pos="321" w:val="left"/>
        </w:tabs>
        <w:widowControl w:val="0"/>
        <w:keepNext w:val="0"/>
        <w:keepLines w:val="0"/>
        <w:shd w:val="clear" w:color="auto" w:fill="auto"/>
        <w:bidi w:val="0"/>
        <w:jc w:val="both"/>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 instalace, instruktáž, včetně poučení výrobcem, popř. zaškolení příslušných zaměstnanců, tj. techniků</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95pt;margin-top:159.45pt;width:65.3pt;height:26.9pt;z-index:-251658752;mso-wrap-distance-left:5.pt;mso-wrap-distance-right:5.pt;mso-position-horizontal-relative:page;mso-position-vertical-relative:page" wrapcoords="0 0">
            <v:imagedata r:id="rId5" r:href="rId6"/>
            <w10:wrap anchorx="page" anchory="page"/>
          </v:shape>
        </w:pict>
      </w:r>
    </w:p>
    <w:p>
      <w:pPr>
        <w:pStyle w:val="Style2"/>
        <w:framePr w:w="9835" w:h="14271" w:hRule="exact" w:wrap="none" w:vAnchor="page" w:hAnchor="page" w:x="872" w:y="1195"/>
        <w:widowControl w:val="0"/>
        <w:keepNext w:val="0"/>
        <w:keepLines w:val="0"/>
        <w:shd w:val="clear" w:color="auto" w:fill="auto"/>
        <w:bidi w:val="0"/>
        <w:jc w:val="both"/>
        <w:spacing w:before="0" w:after="0" w:line="269" w:lineRule="exact"/>
        <w:ind w:left="180" w:right="0" w:firstLine="0"/>
      </w:pPr>
      <w:r>
        <w:rPr>
          <w:lang w:val="cs-CZ" w:eastAsia="cs-CZ" w:bidi="cs-CZ"/>
          <w:rFonts w:ascii="Times New Roman" w:eastAsia="Times New Roman" w:hAnsi="Times New Roman" w:cs="Times New Roman"/>
          <w:w w:val="100"/>
          <w:spacing w:val="0"/>
          <w:color w:val="000000"/>
          <w:position w:val="0"/>
        </w:rPr>
        <w:t>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pPr>
        <w:pStyle w:val="Style2"/>
        <w:numPr>
          <w:ilvl w:val="0"/>
          <w:numId w:val="5"/>
        </w:numPr>
        <w:framePr w:w="9835" w:h="14271" w:hRule="exact" w:wrap="none" w:vAnchor="page" w:hAnchor="page" w:x="872" w:y="1195"/>
        <w:tabs>
          <w:tab w:leader="none" w:pos="483" w:val="left"/>
        </w:tabs>
        <w:widowControl w:val="0"/>
        <w:keepNext w:val="0"/>
        <w:keepLines w:val="0"/>
        <w:shd w:val="clear" w:color="auto" w:fill="auto"/>
        <w:bidi w:val="0"/>
        <w:jc w:val="both"/>
        <w:spacing w:before="0" w:after="300" w:line="269" w:lineRule="exact"/>
        <w:ind w:left="180" w:right="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6"/>
        <w:numPr>
          <w:ilvl w:val="0"/>
          <w:numId w:val="1"/>
        </w:numPr>
        <w:framePr w:w="9835" w:h="14271" w:hRule="exact" w:wrap="none" w:vAnchor="page" w:hAnchor="page" w:x="872" w:y="1195"/>
        <w:tabs>
          <w:tab w:leader="none" w:pos="3386" w:val="left"/>
        </w:tabs>
        <w:widowControl w:val="0"/>
        <w:keepNext w:val="0"/>
        <w:keepLines w:val="0"/>
        <w:shd w:val="clear" w:color="auto" w:fill="auto"/>
        <w:bidi w:val="0"/>
        <w:jc w:val="left"/>
        <w:spacing w:before="0" w:after="264" w:line="244" w:lineRule="exact"/>
        <w:ind w:left="2920" w:right="0" w:firstLine="0"/>
      </w:pPr>
      <w:bookmarkStart w:id="3" w:name="bookmark3"/>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3"/>
    </w:p>
    <w:p>
      <w:pPr>
        <w:pStyle w:val="Style2"/>
        <w:numPr>
          <w:ilvl w:val="0"/>
          <w:numId w:val="7"/>
        </w:numPr>
        <w:framePr w:w="9835" w:h="14271" w:hRule="exact" w:wrap="none" w:vAnchor="page" w:hAnchor="page" w:x="872" w:y="1195"/>
        <w:tabs>
          <w:tab w:leader="none" w:pos="512" w:val="left"/>
        </w:tabs>
        <w:widowControl w:val="0"/>
        <w:keepNext w:val="0"/>
        <w:keepLines w:val="0"/>
        <w:shd w:val="clear" w:color="auto" w:fill="auto"/>
        <w:bidi w:val="0"/>
        <w:jc w:val="both"/>
        <w:spacing w:before="0" w:after="272" w:line="264" w:lineRule="exact"/>
        <w:ind w:left="180" w:right="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835" w:h="14271" w:hRule="exact" w:wrap="none" w:vAnchor="page" w:hAnchor="page" w:x="872" w:y="1195"/>
        <w:tabs>
          <w:tab w:leader="none" w:pos="478" w:val="left"/>
        </w:tabs>
        <w:widowControl w:val="0"/>
        <w:keepNext w:val="0"/>
        <w:keepLines w:val="0"/>
        <w:shd w:val="clear" w:color="auto" w:fill="auto"/>
        <w:bidi w:val="0"/>
        <w:jc w:val="both"/>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835" w:h="14271" w:hRule="exact" w:wrap="none" w:vAnchor="page" w:hAnchor="page" w:x="872" w:y="1195"/>
        <w:tabs>
          <w:tab w:leader="none" w:pos="478" w:val="left"/>
        </w:tabs>
        <w:widowControl w:val="0"/>
        <w:keepNext w:val="0"/>
        <w:keepLines w:val="0"/>
        <w:shd w:val="clear" w:color="auto" w:fill="auto"/>
        <w:bidi w:val="0"/>
        <w:jc w:val="both"/>
        <w:spacing w:before="0" w:after="280" w:line="269" w:lineRule="exact"/>
        <w:ind w:left="180" w:right="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835" w:h="14271" w:hRule="exact" w:wrap="none" w:vAnchor="page" w:hAnchor="page" w:x="872" w:y="1195"/>
        <w:tabs>
          <w:tab w:leader="none" w:pos="483" w:val="left"/>
        </w:tabs>
        <w:widowControl w:val="0"/>
        <w:keepNext w:val="0"/>
        <w:keepLines w:val="0"/>
        <w:shd w:val="clear" w:color="auto" w:fill="auto"/>
        <w:bidi w:val="0"/>
        <w:jc w:val="both"/>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835" w:h="14271" w:hRule="exact" w:wrap="none" w:vAnchor="page" w:hAnchor="page" w:x="872" w:y="1195"/>
        <w:tabs>
          <w:tab w:leader="none" w:pos="483" w:val="left"/>
        </w:tabs>
        <w:widowControl w:val="0"/>
        <w:keepNext w:val="0"/>
        <w:keepLines w:val="0"/>
        <w:shd w:val="clear" w:color="auto" w:fill="auto"/>
        <w:bidi w:val="0"/>
        <w:jc w:val="both"/>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Dílčí smlouva je uzavřena okamžikem, kdy je prodávajícím kupujícímu potvrzena objednávka učiněná kupujícím za podmínek vyjádřených v této smlouvě.</w:t>
      </w:r>
    </w:p>
    <w:p>
      <w:pPr>
        <w:pStyle w:val="Style2"/>
        <w:numPr>
          <w:ilvl w:val="0"/>
          <w:numId w:val="7"/>
        </w:numPr>
        <w:framePr w:w="9835" w:h="14271" w:hRule="exact" w:wrap="none" w:vAnchor="page" w:hAnchor="page" w:x="872" w:y="1195"/>
        <w:tabs>
          <w:tab w:leader="none" w:pos="488" w:val="left"/>
        </w:tabs>
        <w:widowControl w:val="0"/>
        <w:keepNext w:val="0"/>
        <w:keepLines w:val="0"/>
        <w:shd w:val="clear" w:color="auto" w:fill="auto"/>
        <w:bidi w:val="0"/>
        <w:jc w:val="both"/>
        <w:spacing w:before="0" w:after="276" w:line="269" w:lineRule="exact"/>
        <w:ind w:left="180" w:right="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9835" w:h="14271" w:hRule="exact" w:wrap="none" w:vAnchor="page" w:hAnchor="page" w:x="872" w:y="1195"/>
        <w:tabs>
          <w:tab w:leader="none" w:pos="483" w:val="left"/>
        </w:tabs>
        <w:widowControl w:val="0"/>
        <w:keepNext w:val="0"/>
        <w:keepLines w:val="0"/>
        <w:shd w:val="clear" w:color="auto" w:fill="auto"/>
        <w:bidi w:val="0"/>
        <w:jc w:val="both"/>
        <w:spacing w:before="0" w:after="284" w:line="274" w:lineRule="exact"/>
        <w:ind w:left="180" w:right="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835" w:h="14271" w:hRule="exact" w:wrap="none" w:vAnchor="page" w:hAnchor="page" w:x="872" w:y="1195"/>
        <w:tabs>
          <w:tab w:leader="none" w:pos="322" w:val="left"/>
        </w:tabs>
        <w:widowControl w:val="0"/>
        <w:keepNext w:val="0"/>
        <w:keepLines w:val="0"/>
        <w:shd w:val="clear" w:color="auto" w:fill="auto"/>
        <w:bidi w:val="0"/>
        <w:jc w:val="left"/>
        <w:spacing w:before="0" w:after="276" w:line="269" w:lineRule="exact"/>
        <w:ind w:left="0" w:right="0" w:firstLine="18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835" w:h="14271" w:hRule="exact" w:wrap="none" w:vAnchor="page" w:hAnchor="page" w:x="872" w:y="1195"/>
        <w:tabs>
          <w:tab w:leader="none" w:pos="318" w:val="left"/>
        </w:tabs>
        <w:widowControl w:val="0"/>
        <w:keepNext w:val="0"/>
        <w:keepLines w:val="0"/>
        <w:shd w:val="clear" w:color="auto" w:fill="auto"/>
        <w:bidi w:val="0"/>
        <w:jc w:val="both"/>
        <w:spacing w:before="0" w:after="280" w:line="274" w:lineRule="exact"/>
        <w:ind w:left="0" w:right="22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835" w:h="14271" w:hRule="exact" w:wrap="none" w:vAnchor="page" w:hAnchor="page" w:x="872" w:y="1195"/>
        <w:tabs>
          <w:tab w:leader="none" w:pos="478" w:val="left"/>
        </w:tabs>
        <w:widowControl w:val="0"/>
        <w:keepNext w:val="0"/>
        <w:keepLines w:val="0"/>
        <w:shd w:val="clear" w:color="auto" w:fill="auto"/>
        <w:bidi w:val="0"/>
        <w:jc w:val="both"/>
        <w:spacing w:before="0" w:after="280" w:line="274" w:lineRule="exact"/>
        <w:ind w:left="0" w:right="22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2"/>
        <w:numPr>
          <w:ilvl w:val="0"/>
          <w:numId w:val="7"/>
        </w:numPr>
        <w:framePr w:w="9835" w:h="14271" w:hRule="exact" w:wrap="none" w:vAnchor="page" w:hAnchor="page" w:x="872" w:y="1195"/>
        <w:tabs>
          <w:tab w:leader="none" w:pos="478" w:val="left"/>
        </w:tabs>
        <w:widowControl w:val="0"/>
        <w:keepNext w:val="0"/>
        <w:keepLines w:val="0"/>
        <w:shd w:val="clear" w:color="auto" w:fill="auto"/>
        <w:bidi w:val="0"/>
        <w:jc w:val="both"/>
        <w:spacing w:before="0" w:after="0" w:line="274" w:lineRule="exact"/>
        <w:ind w:left="0" w:right="220" w:firstLine="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 uvědomit kupujícího o přerušení dodávek. Kupující je oprávněn po dobu přerušení dodávek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26" w:h="14279" w:hRule="exact" w:wrap="none" w:vAnchor="page" w:hAnchor="page" w:x="877" w:y="1218"/>
        <w:widowControl w:val="0"/>
        <w:keepNext w:val="0"/>
        <w:keepLines w:val="0"/>
        <w:shd w:val="clear" w:color="auto" w:fill="auto"/>
        <w:bidi w:val="0"/>
        <w:jc w:val="both"/>
        <w:spacing w:before="0" w:after="300" w:line="269" w:lineRule="exact"/>
        <w:ind w:left="160" w:right="0" w:firstLine="0"/>
      </w:pPr>
      <w:r>
        <w:rPr>
          <w:lang w:val="cs-CZ" w:eastAsia="cs-CZ" w:bidi="cs-CZ"/>
          <w:rFonts w:ascii="Times New Roman" w:eastAsia="Times New Roman" w:hAnsi="Times New Roman" w:cs="Times New Roman"/>
          <w:w w:val="100"/>
          <w:spacing w:val="0"/>
          <w:color w:val="000000"/>
          <w:position w:val="0"/>
        </w:rPr>
        <w:t>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pPr>
        <w:pStyle w:val="Style6"/>
        <w:numPr>
          <w:ilvl w:val="0"/>
          <w:numId w:val="1"/>
        </w:numPr>
        <w:framePr w:w="9826" w:h="14279" w:hRule="exact" w:wrap="none" w:vAnchor="page" w:hAnchor="page" w:x="877" w:y="1218"/>
        <w:tabs>
          <w:tab w:leader="none" w:pos="4078" w:val="left"/>
        </w:tabs>
        <w:widowControl w:val="0"/>
        <w:keepNext w:val="0"/>
        <w:keepLines w:val="0"/>
        <w:shd w:val="clear" w:color="auto" w:fill="auto"/>
        <w:bidi w:val="0"/>
        <w:jc w:val="left"/>
        <w:spacing w:before="0" w:after="256" w:line="244" w:lineRule="exact"/>
        <w:ind w:left="3660" w:right="0" w:firstLine="0"/>
      </w:pPr>
      <w:bookmarkStart w:id="4" w:name="bookmark4"/>
      <w:r>
        <w:rPr>
          <w:lang w:val="cs-CZ" w:eastAsia="cs-CZ" w:bidi="cs-CZ"/>
          <w:rFonts w:ascii="Times New Roman" w:eastAsia="Times New Roman" w:hAnsi="Times New Roman" w:cs="Times New Roman"/>
          <w:w w:val="100"/>
          <w:spacing w:val="0"/>
          <w:color w:val="000000"/>
          <w:position w:val="0"/>
        </w:rPr>
        <w:t>Povinnosti prodávajícího</w:t>
      </w:r>
      <w:bookmarkEnd w:id="4"/>
    </w:p>
    <w:p>
      <w:pPr>
        <w:pStyle w:val="Style2"/>
        <w:numPr>
          <w:ilvl w:val="0"/>
          <w:numId w:val="9"/>
        </w:numPr>
        <w:framePr w:w="9826" w:h="14279" w:hRule="exact" w:wrap="none" w:vAnchor="page" w:hAnchor="page" w:x="877" w:y="1218"/>
        <w:tabs>
          <w:tab w:leader="none" w:pos="482" w:val="left"/>
        </w:tabs>
        <w:widowControl w:val="0"/>
        <w:keepNext w:val="0"/>
        <w:keepLines w:val="0"/>
        <w:shd w:val="clear" w:color="auto" w:fill="auto"/>
        <w:bidi w:val="0"/>
        <w:jc w:val="both"/>
        <w:spacing w:before="0" w:after="304"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6"/>
        <w:numPr>
          <w:ilvl w:val="0"/>
          <w:numId w:val="1"/>
        </w:numPr>
        <w:framePr w:w="9826" w:h="14279" w:hRule="exact" w:wrap="none" w:vAnchor="page" w:hAnchor="page" w:x="877" w:y="1218"/>
        <w:tabs>
          <w:tab w:leader="none" w:pos="3387" w:val="left"/>
        </w:tabs>
        <w:widowControl w:val="0"/>
        <w:keepNext w:val="0"/>
        <w:keepLines w:val="0"/>
        <w:shd w:val="clear" w:color="auto" w:fill="auto"/>
        <w:bidi w:val="0"/>
        <w:jc w:val="left"/>
        <w:spacing w:before="0" w:after="256" w:line="244" w:lineRule="exact"/>
        <w:ind w:left="3060" w:right="0" w:firstLine="0"/>
      </w:pPr>
      <w:bookmarkStart w:id="5" w:name="bookmark5"/>
      <w:r>
        <w:rPr>
          <w:lang w:val="cs-CZ" w:eastAsia="cs-CZ" w:bidi="cs-CZ"/>
          <w:rFonts w:ascii="Times New Roman" w:eastAsia="Times New Roman" w:hAnsi="Times New Roman" w:cs="Times New Roman"/>
          <w:w w:val="100"/>
          <w:spacing w:val="0"/>
          <w:color w:val="000000"/>
          <w:position w:val="0"/>
        </w:rPr>
        <w:t>Cena, platební podmínky, termíny plnění</w:t>
      </w:r>
      <w:bookmarkEnd w:id="5"/>
    </w:p>
    <w:p>
      <w:pPr>
        <w:pStyle w:val="Style2"/>
        <w:numPr>
          <w:ilvl w:val="0"/>
          <w:numId w:val="11"/>
        </w:numPr>
        <w:framePr w:w="9826" w:h="14279" w:hRule="exact" w:wrap="none" w:vAnchor="page" w:hAnchor="page" w:x="877" w:y="1218"/>
        <w:tabs>
          <w:tab w:leader="none" w:pos="480"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826" w:h="14279" w:hRule="exact" w:wrap="none" w:vAnchor="page" w:hAnchor="page" w:x="877" w:y="1218"/>
        <w:tabs>
          <w:tab w:leader="none" w:pos="492"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III. smlouvy. Fakturu může prodávající zaslat i elektronicky ve formátu PDF na elektronickou adresu: </w:t>
      </w:r>
      <w:r>
        <w:rPr>
          <w:rStyle w:val="CharStyle9"/>
        </w:rPr>
        <w:t>i nfofmzsem vde st inn o ve ,</w:t>
      </w:r>
      <w:r>
        <w:rPr>
          <w:lang w:val="cs-CZ" w:eastAsia="cs-CZ" w:bidi="cs-CZ"/>
          <w:rFonts w:ascii="Times New Roman" w:eastAsia="Times New Roman" w:hAnsi="Times New Roman" w:cs="Times New Roman"/>
          <w:w w:val="100"/>
          <w:spacing w:val="0"/>
          <w:color w:val="000000"/>
          <w:position w:val="0"/>
        </w:rPr>
        <w:t>c z .V tomto případě bude potvrzený dodací list přiložen v naskenované podobě.</w:t>
      </w:r>
    </w:p>
    <w:p>
      <w:pPr>
        <w:pStyle w:val="Style2"/>
        <w:numPr>
          <w:ilvl w:val="0"/>
          <w:numId w:val="11"/>
        </w:numPr>
        <w:framePr w:w="9826" w:h="14279" w:hRule="exact" w:wrap="none" w:vAnchor="page" w:hAnchor="page" w:x="877" w:y="1218"/>
        <w:tabs>
          <w:tab w:leader="none" w:pos="492" w:val="left"/>
        </w:tabs>
        <w:widowControl w:val="0"/>
        <w:keepNext w:val="0"/>
        <w:keepLines w:val="0"/>
        <w:shd w:val="clear" w:color="auto" w:fill="auto"/>
        <w:bidi w:val="0"/>
        <w:jc w:val="both"/>
        <w:spacing w:before="0" w:after="276" w:line="274" w:lineRule="exact"/>
        <w:ind w:left="160" w:right="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826" w:h="14279" w:hRule="exact" w:wrap="none" w:vAnchor="page" w:hAnchor="page" w:x="877" w:y="1218"/>
        <w:tabs>
          <w:tab w:leader="none" w:pos="480" w:val="left"/>
        </w:tabs>
        <w:widowControl w:val="0"/>
        <w:keepNext w:val="0"/>
        <w:keepLines w:val="0"/>
        <w:shd w:val="clear" w:color="auto" w:fill="auto"/>
        <w:bidi w:val="0"/>
        <w:jc w:val="both"/>
        <w:spacing w:before="0" w:after="284" w:line="278"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826" w:h="14279" w:hRule="exact" w:wrap="none" w:vAnchor="page" w:hAnchor="page" w:x="877" w:y="1218"/>
        <w:tabs>
          <w:tab w:leader="none" w:pos="318" w:val="left"/>
        </w:tabs>
        <w:widowControl w:val="0"/>
        <w:keepNext w:val="0"/>
        <w:keepLines w:val="0"/>
        <w:shd w:val="clear" w:color="auto" w:fill="auto"/>
        <w:bidi w:val="0"/>
        <w:jc w:val="left"/>
        <w:spacing w:before="0" w:after="304" w:line="274" w:lineRule="exact"/>
        <w:ind w:left="0" w:right="0" w:firstLine="16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6"/>
        <w:numPr>
          <w:ilvl w:val="0"/>
          <w:numId w:val="1"/>
        </w:numPr>
        <w:framePr w:w="9826" w:h="14279" w:hRule="exact" w:wrap="none" w:vAnchor="page" w:hAnchor="page" w:x="877" w:y="1218"/>
        <w:tabs>
          <w:tab w:leader="none" w:pos="2702" w:val="left"/>
        </w:tabs>
        <w:widowControl w:val="0"/>
        <w:keepNext w:val="0"/>
        <w:keepLines w:val="0"/>
        <w:shd w:val="clear" w:color="auto" w:fill="auto"/>
        <w:bidi w:val="0"/>
        <w:jc w:val="left"/>
        <w:spacing w:before="0" w:after="256" w:line="244" w:lineRule="exact"/>
        <w:ind w:left="2260" w:right="0" w:firstLine="0"/>
      </w:pPr>
      <w:bookmarkStart w:id="6" w:name="bookmark6"/>
      <w:r>
        <w:rPr>
          <w:lang w:val="cs-CZ" w:eastAsia="cs-CZ" w:bidi="cs-CZ"/>
          <w:rFonts w:ascii="Times New Roman" w:eastAsia="Times New Roman" w:hAnsi="Times New Roman" w:cs="Times New Roman"/>
          <w:w w:val="100"/>
          <w:spacing w:val="0"/>
          <w:color w:val="000000"/>
          <w:position w:val="0"/>
        </w:rPr>
        <w:t>Doba trvání smlouvy, ukončení smlouvy</w:t>
      </w:r>
      <w:bookmarkEnd w:id="6"/>
    </w:p>
    <w:p>
      <w:pPr>
        <w:pStyle w:val="Style2"/>
        <w:numPr>
          <w:ilvl w:val="0"/>
          <w:numId w:val="13"/>
        </w:numPr>
        <w:framePr w:w="9826" w:h="14279" w:hRule="exact" w:wrap="none" w:vAnchor="page" w:hAnchor="page" w:x="877" w:y="1218"/>
        <w:tabs>
          <w:tab w:leader="none" w:pos="305" w:val="left"/>
        </w:tabs>
        <w:widowControl w:val="0"/>
        <w:keepNext w:val="0"/>
        <w:keepLines w:val="0"/>
        <w:shd w:val="clear" w:color="auto" w:fill="auto"/>
        <w:bidi w:val="0"/>
        <w:jc w:val="left"/>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Smlouva se uzavírá na dobu určitou - 1 .rok s platností a účinností od dne jejího podpisu smluvními stranami.</w:t>
      </w:r>
    </w:p>
    <w:p>
      <w:pPr>
        <w:pStyle w:val="Style2"/>
        <w:numPr>
          <w:ilvl w:val="0"/>
          <w:numId w:val="13"/>
        </w:numPr>
        <w:framePr w:w="9826" w:h="14279" w:hRule="exact" w:wrap="none" w:vAnchor="page" w:hAnchor="page" w:x="877" w:y="1218"/>
        <w:tabs>
          <w:tab w:leader="none" w:pos="305"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5"/>
        </w:numPr>
        <w:framePr w:w="9826" w:h="14279" w:hRule="exact" w:wrap="none" w:vAnchor="page" w:hAnchor="page" w:x="877" w:y="1218"/>
        <w:tabs>
          <w:tab w:leader="none" w:pos="305" w:val="left"/>
        </w:tabs>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5"/>
        </w:numPr>
        <w:framePr w:w="9826" w:h="14279" w:hRule="exact" w:wrap="none" w:vAnchor="page" w:hAnchor="page" w:x="877" w:y="1218"/>
        <w:tabs>
          <w:tab w:leader="none" w:pos="318" w:val="left"/>
        </w:tabs>
        <w:widowControl w:val="0"/>
        <w:keepNext w:val="0"/>
        <w:keepLines w:val="0"/>
        <w:shd w:val="clear" w:color="auto" w:fill="auto"/>
        <w:bidi w:val="0"/>
        <w:jc w:val="left"/>
        <w:spacing w:before="0" w:after="300" w:line="269" w:lineRule="exact"/>
        <w:ind w:left="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2"/>
        <w:numPr>
          <w:ilvl w:val="0"/>
          <w:numId w:val="13"/>
        </w:numPr>
        <w:framePr w:w="9826" w:h="14279" w:hRule="exact" w:wrap="none" w:vAnchor="page" w:hAnchor="page" w:x="877" w:y="1218"/>
        <w:tabs>
          <w:tab w:leader="none" w:pos="305" w:val="left"/>
        </w:tabs>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 důvodu.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816" w:h="591" w:hRule="exact" w:wrap="none" w:vAnchor="page" w:hAnchor="page" w:x="882" w:y="1189"/>
        <w:widowControl w:val="0"/>
        <w:keepNext w:val="0"/>
        <w:keepLines w:val="0"/>
        <w:shd w:val="clear" w:color="auto" w:fill="auto"/>
        <w:bidi w:val="0"/>
        <w:jc w:val="both"/>
        <w:spacing w:before="0" w:after="0" w:line="264" w:lineRule="exact"/>
        <w:ind w:left="160" w:right="0" w:firstLine="0"/>
      </w:pPr>
      <w:r>
        <w:rPr>
          <w:lang w:val="cs-CZ" w:eastAsia="cs-CZ" w:bidi="cs-CZ"/>
          <w:rFonts w:ascii="Times New Roman" w:eastAsia="Times New Roman" w:hAnsi="Times New Roman" w:cs="Times New Roman"/>
          <w:w w:val="100"/>
          <w:spacing w:val="0"/>
          <w:color w:val="000000"/>
          <w:position w:val="0"/>
        </w:rPr>
        <w:t>Výpovědní doba činí 1 měsíc, přičemž tato doba počíná běžet prvním dnem měsíce následujícího po doručení výpovědi druhé smluvní straně.</w:t>
      </w:r>
    </w:p>
    <w:p>
      <w:pPr>
        <w:pStyle w:val="Style6"/>
        <w:numPr>
          <w:ilvl w:val="0"/>
          <w:numId w:val="1"/>
        </w:numPr>
        <w:framePr w:w="9816" w:h="11261" w:hRule="exact" w:wrap="none" w:vAnchor="page" w:hAnchor="page" w:x="882" w:y="2309"/>
        <w:tabs>
          <w:tab w:leader="none" w:pos="3088" w:val="left"/>
        </w:tabs>
        <w:widowControl w:val="0"/>
        <w:keepNext w:val="0"/>
        <w:keepLines w:val="0"/>
        <w:shd w:val="clear" w:color="auto" w:fill="auto"/>
        <w:bidi w:val="0"/>
        <w:jc w:val="left"/>
        <w:spacing w:before="0" w:after="256" w:line="244" w:lineRule="exact"/>
        <w:ind w:left="2540" w:right="0" w:firstLine="0"/>
      </w:pPr>
      <w:bookmarkStart w:id="7" w:name="bookmark7"/>
      <w:r>
        <w:rPr>
          <w:lang w:val="cs-CZ" w:eastAsia="cs-CZ" w:bidi="cs-CZ"/>
          <w:rFonts w:ascii="Times New Roman" w:eastAsia="Times New Roman" w:hAnsi="Times New Roman" w:cs="Times New Roman"/>
          <w:w w:val="100"/>
          <w:spacing w:val="0"/>
          <w:color w:val="000000"/>
          <w:position w:val="0"/>
        </w:rPr>
        <w:t>Záruka za jakost, odpovědnost za vady</w:t>
      </w:r>
      <w:bookmarkEnd w:id="7"/>
    </w:p>
    <w:p>
      <w:pPr>
        <w:pStyle w:val="Style2"/>
        <w:numPr>
          <w:ilvl w:val="0"/>
          <w:numId w:val="17"/>
        </w:numPr>
        <w:framePr w:w="9816" w:h="11261" w:hRule="exact" w:wrap="none" w:vAnchor="page" w:hAnchor="page" w:x="882" w:y="2309"/>
        <w:tabs>
          <w:tab w:leader="none" w:pos="473" w:val="left"/>
        </w:tabs>
        <w:widowControl w:val="0"/>
        <w:keepNext w:val="0"/>
        <w:keepLines w:val="0"/>
        <w:shd w:val="clear" w:color="auto" w:fill="auto"/>
        <w:bidi w:val="0"/>
        <w:jc w:val="both"/>
        <w:spacing w:before="0" w:after="284" w:line="274"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7"/>
        </w:numPr>
        <w:framePr w:w="9816" w:h="11261" w:hRule="exact" w:wrap="none" w:vAnchor="page" w:hAnchor="page" w:x="882" w:y="2309"/>
        <w:tabs>
          <w:tab w:leader="none" w:pos="473" w:val="left"/>
        </w:tabs>
        <w:widowControl w:val="0"/>
        <w:keepNext w:val="0"/>
        <w:keepLines w:val="0"/>
        <w:shd w:val="clear" w:color="auto" w:fill="auto"/>
        <w:bidi w:val="0"/>
        <w:jc w:val="both"/>
        <w:spacing w:before="0" w:after="280" w:line="269" w:lineRule="exact"/>
        <w:ind w:left="160" w:right="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7"/>
        </w:numPr>
        <w:framePr w:w="9816" w:h="11261" w:hRule="exact" w:wrap="none" w:vAnchor="page" w:hAnchor="page" w:x="882" w:y="2309"/>
        <w:tabs>
          <w:tab w:leader="none" w:pos="492" w:val="left"/>
        </w:tabs>
        <w:widowControl w:val="0"/>
        <w:keepNext w:val="0"/>
        <w:keepLines w:val="0"/>
        <w:shd w:val="clear" w:color="auto" w:fill="auto"/>
        <w:bidi w:val="0"/>
        <w:jc w:val="both"/>
        <w:spacing w:before="0" w:after="276" w:line="269" w:lineRule="exact"/>
        <w:ind w:left="160" w:right="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55.CZ. s.r.o., Ječná 254/41, Praha 2,120 00. Kupující je oprávněn vybrat si způsob uplatnění vad a dále je oprávněn si zvolit mezi nároky z vad.</w:t>
      </w:r>
    </w:p>
    <w:p>
      <w:pPr>
        <w:pStyle w:val="Style2"/>
        <w:numPr>
          <w:ilvl w:val="0"/>
          <w:numId w:val="17"/>
        </w:numPr>
        <w:framePr w:w="9816" w:h="11261" w:hRule="exact" w:wrap="none" w:vAnchor="page" w:hAnchor="page" w:x="882" w:y="2309"/>
        <w:tabs>
          <w:tab w:leader="none" w:pos="473" w:val="left"/>
        </w:tabs>
        <w:widowControl w:val="0"/>
        <w:keepNext w:val="0"/>
        <w:keepLines w:val="0"/>
        <w:shd w:val="clear" w:color="auto" w:fill="auto"/>
        <w:bidi w:val="0"/>
        <w:jc w:val="both"/>
        <w:spacing w:before="0" w:after="304" w:line="274" w:lineRule="exact"/>
        <w:ind w:left="160" w:right="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2"/>
        <w:framePr w:w="9816" w:h="11261" w:hRule="exact" w:wrap="none" w:vAnchor="page" w:hAnchor="page" w:x="882" w:y="2309"/>
        <w:widowControl w:val="0"/>
        <w:keepNext w:val="0"/>
        <w:keepLines w:val="0"/>
        <w:shd w:val="clear" w:color="auto" w:fill="auto"/>
        <w:bidi w:val="0"/>
        <w:jc w:val="both"/>
        <w:spacing w:before="0" w:after="280"/>
        <w:ind w:left="160" w:right="0" w:firstLine="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6"/>
        <w:numPr>
          <w:ilvl w:val="0"/>
          <w:numId w:val="1"/>
        </w:numPr>
        <w:framePr w:w="9816" w:h="11261" w:hRule="exact" w:wrap="none" w:vAnchor="page" w:hAnchor="page" w:x="882" w:y="2309"/>
        <w:tabs>
          <w:tab w:leader="none" w:pos="3534" w:val="left"/>
        </w:tabs>
        <w:widowControl w:val="0"/>
        <w:keepNext w:val="0"/>
        <w:keepLines w:val="0"/>
        <w:shd w:val="clear" w:color="auto" w:fill="auto"/>
        <w:bidi w:val="0"/>
        <w:jc w:val="left"/>
        <w:spacing w:before="0" w:after="256" w:line="244" w:lineRule="exact"/>
        <w:ind w:left="2900" w:right="0" w:firstLine="0"/>
      </w:pPr>
      <w:bookmarkStart w:id="8" w:name="bookmark8"/>
      <w:r>
        <w:rPr>
          <w:lang w:val="cs-CZ" w:eastAsia="cs-CZ" w:bidi="cs-CZ"/>
          <w:rFonts w:ascii="Times New Roman" w:eastAsia="Times New Roman" w:hAnsi="Times New Roman" w:cs="Times New Roman"/>
          <w:w w:val="100"/>
          <w:spacing w:val="0"/>
          <w:color w:val="000000"/>
          <w:position w:val="0"/>
        </w:rPr>
        <w:t>Smluvní pokuta a úrok z prodlení</w:t>
      </w:r>
      <w:bookmarkEnd w:id="8"/>
    </w:p>
    <w:p>
      <w:pPr>
        <w:pStyle w:val="Style2"/>
        <w:numPr>
          <w:ilvl w:val="0"/>
          <w:numId w:val="19"/>
        </w:numPr>
        <w:framePr w:w="9816" w:h="11261" w:hRule="exact" w:wrap="none" w:vAnchor="page" w:hAnchor="page" w:x="882" w:y="2309"/>
        <w:tabs>
          <w:tab w:leader="none" w:pos="473" w:val="left"/>
        </w:tabs>
        <w:widowControl w:val="0"/>
        <w:keepNext w:val="0"/>
        <w:keepLines w:val="0"/>
        <w:shd w:val="clear" w:color="auto" w:fill="auto"/>
        <w:bidi w:val="0"/>
        <w:jc w:val="both"/>
        <w:spacing w:before="0" w:after="280" w:line="274" w:lineRule="exact"/>
        <w:ind w:left="160" w:right="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0,05% z dlužné částky za každý den prodlení. Smluvní strany se dohodly, že prodávající je oprávněn požadovat zaplacení úroku z prodlení až po uplynutí 30 dnů od sjednané lhůty splatnosti.</w:t>
      </w:r>
    </w:p>
    <w:p>
      <w:pPr>
        <w:pStyle w:val="Style2"/>
        <w:numPr>
          <w:ilvl w:val="0"/>
          <w:numId w:val="19"/>
        </w:numPr>
        <w:framePr w:w="9816" w:h="11261" w:hRule="exact" w:wrap="none" w:vAnchor="page" w:hAnchor="page" w:x="882" w:y="2309"/>
        <w:tabs>
          <w:tab w:leader="none" w:pos="332" w:val="left"/>
        </w:tabs>
        <w:widowControl w:val="0"/>
        <w:keepNext w:val="0"/>
        <w:keepLines w:val="0"/>
        <w:shd w:val="clear" w:color="auto" w:fill="auto"/>
        <w:bidi w:val="0"/>
        <w:jc w:val="both"/>
        <w:spacing w:before="0" w:after="280" w:line="274" w:lineRule="exact"/>
        <w:ind w:left="0" w:right="0" w:firstLine="16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bez předešlého upozornění prodávajícím a odsouhlasení kupujícím je kupující oprávněn požadovat zaplacení smluvní pokuty ve výši 3% z kupní ceny objednávky bez DPH. Dále je kupující oprávněn požadovat zaplacení další smluvní pokuty ve výši 0,05%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2"/>
        <w:numPr>
          <w:ilvl w:val="0"/>
          <w:numId w:val="19"/>
        </w:numPr>
        <w:framePr w:w="9816" w:h="11261" w:hRule="exact" w:wrap="none" w:vAnchor="page" w:hAnchor="page" w:x="882" w:y="2309"/>
        <w:tabs>
          <w:tab w:leader="none" w:pos="320" w:val="left"/>
        </w:tabs>
        <w:widowControl w:val="0"/>
        <w:keepNext w:val="0"/>
        <w:keepLines w:val="0"/>
        <w:shd w:val="clear" w:color="auto" w:fill="auto"/>
        <w:bidi w:val="0"/>
        <w:jc w:val="both"/>
        <w:spacing w:before="0" w:after="0" w:line="274" w:lineRule="exact"/>
        <w:ind w:left="0" w:right="22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numPr>
          <w:ilvl w:val="0"/>
          <w:numId w:val="1"/>
        </w:numPr>
        <w:framePr w:w="9850" w:h="1135" w:hRule="exact" w:wrap="none" w:vAnchor="page" w:hAnchor="page" w:x="895" w:y="1148"/>
        <w:tabs>
          <w:tab w:leader="none" w:pos="704" w:val="left"/>
        </w:tabs>
        <w:widowControl w:val="0"/>
        <w:keepNext w:val="0"/>
        <w:keepLines w:val="0"/>
        <w:shd w:val="clear" w:color="auto" w:fill="auto"/>
        <w:bidi w:val="0"/>
        <w:jc w:val="left"/>
        <w:spacing w:before="0" w:after="260" w:line="244" w:lineRule="exact"/>
        <w:ind w:left="0" w:right="0" w:firstLine="200"/>
      </w:pPr>
      <w:bookmarkStart w:id="9" w:name="bookmark9"/>
      <w:r>
        <w:rPr>
          <w:lang w:val="cs-CZ" w:eastAsia="cs-CZ" w:bidi="cs-CZ"/>
          <w:rFonts w:ascii="Times New Roman" w:eastAsia="Times New Roman" w:hAnsi="Times New Roman" w:cs="Times New Roman"/>
          <w:w w:val="100"/>
          <w:spacing w:val="0"/>
          <w:color w:val="000000"/>
          <w:position w:val="0"/>
        </w:rPr>
        <w:t>Kontaktní osoby</w:t>
      </w:r>
      <w:bookmarkEnd w:id="9"/>
    </w:p>
    <w:p>
      <w:pPr>
        <w:pStyle w:val="Style2"/>
        <w:numPr>
          <w:ilvl w:val="0"/>
          <w:numId w:val="21"/>
        </w:numPr>
        <w:framePr w:w="9850" w:h="1135" w:hRule="exact" w:wrap="none" w:vAnchor="page" w:hAnchor="page" w:x="895" w:y="1148"/>
        <w:tabs>
          <w:tab w:leader="none" w:pos="546" w:val="left"/>
        </w:tabs>
        <w:widowControl w:val="0"/>
        <w:keepNext w:val="0"/>
        <w:keepLines w:val="0"/>
        <w:shd w:val="clear" w:color="auto" w:fill="auto"/>
        <w:bidi w:val="0"/>
        <w:jc w:val="left"/>
        <w:spacing w:before="0" w:after="0" w:line="269" w:lineRule="exact"/>
        <w:ind w:left="200" w:right="0" w:firstLine="0"/>
      </w:pPr>
      <w:r>
        <w:rPr>
          <w:lang w:val="cs-CZ" w:eastAsia="cs-CZ" w:bidi="cs-CZ"/>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2"/>
        <w:framePr w:w="9850" w:h="1445" w:hRule="exact" w:wrap="none" w:vAnchor="page" w:hAnchor="page" w:x="895" w:y="2746"/>
        <w:widowControl w:val="0"/>
        <w:keepNext w:val="0"/>
        <w:keepLines w:val="0"/>
        <w:shd w:val="clear" w:color="auto" w:fill="auto"/>
        <w:bidi w:val="0"/>
        <w:jc w:val="left"/>
        <w:spacing w:before="0" w:after="0" w:line="274" w:lineRule="exact"/>
        <w:ind w:left="200" w:right="0" w:firstLine="0"/>
      </w:pPr>
      <w:r>
        <w:rPr>
          <w:lang w:val="cs-CZ" w:eastAsia="cs-CZ" w:bidi="cs-CZ"/>
          <w:rFonts w:ascii="Times New Roman" w:eastAsia="Times New Roman" w:hAnsi="Times New Roman" w:cs="Times New Roman"/>
          <w:w w:val="100"/>
          <w:spacing w:val="0"/>
          <w:color w:val="000000"/>
          <w:position w:val="0"/>
        </w:rPr>
        <w:t>Jméno: Jiří Polách</w:t>
      </w:r>
    </w:p>
    <w:p>
      <w:pPr>
        <w:pStyle w:val="Style2"/>
        <w:framePr w:w="9850" w:h="1445" w:hRule="exact" w:wrap="none" w:vAnchor="page" w:hAnchor="page" w:x="895" w:y="2746"/>
        <w:widowControl w:val="0"/>
        <w:keepNext w:val="0"/>
        <w:keepLines w:val="0"/>
        <w:shd w:val="clear" w:color="auto" w:fill="auto"/>
        <w:bidi w:val="0"/>
        <w:jc w:val="left"/>
        <w:spacing w:before="0" w:after="0" w:line="274" w:lineRule="exact"/>
        <w:ind w:left="200" w:right="0" w:firstLine="0"/>
      </w:pPr>
      <w:r>
        <w:rPr>
          <w:lang w:val="cs-CZ" w:eastAsia="cs-CZ" w:bidi="cs-CZ"/>
          <w:rFonts w:ascii="Times New Roman" w:eastAsia="Times New Roman" w:hAnsi="Times New Roman" w:cs="Times New Roman"/>
          <w:w w:val="100"/>
          <w:spacing w:val="0"/>
          <w:color w:val="000000"/>
          <w:position w:val="0"/>
        </w:rPr>
        <w:t>Mail.adresa:</w:t>
      </w:r>
    </w:p>
    <w:p>
      <w:pPr>
        <w:pStyle w:val="Style2"/>
        <w:framePr w:w="9850" w:h="1445" w:hRule="exact" w:wrap="none" w:vAnchor="page" w:hAnchor="page" w:x="895" w:y="2746"/>
        <w:widowControl w:val="0"/>
        <w:keepNext w:val="0"/>
        <w:keepLines w:val="0"/>
        <w:shd w:val="clear" w:color="auto" w:fill="auto"/>
        <w:bidi w:val="0"/>
        <w:jc w:val="left"/>
        <w:spacing w:before="0" w:after="0" w:line="274" w:lineRule="exact"/>
        <w:ind w:left="0" w:right="0" w:firstLine="200"/>
      </w:pPr>
      <w:r>
        <w:rPr>
          <w:lang w:val="cs-CZ" w:eastAsia="cs-CZ" w:bidi="cs-CZ"/>
          <w:rFonts w:ascii="Times New Roman" w:eastAsia="Times New Roman" w:hAnsi="Times New Roman" w:cs="Times New Roman"/>
          <w:w w:val="100"/>
          <w:spacing w:val="0"/>
          <w:color w:val="000000"/>
          <w:position w:val="0"/>
        </w:rPr>
        <w:t>Tel.: 1</w:t>
      </w:r>
    </w:p>
    <w:p>
      <w:pPr>
        <w:pStyle w:val="Style2"/>
        <w:numPr>
          <w:ilvl w:val="0"/>
          <w:numId w:val="21"/>
        </w:numPr>
        <w:framePr w:w="9850" w:h="1445" w:hRule="exact" w:wrap="none" w:vAnchor="page" w:hAnchor="page" w:x="895" w:y="2746"/>
        <w:tabs>
          <w:tab w:leader="none" w:pos="560" w:val="left"/>
        </w:tabs>
        <w:widowControl w:val="0"/>
        <w:keepNext w:val="0"/>
        <w:keepLines w:val="0"/>
        <w:shd w:val="clear" w:color="auto" w:fill="auto"/>
        <w:bidi w:val="0"/>
        <w:jc w:val="left"/>
        <w:spacing w:before="0" w:after="0" w:line="274" w:lineRule="exact"/>
        <w:ind w:left="200" w:right="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2"/>
        <w:framePr w:w="9850" w:h="869" w:hRule="exact" w:wrap="none" w:vAnchor="page" w:hAnchor="page" w:x="895" w:y="4412"/>
        <w:widowControl w:val="0"/>
        <w:keepNext w:val="0"/>
        <w:keepLines w:val="0"/>
        <w:shd w:val="clear" w:color="auto" w:fill="auto"/>
        <w:bidi w:val="0"/>
        <w:jc w:val="left"/>
        <w:spacing w:before="0" w:after="0" w:line="269" w:lineRule="exact"/>
        <w:ind w:left="200" w:right="0" w:firstLine="0"/>
      </w:pPr>
      <w:r>
        <w:rPr>
          <w:lang w:val="cs-CZ" w:eastAsia="cs-CZ" w:bidi="cs-CZ"/>
          <w:rFonts w:ascii="Times New Roman" w:eastAsia="Times New Roman" w:hAnsi="Times New Roman" w:cs="Times New Roman"/>
          <w:w w:val="100"/>
          <w:spacing w:val="0"/>
          <w:color w:val="000000"/>
          <w:position w:val="0"/>
        </w:rPr>
        <w:t>Jméno: Michaela Kohlová, hospodářka školy</w:t>
      </w:r>
    </w:p>
    <w:p>
      <w:pPr>
        <w:pStyle w:val="Style2"/>
        <w:framePr w:w="9850" w:h="869" w:hRule="exact" w:wrap="none" w:vAnchor="page" w:hAnchor="page" w:x="895" w:y="4412"/>
        <w:widowControl w:val="0"/>
        <w:keepNext w:val="0"/>
        <w:keepLines w:val="0"/>
        <w:shd w:val="clear" w:color="auto" w:fill="auto"/>
        <w:bidi w:val="0"/>
        <w:jc w:val="left"/>
        <w:spacing w:before="0" w:after="0" w:line="269" w:lineRule="exact"/>
        <w:ind w:left="200" w:right="0" w:firstLine="0"/>
      </w:pPr>
      <w:r>
        <w:rPr>
          <w:lang w:val="cs-CZ" w:eastAsia="cs-CZ" w:bidi="cs-CZ"/>
          <w:rFonts w:ascii="Times New Roman" w:eastAsia="Times New Roman" w:hAnsi="Times New Roman" w:cs="Times New Roman"/>
          <w:w w:val="100"/>
          <w:spacing w:val="0"/>
          <w:color w:val="000000"/>
          <w:position w:val="0"/>
        </w:rPr>
        <w:t>E-mail</w:t>
      </w:r>
    </w:p>
    <w:p>
      <w:pPr>
        <w:pStyle w:val="Style2"/>
        <w:framePr w:w="9850" w:h="869" w:hRule="exact" w:wrap="none" w:vAnchor="page" w:hAnchor="page" w:x="895" w:y="4412"/>
        <w:widowControl w:val="0"/>
        <w:keepNext w:val="0"/>
        <w:keepLines w:val="0"/>
        <w:shd w:val="clear" w:color="auto" w:fill="auto"/>
        <w:bidi w:val="0"/>
        <w:jc w:val="left"/>
        <w:spacing w:before="0" w:after="0" w:line="269" w:lineRule="exact"/>
        <w:ind w:left="200" w:right="0" w:firstLine="0"/>
      </w:pPr>
      <w:r>
        <w:rPr>
          <w:lang w:val="cs-CZ" w:eastAsia="cs-CZ" w:bidi="cs-CZ"/>
          <w:rFonts w:ascii="Times New Roman" w:eastAsia="Times New Roman" w:hAnsi="Times New Roman" w:cs="Times New Roman"/>
          <w:w w:val="100"/>
          <w:spacing w:val="0"/>
          <w:color w:val="000000"/>
          <w:position w:val="0"/>
        </w:rPr>
        <w:t>Tel.:</w:t>
      </w:r>
    </w:p>
    <w:p>
      <w:pPr>
        <w:pStyle w:val="Style2"/>
        <w:framePr w:w="9850" w:h="586" w:hRule="exact" w:wrap="none" w:vAnchor="page" w:hAnchor="page" w:x="895" w:y="5529"/>
        <w:widowControl w:val="0"/>
        <w:keepNext w:val="0"/>
        <w:keepLines w:val="0"/>
        <w:shd w:val="clear" w:color="auto" w:fill="auto"/>
        <w:bidi w:val="0"/>
        <w:jc w:val="left"/>
        <w:spacing w:before="0" w:after="0" w:line="264" w:lineRule="exact"/>
        <w:ind w:left="200" w:right="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6"/>
        <w:numPr>
          <w:ilvl w:val="0"/>
          <w:numId w:val="1"/>
        </w:numPr>
        <w:framePr w:w="9850" w:h="7695" w:hRule="exact" w:wrap="none" w:vAnchor="page" w:hAnchor="page" w:x="895" w:y="6365"/>
        <w:tabs>
          <w:tab w:leader="none" w:pos="4533" w:val="left"/>
        </w:tabs>
        <w:widowControl w:val="0"/>
        <w:keepNext w:val="0"/>
        <w:keepLines w:val="0"/>
        <w:shd w:val="clear" w:color="auto" w:fill="auto"/>
        <w:bidi w:val="0"/>
        <w:jc w:val="left"/>
        <w:spacing w:before="0" w:after="260" w:line="244" w:lineRule="exact"/>
        <w:ind w:left="4120" w:right="0" w:firstLine="0"/>
      </w:pPr>
      <w:bookmarkStart w:id="10" w:name="bookmark10"/>
      <w:r>
        <w:rPr>
          <w:lang w:val="cs-CZ" w:eastAsia="cs-CZ" w:bidi="cs-CZ"/>
          <w:rFonts w:ascii="Times New Roman" w:eastAsia="Times New Roman" w:hAnsi="Times New Roman" w:cs="Times New Roman"/>
          <w:w w:val="100"/>
          <w:spacing w:val="0"/>
          <w:color w:val="000000"/>
          <w:position w:val="0"/>
        </w:rPr>
        <w:t>Ostatní ujednání</w:t>
      </w:r>
      <w:bookmarkEnd w:id="10"/>
    </w:p>
    <w:p>
      <w:pPr>
        <w:pStyle w:val="Style2"/>
        <w:numPr>
          <w:ilvl w:val="0"/>
          <w:numId w:val="23"/>
        </w:numPr>
        <w:framePr w:w="9850" w:h="7695" w:hRule="exact" w:wrap="none" w:vAnchor="page" w:hAnchor="page" w:x="895" w:y="6365"/>
        <w:tabs>
          <w:tab w:leader="none" w:pos="555" w:val="left"/>
        </w:tabs>
        <w:widowControl w:val="0"/>
        <w:keepNext w:val="0"/>
        <w:keepLines w:val="0"/>
        <w:shd w:val="clear" w:color="auto" w:fill="auto"/>
        <w:bidi w:val="0"/>
        <w:jc w:val="left"/>
        <w:spacing w:before="0" w:after="276" w:line="269" w:lineRule="exact"/>
        <w:ind w:left="200" w:right="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3"/>
        </w:numPr>
        <w:framePr w:w="9850" w:h="7695" w:hRule="exact" w:wrap="none" w:vAnchor="page" w:hAnchor="page" w:x="895" w:y="6365"/>
        <w:tabs>
          <w:tab w:leader="none" w:pos="555" w:val="left"/>
        </w:tabs>
        <w:widowControl w:val="0"/>
        <w:keepNext w:val="0"/>
        <w:keepLines w:val="0"/>
        <w:shd w:val="clear" w:color="auto" w:fill="auto"/>
        <w:bidi w:val="0"/>
        <w:jc w:val="left"/>
        <w:spacing w:before="0" w:after="284" w:line="274" w:lineRule="exact"/>
        <w:ind w:left="200" w:right="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3"/>
        </w:numPr>
        <w:framePr w:w="9850" w:h="7695" w:hRule="exact" w:wrap="none" w:vAnchor="page" w:hAnchor="page" w:x="895" w:y="6365"/>
        <w:tabs>
          <w:tab w:leader="none" w:pos="472" w:val="left"/>
        </w:tabs>
        <w:widowControl w:val="0"/>
        <w:keepNext w:val="0"/>
        <w:keepLines w:val="0"/>
        <w:shd w:val="clear" w:color="auto" w:fill="auto"/>
        <w:bidi w:val="0"/>
        <w:jc w:val="left"/>
        <w:spacing w:before="0" w:after="300" w:line="269" w:lineRule="exact"/>
        <w:ind w:left="0" w:right="0" w:firstLine="20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3"/>
        </w:numPr>
        <w:framePr w:w="9850" w:h="7695" w:hRule="exact" w:wrap="none" w:vAnchor="page" w:hAnchor="page" w:x="895" w:y="6365"/>
        <w:tabs>
          <w:tab w:leader="none" w:pos="555" w:val="left"/>
        </w:tabs>
        <w:widowControl w:val="0"/>
        <w:keepNext w:val="0"/>
        <w:keepLines w:val="0"/>
        <w:shd w:val="clear" w:color="auto" w:fill="auto"/>
        <w:bidi w:val="0"/>
        <w:jc w:val="left"/>
        <w:spacing w:before="0" w:after="280"/>
        <w:ind w:left="0" w:right="0" w:firstLine="200"/>
      </w:pPr>
      <w:r>
        <w:rPr>
          <w:lang w:val="cs-CZ" w:eastAsia="cs-CZ" w:bidi="cs-CZ"/>
          <w:rFonts w:ascii="Times New Roman" w:eastAsia="Times New Roman" w:hAnsi="Times New Roman" w:cs="Times New Roman"/>
          <w:w w:val="100"/>
          <w:spacing w:val="0"/>
          <w:color w:val="000000"/>
          <w:position w:val="0"/>
        </w:rPr>
        <w:t>Předpokládané plnění dodávek prací v kalendářním roce nepřesáhne 300 000,00 Kč.</w:t>
      </w:r>
    </w:p>
    <w:p>
      <w:pPr>
        <w:pStyle w:val="Style6"/>
        <w:numPr>
          <w:ilvl w:val="0"/>
          <w:numId w:val="1"/>
        </w:numPr>
        <w:framePr w:w="9850" w:h="7695" w:hRule="exact" w:wrap="none" w:vAnchor="page" w:hAnchor="page" w:x="895" w:y="6365"/>
        <w:tabs>
          <w:tab w:leader="none" w:pos="4249" w:val="left"/>
        </w:tabs>
        <w:widowControl w:val="0"/>
        <w:keepNext w:val="0"/>
        <w:keepLines w:val="0"/>
        <w:shd w:val="clear" w:color="auto" w:fill="auto"/>
        <w:bidi w:val="0"/>
        <w:jc w:val="left"/>
        <w:spacing w:before="0" w:after="260" w:line="244" w:lineRule="exact"/>
        <w:ind w:left="3740" w:right="0" w:firstLine="0"/>
      </w:pPr>
      <w:bookmarkStart w:id="11" w:name="bookmark11"/>
      <w:r>
        <w:rPr>
          <w:lang w:val="cs-CZ" w:eastAsia="cs-CZ" w:bidi="cs-CZ"/>
          <w:rFonts w:ascii="Times New Roman" w:eastAsia="Times New Roman" w:hAnsi="Times New Roman" w:cs="Times New Roman"/>
          <w:w w:val="100"/>
          <w:spacing w:val="0"/>
          <w:color w:val="000000"/>
          <w:position w:val="0"/>
        </w:rPr>
        <w:t>Závěrečná ustanovení</w:t>
      </w:r>
      <w:bookmarkEnd w:id="11"/>
    </w:p>
    <w:p>
      <w:pPr>
        <w:pStyle w:val="Style2"/>
        <w:numPr>
          <w:ilvl w:val="0"/>
          <w:numId w:val="25"/>
        </w:numPr>
        <w:framePr w:w="9850" w:h="7695" w:hRule="exact" w:wrap="none" w:vAnchor="page" w:hAnchor="page" w:x="895" w:y="6365"/>
        <w:tabs>
          <w:tab w:leader="none" w:pos="472" w:val="left"/>
        </w:tabs>
        <w:widowControl w:val="0"/>
        <w:keepNext w:val="0"/>
        <w:keepLines w:val="0"/>
        <w:shd w:val="clear" w:color="auto" w:fill="auto"/>
        <w:bidi w:val="0"/>
        <w:jc w:val="left"/>
        <w:spacing w:before="0" w:after="276" w:line="269" w:lineRule="exact"/>
        <w:ind w:left="0" w:right="0" w:firstLine="20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5"/>
        </w:numPr>
        <w:framePr w:w="9850" w:h="7695" w:hRule="exact" w:wrap="none" w:vAnchor="page" w:hAnchor="page" w:x="895" w:y="6365"/>
        <w:tabs>
          <w:tab w:leader="none" w:pos="472" w:val="left"/>
        </w:tabs>
        <w:widowControl w:val="0"/>
        <w:keepNext w:val="0"/>
        <w:keepLines w:val="0"/>
        <w:shd w:val="clear" w:color="auto" w:fill="auto"/>
        <w:bidi w:val="0"/>
        <w:jc w:val="both"/>
        <w:spacing w:before="0" w:after="284" w:line="274" w:lineRule="exact"/>
        <w:ind w:left="0" w:right="24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zněm.</w:t>
      </w:r>
    </w:p>
    <w:p>
      <w:pPr>
        <w:pStyle w:val="Style2"/>
        <w:numPr>
          <w:ilvl w:val="0"/>
          <w:numId w:val="25"/>
        </w:numPr>
        <w:framePr w:w="9850" w:h="7695" w:hRule="exact" w:wrap="none" w:vAnchor="page" w:hAnchor="page" w:x="895" w:y="6365"/>
        <w:tabs>
          <w:tab w:leader="none" w:pos="472" w:val="left"/>
        </w:tabs>
        <w:widowControl w:val="0"/>
        <w:keepNext w:val="0"/>
        <w:keepLines w:val="0"/>
        <w:shd w:val="clear" w:color="auto" w:fill="auto"/>
        <w:bidi w:val="0"/>
        <w:jc w:val="both"/>
        <w:spacing w:before="0" w:after="276" w:line="269" w:lineRule="exact"/>
        <w:ind w:left="0" w:right="24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5"/>
        </w:numPr>
        <w:framePr w:w="9850" w:h="7695" w:hRule="exact" w:wrap="none" w:vAnchor="page" w:hAnchor="page" w:x="895" w:y="6365"/>
        <w:tabs>
          <w:tab w:leader="none" w:pos="472" w:val="left"/>
        </w:tabs>
        <w:widowControl w:val="0"/>
        <w:keepNext w:val="0"/>
        <w:keepLines w:val="0"/>
        <w:shd w:val="clear" w:color="auto" w:fill="auto"/>
        <w:bidi w:val="0"/>
        <w:jc w:val="both"/>
        <w:spacing w:before="0" w:after="0" w:line="274" w:lineRule="exact"/>
        <w:ind w:left="0" w:right="24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5"/>
        </w:numPr>
        <w:framePr w:wrap="none" w:vAnchor="page" w:hAnchor="page" w:x="895" w:y="14564"/>
        <w:tabs>
          <w:tab w:leader="none" w:pos="472"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7" type="#_x0000_t75" style="position:absolute;margin-left:80.2pt;margin-top:153.75pt;width:110.9pt;height:26.4pt;z-index:-251658751;mso-wrap-distance-left:5.pt;mso-wrap-distance-right:5.pt;mso-position-horizontal-relative:page;mso-position-vertical-relative:page" wrapcoords="0 0">
            <v:imagedata r:id="rId7" r:href="rId8"/>
            <w10:wrap anchorx="page" anchory="page"/>
          </v:shape>
        </w:pict>
      </w:r>
      <w:r>
        <w:pict>
          <v:shape id="_x0000_s1028" type="#_x0000_t75" style="position:absolute;margin-left:76.85pt;margin-top:237.25pt;width:150.7pt;height:26.4pt;z-index:-251658750;mso-wrap-distance-left:5.pt;mso-wrap-distance-right:5.pt;mso-position-horizontal-relative:page;mso-position-vertical-relative:page" wrapcoords="0 0">
            <v:imagedata r:id="rId9" r:href="rId10"/>
            <w10:wrap anchorx="page" anchory="page"/>
          </v:shape>
        </w:pict>
      </w:r>
    </w:p>
    <w:p>
      <w:pPr>
        <w:pStyle w:val="Style2"/>
        <w:numPr>
          <w:ilvl w:val="0"/>
          <w:numId w:val="25"/>
        </w:numPr>
        <w:framePr w:w="9667" w:h="610" w:hRule="exact" w:wrap="none" w:vAnchor="page" w:hAnchor="page" w:x="986" w:y="1124"/>
        <w:tabs>
          <w:tab w:leader="none" w:pos="332" w:val="left"/>
        </w:tabs>
        <w:widowControl w:val="0"/>
        <w:keepNext w:val="0"/>
        <w:keepLines w:val="0"/>
        <w:shd w:val="clear" w:color="auto" w:fill="auto"/>
        <w:bidi w:val="0"/>
        <w:jc w:val="both"/>
        <w:spacing w:before="0" w:after="0" w:line="278" w:lineRule="exact"/>
        <w:ind w:left="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9667" w:h="1421" w:hRule="exact" w:wrap="none" w:vAnchor="page" w:hAnchor="page" w:x="986" w:y="2232"/>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poskytnutých objednavatelem a že zpracování osobních údajů je tak prováděno v souladu s evropským nařízením GDPR.</w:t>
      </w:r>
    </w:p>
    <w:p>
      <w:pPr>
        <w:pStyle w:val="Style10"/>
        <w:framePr w:wrap="none" w:vAnchor="page" w:hAnchor="page" w:x="971" w:y="4273"/>
        <w:tabs>
          <w:tab w:leader="dot" w:pos="1786" w:val="left"/>
        </w:tabs>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tab/>
      </w:r>
    </w:p>
    <w:p>
      <w:pPr>
        <w:pStyle w:val="Style10"/>
        <w:framePr w:wrap="none" w:vAnchor="page" w:hAnchor="page" w:x="5171" w:y="444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12"/>
        <w:framePr w:wrap="none" w:vAnchor="page" w:hAnchor="page" w:x="986" w:y="4254"/>
        <w:widowControl w:val="0"/>
        <w:keepNext w:val="0"/>
        <w:keepLines w:val="0"/>
        <w:shd w:val="clear" w:color="auto" w:fill="auto"/>
        <w:bidi w:val="0"/>
        <w:jc w:val="left"/>
        <w:spacing w:before="0" w:after="0"/>
        <w:ind w:left="6640" w:right="0" w:firstLine="0"/>
      </w:pPr>
      <w:bookmarkStart w:id="12" w:name="bookmark12"/>
      <w:r>
        <w:rPr>
          <w:lang w:val="cs-CZ" w:eastAsia="cs-CZ" w:bidi="cs-CZ"/>
          <w:w w:val="100"/>
          <w:spacing w:val="0"/>
          <w:color w:val="000000"/>
          <w:position w:val="0"/>
        </w:rPr>
        <w:t>f t 02. 2013</w:t>
      </w:r>
      <w:bookmarkEnd w:id="12"/>
    </w:p>
    <w:p>
      <w:pPr>
        <w:framePr w:wrap="none" w:vAnchor="page" w:hAnchor="page" w:x="981" w:y="4828"/>
        <w:widowControl w:val="0"/>
        <w:rPr>
          <w:sz w:val="2"/>
          <w:szCs w:val="2"/>
        </w:rPr>
      </w:pPr>
      <w:r>
        <w:pict>
          <v:shape id="_x0000_s1029" type="#_x0000_t75" style="width:445pt;height:464pt;">
            <v:imagedata r:id="rId11" r:href="rId12"/>
          </v:shape>
        </w:pic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5">
    <w:name w:val="Body text (3)_"/>
    <w:basedOn w:val="DefaultParagraphFont"/>
    <w:link w:val="Style4"/>
    <w:rPr>
      <w:b/>
      <w:bCs/>
      <w:i w:val="0"/>
      <w:iCs w:val="0"/>
      <w:u w:val="none"/>
      <w:strike w:val="0"/>
      <w:smallCaps w:val="0"/>
      <w:sz w:val="22"/>
      <w:szCs w:val="22"/>
    </w:rPr>
  </w:style>
  <w:style w:type="character" w:customStyle="1" w:styleId="CharStyle7">
    <w:name w:val="Heading #2_"/>
    <w:basedOn w:val="DefaultParagraphFont"/>
    <w:link w:val="Style6"/>
    <w:rPr>
      <w:b/>
      <w:bCs/>
      <w:i w:val="0"/>
      <w:iCs w:val="0"/>
      <w:u w:val="none"/>
      <w:strike w:val="0"/>
      <w:smallCaps w:val="0"/>
      <w:sz w:val="22"/>
      <w:szCs w:val="22"/>
    </w:rPr>
  </w:style>
  <w:style w:type="character" w:customStyle="1" w:styleId="CharStyle8">
    <w:name w:val="Body text (2) + Bold"/>
    <w:basedOn w:val="CharStyle3"/>
    <w:rPr>
      <w:lang w:val="cs-CZ" w:eastAsia="cs-CZ" w:bidi="cs-CZ"/>
      <w:b/>
      <w:bCs/>
      <w:rFonts w:ascii="Times New Roman" w:eastAsia="Times New Roman" w:hAnsi="Times New Roman" w:cs="Times New Roman"/>
      <w:w w:val="100"/>
      <w:spacing w:val="0"/>
      <w:color w:val="000000"/>
      <w:position w:val="0"/>
    </w:rPr>
  </w:style>
  <w:style w:type="character" w:customStyle="1" w:styleId="CharStyle9">
    <w:name w:val="Body text (2)"/>
    <w:basedOn w:val="CharStyle3"/>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11">
    <w:name w:val="Picture caption_"/>
    <w:basedOn w:val="DefaultParagraphFont"/>
    <w:link w:val="Style10"/>
    <w:rPr>
      <w:b w:val="0"/>
      <w:bCs w:val="0"/>
      <w:i w:val="0"/>
      <w:iCs w:val="0"/>
      <w:u w:val="none"/>
      <w:strike w:val="0"/>
      <w:smallCaps w:val="0"/>
      <w:sz w:val="22"/>
      <w:szCs w:val="22"/>
    </w:rPr>
  </w:style>
  <w:style w:type="character" w:customStyle="1" w:styleId="CharStyle13">
    <w:name w:val="Heading #1_"/>
    <w:basedOn w:val="DefaultParagraphFont"/>
    <w:link w:val="Style12"/>
    <w:rPr>
      <w:b w:val="0"/>
      <w:bCs w:val="0"/>
      <w:i w:val="0"/>
      <w:iCs w:val="0"/>
      <w:u w:val="none"/>
      <w:strike w:val="0"/>
      <w:smallCaps w:val="0"/>
      <w:sz w:val="28"/>
      <w:szCs w:val="28"/>
      <w:rFonts w:ascii="Haettenschweiler" w:eastAsia="Haettenschweiler" w:hAnsi="Haettenschweiler" w:cs="Haettenschweiler"/>
    </w:rPr>
  </w:style>
  <w:style w:type="paragraph" w:customStyle="1" w:styleId="Style2">
    <w:name w:val="Body text (2)"/>
    <w:basedOn w:val="Normal"/>
    <w:link w:val="CharStyle3"/>
    <w:pPr>
      <w:widowControl w:val="0"/>
      <w:shd w:val="clear" w:color="auto" w:fill="FFFFFF"/>
      <w:spacing w:after="560" w:line="244" w:lineRule="exact"/>
    </w:pPr>
    <w:rPr>
      <w:b w:val="0"/>
      <w:bCs w:val="0"/>
      <w:i w:val="0"/>
      <w:iCs w:val="0"/>
      <w:u w:val="none"/>
      <w:strike w:val="0"/>
      <w:smallCaps w:val="0"/>
      <w:sz w:val="22"/>
      <w:szCs w:val="22"/>
    </w:rPr>
  </w:style>
  <w:style w:type="paragraph" w:customStyle="1" w:styleId="Style4">
    <w:name w:val="Body text (3)"/>
    <w:basedOn w:val="Normal"/>
    <w:link w:val="CharStyle5"/>
    <w:pPr>
      <w:widowControl w:val="0"/>
      <w:shd w:val="clear" w:color="auto" w:fill="FFFFFF"/>
      <w:spacing w:before="560" w:after="280" w:line="269" w:lineRule="exact"/>
    </w:pPr>
    <w:rPr>
      <w:b/>
      <w:bCs/>
      <w:i w:val="0"/>
      <w:iCs w:val="0"/>
      <w:u w:val="none"/>
      <w:strike w:val="0"/>
      <w:smallCaps w:val="0"/>
      <w:sz w:val="22"/>
      <w:szCs w:val="22"/>
    </w:rPr>
  </w:style>
  <w:style w:type="paragraph" w:customStyle="1" w:styleId="Style6">
    <w:name w:val="Heading #2"/>
    <w:basedOn w:val="Normal"/>
    <w:link w:val="CharStyle7"/>
    <w:pPr>
      <w:widowControl w:val="0"/>
      <w:shd w:val="clear" w:color="auto" w:fill="FFFFFF"/>
      <w:outlineLvl w:val="1"/>
      <w:spacing w:before="280" w:line="274" w:lineRule="exact"/>
    </w:pPr>
    <w:rPr>
      <w:b/>
      <w:bCs/>
      <w:i w:val="0"/>
      <w:iCs w:val="0"/>
      <w:u w:val="none"/>
      <w:strike w:val="0"/>
      <w:smallCaps w:val="0"/>
      <w:sz w:val="22"/>
      <w:szCs w:val="22"/>
    </w:rPr>
  </w:style>
  <w:style w:type="paragraph" w:customStyle="1" w:styleId="Style10">
    <w:name w:val="Picture caption"/>
    <w:basedOn w:val="Normal"/>
    <w:link w:val="CharStyle11"/>
    <w:pPr>
      <w:widowControl w:val="0"/>
      <w:shd w:val="clear" w:color="auto" w:fill="FFFFFF"/>
      <w:jc w:val="both"/>
      <w:spacing w:line="244" w:lineRule="exact"/>
    </w:pPr>
    <w:rPr>
      <w:b w:val="0"/>
      <w:bCs w:val="0"/>
      <w:i w:val="0"/>
      <w:iCs w:val="0"/>
      <w:u w:val="none"/>
      <w:strike w:val="0"/>
      <w:smallCaps w:val="0"/>
      <w:sz w:val="22"/>
      <w:szCs w:val="22"/>
    </w:rPr>
  </w:style>
  <w:style w:type="paragraph" w:customStyle="1" w:styleId="Style12">
    <w:name w:val="Heading #1"/>
    <w:basedOn w:val="Normal"/>
    <w:link w:val="CharStyle13"/>
    <w:pPr>
      <w:widowControl w:val="0"/>
      <w:shd w:val="clear" w:color="auto" w:fill="FFFFFF"/>
      <w:outlineLvl w:val="0"/>
      <w:spacing w:before="680" w:line="310" w:lineRule="exact"/>
    </w:pPr>
    <w:rPr>
      <w:b w:val="0"/>
      <w:bCs w:val="0"/>
      <w:i w:val="0"/>
      <w:iCs w:val="0"/>
      <w:u w:val="none"/>
      <w:strike w:val="0"/>
      <w:smallCaps w:val="0"/>
      <w:sz w:val="28"/>
      <w:szCs w:val="28"/>
      <w:rFonts w:ascii="Haettenschweiler" w:eastAsia="Haettenschweiler" w:hAnsi="Haettenschweiler" w:cs="Haettenschweiler"/>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jpeg"/><Relationship Id="rId12" Type="http://schemas.openxmlformats.org/officeDocument/2006/relationships/image" Target="media/image4.jpeg" TargetMode="External"/></Relationships>
</file>