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32" w:rsidRPr="00963F68" w:rsidRDefault="0044507D" w:rsidP="00963F68">
      <w:pPr>
        <w:pStyle w:val="Zkladntextodsazen"/>
        <w:numPr>
          <w:ilvl w:val="1"/>
          <w:numId w:val="1"/>
        </w:numPr>
        <w:tabs>
          <w:tab w:val="clear" w:pos="576"/>
        </w:tabs>
        <w:suppressAutoHyphens w:val="0"/>
        <w:ind w:left="0" w:hanging="284"/>
        <w:jc w:val="center"/>
        <w:rPr>
          <w:rFonts w:ascii="Calibri" w:hAnsi="Calibri"/>
          <w:b/>
          <w:bCs/>
          <w:snapToGrid w:val="0"/>
          <w:kern w:val="0"/>
          <w:sz w:val="40"/>
          <w:szCs w:val="40"/>
          <w:lang w:eastAsia="cs-CZ"/>
        </w:rPr>
      </w:pPr>
      <w:bookmarkStart w:id="0" w:name="_GoBack"/>
      <w:bookmarkEnd w:id="0"/>
      <w:r w:rsidRPr="00963F68">
        <w:rPr>
          <w:rFonts w:ascii="Calibri" w:hAnsi="Calibri"/>
          <w:b/>
          <w:bCs/>
          <w:snapToGrid w:val="0"/>
          <w:kern w:val="0"/>
          <w:sz w:val="40"/>
          <w:szCs w:val="40"/>
          <w:lang w:eastAsia="cs-CZ"/>
        </w:rPr>
        <w:t xml:space="preserve"> </w:t>
      </w:r>
      <w:r w:rsidR="00E37E32" w:rsidRPr="00963F68">
        <w:rPr>
          <w:rFonts w:ascii="Calibri" w:hAnsi="Calibri"/>
          <w:b/>
          <w:bCs/>
          <w:snapToGrid w:val="0"/>
          <w:kern w:val="0"/>
          <w:sz w:val="40"/>
          <w:szCs w:val="40"/>
          <w:lang w:eastAsia="cs-CZ"/>
        </w:rPr>
        <w:t>SMLOUV</w:t>
      </w:r>
      <w:r w:rsidR="00963F68">
        <w:rPr>
          <w:rFonts w:ascii="Calibri" w:hAnsi="Calibri"/>
          <w:b/>
          <w:bCs/>
          <w:snapToGrid w:val="0"/>
          <w:kern w:val="0"/>
          <w:sz w:val="40"/>
          <w:szCs w:val="40"/>
          <w:lang w:eastAsia="cs-CZ"/>
        </w:rPr>
        <w:t>A</w:t>
      </w:r>
      <w:r w:rsidR="00E37E32" w:rsidRPr="00963F68">
        <w:rPr>
          <w:rFonts w:ascii="Calibri" w:hAnsi="Calibri"/>
          <w:b/>
          <w:bCs/>
          <w:snapToGrid w:val="0"/>
          <w:kern w:val="0"/>
          <w:sz w:val="40"/>
          <w:szCs w:val="40"/>
          <w:lang w:eastAsia="cs-CZ"/>
        </w:rPr>
        <w:t xml:space="preserve"> O DÍLO </w:t>
      </w:r>
    </w:p>
    <w:p w:rsidR="00E37E32" w:rsidRDefault="00E37E32">
      <w:pPr>
        <w:pStyle w:val="Zkladntextodsazen"/>
        <w:ind w:left="0"/>
        <w:jc w:val="center"/>
        <w:rPr>
          <w:rFonts w:ascii="Calibri" w:hAnsi="Calibri"/>
          <w:b/>
          <w:szCs w:val="24"/>
        </w:rPr>
      </w:pPr>
      <w:proofErr w:type="spellStart"/>
      <w:r>
        <w:rPr>
          <w:rFonts w:ascii="Calibri" w:hAnsi="Calibri"/>
          <w:b/>
          <w:szCs w:val="24"/>
        </w:rPr>
        <w:t>Evid</w:t>
      </w:r>
      <w:proofErr w:type="spellEnd"/>
      <w:r>
        <w:rPr>
          <w:rFonts w:ascii="Calibri" w:hAnsi="Calibri"/>
          <w:b/>
          <w:szCs w:val="24"/>
        </w:rPr>
        <w:t xml:space="preserve">. č. </w:t>
      </w:r>
      <w:r w:rsidR="00963F68">
        <w:rPr>
          <w:rFonts w:ascii="Calibri" w:hAnsi="Calibri"/>
          <w:b/>
          <w:szCs w:val="24"/>
        </w:rPr>
        <w:t>MMJN</w:t>
      </w:r>
      <w:r>
        <w:rPr>
          <w:rFonts w:ascii="Calibri" w:hAnsi="Calibri"/>
          <w:b/>
          <w:szCs w:val="24"/>
        </w:rPr>
        <w:t xml:space="preserve">: </w:t>
      </w:r>
      <w:r w:rsidR="00A10685">
        <w:rPr>
          <w:rFonts w:ascii="Calibri" w:hAnsi="Calibri"/>
          <w:b/>
          <w:szCs w:val="24"/>
        </w:rPr>
        <w:t>SD/2019/0034</w:t>
      </w:r>
      <w:r>
        <w:rPr>
          <w:rFonts w:ascii="Calibri" w:hAnsi="Calibri"/>
          <w:b/>
          <w:szCs w:val="24"/>
        </w:rPr>
        <w:t xml:space="preserve"> </w:t>
      </w:r>
      <w:r w:rsidR="007E7BA1">
        <w:rPr>
          <w:rFonts w:ascii="Calibri" w:hAnsi="Calibri"/>
          <w:b/>
          <w:szCs w:val="24"/>
        </w:rPr>
        <w:t xml:space="preserve">  </w:t>
      </w:r>
      <w:r w:rsidR="00224CD2">
        <w:rPr>
          <w:rFonts w:ascii="Calibri" w:hAnsi="Calibri"/>
          <w:b/>
          <w:szCs w:val="24"/>
        </w:rPr>
        <w:t xml:space="preserve">          </w:t>
      </w:r>
      <w:r w:rsidR="006A4393">
        <w:rPr>
          <w:rFonts w:ascii="Calibri" w:hAnsi="Calibri"/>
          <w:b/>
          <w:szCs w:val="24"/>
        </w:rPr>
        <w:t xml:space="preserve"> </w:t>
      </w:r>
    </w:p>
    <w:p w:rsidR="00E37E32" w:rsidRPr="00B12703" w:rsidRDefault="00B12703">
      <w:pPr>
        <w:jc w:val="center"/>
        <w:rPr>
          <w:rFonts w:ascii="Calibri" w:hAnsi="Calibri"/>
          <w:sz w:val="22"/>
          <w:szCs w:val="22"/>
        </w:rPr>
      </w:pPr>
      <w:r w:rsidRPr="00B12703">
        <w:rPr>
          <w:rFonts w:ascii="Calibri" w:hAnsi="Calibri"/>
          <w:sz w:val="22"/>
          <w:szCs w:val="22"/>
        </w:rPr>
        <w:t xml:space="preserve">uzavřená v souladu s § 2586 a násl. zákona č. 89/2012 Sb., občanský zákoník, ve znění pozdějších právních předpisů  </w:t>
      </w:r>
      <w:r w:rsidR="00E37E32" w:rsidRPr="00B12703">
        <w:rPr>
          <w:rFonts w:ascii="Calibri" w:hAnsi="Calibri"/>
          <w:sz w:val="22"/>
          <w:szCs w:val="22"/>
        </w:rPr>
        <w:t xml:space="preserve"> </w:t>
      </w:r>
    </w:p>
    <w:p w:rsidR="00E37E32" w:rsidRDefault="00E37E32"/>
    <w:p w:rsidR="00E37E32" w:rsidRDefault="00E37E32">
      <w:pPr>
        <w:rPr>
          <w:rFonts w:ascii="Calibri" w:hAnsi="Calibri"/>
          <w:b/>
          <w:bCs/>
          <w:caps/>
          <w:sz w:val="22"/>
          <w:szCs w:val="22"/>
        </w:rPr>
      </w:pPr>
      <w:r>
        <w:rPr>
          <w:rFonts w:ascii="Calibri" w:hAnsi="Calibri"/>
          <w:b/>
          <w:bCs/>
          <w:caps/>
          <w:sz w:val="24"/>
          <w:szCs w:val="24"/>
        </w:rPr>
        <w:t xml:space="preserve">1. </w:t>
      </w:r>
      <w:r>
        <w:rPr>
          <w:rFonts w:ascii="Calibri" w:hAnsi="Calibri"/>
          <w:b/>
          <w:bCs/>
          <w:caps/>
          <w:sz w:val="22"/>
          <w:szCs w:val="22"/>
        </w:rPr>
        <w:t>smluvní strany</w:t>
      </w:r>
    </w:p>
    <w:p w:rsidR="00B33F8A" w:rsidRDefault="00B33F8A">
      <w:pPr>
        <w:rPr>
          <w:rFonts w:ascii="Calibri" w:hAnsi="Calibri"/>
          <w:b/>
          <w:bCs/>
          <w:caps/>
          <w:sz w:val="22"/>
          <w:szCs w:val="22"/>
        </w:rPr>
      </w:pPr>
    </w:p>
    <w:p w:rsidR="00E37E32" w:rsidRDefault="00E37E32">
      <w:pPr>
        <w:pStyle w:val="Zkladntextodsazen"/>
        <w:tabs>
          <w:tab w:val="left" w:pos="720"/>
          <w:tab w:val="left" w:pos="2977"/>
        </w:tabs>
        <w:ind w:left="0"/>
        <w:rPr>
          <w:rFonts w:ascii="Calibri" w:hAnsi="Calibri"/>
          <w:b/>
          <w:sz w:val="22"/>
        </w:rPr>
      </w:pPr>
      <w:r>
        <w:rPr>
          <w:rFonts w:ascii="Calibri" w:hAnsi="Calibri"/>
          <w:b/>
          <w:sz w:val="22"/>
        </w:rPr>
        <w:t xml:space="preserve">Objednatel: </w:t>
      </w:r>
      <w:r>
        <w:rPr>
          <w:rFonts w:ascii="Calibri" w:hAnsi="Calibri"/>
          <w:sz w:val="22"/>
        </w:rPr>
        <w:tab/>
      </w:r>
      <w:r>
        <w:rPr>
          <w:rFonts w:ascii="Calibri" w:hAnsi="Calibri"/>
          <w:sz w:val="22"/>
        </w:rPr>
        <w:tab/>
      </w:r>
      <w:r w:rsidR="0075174E" w:rsidRPr="0075174E">
        <w:rPr>
          <w:rFonts w:ascii="Calibri" w:hAnsi="Calibri"/>
          <w:b/>
          <w:sz w:val="22"/>
        </w:rPr>
        <w:t>S</w:t>
      </w:r>
      <w:r>
        <w:rPr>
          <w:rFonts w:ascii="Calibri" w:hAnsi="Calibri"/>
          <w:b/>
          <w:sz w:val="22"/>
        </w:rPr>
        <w:t>tatutární město Jablonec nad Nisou</w:t>
      </w:r>
    </w:p>
    <w:p w:rsidR="00E37E32" w:rsidRDefault="00E37E32">
      <w:pPr>
        <w:tabs>
          <w:tab w:val="left" w:pos="-27199"/>
        </w:tabs>
        <w:ind w:left="3536" w:hanging="2685"/>
        <w:rPr>
          <w:rFonts w:ascii="Calibri" w:hAnsi="Calibri"/>
          <w:bCs/>
          <w:sz w:val="22"/>
          <w:szCs w:val="22"/>
        </w:rPr>
      </w:pPr>
      <w:r>
        <w:rPr>
          <w:rFonts w:ascii="Calibri" w:hAnsi="Calibri"/>
          <w:sz w:val="22"/>
          <w:szCs w:val="22"/>
        </w:rPr>
        <w:t>Zastoupený:</w:t>
      </w:r>
      <w:r>
        <w:rPr>
          <w:rFonts w:ascii="Calibri" w:hAnsi="Calibri"/>
          <w:sz w:val="22"/>
          <w:szCs w:val="22"/>
        </w:rPr>
        <w:tab/>
      </w:r>
      <w:r w:rsidR="00682CA1">
        <w:rPr>
          <w:rFonts w:ascii="Calibri" w:hAnsi="Calibri"/>
          <w:sz w:val="22"/>
          <w:szCs w:val="22"/>
        </w:rPr>
        <w:tab/>
      </w:r>
      <w:r>
        <w:rPr>
          <w:rFonts w:ascii="Calibri" w:hAnsi="Calibri"/>
          <w:sz w:val="22"/>
          <w:szCs w:val="22"/>
        </w:rPr>
        <w:t xml:space="preserve">Ing. </w:t>
      </w:r>
      <w:r w:rsidR="00682CA1">
        <w:rPr>
          <w:rFonts w:ascii="Calibri" w:hAnsi="Calibri"/>
          <w:sz w:val="22"/>
          <w:szCs w:val="22"/>
        </w:rPr>
        <w:t>Otakarem Kyptou</w:t>
      </w:r>
      <w:r>
        <w:rPr>
          <w:rFonts w:ascii="Calibri" w:hAnsi="Calibri"/>
          <w:sz w:val="22"/>
          <w:szCs w:val="22"/>
        </w:rPr>
        <w:t xml:space="preserve">, vedoucím </w:t>
      </w:r>
      <w:r>
        <w:rPr>
          <w:rFonts w:ascii="Calibri" w:hAnsi="Calibri"/>
          <w:bCs/>
          <w:sz w:val="22"/>
          <w:szCs w:val="22"/>
        </w:rPr>
        <w:t xml:space="preserve">odboru územního </w:t>
      </w:r>
      <w:r w:rsidR="0058257C">
        <w:rPr>
          <w:rFonts w:ascii="Calibri" w:hAnsi="Calibri"/>
          <w:bCs/>
          <w:sz w:val="22"/>
          <w:szCs w:val="22"/>
        </w:rPr>
        <w:t xml:space="preserve">a </w:t>
      </w:r>
      <w:r w:rsidR="00682CA1">
        <w:rPr>
          <w:rFonts w:ascii="Calibri" w:hAnsi="Calibri"/>
          <w:bCs/>
          <w:sz w:val="22"/>
          <w:szCs w:val="22"/>
        </w:rPr>
        <w:t>h</w:t>
      </w:r>
      <w:r w:rsidR="0058257C">
        <w:rPr>
          <w:rFonts w:ascii="Calibri" w:hAnsi="Calibri"/>
          <w:bCs/>
          <w:sz w:val="22"/>
          <w:szCs w:val="22"/>
        </w:rPr>
        <w:t>ospodářského rozvoje</w:t>
      </w:r>
      <w:r w:rsidR="001A4EC8">
        <w:rPr>
          <w:rFonts w:ascii="Calibri" w:hAnsi="Calibri"/>
          <w:bCs/>
          <w:sz w:val="22"/>
          <w:szCs w:val="22"/>
        </w:rPr>
        <w:t xml:space="preserve"> a Ing. Pavlem Slukou, vedoucím oddělení investiční výstavby</w:t>
      </w:r>
    </w:p>
    <w:p w:rsidR="00E37E32" w:rsidRDefault="00E37E32">
      <w:pPr>
        <w:tabs>
          <w:tab w:val="left" w:pos="5817"/>
        </w:tabs>
        <w:ind w:left="284" w:firstLine="567"/>
        <w:rPr>
          <w:rFonts w:ascii="Calibri" w:hAnsi="Calibri"/>
          <w:sz w:val="22"/>
          <w:szCs w:val="22"/>
        </w:rPr>
      </w:pPr>
      <w:r>
        <w:rPr>
          <w:rFonts w:ascii="Calibri" w:hAnsi="Calibri"/>
          <w:sz w:val="22"/>
          <w:szCs w:val="22"/>
        </w:rPr>
        <w:t xml:space="preserve">se sídlem:                                    Mírové náměstí 3100/19, 467 51 Jablonec nad Nisou </w:t>
      </w:r>
    </w:p>
    <w:p w:rsidR="00E37E32" w:rsidRDefault="00E37E32">
      <w:pPr>
        <w:ind w:left="284" w:firstLine="567"/>
        <w:rPr>
          <w:rFonts w:ascii="Calibri" w:hAnsi="Calibri"/>
          <w:sz w:val="22"/>
          <w:szCs w:val="22"/>
        </w:rPr>
      </w:pPr>
      <w:r>
        <w:rPr>
          <w:rFonts w:ascii="Calibri" w:hAnsi="Calibri"/>
          <w:sz w:val="22"/>
          <w:szCs w:val="22"/>
        </w:rPr>
        <w:t xml:space="preserve">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483 357 111</w:t>
      </w:r>
    </w:p>
    <w:p w:rsidR="00E37E32" w:rsidRDefault="00E37E32">
      <w:pPr>
        <w:ind w:left="284" w:firstLine="567"/>
        <w:rPr>
          <w:rFonts w:ascii="Calibri" w:hAnsi="Calibri"/>
          <w:sz w:val="22"/>
          <w:szCs w:val="22"/>
        </w:rPr>
      </w:pPr>
      <w:r>
        <w:rPr>
          <w:rFonts w:ascii="Calibri" w:hAnsi="Calibri"/>
          <w:sz w:val="22"/>
          <w:szCs w:val="22"/>
        </w:rPr>
        <w:t xml:space="preserve">fax: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483 357 353</w:t>
      </w:r>
    </w:p>
    <w:p w:rsidR="00E37E32" w:rsidRDefault="00E37E32">
      <w:pPr>
        <w:ind w:left="851"/>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00262340</w:t>
      </w:r>
    </w:p>
    <w:p w:rsidR="00E37E32" w:rsidRDefault="00E37E32">
      <w:pPr>
        <w:ind w:left="851"/>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 00262340</w:t>
      </w:r>
      <w:r>
        <w:rPr>
          <w:rFonts w:ascii="Calibri" w:hAnsi="Calibri"/>
          <w:sz w:val="22"/>
          <w:szCs w:val="22"/>
        </w:rPr>
        <w:tab/>
      </w:r>
    </w:p>
    <w:p w:rsidR="00E37E32" w:rsidRDefault="00E37E32">
      <w:pPr>
        <w:ind w:left="851"/>
        <w:rPr>
          <w:rFonts w:ascii="Calibri" w:hAnsi="Calibri"/>
          <w:sz w:val="22"/>
          <w:szCs w:val="22"/>
        </w:rPr>
      </w:pPr>
      <w:r>
        <w:rPr>
          <w:rFonts w:ascii="Calibri" w:hAnsi="Calibri"/>
          <w:sz w:val="22"/>
          <w:szCs w:val="22"/>
        </w:rPr>
        <w:t xml:space="preserve">bankovní spojení: </w:t>
      </w:r>
      <w:r>
        <w:rPr>
          <w:rFonts w:ascii="Calibri" w:hAnsi="Calibri"/>
          <w:sz w:val="22"/>
          <w:szCs w:val="22"/>
        </w:rPr>
        <w:tab/>
      </w:r>
      <w:r>
        <w:rPr>
          <w:rFonts w:ascii="Calibri" w:hAnsi="Calibri"/>
          <w:sz w:val="22"/>
          <w:szCs w:val="22"/>
        </w:rPr>
        <w:tab/>
        <w:t xml:space="preserve">Komerční banka, a.s., Jablonec nad Nisou  </w:t>
      </w:r>
    </w:p>
    <w:p w:rsidR="00E37E32" w:rsidRDefault="00E37E32">
      <w:pPr>
        <w:ind w:left="851"/>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Pr>
          <w:rFonts w:ascii="Calibri" w:hAnsi="Calibri"/>
          <w:sz w:val="22"/>
          <w:szCs w:val="22"/>
        </w:rPr>
        <w:tab/>
      </w:r>
      <w:r w:rsidR="00FF6CB7">
        <w:rPr>
          <w:rFonts w:ascii="Arial" w:hAnsi="Arial" w:cs="Arial"/>
        </w:rPr>
        <w:t>121451</w:t>
      </w:r>
      <w:r w:rsidR="000E084D" w:rsidRPr="008C6EB4">
        <w:rPr>
          <w:rFonts w:ascii="Arial" w:hAnsi="Arial" w:cs="Arial"/>
        </w:rPr>
        <w:t xml:space="preserve">/0100  </w:t>
      </w:r>
      <w:r w:rsidR="0044507D">
        <w:rPr>
          <w:rFonts w:ascii="Calibri" w:hAnsi="Calibri"/>
          <w:sz w:val="22"/>
          <w:szCs w:val="22"/>
        </w:rPr>
        <w:t xml:space="preserve"> </w:t>
      </w:r>
    </w:p>
    <w:p w:rsidR="00E37E32" w:rsidRDefault="00E37E32">
      <w:pPr>
        <w:ind w:left="1134"/>
        <w:jc w:val="right"/>
        <w:rPr>
          <w:rFonts w:ascii="Calibri" w:hAnsi="Calibri"/>
          <w:b/>
          <w:sz w:val="22"/>
          <w:szCs w:val="22"/>
        </w:rPr>
      </w:pPr>
      <w:r>
        <w:rPr>
          <w:rFonts w:ascii="Calibri" w:hAnsi="Calibri"/>
          <w:sz w:val="22"/>
          <w:szCs w:val="22"/>
        </w:rPr>
        <w:t xml:space="preserve">dále jen </w:t>
      </w:r>
      <w:r>
        <w:rPr>
          <w:rFonts w:ascii="Calibri" w:hAnsi="Calibri"/>
          <w:b/>
          <w:sz w:val="22"/>
          <w:szCs w:val="22"/>
        </w:rPr>
        <w:t>„objednatel“</w:t>
      </w:r>
    </w:p>
    <w:p w:rsidR="00224CD2" w:rsidRPr="00171079" w:rsidRDefault="00963F68" w:rsidP="00224CD2">
      <w:pPr>
        <w:pStyle w:val="Zkladntextodsazen"/>
        <w:tabs>
          <w:tab w:val="left" w:pos="720"/>
          <w:tab w:val="left" w:pos="2977"/>
        </w:tabs>
        <w:ind w:left="0"/>
        <w:rPr>
          <w:rFonts w:ascii="Calibri" w:hAnsi="Calibri"/>
          <w:color w:val="000000"/>
        </w:rPr>
      </w:pPr>
      <w:r w:rsidRPr="001A7473">
        <w:rPr>
          <w:rFonts w:ascii="Calibri" w:hAnsi="Calibri"/>
          <w:b/>
        </w:rPr>
        <w:t>Zhotovitel:</w:t>
      </w:r>
      <w:r w:rsidRPr="001A7473">
        <w:rPr>
          <w:rFonts w:ascii="Calibri" w:hAnsi="Calibri"/>
        </w:rPr>
        <w:t xml:space="preserve"> </w:t>
      </w:r>
      <w:r w:rsidRPr="001A7473">
        <w:rPr>
          <w:rFonts w:ascii="Calibri" w:hAnsi="Calibri"/>
        </w:rPr>
        <w:tab/>
      </w:r>
      <w:r w:rsidR="009F6942">
        <w:rPr>
          <w:rFonts w:ascii="Calibri" w:hAnsi="Calibri"/>
        </w:rPr>
        <w:tab/>
      </w:r>
      <w:r w:rsidR="00224CD2" w:rsidRPr="009A0860">
        <w:rPr>
          <w:rFonts w:ascii="Calibri" w:hAnsi="Calibri"/>
          <w:b/>
          <w:color w:val="000000"/>
        </w:rPr>
        <w:t xml:space="preserve">Atelier 4 s.r.o.  </w:t>
      </w:r>
      <w:r w:rsidR="00224CD2" w:rsidRPr="009A0860">
        <w:rPr>
          <w:rFonts w:ascii="Calibri" w:hAnsi="Calibri"/>
          <w:b/>
          <w:color w:val="000000"/>
        </w:rPr>
        <w:tab/>
      </w:r>
    </w:p>
    <w:p w:rsidR="00224CD2" w:rsidRPr="00224CD2" w:rsidRDefault="00224CD2" w:rsidP="00224CD2">
      <w:pPr>
        <w:pStyle w:val="Zkladntextodsazen"/>
        <w:tabs>
          <w:tab w:val="left" w:pos="720"/>
          <w:tab w:val="left" w:pos="2977"/>
        </w:tabs>
        <w:ind w:left="0"/>
        <w:rPr>
          <w:rFonts w:ascii="Calibri" w:hAnsi="Calibri"/>
          <w:color w:val="000000"/>
          <w:sz w:val="22"/>
        </w:rPr>
      </w:pPr>
      <w:r>
        <w:rPr>
          <w:rFonts w:ascii="Calibri" w:hAnsi="Calibri"/>
          <w:color w:val="000000"/>
        </w:rPr>
        <w:tab/>
      </w:r>
      <w:r w:rsidRPr="00224CD2">
        <w:rPr>
          <w:rFonts w:ascii="Calibri" w:hAnsi="Calibri"/>
          <w:b/>
          <w:sz w:val="22"/>
        </w:rPr>
        <w:t>Zastoupený</w:t>
      </w:r>
      <w:r w:rsidRPr="00171079">
        <w:rPr>
          <w:rFonts w:ascii="Calibri" w:hAnsi="Calibri"/>
          <w:color w:val="000000"/>
        </w:rPr>
        <w:t>:</w:t>
      </w:r>
      <w:r w:rsidRPr="00171079">
        <w:rPr>
          <w:rFonts w:ascii="Calibri" w:hAnsi="Calibri"/>
          <w:color w:val="000000"/>
        </w:rPr>
        <w:tab/>
      </w:r>
      <w:r>
        <w:rPr>
          <w:rFonts w:ascii="Calibri" w:hAnsi="Calibri"/>
          <w:color w:val="000000"/>
        </w:rPr>
        <w:tab/>
      </w:r>
      <w:r w:rsidRPr="00224CD2">
        <w:rPr>
          <w:rFonts w:ascii="Calibri" w:hAnsi="Calibri"/>
          <w:color w:val="000000"/>
          <w:sz w:val="22"/>
        </w:rPr>
        <w:t>Ing. Jiřím Šmídem</w:t>
      </w:r>
      <w:r w:rsidRPr="00224CD2">
        <w:rPr>
          <w:rFonts w:ascii="Calibri" w:hAnsi="Calibri"/>
          <w:color w:val="000000"/>
          <w:sz w:val="22"/>
        </w:rPr>
        <w:tab/>
      </w:r>
    </w:p>
    <w:p w:rsidR="00224CD2" w:rsidRPr="00224CD2" w:rsidRDefault="00224CD2" w:rsidP="00224CD2">
      <w:pPr>
        <w:pStyle w:val="Zkladntextodsazen"/>
        <w:tabs>
          <w:tab w:val="left" w:pos="720"/>
          <w:tab w:val="left" w:pos="2977"/>
        </w:tabs>
        <w:ind w:left="0"/>
        <w:rPr>
          <w:rFonts w:ascii="Calibri" w:hAnsi="Calibri"/>
          <w:color w:val="000000"/>
          <w:sz w:val="22"/>
        </w:rPr>
      </w:pPr>
      <w:r w:rsidRPr="00224CD2">
        <w:rPr>
          <w:rFonts w:ascii="Calibri" w:hAnsi="Calibri"/>
          <w:color w:val="000000"/>
          <w:sz w:val="22"/>
        </w:rPr>
        <w:tab/>
        <w:t>se sídlem:</w:t>
      </w:r>
      <w:r w:rsidRPr="00224CD2">
        <w:rPr>
          <w:rFonts w:ascii="Calibri" w:hAnsi="Calibri"/>
          <w:color w:val="000000"/>
          <w:sz w:val="22"/>
        </w:rPr>
        <w:tab/>
      </w:r>
      <w:r w:rsidRPr="00224CD2">
        <w:rPr>
          <w:rFonts w:ascii="Calibri" w:hAnsi="Calibri"/>
          <w:color w:val="000000"/>
          <w:sz w:val="22"/>
        </w:rPr>
        <w:tab/>
      </w:r>
      <w:r w:rsidR="00013E1B">
        <w:rPr>
          <w:rFonts w:ascii="Calibri" w:hAnsi="Calibri"/>
          <w:color w:val="000000"/>
          <w:sz w:val="22"/>
        </w:rPr>
        <w:t>Březová 1724/29</w:t>
      </w:r>
      <w:r w:rsidRPr="00224CD2">
        <w:rPr>
          <w:rFonts w:ascii="Calibri" w:hAnsi="Calibri"/>
          <w:color w:val="000000"/>
          <w:sz w:val="22"/>
        </w:rPr>
        <w:t>, 466 0</w:t>
      </w:r>
      <w:r w:rsidR="00013E1B">
        <w:rPr>
          <w:rFonts w:ascii="Calibri" w:hAnsi="Calibri"/>
          <w:color w:val="000000"/>
          <w:sz w:val="22"/>
        </w:rPr>
        <w:t>2</w:t>
      </w:r>
      <w:r w:rsidRPr="00224CD2">
        <w:rPr>
          <w:rFonts w:ascii="Calibri" w:hAnsi="Calibri"/>
          <w:color w:val="000000"/>
          <w:sz w:val="22"/>
        </w:rPr>
        <w:t xml:space="preserve"> Jablonec nad Nisou</w:t>
      </w:r>
    </w:p>
    <w:p w:rsidR="00224CD2" w:rsidRPr="00224CD2" w:rsidRDefault="00224CD2" w:rsidP="00224CD2">
      <w:pPr>
        <w:pStyle w:val="Zkladntextodsazen"/>
        <w:tabs>
          <w:tab w:val="left" w:pos="720"/>
          <w:tab w:val="left" w:pos="2977"/>
        </w:tabs>
        <w:ind w:left="0"/>
        <w:rPr>
          <w:rFonts w:ascii="Calibri" w:hAnsi="Calibri"/>
          <w:color w:val="000000"/>
          <w:sz w:val="22"/>
        </w:rPr>
      </w:pPr>
      <w:r w:rsidRPr="00224CD2">
        <w:rPr>
          <w:rFonts w:ascii="Calibri" w:hAnsi="Calibri"/>
          <w:color w:val="000000"/>
          <w:sz w:val="22"/>
        </w:rPr>
        <w:tab/>
        <w:t xml:space="preserve">IČ: </w:t>
      </w:r>
      <w:r w:rsidRPr="00224CD2">
        <w:rPr>
          <w:rFonts w:ascii="Calibri" w:hAnsi="Calibri"/>
          <w:color w:val="000000"/>
          <w:sz w:val="22"/>
        </w:rPr>
        <w:tab/>
      </w:r>
      <w:r w:rsidRPr="00224CD2">
        <w:rPr>
          <w:rFonts w:ascii="Calibri" w:hAnsi="Calibri"/>
          <w:color w:val="000000"/>
          <w:sz w:val="22"/>
        </w:rPr>
        <w:tab/>
        <w:t>46710141</w:t>
      </w:r>
    </w:p>
    <w:p w:rsidR="00224CD2" w:rsidRPr="00224CD2" w:rsidRDefault="00224CD2" w:rsidP="00224CD2">
      <w:pPr>
        <w:pStyle w:val="Zkladntextodsazen"/>
        <w:tabs>
          <w:tab w:val="left" w:pos="720"/>
          <w:tab w:val="left" w:pos="2977"/>
        </w:tabs>
        <w:ind w:left="0"/>
        <w:rPr>
          <w:rFonts w:ascii="Calibri" w:hAnsi="Calibri"/>
          <w:color w:val="000000"/>
          <w:sz w:val="22"/>
        </w:rPr>
      </w:pPr>
      <w:r w:rsidRPr="00224CD2">
        <w:rPr>
          <w:rFonts w:ascii="Calibri" w:hAnsi="Calibri"/>
          <w:color w:val="000000"/>
          <w:sz w:val="22"/>
        </w:rPr>
        <w:tab/>
        <w:t xml:space="preserve">DIČ:                            </w:t>
      </w:r>
      <w:r w:rsidRPr="00224CD2">
        <w:rPr>
          <w:rFonts w:ascii="Calibri" w:hAnsi="Calibri"/>
          <w:color w:val="000000"/>
          <w:sz w:val="22"/>
        </w:rPr>
        <w:tab/>
      </w:r>
      <w:r w:rsidRPr="00224CD2">
        <w:rPr>
          <w:rFonts w:ascii="Calibri" w:hAnsi="Calibri"/>
          <w:color w:val="000000"/>
          <w:sz w:val="22"/>
        </w:rPr>
        <w:tab/>
        <w:t>CZ46710141</w:t>
      </w:r>
    </w:p>
    <w:p w:rsidR="00224CD2" w:rsidRPr="00224CD2" w:rsidRDefault="00224CD2" w:rsidP="00224CD2">
      <w:pPr>
        <w:pStyle w:val="Zkladntextodsazen"/>
        <w:tabs>
          <w:tab w:val="left" w:pos="720"/>
          <w:tab w:val="left" w:pos="2977"/>
        </w:tabs>
        <w:ind w:left="0"/>
        <w:rPr>
          <w:rFonts w:ascii="Calibri" w:hAnsi="Calibri"/>
          <w:color w:val="000000"/>
          <w:sz w:val="22"/>
        </w:rPr>
      </w:pPr>
      <w:r w:rsidRPr="00224CD2">
        <w:rPr>
          <w:rFonts w:ascii="Calibri" w:hAnsi="Calibri"/>
          <w:color w:val="000000"/>
          <w:sz w:val="22"/>
        </w:rPr>
        <w:tab/>
        <w:t xml:space="preserve">bankovní spojení: </w:t>
      </w:r>
      <w:r w:rsidRPr="00224CD2">
        <w:rPr>
          <w:rFonts w:ascii="Calibri" w:hAnsi="Calibri"/>
          <w:color w:val="000000"/>
          <w:sz w:val="22"/>
        </w:rPr>
        <w:tab/>
      </w:r>
      <w:r w:rsidRPr="00224CD2">
        <w:rPr>
          <w:rFonts w:ascii="Calibri" w:hAnsi="Calibri"/>
          <w:color w:val="000000"/>
          <w:sz w:val="22"/>
        </w:rPr>
        <w:tab/>
        <w:t>ČSOB Jablonec nad Nisou</w:t>
      </w:r>
    </w:p>
    <w:p w:rsidR="00224CD2" w:rsidRPr="00224CD2" w:rsidRDefault="00224CD2" w:rsidP="00224CD2">
      <w:pPr>
        <w:pStyle w:val="Zkladntextodsazen"/>
        <w:tabs>
          <w:tab w:val="left" w:pos="720"/>
          <w:tab w:val="left" w:pos="2977"/>
        </w:tabs>
        <w:ind w:left="0"/>
        <w:rPr>
          <w:rFonts w:ascii="Calibri" w:hAnsi="Calibri"/>
          <w:color w:val="000000"/>
          <w:sz w:val="22"/>
        </w:rPr>
      </w:pPr>
      <w:r w:rsidRPr="00224CD2">
        <w:rPr>
          <w:rFonts w:ascii="Calibri" w:hAnsi="Calibri"/>
          <w:color w:val="000000"/>
          <w:sz w:val="22"/>
        </w:rPr>
        <w:tab/>
        <w:t xml:space="preserve">číslo účtu: </w:t>
      </w:r>
      <w:r w:rsidRPr="00224CD2">
        <w:rPr>
          <w:rFonts w:ascii="Calibri" w:hAnsi="Calibri"/>
          <w:color w:val="000000"/>
          <w:sz w:val="22"/>
        </w:rPr>
        <w:tab/>
      </w:r>
      <w:r w:rsidRPr="00224CD2">
        <w:rPr>
          <w:rFonts w:ascii="Calibri" w:hAnsi="Calibri"/>
          <w:color w:val="000000"/>
          <w:sz w:val="22"/>
        </w:rPr>
        <w:tab/>
        <w:t>6968733/0300</w:t>
      </w:r>
    </w:p>
    <w:p w:rsidR="00224CD2" w:rsidRPr="00224CD2" w:rsidRDefault="00224CD2" w:rsidP="00224CD2">
      <w:pPr>
        <w:pStyle w:val="Zkladntextodsazen"/>
        <w:tabs>
          <w:tab w:val="left" w:pos="720"/>
          <w:tab w:val="left" w:pos="2977"/>
        </w:tabs>
        <w:ind w:left="0"/>
        <w:rPr>
          <w:rFonts w:ascii="Calibri" w:hAnsi="Calibri"/>
          <w:color w:val="000000"/>
          <w:sz w:val="22"/>
        </w:rPr>
      </w:pPr>
      <w:r w:rsidRPr="00224CD2">
        <w:rPr>
          <w:rFonts w:ascii="Calibri" w:hAnsi="Calibri"/>
          <w:color w:val="000000"/>
          <w:sz w:val="22"/>
        </w:rPr>
        <w:tab/>
        <w:t>zapsaný v obchodním rejstříku vedeném Krajským soudem v Ústí nad Labem, oddíl C, vložka 2421</w:t>
      </w:r>
    </w:p>
    <w:p w:rsidR="00F62C46" w:rsidRDefault="00AA4314" w:rsidP="00224CD2">
      <w:pPr>
        <w:pStyle w:val="Zkladntextodsazen"/>
        <w:tabs>
          <w:tab w:val="left" w:pos="720"/>
          <w:tab w:val="left" w:pos="2977"/>
        </w:tabs>
        <w:ind w:left="0"/>
        <w:rPr>
          <w:rFonts w:ascii="Calibri" w:hAnsi="Calibri"/>
          <w:sz w:val="22"/>
        </w:rPr>
      </w:pPr>
      <w:r>
        <w:rPr>
          <w:rFonts w:ascii="Calibri" w:hAnsi="Calibri"/>
          <w:color w:val="000000"/>
          <w:sz w:val="22"/>
        </w:rPr>
        <w:tab/>
      </w:r>
      <w:r w:rsidR="00AD6547">
        <w:rPr>
          <w:rFonts w:ascii="Calibri" w:hAnsi="Calibri"/>
          <w:color w:val="000000"/>
          <w:sz w:val="22"/>
        </w:rPr>
        <w:t xml:space="preserve"> </w:t>
      </w:r>
      <w:r w:rsidR="00E1631B">
        <w:rPr>
          <w:rFonts w:ascii="Calibri" w:hAnsi="Calibri"/>
          <w:sz w:val="22"/>
        </w:rPr>
        <w:t xml:space="preserve">            </w:t>
      </w:r>
      <w:r w:rsidR="0075174E">
        <w:rPr>
          <w:rFonts w:ascii="Calibri" w:hAnsi="Calibri"/>
          <w:sz w:val="22"/>
        </w:rPr>
        <w:t xml:space="preserve"> </w:t>
      </w:r>
    </w:p>
    <w:p w:rsidR="00E37E32" w:rsidRDefault="00F62C46" w:rsidP="00F62C46">
      <w:pPr>
        <w:pStyle w:val="Zkladntextodsazen"/>
        <w:tabs>
          <w:tab w:val="left" w:pos="3600"/>
          <w:tab w:val="left" w:pos="5857"/>
        </w:tabs>
        <w:ind w:left="720" w:hanging="720"/>
        <w:jc w:val="left"/>
        <w:rPr>
          <w:rFonts w:ascii="Calibri" w:hAnsi="Calibri"/>
          <w:b/>
          <w:sz w:val="22"/>
        </w:rPr>
      </w:pPr>
      <w:r>
        <w:rPr>
          <w:rFonts w:ascii="Calibri" w:hAnsi="Calibri"/>
          <w:sz w:val="22"/>
        </w:rPr>
        <w:tab/>
      </w:r>
      <w:r>
        <w:rPr>
          <w:rFonts w:ascii="Calibri" w:hAnsi="Calibri"/>
          <w:sz w:val="22"/>
        </w:rPr>
        <w:tab/>
      </w:r>
      <w:r w:rsidR="00682CA1">
        <w:rPr>
          <w:rFonts w:ascii="Calibri" w:hAnsi="Calibri"/>
          <w:sz w:val="22"/>
        </w:rPr>
        <w:tab/>
      </w:r>
      <w:r w:rsidR="00682CA1">
        <w:rPr>
          <w:rFonts w:ascii="Calibri" w:hAnsi="Calibri"/>
          <w:sz w:val="22"/>
        </w:rPr>
        <w:tab/>
      </w:r>
      <w:r w:rsidR="00682CA1">
        <w:rPr>
          <w:rFonts w:ascii="Calibri" w:hAnsi="Calibri"/>
          <w:sz w:val="22"/>
        </w:rPr>
        <w:tab/>
        <w:t xml:space="preserve">          </w:t>
      </w:r>
      <w:r w:rsidR="00E37E32">
        <w:rPr>
          <w:rFonts w:ascii="Calibri" w:hAnsi="Calibri"/>
          <w:sz w:val="22"/>
        </w:rPr>
        <w:t xml:space="preserve">dále jen </w:t>
      </w:r>
      <w:r w:rsidR="00E37E32">
        <w:rPr>
          <w:rFonts w:ascii="Calibri" w:hAnsi="Calibri"/>
          <w:b/>
          <w:sz w:val="22"/>
        </w:rPr>
        <w:t>„zhotovitel“</w:t>
      </w:r>
    </w:p>
    <w:p w:rsidR="00E37E32" w:rsidRDefault="00E37E32">
      <w:pPr>
        <w:pStyle w:val="Nadpis1"/>
        <w:numPr>
          <w:ilvl w:val="0"/>
          <w:numId w:val="0"/>
        </w:numPr>
        <w:jc w:val="left"/>
      </w:pPr>
    </w:p>
    <w:p w:rsidR="00E37E32" w:rsidRDefault="00E37E32" w:rsidP="0044507D">
      <w:pPr>
        <w:pStyle w:val="Nadpis1"/>
        <w:numPr>
          <w:ilvl w:val="0"/>
          <w:numId w:val="0"/>
        </w:numPr>
        <w:rPr>
          <w:rFonts w:ascii="Calibri" w:hAnsi="Calibri"/>
          <w:caps/>
          <w:sz w:val="22"/>
        </w:rPr>
      </w:pPr>
      <w:r>
        <w:rPr>
          <w:rFonts w:ascii="Calibri" w:hAnsi="Calibri"/>
          <w:caps/>
          <w:sz w:val="22"/>
        </w:rPr>
        <w:t>2. Předmět smlouvy, ROZSAH, PODKLADY</w:t>
      </w:r>
    </w:p>
    <w:p w:rsidR="00B33F8A" w:rsidRPr="00B33F8A" w:rsidRDefault="00B33F8A" w:rsidP="00B33F8A">
      <w:pPr>
        <w:pStyle w:val="Zkladntext"/>
      </w:pPr>
    </w:p>
    <w:p w:rsidR="0075174E" w:rsidRPr="00EE7340" w:rsidRDefault="0075174E" w:rsidP="0075174E">
      <w:pPr>
        <w:spacing w:after="120"/>
        <w:jc w:val="both"/>
        <w:rPr>
          <w:rFonts w:asciiTheme="minorHAnsi" w:hAnsiTheme="minorHAnsi"/>
          <w:sz w:val="22"/>
          <w:szCs w:val="22"/>
        </w:rPr>
      </w:pPr>
      <w:r w:rsidRPr="00EE7340">
        <w:rPr>
          <w:rFonts w:asciiTheme="minorHAnsi" w:hAnsiTheme="minorHAnsi"/>
          <w:sz w:val="22"/>
          <w:szCs w:val="22"/>
        </w:rPr>
        <w:t>Předmětem smlouvy je zpracování projektové dokumentace pro</w:t>
      </w:r>
      <w:r w:rsidR="007E7BA1">
        <w:rPr>
          <w:rFonts w:asciiTheme="minorHAnsi" w:hAnsiTheme="minorHAnsi"/>
          <w:sz w:val="22"/>
          <w:szCs w:val="22"/>
        </w:rPr>
        <w:t xml:space="preserve"> stavební povolení s podrobností dokumentace pro</w:t>
      </w:r>
      <w:r w:rsidRPr="00EE7340">
        <w:rPr>
          <w:rFonts w:asciiTheme="minorHAnsi" w:hAnsiTheme="minorHAnsi"/>
          <w:sz w:val="22"/>
          <w:szCs w:val="22"/>
        </w:rPr>
        <w:t xml:space="preserve"> provádění stavby, soupis prací a rozpočtu za účelem vypsání výběrového řízení na zhotovitele stavby a realizace stavby  </w:t>
      </w:r>
    </w:p>
    <w:p w:rsidR="00224CD2" w:rsidRDefault="00224CD2" w:rsidP="00224CD2">
      <w:pPr>
        <w:jc w:val="center"/>
        <w:rPr>
          <w:rFonts w:ascii="Calibri" w:hAnsi="Calibri"/>
          <w:b/>
          <w:sz w:val="22"/>
          <w:szCs w:val="22"/>
        </w:rPr>
      </w:pPr>
      <w:r>
        <w:rPr>
          <w:rFonts w:ascii="Calibri" w:hAnsi="Calibri"/>
          <w:b/>
          <w:sz w:val="22"/>
          <w:szCs w:val="22"/>
        </w:rPr>
        <w:t>„Vodovod a tlaková kanalizace v ulici Prosečská, Na Palouku, Jablonec nad Nisou “</w:t>
      </w:r>
    </w:p>
    <w:p w:rsidR="00224CD2" w:rsidRPr="00584803" w:rsidRDefault="00224CD2" w:rsidP="00224CD2">
      <w:pPr>
        <w:jc w:val="center"/>
        <w:rPr>
          <w:rFonts w:ascii="Calibri" w:hAnsi="Calibri"/>
          <w:sz w:val="22"/>
          <w:szCs w:val="22"/>
        </w:rPr>
      </w:pPr>
    </w:p>
    <w:p w:rsidR="00224CD2" w:rsidRDefault="00224CD2" w:rsidP="00224CD2">
      <w:pPr>
        <w:spacing w:after="120"/>
        <w:jc w:val="both"/>
        <w:rPr>
          <w:rFonts w:ascii="Calibri" w:hAnsi="Calibri"/>
          <w:sz w:val="22"/>
          <w:szCs w:val="22"/>
        </w:rPr>
      </w:pPr>
      <w:r w:rsidRPr="00584803">
        <w:rPr>
          <w:rFonts w:ascii="Calibri" w:hAnsi="Calibri"/>
          <w:sz w:val="22"/>
          <w:szCs w:val="22"/>
        </w:rPr>
        <w:t xml:space="preserve">Předmětem zpracování projektové </w:t>
      </w:r>
      <w:r w:rsidRPr="009A0860">
        <w:rPr>
          <w:rFonts w:ascii="Calibri" w:hAnsi="Calibri"/>
          <w:sz w:val="22"/>
          <w:szCs w:val="22"/>
        </w:rPr>
        <w:t>dokumentace je řešení výstavby vodovodu</w:t>
      </w:r>
      <w:r>
        <w:rPr>
          <w:rFonts w:ascii="Calibri" w:hAnsi="Calibri"/>
          <w:sz w:val="22"/>
          <w:szCs w:val="22"/>
        </w:rPr>
        <w:t xml:space="preserve"> od bytového domu čp. 199 v ulici Prosečská dále ulicí Na Palouku s napojením na stávající vodovod PVC 225 </w:t>
      </w:r>
      <w:r w:rsidR="00080B28">
        <w:rPr>
          <w:rFonts w:ascii="Calibri" w:hAnsi="Calibri"/>
          <w:sz w:val="22"/>
          <w:szCs w:val="22"/>
        </w:rPr>
        <w:t xml:space="preserve">v délce 572,2 </w:t>
      </w:r>
      <w:proofErr w:type="spellStart"/>
      <w:r w:rsidR="00080B28">
        <w:rPr>
          <w:rFonts w:ascii="Calibri" w:hAnsi="Calibri"/>
          <w:sz w:val="22"/>
          <w:szCs w:val="22"/>
        </w:rPr>
        <w:t>bm</w:t>
      </w:r>
      <w:proofErr w:type="spellEnd"/>
      <w:r>
        <w:rPr>
          <w:rFonts w:ascii="Calibri" w:hAnsi="Calibri"/>
          <w:sz w:val="22"/>
          <w:szCs w:val="22"/>
        </w:rPr>
        <w:t xml:space="preserve"> a výstavby tlakové kanalizace v ulici Na Palouku s napojením do plánované stavby kanalizace.</w:t>
      </w:r>
    </w:p>
    <w:p w:rsidR="00224CD2" w:rsidRPr="001422A5" w:rsidRDefault="00224CD2" w:rsidP="00224CD2">
      <w:pPr>
        <w:autoSpaceDE w:val="0"/>
        <w:autoSpaceDN w:val="0"/>
        <w:adjustRightInd w:val="0"/>
        <w:rPr>
          <w:rFonts w:asciiTheme="minorHAnsi" w:eastAsiaTheme="minorHAnsi" w:hAnsiTheme="minorHAnsi" w:cs="Arial"/>
          <w:sz w:val="22"/>
          <w:szCs w:val="22"/>
          <w:lang w:eastAsia="en-US"/>
        </w:rPr>
      </w:pPr>
      <w:r w:rsidRPr="001422A5">
        <w:rPr>
          <w:rFonts w:asciiTheme="minorHAnsi" w:eastAsiaTheme="minorHAnsi" w:hAnsiTheme="minorHAnsi" w:cs="Arial"/>
          <w:sz w:val="22"/>
          <w:szCs w:val="22"/>
          <w:lang w:eastAsia="en-US"/>
        </w:rPr>
        <w:t xml:space="preserve">Podkladem pro výše uvedenou </w:t>
      </w:r>
      <w:r>
        <w:rPr>
          <w:rFonts w:asciiTheme="minorHAnsi" w:eastAsiaTheme="minorHAnsi" w:hAnsiTheme="minorHAnsi" w:cs="Arial"/>
          <w:sz w:val="22"/>
          <w:szCs w:val="22"/>
          <w:lang w:eastAsia="en-US"/>
        </w:rPr>
        <w:t xml:space="preserve">projektovou dokumentaci </w:t>
      </w:r>
      <w:r w:rsidRPr="001422A5">
        <w:rPr>
          <w:rFonts w:asciiTheme="minorHAnsi" w:eastAsiaTheme="minorHAnsi" w:hAnsiTheme="minorHAnsi" w:cs="Arial"/>
          <w:sz w:val="22"/>
          <w:szCs w:val="22"/>
          <w:lang w:eastAsia="en-US"/>
        </w:rPr>
        <w:t>je:</w:t>
      </w:r>
    </w:p>
    <w:p w:rsidR="00224CD2" w:rsidRDefault="00224CD2" w:rsidP="00224CD2">
      <w:pPr>
        <w:pStyle w:val="Odstavecseseznamem"/>
        <w:numPr>
          <w:ilvl w:val="0"/>
          <w:numId w:val="15"/>
        </w:numPr>
        <w:suppressAutoHyphens w:val="0"/>
        <w:autoSpaceDE w:val="0"/>
        <w:autoSpaceDN w:val="0"/>
        <w:adjustRightInd w:val="0"/>
        <w:contextualSpacing/>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Projektová dokumentace pro územní rozhodnutí „Vodovod</w:t>
      </w:r>
      <w:r w:rsidR="00080B28">
        <w:rPr>
          <w:rFonts w:asciiTheme="minorHAnsi" w:eastAsiaTheme="minorHAnsi" w:hAnsiTheme="minorHAnsi" w:cs="Arial"/>
          <w:sz w:val="22"/>
          <w:szCs w:val="22"/>
          <w:lang w:eastAsia="en-US"/>
        </w:rPr>
        <w:t xml:space="preserve"> a tlaková kanalizace v ulici Prosečská a Na Palouku, Jablonec nad Nisou</w:t>
      </w:r>
      <w:r>
        <w:rPr>
          <w:rFonts w:asciiTheme="minorHAnsi" w:eastAsiaTheme="minorHAnsi" w:hAnsiTheme="minorHAnsi" w:cs="Arial"/>
          <w:sz w:val="22"/>
          <w:szCs w:val="22"/>
          <w:lang w:eastAsia="en-US"/>
        </w:rPr>
        <w:t xml:space="preserve"> zpracovaná firmou Atelier 4 s.r.o., Podhorská 200, 466 01 Jablonec nad Nisou pod zakázkovým číslem </w:t>
      </w:r>
      <w:r w:rsidR="00080B28">
        <w:rPr>
          <w:rFonts w:asciiTheme="minorHAnsi" w:eastAsiaTheme="minorHAnsi" w:hAnsiTheme="minorHAnsi" w:cs="Arial"/>
          <w:sz w:val="22"/>
          <w:szCs w:val="22"/>
          <w:lang w:eastAsia="en-US"/>
        </w:rPr>
        <w:t>5728</w:t>
      </w:r>
      <w:r>
        <w:rPr>
          <w:rFonts w:asciiTheme="minorHAnsi" w:eastAsiaTheme="minorHAnsi" w:hAnsiTheme="minorHAnsi" w:cs="Arial"/>
          <w:sz w:val="22"/>
          <w:szCs w:val="22"/>
          <w:lang w:eastAsia="en-US"/>
        </w:rPr>
        <w:t>/201</w:t>
      </w:r>
      <w:r w:rsidR="00080B28">
        <w:rPr>
          <w:rFonts w:asciiTheme="minorHAnsi" w:eastAsiaTheme="minorHAnsi" w:hAnsiTheme="minorHAnsi" w:cs="Arial"/>
          <w:sz w:val="22"/>
          <w:szCs w:val="22"/>
          <w:lang w:eastAsia="en-US"/>
        </w:rPr>
        <w:t>7</w:t>
      </w:r>
      <w:r>
        <w:rPr>
          <w:rFonts w:asciiTheme="minorHAnsi" w:eastAsiaTheme="minorHAnsi" w:hAnsiTheme="minorHAnsi" w:cs="Arial"/>
          <w:sz w:val="22"/>
          <w:szCs w:val="22"/>
          <w:lang w:eastAsia="en-US"/>
        </w:rPr>
        <w:t xml:space="preserve"> v </w:t>
      </w:r>
      <w:r w:rsidR="00080B28">
        <w:rPr>
          <w:rFonts w:asciiTheme="minorHAnsi" w:eastAsiaTheme="minorHAnsi" w:hAnsiTheme="minorHAnsi" w:cs="Arial"/>
          <w:sz w:val="22"/>
          <w:szCs w:val="22"/>
          <w:lang w:eastAsia="en-US"/>
        </w:rPr>
        <w:t>listopadu</w:t>
      </w:r>
      <w:r>
        <w:rPr>
          <w:rFonts w:asciiTheme="minorHAnsi" w:eastAsiaTheme="minorHAnsi" w:hAnsiTheme="minorHAnsi" w:cs="Arial"/>
          <w:sz w:val="22"/>
          <w:szCs w:val="22"/>
          <w:lang w:eastAsia="en-US"/>
        </w:rPr>
        <w:t xml:space="preserve"> 201</w:t>
      </w:r>
      <w:r w:rsidR="00080B28">
        <w:rPr>
          <w:rFonts w:asciiTheme="minorHAnsi" w:eastAsiaTheme="minorHAnsi" w:hAnsiTheme="minorHAnsi" w:cs="Arial"/>
          <w:sz w:val="22"/>
          <w:szCs w:val="22"/>
          <w:lang w:eastAsia="en-US"/>
        </w:rPr>
        <w:t>7.</w:t>
      </w:r>
    </w:p>
    <w:p w:rsidR="007104A7" w:rsidRPr="00080B28" w:rsidRDefault="00080B28" w:rsidP="00D660D7">
      <w:pPr>
        <w:pStyle w:val="Odstavecseseznamem"/>
        <w:numPr>
          <w:ilvl w:val="0"/>
          <w:numId w:val="15"/>
        </w:numPr>
        <w:suppressAutoHyphens w:val="0"/>
        <w:autoSpaceDE w:val="0"/>
        <w:autoSpaceDN w:val="0"/>
        <w:adjustRightInd w:val="0"/>
        <w:spacing w:after="120"/>
        <w:contextualSpacing/>
        <w:jc w:val="both"/>
        <w:rPr>
          <w:rFonts w:asciiTheme="minorHAnsi" w:hAnsiTheme="minorHAnsi"/>
          <w:sz w:val="22"/>
          <w:szCs w:val="22"/>
        </w:rPr>
      </w:pPr>
      <w:r w:rsidRPr="00080B28">
        <w:rPr>
          <w:rFonts w:asciiTheme="minorHAnsi" w:eastAsiaTheme="minorHAnsi" w:hAnsiTheme="minorHAnsi" w:cs="Arial"/>
          <w:sz w:val="22"/>
          <w:szCs w:val="22"/>
          <w:lang w:eastAsia="en-US"/>
        </w:rPr>
        <w:t xml:space="preserve"> </w:t>
      </w:r>
      <w:r w:rsidR="007104A7" w:rsidRPr="00080B28">
        <w:rPr>
          <w:rFonts w:asciiTheme="minorHAnsi" w:hAnsiTheme="minorHAnsi"/>
          <w:sz w:val="22"/>
          <w:szCs w:val="22"/>
        </w:rPr>
        <w:t>Dalším podkladem jsou vyjádření a stanoviska všech dotčených orgánů z projednání dokumentac</w:t>
      </w:r>
      <w:r w:rsidR="001C762D" w:rsidRPr="00080B28">
        <w:rPr>
          <w:rFonts w:asciiTheme="minorHAnsi" w:hAnsiTheme="minorHAnsi"/>
          <w:sz w:val="22"/>
          <w:szCs w:val="22"/>
        </w:rPr>
        <w:t>í</w:t>
      </w:r>
      <w:r w:rsidR="007104A7" w:rsidRPr="00080B28">
        <w:rPr>
          <w:rFonts w:asciiTheme="minorHAnsi" w:hAnsiTheme="minorHAnsi"/>
          <w:sz w:val="22"/>
          <w:szCs w:val="22"/>
        </w:rPr>
        <w:t xml:space="preserve"> </w:t>
      </w:r>
      <w:r w:rsidR="001C762D" w:rsidRPr="00080B28">
        <w:rPr>
          <w:rFonts w:asciiTheme="minorHAnsi" w:hAnsiTheme="minorHAnsi"/>
          <w:sz w:val="22"/>
          <w:szCs w:val="22"/>
        </w:rPr>
        <w:t>územní mu řízení</w:t>
      </w:r>
      <w:r>
        <w:rPr>
          <w:rFonts w:asciiTheme="minorHAnsi" w:hAnsiTheme="minorHAnsi"/>
          <w:sz w:val="22"/>
          <w:szCs w:val="22"/>
        </w:rPr>
        <w:t xml:space="preserve"> a Rozhodnutí o umístění stavby vydané Stavebním úřadem Jablonec nad Nisou čj.: 67959/2018 ze dne 2.8.2018.</w:t>
      </w:r>
    </w:p>
    <w:p w:rsidR="0075174E" w:rsidRDefault="00080B28" w:rsidP="00080B28">
      <w:pPr>
        <w:jc w:val="both"/>
        <w:rPr>
          <w:rFonts w:asciiTheme="minorHAnsi" w:hAnsiTheme="minorHAnsi" w:cs="Arial"/>
          <w:color w:val="000000"/>
          <w:sz w:val="22"/>
          <w:szCs w:val="22"/>
        </w:rPr>
      </w:pPr>
      <w:r>
        <w:rPr>
          <w:rFonts w:asciiTheme="minorHAnsi" w:hAnsiTheme="minorHAnsi" w:cs="Arial"/>
          <w:color w:val="000000"/>
          <w:sz w:val="22"/>
          <w:szCs w:val="22"/>
        </w:rPr>
        <w:t>Součástí není inženýrská činnost.</w:t>
      </w:r>
    </w:p>
    <w:p w:rsidR="00080B28" w:rsidRPr="00EE7340" w:rsidRDefault="00080B28" w:rsidP="00080B28">
      <w:pPr>
        <w:jc w:val="both"/>
        <w:rPr>
          <w:rFonts w:asciiTheme="minorHAnsi" w:hAnsiTheme="minorHAnsi" w:cs="Arial"/>
          <w:color w:val="000000"/>
          <w:sz w:val="22"/>
          <w:szCs w:val="22"/>
        </w:rPr>
      </w:pPr>
    </w:p>
    <w:p w:rsidR="007104A7" w:rsidRPr="002A54D9" w:rsidRDefault="00E37E32">
      <w:pPr>
        <w:jc w:val="both"/>
        <w:rPr>
          <w:rFonts w:ascii="Calibri" w:hAnsi="Calibri"/>
          <w:sz w:val="22"/>
          <w:szCs w:val="22"/>
        </w:rPr>
      </w:pPr>
      <w:r>
        <w:rPr>
          <w:rFonts w:ascii="Calibri" w:hAnsi="Calibri"/>
          <w:sz w:val="22"/>
          <w:szCs w:val="22"/>
        </w:rPr>
        <w:t xml:space="preserve">Projektová dokumentace DPS bude předána v tištěné podobě celkem v počtu </w:t>
      </w:r>
      <w:r w:rsidR="00080B28">
        <w:rPr>
          <w:rFonts w:ascii="Calibri" w:hAnsi="Calibri"/>
          <w:sz w:val="22"/>
          <w:szCs w:val="22"/>
        </w:rPr>
        <w:t>8</w:t>
      </w:r>
      <w:r>
        <w:rPr>
          <w:rFonts w:ascii="Calibri" w:hAnsi="Calibri"/>
          <w:sz w:val="22"/>
          <w:szCs w:val="22"/>
        </w:rPr>
        <w:t xml:space="preserve"> </w:t>
      </w:r>
      <w:proofErr w:type="spellStart"/>
      <w:r>
        <w:rPr>
          <w:rFonts w:ascii="Calibri" w:hAnsi="Calibri"/>
          <w:sz w:val="22"/>
          <w:szCs w:val="22"/>
        </w:rPr>
        <w:t>paré</w:t>
      </w:r>
      <w:proofErr w:type="spellEnd"/>
      <w:r>
        <w:rPr>
          <w:rFonts w:ascii="Calibri" w:hAnsi="Calibri" w:cs="Arial"/>
          <w:sz w:val="22"/>
          <w:szCs w:val="22"/>
        </w:rPr>
        <w:t xml:space="preserve"> a </w:t>
      </w:r>
      <w:r w:rsidR="00080B28">
        <w:rPr>
          <w:rFonts w:ascii="Calibri" w:hAnsi="Calibri" w:cs="Arial"/>
          <w:sz w:val="22"/>
          <w:szCs w:val="22"/>
        </w:rPr>
        <w:t>1</w:t>
      </w:r>
      <w:r>
        <w:rPr>
          <w:rFonts w:ascii="Calibri" w:hAnsi="Calibri" w:cs="Arial"/>
          <w:sz w:val="22"/>
          <w:szCs w:val="22"/>
        </w:rPr>
        <w:t xml:space="preserve">x na CD nosiči v el. podobě ve formátu </w:t>
      </w:r>
      <w:proofErr w:type="spellStart"/>
      <w:r>
        <w:rPr>
          <w:rFonts w:ascii="Calibri" w:hAnsi="Calibri" w:cs="Arial"/>
          <w:sz w:val="22"/>
          <w:szCs w:val="22"/>
        </w:rPr>
        <w:t>pdf</w:t>
      </w:r>
      <w:proofErr w:type="spellEnd"/>
      <w:r>
        <w:rPr>
          <w:rFonts w:ascii="Calibri" w:hAnsi="Calibri" w:cs="Arial"/>
          <w:sz w:val="22"/>
          <w:szCs w:val="22"/>
        </w:rPr>
        <w:t xml:space="preserve"> a </w:t>
      </w:r>
      <w:proofErr w:type="spellStart"/>
      <w:r>
        <w:rPr>
          <w:rFonts w:ascii="Calibri" w:hAnsi="Calibri"/>
          <w:sz w:val="22"/>
        </w:rPr>
        <w:t>dwg</w:t>
      </w:r>
      <w:proofErr w:type="spellEnd"/>
      <w:r>
        <w:rPr>
          <w:rFonts w:ascii="Calibri" w:hAnsi="Calibri"/>
          <w:sz w:val="22"/>
          <w:szCs w:val="22"/>
        </w:rPr>
        <w:t>.</w:t>
      </w:r>
    </w:p>
    <w:p w:rsidR="007104A7" w:rsidRDefault="00AE7E9D" w:rsidP="007104A7">
      <w:pPr>
        <w:jc w:val="both"/>
        <w:rPr>
          <w:rFonts w:ascii="Calibri" w:hAnsi="Calibri"/>
          <w:sz w:val="22"/>
          <w:szCs w:val="22"/>
        </w:rPr>
      </w:pPr>
      <w:r>
        <w:rPr>
          <w:rFonts w:ascii="Calibri" w:hAnsi="Calibri"/>
          <w:sz w:val="22"/>
          <w:szCs w:val="22"/>
        </w:rPr>
        <w:lastRenderedPageBreak/>
        <w:t>Projektová dokumentace</w:t>
      </w:r>
      <w:r w:rsidRPr="00AE7E9D">
        <w:rPr>
          <w:rFonts w:ascii="Calibri" w:hAnsi="Calibri" w:cs="Arial"/>
          <w:sz w:val="22"/>
          <w:szCs w:val="22"/>
        </w:rPr>
        <w:t xml:space="preserve"> </w:t>
      </w:r>
      <w:r>
        <w:rPr>
          <w:rFonts w:ascii="Calibri" w:hAnsi="Calibri" w:cs="Arial"/>
          <w:sz w:val="22"/>
          <w:szCs w:val="22"/>
        </w:rPr>
        <w:t>musí být zpracována v souladu se zákonem č. 134/2016 Sb.</w:t>
      </w:r>
      <w:r w:rsidR="00F60EE0">
        <w:rPr>
          <w:rFonts w:ascii="Calibri" w:hAnsi="Calibri" w:cs="Arial"/>
          <w:sz w:val="22"/>
          <w:szCs w:val="22"/>
        </w:rPr>
        <w:t>,</w:t>
      </w:r>
      <w:r>
        <w:rPr>
          <w:rFonts w:ascii="Calibri" w:hAnsi="Calibri" w:cs="Arial"/>
          <w:sz w:val="22"/>
          <w:szCs w:val="22"/>
        </w:rPr>
        <w:t xml:space="preserve"> o zadávání veřejných zakázek (zejm. § 36, odst. 1).</w:t>
      </w:r>
    </w:p>
    <w:p w:rsidR="00AE7E9D" w:rsidRDefault="00AE7E9D" w:rsidP="007104A7">
      <w:pPr>
        <w:jc w:val="both"/>
        <w:rPr>
          <w:rFonts w:ascii="Calibri" w:hAnsi="Calibri"/>
          <w:color w:val="000000"/>
          <w:sz w:val="22"/>
          <w:szCs w:val="22"/>
        </w:rPr>
      </w:pPr>
    </w:p>
    <w:p w:rsidR="00AA123E" w:rsidRDefault="00AA123E" w:rsidP="00AA123E">
      <w:pPr>
        <w:rPr>
          <w:rFonts w:ascii="Calibri" w:hAnsi="Calibri" w:cs="Arial"/>
          <w:color w:val="000000"/>
          <w:sz w:val="22"/>
          <w:szCs w:val="22"/>
        </w:rPr>
      </w:pPr>
      <w:r>
        <w:rPr>
          <w:rFonts w:ascii="Calibri" w:hAnsi="Calibri" w:cs="Arial"/>
          <w:color w:val="000000"/>
          <w:sz w:val="22"/>
          <w:szCs w:val="22"/>
        </w:rPr>
        <w:t>2.2. Soupis prací</w:t>
      </w:r>
    </w:p>
    <w:p w:rsidR="00AA123E" w:rsidRDefault="00AA123E" w:rsidP="00AA123E">
      <w:pPr>
        <w:jc w:val="both"/>
        <w:rPr>
          <w:rFonts w:ascii="Calibri" w:hAnsi="Calibri" w:cs="Arial"/>
          <w:sz w:val="22"/>
          <w:szCs w:val="22"/>
        </w:rPr>
      </w:pPr>
      <w:r>
        <w:rPr>
          <w:rFonts w:ascii="Calibri" w:hAnsi="Calibri" w:cs="Arial"/>
          <w:sz w:val="22"/>
          <w:szCs w:val="22"/>
        </w:rPr>
        <w:t>Soupis prací bude zpracován v ro</w:t>
      </w:r>
      <w:r w:rsidR="008B3BA9">
        <w:rPr>
          <w:rFonts w:ascii="Calibri" w:hAnsi="Calibri" w:cs="Arial"/>
          <w:sz w:val="22"/>
          <w:szCs w:val="22"/>
        </w:rPr>
        <w:t>zsahu a obsahu dle vyhlášky č. 169</w:t>
      </w:r>
      <w:r>
        <w:rPr>
          <w:rFonts w:ascii="Calibri" w:hAnsi="Calibri" w:cs="Arial"/>
          <w:sz w:val="22"/>
          <w:szCs w:val="22"/>
        </w:rPr>
        <w:t>/201</w:t>
      </w:r>
      <w:r w:rsidR="008B3BA9">
        <w:rPr>
          <w:rFonts w:ascii="Calibri" w:hAnsi="Calibri" w:cs="Arial"/>
          <w:sz w:val="22"/>
          <w:szCs w:val="22"/>
        </w:rPr>
        <w:t>6</w:t>
      </w:r>
      <w:r>
        <w:rPr>
          <w:rFonts w:ascii="Calibri" w:hAnsi="Calibri" w:cs="Arial"/>
          <w:sz w:val="22"/>
          <w:szCs w:val="22"/>
        </w:rPr>
        <w:t xml:space="preserve"> Sb. v platném znění.</w:t>
      </w:r>
    </w:p>
    <w:p w:rsidR="00AA123E" w:rsidRPr="002A54D9" w:rsidRDefault="00AA123E" w:rsidP="00AA123E">
      <w:pPr>
        <w:jc w:val="both"/>
        <w:rPr>
          <w:rFonts w:ascii="Calibri" w:hAnsi="Calibri" w:cs="Arial"/>
          <w:sz w:val="22"/>
          <w:szCs w:val="22"/>
        </w:rPr>
      </w:pPr>
      <w:r>
        <w:rPr>
          <w:rFonts w:ascii="Calibri" w:hAnsi="Calibri" w:cs="Arial"/>
          <w:sz w:val="22"/>
          <w:szCs w:val="22"/>
        </w:rPr>
        <w:t>Při sestavování soupisů prací je možné použít v souladu s §</w:t>
      </w:r>
      <w:r w:rsidR="002A54D9">
        <w:rPr>
          <w:rFonts w:ascii="Calibri" w:hAnsi="Calibri" w:cs="Arial"/>
          <w:sz w:val="22"/>
          <w:szCs w:val="22"/>
        </w:rPr>
        <w:t>5</w:t>
      </w:r>
      <w:r>
        <w:rPr>
          <w:rFonts w:ascii="Calibri" w:hAnsi="Calibri" w:cs="Arial"/>
          <w:sz w:val="22"/>
          <w:szCs w:val="22"/>
        </w:rPr>
        <w:t xml:space="preserve">, odstavcem </w:t>
      </w:r>
      <w:r w:rsidR="002A54D9">
        <w:rPr>
          <w:rFonts w:ascii="Calibri" w:hAnsi="Calibri" w:cs="Arial"/>
          <w:sz w:val="22"/>
          <w:szCs w:val="22"/>
        </w:rPr>
        <w:t>5</w:t>
      </w:r>
      <w:r>
        <w:rPr>
          <w:rFonts w:ascii="Calibri" w:hAnsi="Calibri" w:cs="Arial"/>
          <w:sz w:val="22"/>
          <w:szCs w:val="22"/>
        </w:rPr>
        <w:t xml:space="preserve"> vyhlášky č. </w:t>
      </w:r>
      <w:r w:rsidR="002A54D9">
        <w:rPr>
          <w:rFonts w:ascii="Calibri" w:hAnsi="Calibri" w:cs="Arial"/>
          <w:sz w:val="22"/>
          <w:szCs w:val="22"/>
        </w:rPr>
        <w:t xml:space="preserve">169/2016 </w:t>
      </w:r>
      <w:r>
        <w:rPr>
          <w:rFonts w:ascii="Calibri" w:hAnsi="Calibri" w:cs="Arial"/>
          <w:sz w:val="22"/>
          <w:szCs w:val="22"/>
        </w:rPr>
        <w:t>Sb. v platném znění odkaz na cenovou soustavu, musí však být dodržen §</w:t>
      </w:r>
      <w:r w:rsidR="002A54D9">
        <w:rPr>
          <w:rFonts w:ascii="Calibri" w:hAnsi="Calibri" w:cs="Arial"/>
          <w:sz w:val="22"/>
          <w:szCs w:val="22"/>
        </w:rPr>
        <w:t>5</w:t>
      </w:r>
      <w:r>
        <w:rPr>
          <w:rFonts w:ascii="Calibri" w:hAnsi="Calibri" w:cs="Arial"/>
          <w:sz w:val="22"/>
          <w:szCs w:val="22"/>
        </w:rPr>
        <w:t xml:space="preserve">, odstavec </w:t>
      </w:r>
      <w:r w:rsidR="002A54D9">
        <w:rPr>
          <w:rFonts w:ascii="Calibri" w:hAnsi="Calibri" w:cs="Arial"/>
          <w:sz w:val="22"/>
          <w:szCs w:val="22"/>
        </w:rPr>
        <w:t>6</w:t>
      </w:r>
      <w:r>
        <w:rPr>
          <w:rFonts w:ascii="Calibri" w:hAnsi="Calibri" w:cs="Arial"/>
          <w:sz w:val="22"/>
          <w:szCs w:val="22"/>
        </w:rPr>
        <w:t xml:space="preserve"> vyhlášky č. </w:t>
      </w:r>
      <w:r w:rsidR="002A54D9">
        <w:rPr>
          <w:rFonts w:ascii="Calibri" w:hAnsi="Calibri" w:cs="Arial"/>
          <w:sz w:val="22"/>
          <w:szCs w:val="22"/>
        </w:rPr>
        <w:t xml:space="preserve">169/2016 </w:t>
      </w:r>
      <w:r>
        <w:rPr>
          <w:rFonts w:ascii="Calibri" w:hAnsi="Calibri" w:cs="Arial"/>
          <w:sz w:val="22"/>
          <w:szCs w:val="22"/>
        </w:rPr>
        <w:t xml:space="preserve">Sb. v platném znění. </w:t>
      </w:r>
      <w:r w:rsidRPr="00355B3F">
        <w:rPr>
          <w:rFonts w:ascii="Calibri" w:hAnsi="Calibri" w:cs="Arial"/>
          <w:sz w:val="22"/>
          <w:szCs w:val="22"/>
        </w:rPr>
        <w:t>Každá položka soupisu prací použitá ze zvolené cenové soustavy musí být řádně označena tak, aby bylo zřejmé, že je položkou z cenové soustavy, resp. z</w:t>
      </w:r>
      <w:r w:rsidR="00AE526D" w:rsidRPr="00355B3F">
        <w:rPr>
          <w:rFonts w:ascii="Calibri" w:hAnsi="Calibri" w:cs="Arial"/>
          <w:sz w:val="22"/>
          <w:szCs w:val="22"/>
        </w:rPr>
        <w:t>e</w:t>
      </w:r>
      <w:r w:rsidRPr="00355B3F">
        <w:rPr>
          <w:rFonts w:ascii="Calibri" w:hAnsi="Calibri" w:cs="Arial"/>
          <w:sz w:val="22"/>
          <w:szCs w:val="22"/>
        </w:rPr>
        <w:t xml:space="preserve"> které je cenové soustavy. </w:t>
      </w:r>
      <w:r w:rsidRPr="002A54D9">
        <w:rPr>
          <w:rFonts w:ascii="Calibri" w:hAnsi="Calibri" w:cs="Arial"/>
          <w:sz w:val="22"/>
          <w:szCs w:val="22"/>
        </w:rPr>
        <w:t xml:space="preserve">V případě použití cenové soustavy zhotovitel předá objednateli příslušnou dokumentaci tak, aby objednatel dodržel při zadání stavby §11, odstavec 2 vyhlášky č. </w:t>
      </w:r>
      <w:r w:rsidR="002A54D9" w:rsidRPr="002A54D9">
        <w:rPr>
          <w:rFonts w:ascii="Calibri" w:hAnsi="Calibri" w:cs="Arial"/>
          <w:sz w:val="22"/>
          <w:szCs w:val="22"/>
        </w:rPr>
        <w:t xml:space="preserve">169/2016 </w:t>
      </w:r>
      <w:r w:rsidRPr="002A54D9">
        <w:rPr>
          <w:rFonts w:ascii="Calibri" w:hAnsi="Calibri" w:cs="Arial"/>
          <w:sz w:val="22"/>
          <w:szCs w:val="22"/>
        </w:rPr>
        <w:t>Sb. v platném znění.</w:t>
      </w:r>
    </w:p>
    <w:p w:rsidR="00AA123E" w:rsidRPr="00125213" w:rsidRDefault="00AA123E" w:rsidP="00AA123E">
      <w:pPr>
        <w:rPr>
          <w:rFonts w:ascii="Calibri" w:hAnsi="Calibri" w:cs="Arial"/>
          <w:sz w:val="22"/>
          <w:szCs w:val="22"/>
        </w:rPr>
      </w:pPr>
      <w:r w:rsidRPr="00125213">
        <w:rPr>
          <w:rFonts w:ascii="Calibri" w:hAnsi="Calibri" w:cs="Arial"/>
          <w:sz w:val="22"/>
          <w:szCs w:val="22"/>
        </w:rPr>
        <w:t>V případě, že bude v soupisu prací užita jednotka KOMPLET – je nutné ji pro porovnatelnost nabídek řádně</w:t>
      </w:r>
      <w:r>
        <w:t xml:space="preserve"> </w:t>
      </w:r>
      <w:r w:rsidRPr="00125213">
        <w:rPr>
          <w:rFonts w:ascii="Calibri" w:hAnsi="Calibri" w:cs="Arial"/>
          <w:sz w:val="22"/>
          <w:szCs w:val="22"/>
        </w:rPr>
        <w:t>vyspecifikovat.</w:t>
      </w:r>
    </w:p>
    <w:p w:rsidR="00AA123E" w:rsidRDefault="00AA123E" w:rsidP="00AA123E">
      <w:pPr>
        <w:jc w:val="both"/>
        <w:rPr>
          <w:rFonts w:ascii="Calibri" w:hAnsi="Calibri" w:cs="Arial"/>
          <w:sz w:val="22"/>
          <w:szCs w:val="22"/>
        </w:rPr>
      </w:pPr>
      <w:r>
        <w:rPr>
          <w:rFonts w:ascii="Calibri" w:hAnsi="Calibri" w:cs="Arial"/>
          <w:sz w:val="22"/>
          <w:szCs w:val="22"/>
        </w:rPr>
        <w:t xml:space="preserve">Soupis prací k DPS bude předán </w:t>
      </w:r>
      <w:r w:rsidR="001C762D">
        <w:rPr>
          <w:rFonts w:ascii="Calibri" w:hAnsi="Calibri" w:cs="Arial"/>
          <w:sz w:val="22"/>
          <w:szCs w:val="22"/>
        </w:rPr>
        <w:t>1</w:t>
      </w:r>
      <w:r>
        <w:rPr>
          <w:rFonts w:ascii="Calibri" w:hAnsi="Calibri" w:cs="Arial"/>
          <w:sz w:val="22"/>
          <w:szCs w:val="22"/>
        </w:rPr>
        <w:t xml:space="preserve">x na CD nosiči v el. podobě ve formátu EXCEL </w:t>
      </w:r>
      <w:r w:rsidR="002A54D9">
        <w:rPr>
          <w:rFonts w:ascii="Calibri" w:hAnsi="Calibri" w:cs="Arial"/>
          <w:sz w:val="22"/>
          <w:szCs w:val="22"/>
        </w:rPr>
        <w:t>(v souladu s §</w:t>
      </w:r>
      <w:r>
        <w:rPr>
          <w:rFonts w:ascii="Calibri" w:hAnsi="Calibri" w:cs="Arial"/>
          <w:sz w:val="22"/>
          <w:szCs w:val="22"/>
        </w:rPr>
        <w:t xml:space="preserve">12 vyhlášky č. </w:t>
      </w:r>
      <w:r w:rsidR="002A54D9">
        <w:rPr>
          <w:rFonts w:ascii="Calibri" w:hAnsi="Calibri" w:cs="Arial"/>
          <w:sz w:val="22"/>
          <w:szCs w:val="22"/>
        </w:rPr>
        <w:t>169/2016 Sb</w:t>
      </w:r>
      <w:r>
        <w:rPr>
          <w:rFonts w:ascii="Calibri" w:hAnsi="Calibri" w:cs="Arial"/>
          <w:sz w:val="22"/>
          <w:szCs w:val="22"/>
        </w:rPr>
        <w:t>. v platném znění).</w:t>
      </w:r>
    </w:p>
    <w:p w:rsidR="00AA123E" w:rsidRDefault="00AA123E" w:rsidP="00AA123E">
      <w:pPr>
        <w:ind w:left="735"/>
        <w:jc w:val="both"/>
        <w:rPr>
          <w:rFonts w:ascii="Calibri" w:hAnsi="Calibri" w:cs="Arial"/>
          <w:sz w:val="22"/>
          <w:szCs w:val="22"/>
        </w:rPr>
      </w:pPr>
    </w:p>
    <w:p w:rsidR="00AA123E" w:rsidRDefault="00AA123E" w:rsidP="00AA123E">
      <w:pPr>
        <w:jc w:val="both"/>
        <w:rPr>
          <w:rFonts w:ascii="Calibri" w:hAnsi="Calibri" w:cs="Arial"/>
          <w:sz w:val="22"/>
          <w:szCs w:val="22"/>
        </w:rPr>
      </w:pPr>
      <w:r>
        <w:rPr>
          <w:rFonts w:ascii="Calibri" w:hAnsi="Calibri" w:cs="Arial"/>
          <w:sz w:val="22"/>
          <w:szCs w:val="22"/>
        </w:rPr>
        <w:t>2.3. Rozpočet</w:t>
      </w:r>
    </w:p>
    <w:p w:rsidR="00AA123E" w:rsidRDefault="00AA123E" w:rsidP="00AA123E">
      <w:pPr>
        <w:jc w:val="both"/>
        <w:rPr>
          <w:rFonts w:ascii="Calibri" w:hAnsi="Calibri" w:cs="Arial"/>
          <w:sz w:val="22"/>
          <w:szCs w:val="22"/>
        </w:rPr>
      </w:pPr>
      <w:r>
        <w:rPr>
          <w:rFonts w:ascii="Calibri" w:hAnsi="Calibri" w:cs="Arial"/>
          <w:sz w:val="22"/>
          <w:szCs w:val="22"/>
        </w:rPr>
        <w:t>Rozpočet bude obsahovat zhotovitelem oceněný soupis prací, který bude ve stejném rozsahu a obsahu, jaké je uvedeno v odstavci 2.2.</w:t>
      </w:r>
    </w:p>
    <w:p w:rsidR="00AA123E" w:rsidRDefault="00AA123E" w:rsidP="00AA123E">
      <w:pPr>
        <w:jc w:val="both"/>
        <w:rPr>
          <w:rFonts w:ascii="Calibri" w:hAnsi="Calibri" w:cs="Arial"/>
          <w:sz w:val="22"/>
          <w:szCs w:val="22"/>
        </w:rPr>
      </w:pPr>
      <w:r>
        <w:rPr>
          <w:rFonts w:ascii="Calibri" w:hAnsi="Calibri" w:cs="Arial"/>
          <w:sz w:val="22"/>
          <w:szCs w:val="22"/>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p>
    <w:p w:rsidR="00AA123E" w:rsidRDefault="00AA123E" w:rsidP="00AA123E">
      <w:pPr>
        <w:jc w:val="both"/>
        <w:rPr>
          <w:rFonts w:ascii="Calibri" w:hAnsi="Calibri" w:cs="Arial"/>
          <w:sz w:val="22"/>
          <w:szCs w:val="22"/>
        </w:rPr>
      </w:pPr>
      <w:r>
        <w:rPr>
          <w:rFonts w:ascii="Calibri" w:hAnsi="Calibri" w:cs="Arial"/>
          <w:sz w:val="22"/>
          <w:szCs w:val="22"/>
        </w:rPr>
        <w:t xml:space="preserve">Rozpočet k DPS bude předán v tištěné podobě celkem v počtu 1 </w:t>
      </w:r>
      <w:proofErr w:type="spellStart"/>
      <w:r>
        <w:rPr>
          <w:rFonts w:ascii="Calibri" w:hAnsi="Calibri" w:cs="Arial"/>
          <w:sz w:val="22"/>
          <w:szCs w:val="22"/>
        </w:rPr>
        <w:t>paré</w:t>
      </w:r>
      <w:proofErr w:type="spellEnd"/>
      <w:r>
        <w:rPr>
          <w:rFonts w:ascii="Calibri" w:hAnsi="Calibri" w:cs="Arial"/>
          <w:sz w:val="22"/>
          <w:szCs w:val="22"/>
        </w:rPr>
        <w:t xml:space="preserve"> a 1x na CD nosiči v el. podobě ve formátu EXCEL a </w:t>
      </w:r>
      <w:proofErr w:type="spellStart"/>
      <w:r>
        <w:rPr>
          <w:rFonts w:ascii="Calibri" w:hAnsi="Calibri" w:cs="Arial"/>
          <w:sz w:val="22"/>
          <w:szCs w:val="22"/>
        </w:rPr>
        <w:t>pdf</w:t>
      </w:r>
      <w:proofErr w:type="spellEnd"/>
      <w:r>
        <w:rPr>
          <w:rFonts w:ascii="Calibri" w:hAnsi="Calibri" w:cs="Arial"/>
          <w:sz w:val="22"/>
          <w:szCs w:val="22"/>
        </w:rPr>
        <w:t>.</w:t>
      </w:r>
    </w:p>
    <w:p w:rsidR="00E37E32" w:rsidRDefault="00E37E32">
      <w:pPr>
        <w:jc w:val="both"/>
        <w:rPr>
          <w:rFonts w:ascii="Calibri" w:hAnsi="Calibri" w:cs="Arial"/>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3. požadavky na zpracování předmětu díla</w:t>
      </w:r>
    </w:p>
    <w:p w:rsidR="00DF18E5" w:rsidRPr="00DF18E5" w:rsidRDefault="00DF18E5" w:rsidP="00DF18E5">
      <w:pPr>
        <w:pStyle w:val="Zkladntext"/>
      </w:pPr>
    </w:p>
    <w:p w:rsidR="004E5D31" w:rsidRPr="004E5D31" w:rsidRDefault="00E37E32" w:rsidP="004E5D31">
      <w:pPr>
        <w:rPr>
          <w:rFonts w:asciiTheme="minorHAnsi" w:hAnsiTheme="minorHAnsi"/>
          <w:sz w:val="22"/>
          <w:szCs w:val="22"/>
        </w:rPr>
      </w:pPr>
      <w:r>
        <w:rPr>
          <w:rFonts w:ascii="Calibri" w:hAnsi="Calibri"/>
          <w:sz w:val="22"/>
          <w:szCs w:val="22"/>
        </w:rPr>
        <w:t>3.1. Po zhotoviteli projektové dokumentace DPS je požadována koordinace a zodpovědnost za koordinaci jednotlivých částí projektové dokumentace DPS</w:t>
      </w:r>
      <w:r w:rsidR="001C762D">
        <w:rPr>
          <w:rFonts w:ascii="Calibri" w:hAnsi="Calibri"/>
          <w:sz w:val="22"/>
          <w:szCs w:val="22"/>
        </w:rPr>
        <w:t>.</w:t>
      </w:r>
      <w:r w:rsidR="004E5D31">
        <w:rPr>
          <w:rFonts w:ascii="Calibri" w:hAnsi="Calibri"/>
          <w:sz w:val="22"/>
          <w:szCs w:val="22"/>
        </w:rPr>
        <w:t xml:space="preserve"> </w:t>
      </w:r>
    </w:p>
    <w:p w:rsidR="00E37E32" w:rsidRDefault="00E37E32">
      <w:pPr>
        <w:jc w:val="both"/>
        <w:rPr>
          <w:rFonts w:ascii="Calibri" w:hAnsi="Calibri"/>
          <w:sz w:val="22"/>
          <w:szCs w:val="22"/>
        </w:rPr>
      </w:pPr>
      <w:r>
        <w:rPr>
          <w:rFonts w:ascii="Calibri" w:hAnsi="Calibri"/>
          <w:sz w:val="22"/>
          <w:szCs w:val="22"/>
        </w:rPr>
        <w:t>3.2. Projektová dokumentace DPS bude obsahovat úplné technické řešení. Za úplné technické řešení objednatel nepovažuje zejména:</w:t>
      </w:r>
    </w:p>
    <w:p w:rsidR="00E37E32" w:rsidRDefault="00E37E32">
      <w:pPr>
        <w:ind w:left="709"/>
        <w:jc w:val="both"/>
        <w:rPr>
          <w:rFonts w:ascii="Calibri" w:hAnsi="Calibri"/>
          <w:sz w:val="22"/>
          <w:szCs w:val="22"/>
        </w:rPr>
      </w:pPr>
      <w:r>
        <w:rPr>
          <w:rFonts w:ascii="Calibri" w:hAnsi="Calibri"/>
          <w:sz w:val="22"/>
          <w:szCs w:val="22"/>
        </w:rPr>
        <w:t>- použití odkazů na návrh typového řešení či přímo převzetí typového řešení (dokumentace – detailů) výrobců stavebních materiálů, konstrukcí apod. bez konkrétního zapracování do projektové dokumentace DPS</w:t>
      </w:r>
    </w:p>
    <w:p w:rsidR="00E37E32" w:rsidRDefault="00E37E32">
      <w:pPr>
        <w:ind w:left="709"/>
        <w:jc w:val="both"/>
        <w:rPr>
          <w:rFonts w:ascii="Calibri" w:hAnsi="Calibri"/>
          <w:sz w:val="22"/>
          <w:szCs w:val="22"/>
        </w:rPr>
      </w:pPr>
      <w:r>
        <w:rPr>
          <w:rFonts w:ascii="Calibri" w:hAnsi="Calibri"/>
          <w:sz w:val="22"/>
          <w:szCs w:val="22"/>
        </w:rPr>
        <w:t>- použití odkazů na dořešení projektové dokumentace DPS během provádění prací na stavbě, pokud objednatel nerozhodne jinak</w:t>
      </w:r>
    </w:p>
    <w:p w:rsidR="00E37E32" w:rsidRDefault="00E37E32">
      <w:pPr>
        <w:ind w:left="709"/>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rsidR="00E37E32" w:rsidRDefault="00E37E32">
      <w:pPr>
        <w:ind w:left="709"/>
        <w:jc w:val="both"/>
        <w:rPr>
          <w:rFonts w:ascii="Calibri" w:hAnsi="Calibri"/>
          <w:sz w:val="22"/>
          <w:szCs w:val="22"/>
        </w:rPr>
      </w:pPr>
      <w:r>
        <w:rPr>
          <w:rFonts w:ascii="Calibri" w:hAnsi="Calibri"/>
          <w:sz w:val="22"/>
          <w:szCs w:val="22"/>
        </w:rPr>
        <w:t>- použití odkazů na normy, vyhlášky, zákony apod. bez uvedení konkrétního druhu, čísla, roku vydání apod. či odkazů na již neplatné normy, vyhlášky, zákona apod.</w:t>
      </w:r>
    </w:p>
    <w:p w:rsidR="00E37E32" w:rsidRDefault="00E37E32">
      <w:pPr>
        <w:ind w:left="709"/>
        <w:jc w:val="both"/>
        <w:rPr>
          <w:rFonts w:ascii="Calibri" w:hAnsi="Calibri"/>
          <w:sz w:val="22"/>
          <w:szCs w:val="22"/>
        </w:rPr>
      </w:pPr>
      <w:r>
        <w:rPr>
          <w:rFonts w:ascii="Calibri" w:hAnsi="Calibri"/>
          <w:sz w:val="22"/>
          <w:szCs w:val="22"/>
        </w:rPr>
        <w:t>- nezkoordinované či špatně zkoordinované jednotlivé části projektové dokumentace DPS</w:t>
      </w:r>
    </w:p>
    <w:p w:rsidR="00E37E32" w:rsidRDefault="00E37E32">
      <w:pPr>
        <w:ind w:left="709"/>
        <w:jc w:val="both"/>
        <w:rPr>
          <w:rFonts w:ascii="Calibri" w:hAnsi="Calibri"/>
          <w:sz w:val="22"/>
          <w:szCs w:val="22"/>
        </w:rPr>
      </w:pPr>
      <w:r>
        <w:rPr>
          <w:rFonts w:ascii="Calibri" w:hAnsi="Calibri"/>
          <w:sz w:val="22"/>
          <w:szCs w:val="22"/>
        </w:rPr>
        <w:t>- návrh použití nevhodných materiálů a technologií</w:t>
      </w:r>
    </w:p>
    <w:p w:rsidR="00E37E32" w:rsidRDefault="00E37E32">
      <w:pPr>
        <w:ind w:left="709"/>
        <w:jc w:val="both"/>
        <w:rPr>
          <w:rFonts w:ascii="Calibri" w:hAnsi="Calibri"/>
          <w:sz w:val="22"/>
          <w:szCs w:val="22"/>
        </w:rPr>
      </w:pPr>
      <w:r>
        <w:rPr>
          <w:rFonts w:ascii="Calibri" w:hAnsi="Calibri"/>
          <w:sz w:val="22"/>
          <w:szCs w:val="22"/>
        </w:rPr>
        <w:t>- neuvedení druhu a počtu požadovaných zkoušek (vč. jejich případného rozmístění na stavbě) provedených konstrukcí či použitých materiálů, včetně hodnot, kterých má být zkouškou dosaženo</w:t>
      </w:r>
    </w:p>
    <w:p w:rsidR="00E37E32" w:rsidRDefault="00E37E32">
      <w:pPr>
        <w:ind w:left="709"/>
        <w:jc w:val="both"/>
        <w:rPr>
          <w:rFonts w:ascii="Calibri" w:hAnsi="Calibri"/>
          <w:sz w:val="22"/>
          <w:szCs w:val="22"/>
        </w:rPr>
      </w:pPr>
      <w:r>
        <w:rPr>
          <w:rFonts w:ascii="Calibri" w:hAnsi="Calibri"/>
          <w:sz w:val="22"/>
          <w:szCs w:val="22"/>
        </w:rPr>
        <w:t>- neuvedení druhu a počtu požadovaných revizí</w:t>
      </w:r>
    </w:p>
    <w:p w:rsidR="00E37E32" w:rsidRDefault="00E37E32">
      <w:pPr>
        <w:ind w:left="709"/>
        <w:jc w:val="both"/>
        <w:rPr>
          <w:rFonts w:ascii="Calibri" w:hAnsi="Calibri"/>
          <w:sz w:val="22"/>
          <w:szCs w:val="22"/>
        </w:rPr>
      </w:pPr>
      <w:r>
        <w:rPr>
          <w:rFonts w:ascii="Calibri" w:hAnsi="Calibri"/>
          <w:sz w:val="22"/>
          <w:szCs w:val="22"/>
        </w:rPr>
        <w:t>- nedoložení řezů či detailů v netypických místech stavby</w:t>
      </w:r>
    </w:p>
    <w:p w:rsidR="00E37E32" w:rsidRDefault="00E37E32">
      <w:pPr>
        <w:ind w:left="709"/>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rsidR="00E37E32" w:rsidRDefault="00E37E32">
      <w:pPr>
        <w:ind w:left="709"/>
        <w:jc w:val="both"/>
        <w:rPr>
          <w:rFonts w:ascii="Calibri" w:hAnsi="Calibri"/>
          <w:sz w:val="22"/>
          <w:szCs w:val="22"/>
        </w:rPr>
      </w:pPr>
      <w:r>
        <w:rPr>
          <w:rFonts w:ascii="Calibri" w:hAnsi="Calibri"/>
          <w:sz w:val="22"/>
          <w:szCs w:val="22"/>
        </w:rPr>
        <w:t>- absence řešení vazby stavby na okolí, a to při provádění prací i po jejich provedení</w:t>
      </w:r>
    </w:p>
    <w:p w:rsidR="00E37E32" w:rsidRDefault="00E37E32">
      <w:pPr>
        <w:ind w:left="709"/>
        <w:jc w:val="both"/>
        <w:rPr>
          <w:rFonts w:ascii="Calibri" w:hAnsi="Calibri"/>
          <w:sz w:val="22"/>
          <w:szCs w:val="22"/>
        </w:rPr>
      </w:pPr>
      <w:r>
        <w:rPr>
          <w:rFonts w:ascii="Calibri" w:hAnsi="Calibri"/>
          <w:sz w:val="22"/>
          <w:szCs w:val="22"/>
        </w:rPr>
        <w:t>- nedodržení rozsahu a obsahu projektové dokumentace DPS dle odstavce 2.1.</w:t>
      </w:r>
    </w:p>
    <w:p w:rsidR="00E37E32" w:rsidRDefault="00E37E32">
      <w:pPr>
        <w:ind w:left="709"/>
        <w:jc w:val="both"/>
        <w:rPr>
          <w:rFonts w:ascii="Calibri" w:hAnsi="Calibri"/>
          <w:sz w:val="22"/>
          <w:szCs w:val="22"/>
        </w:rPr>
      </w:pPr>
      <w:r>
        <w:rPr>
          <w:rFonts w:ascii="Calibri" w:hAnsi="Calibri"/>
          <w:sz w:val="22"/>
          <w:szCs w:val="22"/>
        </w:rPr>
        <w:t>- nedodržení rozsahu a obsahu soupisu prací dle odstavce 2.2.</w:t>
      </w:r>
    </w:p>
    <w:p w:rsidR="00E37E32" w:rsidRDefault="00E37E32">
      <w:pPr>
        <w:jc w:val="both"/>
        <w:rPr>
          <w:rFonts w:ascii="Calibri" w:hAnsi="Calibri"/>
          <w:sz w:val="22"/>
          <w:szCs w:val="22"/>
        </w:rPr>
      </w:pPr>
      <w:r>
        <w:rPr>
          <w:rFonts w:ascii="Calibri" w:hAnsi="Calibri"/>
          <w:sz w:val="22"/>
          <w:szCs w:val="22"/>
        </w:rPr>
        <w:lastRenderedPageBreak/>
        <w:t xml:space="preserve">3.3. Navržené řešení stavby musí vést k provedení kvalitní stavby a současně musí být provedení stavby navrženo úsporně, a to jak s ohledem na náklady na výstavbu, tak s ohledem na budoucí provozní náklady. V projektové dokumentaci DPS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rsidR="00E37E32" w:rsidRDefault="00E37E32">
      <w:pPr>
        <w:jc w:val="both"/>
        <w:rPr>
          <w:rFonts w:ascii="Calibri" w:hAnsi="Calibri"/>
          <w:sz w:val="22"/>
          <w:szCs w:val="22"/>
        </w:rPr>
      </w:pPr>
      <w:r>
        <w:rPr>
          <w:rFonts w:ascii="Calibri" w:hAnsi="Calibri"/>
          <w:sz w:val="22"/>
          <w:szCs w:val="22"/>
        </w:rPr>
        <w:t>3.4. Zhotovitel je povinen projektovou dokumentaci DPS průběžně konzultovat s objednatelem a jím určenými osobami. Zhotovitel vyzve objednatele ke koordinačním schůzkám nad rozpracovanou projektovou dokumentací DPS.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DPS. Koordinační schůzka se může konat i z podnětu objednatele, přičemž povinnosti obou stran jsou stejné jako při koordinační schůzce konané z podnětu zhotovitele.</w:t>
      </w:r>
    </w:p>
    <w:p w:rsidR="00E37E32" w:rsidRDefault="00E37E32">
      <w:pPr>
        <w:jc w:val="both"/>
        <w:rPr>
          <w:rFonts w:ascii="Calibri" w:hAnsi="Calibri"/>
          <w:sz w:val="22"/>
          <w:szCs w:val="22"/>
        </w:rPr>
      </w:pPr>
      <w:r>
        <w:rPr>
          <w:rFonts w:ascii="Calibri" w:hAnsi="Calibri"/>
          <w:sz w:val="22"/>
          <w:szCs w:val="22"/>
        </w:rPr>
        <w:t xml:space="preserve">3.5. V případě, že pro řádné dokončení předmětu plnění je nezbytné provedení 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DPS. </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6</w:t>
      </w:r>
      <w:r w:rsidR="0075174E">
        <w:rPr>
          <w:rFonts w:ascii="Calibri" w:hAnsi="Calibri"/>
          <w:sz w:val="22"/>
          <w:szCs w:val="22"/>
        </w:rPr>
        <w:t xml:space="preserve">. </w:t>
      </w:r>
      <w:r>
        <w:rPr>
          <w:rFonts w:ascii="Calibri" w:hAnsi="Calibri"/>
          <w:sz w:val="22"/>
          <w:szCs w:val="22"/>
        </w:rPr>
        <w:t xml:space="preserve">Projektová dokumentace DPS (zejména pak textová část) musí být v členění uvedeném ve vyhlášce </w:t>
      </w:r>
      <w:r w:rsidR="001C762D">
        <w:rPr>
          <w:rFonts w:ascii="Calibri" w:hAnsi="Calibri"/>
          <w:sz w:val="22"/>
          <w:szCs w:val="22"/>
        </w:rPr>
        <w:t>405/2017</w:t>
      </w:r>
      <w:r>
        <w:rPr>
          <w:rFonts w:ascii="Calibri" w:hAnsi="Calibri"/>
          <w:sz w:val="22"/>
          <w:szCs w:val="22"/>
        </w:rPr>
        <w:t xml:space="preserve"> Sb. v platném znění a musí obsahovat všechny části dle </w:t>
      </w:r>
      <w:r w:rsidR="001C762D">
        <w:rPr>
          <w:rFonts w:ascii="Calibri" w:hAnsi="Calibri"/>
          <w:sz w:val="22"/>
          <w:szCs w:val="22"/>
        </w:rPr>
        <w:t>této vyhlášky</w:t>
      </w:r>
      <w:r>
        <w:rPr>
          <w:rFonts w:ascii="Calibri" w:hAnsi="Calibri"/>
          <w:sz w:val="22"/>
          <w:szCs w:val="22"/>
        </w:rPr>
        <w:t>. Pokud některé části uveden</w:t>
      </w:r>
      <w:r w:rsidR="001C762D">
        <w:rPr>
          <w:rFonts w:ascii="Calibri" w:hAnsi="Calibri"/>
          <w:sz w:val="22"/>
          <w:szCs w:val="22"/>
        </w:rPr>
        <w:t>é</w:t>
      </w:r>
      <w:r>
        <w:rPr>
          <w:rFonts w:ascii="Calibri" w:hAnsi="Calibri"/>
          <w:sz w:val="22"/>
          <w:szCs w:val="22"/>
        </w:rPr>
        <w:t xml:space="preserve"> vyhlášk</w:t>
      </w:r>
      <w:r w:rsidR="001C762D">
        <w:rPr>
          <w:rFonts w:ascii="Calibri" w:hAnsi="Calibri"/>
          <w:sz w:val="22"/>
          <w:szCs w:val="22"/>
        </w:rPr>
        <w:t>y</w:t>
      </w:r>
      <w:r>
        <w:rPr>
          <w:rFonts w:ascii="Calibri" w:hAnsi="Calibri"/>
          <w:sz w:val="22"/>
          <w:szCs w:val="22"/>
        </w:rPr>
        <w:t xml:space="preserve"> ne</w:t>
      </w:r>
      <w:r w:rsidR="001C762D">
        <w:rPr>
          <w:rFonts w:ascii="Calibri" w:hAnsi="Calibri"/>
          <w:sz w:val="22"/>
          <w:szCs w:val="22"/>
        </w:rPr>
        <w:t>ní</w:t>
      </w:r>
      <w:r>
        <w:rPr>
          <w:rFonts w:ascii="Calibri" w:hAnsi="Calibri"/>
          <w:sz w:val="22"/>
          <w:szCs w:val="22"/>
        </w:rPr>
        <w:t xml:space="preserve"> pro stavbu relevantní, bude v projektové dokumentaci výslovně uvedeno, že tyto části nejsou s ohledem na charakter stavby relevantní.</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8</w:t>
      </w:r>
      <w:r>
        <w:rPr>
          <w:rFonts w:ascii="Calibri" w:hAnsi="Calibri"/>
          <w:sz w:val="22"/>
          <w:szCs w:val="22"/>
        </w:rPr>
        <w:t>. Soupis prací nesmí obsahovat položky s nulovou výměrou.</w:t>
      </w:r>
    </w:p>
    <w:p w:rsidR="00E37E32" w:rsidRDefault="00E37E32">
      <w:pPr>
        <w:ind w:left="682"/>
        <w:jc w:val="both"/>
        <w:rPr>
          <w:rFonts w:ascii="Calibri" w:hAnsi="Calibri"/>
          <w:sz w:val="22"/>
          <w:szCs w:val="22"/>
        </w:rPr>
      </w:pPr>
    </w:p>
    <w:p w:rsidR="00E37E32" w:rsidRDefault="00E37E32" w:rsidP="00E64ED5">
      <w:pPr>
        <w:pStyle w:val="Nadpis1"/>
        <w:numPr>
          <w:ilvl w:val="0"/>
          <w:numId w:val="0"/>
        </w:numPr>
        <w:ind w:left="-15" w:hanging="15"/>
        <w:rPr>
          <w:rFonts w:ascii="Calibri" w:hAnsi="Calibri"/>
          <w:caps/>
          <w:sz w:val="22"/>
        </w:rPr>
      </w:pPr>
      <w:r>
        <w:rPr>
          <w:rFonts w:ascii="Calibri" w:hAnsi="Calibri"/>
          <w:caps/>
          <w:sz w:val="22"/>
        </w:rPr>
        <w:t>4. PODMÍNKY pro PŘEVZETÍ PŘEDMĚTU SMLOUVY</w:t>
      </w:r>
    </w:p>
    <w:p w:rsidR="00DF18E5" w:rsidRPr="00DF18E5" w:rsidRDefault="00DF18E5" w:rsidP="00DF18E5">
      <w:pPr>
        <w:pStyle w:val="Zkladntext"/>
      </w:pPr>
    </w:p>
    <w:p w:rsidR="00E37E32" w:rsidRDefault="00E37E32">
      <w:pPr>
        <w:jc w:val="both"/>
        <w:rPr>
          <w:rFonts w:ascii="Calibri" w:hAnsi="Calibri"/>
          <w:sz w:val="22"/>
          <w:szCs w:val="22"/>
        </w:rPr>
      </w:pPr>
      <w:r>
        <w:rPr>
          <w:rFonts w:ascii="Calibri" w:hAnsi="Calibri"/>
          <w:sz w:val="22"/>
          <w:szCs w:val="22"/>
        </w:rPr>
        <w:t xml:space="preserve">4.1. Zhotovitel předá objednateli kompletně dokončený předmět smlouvy ve 2 tištěných </w:t>
      </w:r>
      <w:proofErr w:type="spellStart"/>
      <w:r>
        <w:rPr>
          <w:rFonts w:ascii="Calibri" w:hAnsi="Calibri"/>
          <w:sz w:val="22"/>
          <w:szCs w:val="22"/>
        </w:rPr>
        <w:t>paré</w:t>
      </w:r>
      <w:proofErr w:type="spellEnd"/>
      <w:r>
        <w:rPr>
          <w:rFonts w:ascii="Calibri" w:hAnsi="Calibri"/>
          <w:sz w:val="22"/>
          <w:szCs w:val="22"/>
        </w:rPr>
        <w:t xml:space="preserve"> (vč. soupisu prací) objednateli ke kontrole nejpozději do termínu dokončení díla, který je uveden v článku 5.</w:t>
      </w:r>
    </w:p>
    <w:p w:rsidR="00E37E32" w:rsidRDefault="00E37E32">
      <w:pPr>
        <w:jc w:val="both"/>
        <w:rPr>
          <w:rFonts w:ascii="Calibri" w:hAnsi="Calibri"/>
          <w:sz w:val="22"/>
          <w:szCs w:val="22"/>
        </w:rPr>
      </w:pPr>
      <w:r>
        <w:rPr>
          <w:rFonts w:ascii="Calibri" w:hAnsi="Calibri"/>
          <w:sz w:val="22"/>
          <w:szCs w:val="22"/>
        </w:rPr>
        <w:t>4.2. Objednatel si vyhrazuje právo na 21 denní kontrolu dokončeného předmětu smlouvy.</w:t>
      </w:r>
    </w:p>
    <w:p w:rsidR="00E37E32" w:rsidRDefault="00E37E32">
      <w:pPr>
        <w:jc w:val="both"/>
        <w:rPr>
          <w:rFonts w:ascii="Calibri" w:hAnsi="Calibri"/>
          <w:sz w:val="22"/>
          <w:szCs w:val="22"/>
        </w:rPr>
      </w:pPr>
      <w:r>
        <w:rPr>
          <w:rFonts w:ascii="Calibri" w:hAnsi="Calibri"/>
          <w:sz w:val="22"/>
          <w:szCs w:val="22"/>
        </w:rPr>
        <w:t xml:space="preserve">4.3. V případě, že objednatel neshledá na dokončeném předmětu smlouvy žádné vady či nedodělky, které by bránily vypsání výběrového řízení na zhotovitele stavby či realizaci stavby, vystaví objednatel protokol o předání a převzetí díla. </w:t>
      </w:r>
    </w:p>
    <w:p w:rsidR="00E37E32" w:rsidRDefault="00E37E32">
      <w:pPr>
        <w:jc w:val="both"/>
        <w:rPr>
          <w:rFonts w:ascii="Calibri" w:hAnsi="Calibri"/>
          <w:sz w:val="22"/>
          <w:szCs w:val="22"/>
        </w:rPr>
      </w:pPr>
      <w:r>
        <w:rPr>
          <w:rFonts w:ascii="Calibri" w:hAnsi="Calibri"/>
          <w:sz w:val="22"/>
          <w:szCs w:val="22"/>
        </w:rPr>
        <w:t>4.4. Pokud dokončený předmět smlouvy bude vykazovat drobné vady či nedodělky nebránící vypsání výběrového řízení na zhotovitele stavby či realizaci stavby, bude protokol o předání a převzetí díla obsahovat soupis těchto vad a nedodělků s termínem pro jejich odstranění.</w:t>
      </w:r>
    </w:p>
    <w:p w:rsidR="00E37E32" w:rsidRDefault="00E37E32">
      <w:pPr>
        <w:jc w:val="both"/>
        <w:rPr>
          <w:rFonts w:ascii="Calibri" w:hAnsi="Calibri"/>
          <w:sz w:val="22"/>
          <w:szCs w:val="22"/>
        </w:rPr>
      </w:pPr>
      <w:r>
        <w:rPr>
          <w:rFonts w:ascii="Calibri" w:hAnsi="Calibri"/>
          <w:sz w:val="22"/>
          <w:szCs w:val="22"/>
        </w:rPr>
        <w:t>4.5. Protokol o předání a převzetí díla musí být podepsán následujícími osobami:</w:t>
      </w:r>
    </w:p>
    <w:p w:rsidR="00E37E32" w:rsidRDefault="00E37E32">
      <w:pPr>
        <w:ind w:left="737"/>
        <w:jc w:val="both"/>
        <w:rPr>
          <w:rFonts w:ascii="Calibri" w:hAnsi="Calibri"/>
          <w:sz w:val="22"/>
          <w:szCs w:val="22"/>
        </w:rPr>
      </w:pPr>
      <w:r>
        <w:rPr>
          <w:rFonts w:ascii="Calibri" w:hAnsi="Calibri"/>
          <w:sz w:val="22"/>
          <w:szCs w:val="22"/>
        </w:rPr>
        <w:t>- za objednatele:</w:t>
      </w:r>
    </w:p>
    <w:p w:rsidR="00E37E32" w:rsidRDefault="00E37E32">
      <w:pPr>
        <w:ind w:left="737"/>
        <w:jc w:val="both"/>
        <w:rPr>
          <w:rFonts w:ascii="Calibri" w:hAnsi="Calibri"/>
          <w:sz w:val="22"/>
          <w:szCs w:val="22"/>
        </w:rPr>
      </w:pPr>
      <w:r>
        <w:rPr>
          <w:rFonts w:ascii="Calibri" w:hAnsi="Calibri"/>
          <w:sz w:val="22"/>
          <w:szCs w:val="22"/>
        </w:rPr>
        <w:t>Zuzanou Bencovou, pracovnicí oddělení investiční výstavby</w:t>
      </w:r>
    </w:p>
    <w:p w:rsidR="00E37E32" w:rsidRDefault="0061095F">
      <w:pPr>
        <w:ind w:left="737"/>
        <w:jc w:val="both"/>
        <w:rPr>
          <w:rFonts w:ascii="Calibri" w:hAnsi="Calibri"/>
          <w:color w:val="000000"/>
          <w:sz w:val="22"/>
          <w:szCs w:val="22"/>
        </w:rPr>
      </w:pPr>
      <w:r>
        <w:rPr>
          <w:rFonts w:ascii="Calibri" w:hAnsi="Calibri"/>
          <w:color w:val="000000"/>
          <w:sz w:val="22"/>
          <w:szCs w:val="22"/>
        </w:rPr>
        <w:t xml:space="preserve"> </w:t>
      </w:r>
      <w:r w:rsidR="00E37E32">
        <w:rPr>
          <w:rFonts w:ascii="Calibri" w:hAnsi="Calibri"/>
          <w:color w:val="000000"/>
          <w:sz w:val="22"/>
          <w:szCs w:val="22"/>
        </w:rPr>
        <w:t>- za zhotovitele:</w:t>
      </w:r>
    </w:p>
    <w:p w:rsidR="007104A7" w:rsidRDefault="007104A7" w:rsidP="00AD6547">
      <w:pPr>
        <w:ind w:left="567"/>
        <w:jc w:val="both"/>
        <w:rPr>
          <w:rFonts w:ascii="Calibri" w:hAnsi="Calibri"/>
          <w:color w:val="000000"/>
          <w:sz w:val="22"/>
          <w:szCs w:val="22"/>
        </w:rPr>
      </w:pPr>
      <w:r>
        <w:rPr>
          <w:rFonts w:ascii="Calibri" w:hAnsi="Calibri"/>
          <w:color w:val="000000"/>
          <w:sz w:val="22"/>
          <w:szCs w:val="22"/>
        </w:rPr>
        <w:t xml:space="preserve"> </w:t>
      </w:r>
      <w:r w:rsidR="00AD6547">
        <w:rPr>
          <w:rFonts w:ascii="Calibri" w:hAnsi="Calibri"/>
          <w:color w:val="000000"/>
          <w:sz w:val="22"/>
          <w:szCs w:val="22"/>
        </w:rPr>
        <w:t xml:space="preserve">  </w:t>
      </w:r>
      <w:r w:rsidR="0075174E">
        <w:rPr>
          <w:rFonts w:ascii="Calibri" w:hAnsi="Calibri"/>
          <w:color w:val="000000"/>
          <w:sz w:val="22"/>
          <w:szCs w:val="22"/>
        </w:rPr>
        <w:t xml:space="preserve"> </w:t>
      </w:r>
      <w:r w:rsidR="00080B28">
        <w:rPr>
          <w:rFonts w:ascii="Calibri" w:hAnsi="Calibri"/>
          <w:color w:val="000000"/>
          <w:sz w:val="22"/>
          <w:szCs w:val="22"/>
        </w:rPr>
        <w:t>Ing, Jiří</w:t>
      </w:r>
      <w:r w:rsidR="006A4393">
        <w:rPr>
          <w:rFonts w:ascii="Calibri" w:hAnsi="Calibri"/>
          <w:color w:val="000000"/>
          <w:sz w:val="22"/>
          <w:szCs w:val="22"/>
        </w:rPr>
        <w:t>m</w:t>
      </w:r>
      <w:r w:rsidR="00080B28">
        <w:rPr>
          <w:rFonts w:ascii="Calibri" w:hAnsi="Calibri"/>
          <w:color w:val="000000"/>
          <w:sz w:val="22"/>
          <w:szCs w:val="22"/>
        </w:rPr>
        <w:t xml:space="preserve"> Šmíd</w:t>
      </w:r>
      <w:r w:rsidR="006A4393">
        <w:rPr>
          <w:rFonts w:ascii="Calibri" w:hAnsi="Calibri"/>
          <w:color w:val="000000"/>
          <w:sz w:val="22"/>
          <w:szCs w:val="22"/>
        </w:rPr>
        <w:t>em</w:t>
      </w:r>
      <w:r w:rsidR="00080B28">
        <w:rPr>
          <w:rFonts w:ascii="Calibri" w:hAnsi="Calibri"/>
          <w:color w:val="000000"/>
          <w:sz w:val="22"/>
          <w:szCs w:val="22"/>
        </w:rPr>
        <w:t xml:space="preserve"> nebo Mgr. </w:t>
      </w:r>
      <w:r w:rsidR="00B908E6">
        <w:rPr>
          <w:rFonts w:ascii="Calibri" w:hAnsi="Calibri"/>
          <w:color w:val="000000"/>
          <w:sz w:val="22"/>
          <w:szCs w:val="22"/>
        </w:rPr>
        <w:t>Magdalen</w:t>
      </w:r>
      <w:r w:rsidR="006A4393">
        <w:rPr>
          <w:rFonts w:ascii="Calibri" w:hAnsi="Calibri"/>
          <w:color w:val="000000"/>
          <w:sz w:val="22"/>
          <w:szCs w:val="22"/>
        </w:rPr>
        <w:t>ou</w:t>
      </w:r>
      <w:r w:rsidR="00B908E6">
        <w:rPr>
          <w:rFonts w:ascii="Calibri" w:hAnsi="Calibri"/>
          <w:color w:val="000000"/>
          <w:sz w:val="22"/>
          <w:szCs w:val="22"/>
        </w:rPr>
        <w:t xml:space="preserve"> Hájkov</w:t>
      </w:r>
      <w:r w:rsidR="006A4393">
        <w:rPr>
          <w:rFonts w:ascii="Calibri" w:hAnsi="Calibri"/>
          <w:color w:val="000000"/>
          <w:sz w:val="22"/>
          <w:szCs w:val="22"/>
        </w:rPr>
        <w:t>ou</w:t>
      </w:r>
    </w:p>
    <w:p w:rsidR="00E37E32" w:rsidRDefault="00E37E32">
      <w:pPr>
        <w:ind w:left="737"/>
        <w:jc w:val="both"/>
        <w:rPr>
          <w:rFonts w:ascii="Calibri" w:hAnsi="Calibri"/>
          <w:sz w:val="22"/>
          <w:szCs w:val="22"/>
        </w:rPr>
      </w:pPr>
      <w:r>
        <w:rPr>
          <w:rFonts w:ascii="Calibri" w:hAnsi="Calibri"/>
          <w:sz w:val="22"/>
          <w:szCs w:val="22"/>
        </w:rPr>
        <w:t>Podpisy uvedených osob jsou nezbytné pro platnost protokolu.</w:t>
      </w:r>
    </w:p>
    <w:p w:rsidR="00E37E32" w:rsidRDefault="00E37E32">
      <w:pPr>
        <w:ind w:left="737"/>
        <w:jc w:val="both"/>
        <w:rPr>
          <w:rFonts w:ascii="Calibri" w:hAnsi="Calibri"/>
          <w:sz w:val="22"/>
          <w:szCs w:val="22"/>
        </w:rPr>
      </w:pPr>
      <w:r>
        <w:rPr>
          <w:rFonts w:ascii="Calibri" w:hAnsi="Calibri"/>
          <w:sz w:val="22"/>
          <w:szCs w:val="22"/>
        </w:rPr>
        <w:t xml:space="preserve">Předávací protokol může být zároveň podepsán i dalšími osobami. </w:t>
      </w:r>
    </w:p>
    <w:p w:rsidR="00E37E32" w:rsidRDefault="00E37E32">
      <w:pPr>
        <w:jc w:val="both"/>
        <w:rPr>
          <w:rFonts w:ascii="Calibri" w:hAnsi="Calibri"/>
          <w:sz w:val="22"/>
          <w:szCs w:val="22"/>
        </w:rPr>
      </w:pPr>
      <w:r>
        <w:rPr>
          <w:rFonts w:ascii="Calibri" w:hAnsi="Calibri"/>
          <w:sz w:val="22"/>
          <w:szCs w:val="22"/>
        </w:rPr>
        <w:t xml:space="preserve">4.6. V případě, že objednatel shledá na dokončeném předmětu smlouvy vady či nedodělky, které by bránily vypsání výběrového řízení na zhotovitele stavby či realizaci stavby, předá objednatel zhotoviteli písemné vyjádření se zdůvodněním, proč předané dílo odmítá převzít. Ve zdůvodnění budou heslovitě vyjmenovány důvody pro nepřevzetí díla. Objednatel není povinen ve zdůvodnění uvádět přesný popis jednotlivých vad či nedodělků díla. </w:t>
      </w:r>
    </w:p>
    <w:p w:rsidR="00E37E32" w:rsidRDefault="00E37E32">
      <w:pPr>
        <w:jc w:val="both"/>
        <w:rPr>
          <w:rFonts w:ascii="Calibri" w:hAnsi="Calibri"/>
          <w:sz w:val="22"/>
          <w:szCs w:val="22"/>
        </w:rPr>
      </w:pPr>
      <w:r>
        <w:rPr>
          <w:rFonts w:ascii="Calibri" w:hAnsi="Calibri"/>
          <w:sz w:val="22"/>
          <w:szCs w:val="22"/>
        </w:rPr>
        <w:t xml:space="preserve">4.7. </w:t>
      </w:r>
      <w:r w:rsidRPr="00874F3A">
        <w:rPr>
          <w:rFonts w:ascii="Calibri" w:hAnsi="Calibri"/>
          <w:sz w:val="22"/>
          <w:szCs w:val="22"/>
        </w:rPr>
        <w:t xml:space="preserve">V případě, že objednatel shledá na dokončeném předmětu smlouvy vady či nedodělky dle </w:t>
      </w:r>
      <w:proofErr w:type="gramStart"/>
      <w:r w:rsidRPr="00874F3A">
        <w:rPr>
          <w:rFonts w:ascii="Calibri" w:hAnsi="Calibri"/>
          <w:sz w:val="22"/>
          <w:szCs w:val="22"/>
        </w:rPr>
        <w:t>ustanovení</w:t>
      </w:r>
      <w:r>
        <w:rPr>
          <w:rFonts w:ascii="Calibri" w:hAnsi="Calibri"/>
          <w:sz w:val="22"/>
          <w:szCs w:val="22"/>
        </w:rPr>
        <w:t xml:space="preserve">  </w:t>
      </w:r>
      <w:r w:rsidRPr="00874F3A">
        <w:rPr>
          <w:rFonts w:ascii="Calibri" w:hAnsi="Calibri"/>
          <w:sz w:val="22"/>
          <w:szCs w:val="22"/>
        </w:rPr>
        <w:t>4.6.</w:t>
      </w:r>
      <w:proofErr w:type="gramEnd"/>
      <w:r w:rsidRPr="00874F3A">
        <w:rPr>
          <w:rFonts w:ascii="Calibri" w:hAnsi="Calibri"/>
          <w:sz w:val="22"/>
          <w:szCs w:val="22"/>
        </w:rPr>
        <w:t>,</w:t>
      </w:r>
      <w:r w:rsidR="00E64ED5" w:rsidRPr="00874F3A">
        <w:rPr>
          <w:rFonts w:ascii="Calibri" w:hAnsi="Calibri"/>
          <w:sz w:val="22"/>
          <w:szCs w:val="22"/>
        </w:rPr>
        <w:t xml:space="preserve"> </w:t>
      </w:r>
      <w:r w:rsidRPr="00874F3A">
        <w:rPr>
          <w:rFonts w:ascii="Calibri" w:hAnsi="Calibri"/>
          <w:sz w:val="22"/>
          <w:szCs w:val="22"/>
        </w:rPr>
        <w:t>které by bránily vypsání výběrového řízení na zhotovitele stavby či realizaci stavby, je objednatel oprávněn poskytnout přiměřenou lhůtu k nápravě a uplatnit smluvní pokutu nebo odstoupit od smlouvy o dílo.</w:t>
      </w:r>
    </w:p>
    <w:p w:rsidR="00E37E32" w:rsidRDefault="00E37E32">
      <w:pPr>
        <w:ind w:left="567"/>
        <w:jc w:val="both"/>
        <w:rPr>
          <w:rFonts w:ascii="Calibri" w:hAnsi="Calibri"/>
          <w:color w:val="000000"/>
          <w:sz w:val="22"/>
          <w:szCs w:val="22"/>
        </w:rPr>
      </w:pPr>
    </w:p>
    <w:p w:rsidR="00B908E6" w:rsidRDefault="00B908E6">
      <w:pPr>
        <w:ind w:left="567"/>
        <w:jc w:val="both"/>
        <w:rPr>
          <w:rFonts w:ascii="Calibri" w:hAnsi="Calibri"/>
          <w:color w:val="000000"/>
          <w:sz w:val="22"/>
          <w:szCs w:val="22"/>
        </w:rPr>
      </w:pPr>
    </w:p>
    <w:p w:rsidR="00B908E6" w:rsidRDefault="00B908E6">
      <w:pPr>
        <w:ind w:left="567"/>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lastRenderedPageBreak/>
        <w:t>5. Termín plnění zakázky</w:t>
      </w:r>
    </w:p>
    <w:p w:rsidR="00DF18E5" w:rsidRPr="00DF18E5" w:rsidRDefault="00DF18E5" w:rsidP="00DF18E5">
      <w:pPr>
        <w:pStyle w:val="Zkladntext"/>
      </w:pPr>
    </w:p>
    <w:p w:rsidR="00386988" w:rsidRDefault="00E37E32">
      <w:pPr>
        <w:jc w:val="both"/>
        <w:rPr>
          <w:rFonts w:ascii="Calibri" w:hAnsi="Calibri"/>
          <w:sz w:val="22"/>
          <w:szCs w:val="22"/>
        </w:rPr>
      </w:pPr>
      <w:r w:rsidRPr="00B33F8A">
        <w:rPr>
          <w:rFonts w:ascii="Calibri" w:hAnsi="Calibri"/>
          <w:sz w:val="22"/>
          <w:szCs w:val="22"/>
        </w:rPr>
        <w:t>5.1. Termín dokončení díla:</w:t>
      </w:r>
      <w:r w:rsidR="007E7BA1">
        <w:rPr>
          <w:rFonts w:ascii="Calibri" w:hAnsi="Calibri"/>
          <w:sz w:val="22"/>
          <w:szCs w:val="22"/>
        </w:rPr>
        <w:tab/>
      </w:r>
      <w:r w:rsidR="007E7BA1">
        <w:rPr>
          <w:rFonts w:ascii="Calibri" w:hAnsi="Calibri"/>
          <w:sz w:val="22"/>
          <w:szCs w:val="22"/>
        </w:rPr>
        <w:tab/>
      </w:r>
      <w:r w:rsidR="007E7BA1">
        <w:rPr>
          <w:rFonts w:ascii="Calibri" w:hAnsi="Calibri"/>
          <w:sz w:val="22"/>
          <w:szCs w:val="22"/>
        </w:rPr>
        <w:tab/>
      </w:r>
      <w:r w:rsidR="00AD6547">
        <w:rPr>
          <w:rFonts w:ascii="Calibri" w:hAnsi="Calibri"/>
          <w:sz w:val="22"/>
          <w:szCs w:val="22"/>
        </w:rPr>
        <w:tab/>
      </w:r>
      <w:r w:rsidR="006A4393">
        <w:rPr>
          <w:rFonts w:ascii="Calibri" w:hAnsi="Calibri"/>
          <w:sz w:val="22"/>
          <w:szCs w:val="22"/>
        </w:rPr>
        <w:t>30.04.2019</w:t>
      </w:r>
    </w:p>
    <w:p w:rsidR="00E37E32" w:rsidRDefault="007E7BA1" w:rsidP="001C762D">
      <w:pPr>
        <w:jc w:val="both"/>
        <w:rPr>
          <w:rFonts w:ascii="Calibri" w:hAnsi="Calibri"/>
          <w:color w:val="000000"/>
          <w:sz w:val="22"/>
          <w:szCs w:val="22"/>
        </w:rPr>
      </w:pPr>
      <w:r>
        <w:rPr>
          <w:rFonts w:ascii="Calibri" w:hAnsi="Calibri"/>
          <w:sz w:val="22"/>
          <w:szCs w:val="22"/>
        </w:rPr>
        <w:t xml:space="preserve">  </w:t>
      </w:r>
      <w:r w:rsidR="007104A7">
        <w:rPr>
          <w:rFonts w:ascii="Calibri" w:hAnsi="Calibri"/>
          <w:sz w:val="22"/>
          <w:szCs w:val="22"/>
        </w:rPr>
        <w:t xml:space="preserve"> </w:t>
      </w:r>
      <w:r w:rsidR="0077277C">
        <w:rPr>
          <w:rFonts w:ascii="Calibri" w:hAnsi="Calibri"/>
          <w:color w:val="000000"/>
          <w:sz w:val="22"/>
          <w:szCs w:val="22"/>
        </w:rPr>
        <w:tab/>
      </w:r>
    </w:p>
    <w:p w:rsidR="00E37E32" w:rsidRDefault="00E37E32" w:rsidP="00E64ED5">
      <w:pPr>
        <w:pStyle w:val="Nadpis1"/>
        <w:numPr>
          <w:ilvl w:val="0"/>
          <w:numId w:val="0"/>
        </w:numPr>
        <w:rPr>
          <w:rFonts w:ascii="Calibri" w:hAnsi="Calibri"/>
          <w:caps/>
          <w:sz w:val="22"/>
        </w:rPr>
      </w:pPr>
      <w:r>
        <w:rPr>
          <w:rFonts w:ascii="Calibri" w:hAnsi="Calibri"/>
          <w:caps/>
          <w:sz w:val="22"/>
        </w:rPr>
        <w:t>6. Cena za dílo</w:t>
      </w:r>
    </w:p>
    <w:p w:rsidR="00DF18E5" w:rsidRPr="00DF18E5" w:rsidRDefault="00DF18E5" w:rsidP="00DF18E5">
      <w:pPr>
        <w:pStyle w:val="Zkladntext"/>
      </w:pPr>
    </w:p>
    <w:p w:rsidR="00D15A2E" w:rsidRDefault="00E37E32" w:rsidP="009F6942">
      <w:pPr>
        <w:jc w:val="both"/>
        <w:rPr>
          <w:rFonts w:ascii="Calibri" w:hAnsi="Calibri"/>
          <w:color w:val="000000"/>
          <w:sz w:val="22"/>
          <w:szCs w:val="22"/>
        </w:rPr>
      </w:pPr>
      <w:r>
        <w:rPr>
          <w:rFonts w:ascii="Calibri" w:hAnsi="Calibri"/>
          <w:color w:val="000000"/>
          <w:sz w:val="22"/>
          <w:szCs w:val="22"/>
        </w:rPr>
        <w:t>6.1. Cena</w:t>
      </w:r>
      <w:r w:rsidR="00D15A2E">
        <w:rPr>
          <w:rFonts w:ascii="Calibri" w:hAnsi="Calibri"/>
          <w:color w:val="000000"/>
          <w:sz w:val="22"/>
          <w:szCs w:val="22"/>
        </w:rPr>
        <w:t xml:space="preserve"> bez DPH</w:t>
      </w:r>
      <w:r>
        <w:rPr>
          <w:rFonts w:ascii="Calibri" w:hAnsi="Calibri"/>
          <w:color w:val="000000"/>
          <w:sz w:val="22"/>
          <w:szCs w:val="22"/>
        </w:rPr>
        <w:t xml:space="preserve"> </w:t>
      </w:r>
      <w:r w:rsidR="00D15A2E">
        <w:rPr>
          <w:rFonts w:ascii="Calibri" w:hAnsi="Calibri"/>
          <w:color w:val="000000"/>
          <w:sz w:val="22"/>
          <w:szCs w:val="22"/>
        </w:rPr>
        <w:t xml:space="preserve"> </w:t>
      </w:r>
      <w:r>
        <w:rPr>
          <w:rFonts w:ascii="Calibri" w:hAnsi="Calibri"/>
          <w:color w:val="000000"/>
          <w:sz w:val="22"/>
          <w:szCs w:val="22"/>
        </w:rPr>
        <w:t xml:space="preserve"> </w:t>
      </w:r>
      <w:r w:rsidR="0088200B">
        <w:rPr>
          <w:rFonts w:ascii="Calibri" w:hAnsi="Calibri"/>
          <w:color w:val="000000"/>
          <w:sz w:val="22"/>
          <w:szCs w:val="22"/>
        </w:rPr>
        <w:t xml:space="preserve"> </w:t>
      </w:r>
      <w:r w:rsidR="00FB65A4">
        <w:rPr>
          <w:rFonts w:ascii="Calibri" w:hAnsi="Calibri"/>
          <w:color w:val="000000"/>
          <w:sz w:val="22"/>
          <w:szCs w:val="22"/>
        </w:rPr>
        <w:tab/>
      </w:r>
      <w:r w:rsidR="00FB65A4" w:rsidRPr="00FB65A4">
        <w:rPr>
          <w:rFonts w:ascii="Calibri" w:hAnsi="Calibri"/>
          <w:color w:val="000000"/>
          <w:sz w:val="22"/>
          <w:szCs w:val="22"/>
        </w:rPr>
        <w:t xml:space="preserve"> </w:t>
      </w:r>
      <w:r w:rsidR="00125213">
        <w:rPr>
          <w:rFonts w:ascii="Calibri" w:hAnsi="Calibri"/>
          <w:color w:val="000000"/>
          <w:sz w:val="22"/>
          <w:szCs w:val="22"/>
        </w:rPr>
        <w:t xml:space="preserve"> </w:t>
      </w:r>
      <w:r w:rsidR="00125213">
        <w:rPr>
          <w:rFonts w:ascii="Calibri" w:hAnsi="Calibri"/>
          <w:color w:val="000000"/>
          <w:sz w:val="22"/>
          <w:szCs w:val="22"/>
        </w:rPr>
        <w:tab/>
      </w:r>
      <w:r w:rsidR="00125213">
        <w:rPr>
          <w:rFonts w:ascii="Calibri" w:hAnsi="Calibri"/>
          <w:color w:val="000000"/>
          <w:sz w:val="22"/>
          <w:szCs w:val="22"/>
        </w:rPr>
        <w:tab/>
      </w:r>
      <w:r w:rsidR="00125213">
        <w:rPr>
          <w:rFonts w:ascii="Calibri" w:hAnsi="Calibri"/>
          <w:color w:val="000000"/>
          <w:sz w:val="22"/>
          <w:szCs w:val="22"/>
        </w:rPr>
        <w:tab/>
      </w:r>
      <w:r w:rsidR="00D15A2E">
        <w:rPr>
          <w:rFonts w:ascii="Calibri" w:hAnsi="Calibri"/>
          <w:color w:val="000000"/>
          <w:sz w:val="22"/>
          <w:szCs w:val="22"/>
        </w:rPr>
        <w:tab/>
      </w:r>
      <w:r w:rsidR="00125213" w:rsidRPr="009F6942">
        <w:rPr>
          <w:rFonts w:ascii="Calibri" w:hAnsi="Calibri"/>
          <w:color w:val="000000"/>
          <w:sz w:val="22"/>
          <w:szCs w:val="22"/>
        </w:rPr>
        <w:t xml:space="preserve"> </w:t>
      </w:r>
      <w:r w:rsidR="007E7BA1">
        <w:rPr>
          <w:rFonts w:ascii="Calibri" w:hAnsi="Calibri"/>
          <w:color w:val="000000"/>
          <w:sz w:val="22"/>
          <w:szCs w:val="22"/>
        </w:rPr>
        <w:t xml:space="preserve">  </w:t>
      </w:r>
      <w:r w:rsidR="00125213" w:rsidRPr="009F6942">
        <w:rPr>
          <w:rFonts w:ascii="Calibri" w:hAnsi="Calibri"/>
          <w:color w:val="000000"/>
          <w:sz w:val="22"/>
          <w:szCs w:val="22"/>
        </w:rPr>
        <w:t xml:space="preserve"> </w:t>
      </w:r>
      <w:r w:rsidR="007104A7">
        <w:rPr>
          <w:rFonts w:ascii="Calibri" w:hAnsi="Calibri"/>
          <w:color w:val="000000"/>
          <w:sz w:val="22"/>
          <w:szCs w:val="22"/>
        </w:rPr>
        <w:t xml:space="preserve"> </w:t>
      </w:r>
      <w:r w:rsidR="00224CD2">
        <w:rPr>
          <w:rFonts w:ascii="Calibri" w:hAnsi="Calibri"/>
          <w:color w:val="000000"/>
          <w:sz w:val="22"/>
          <w:szCs w:val="22"/>
        </w:rPr>
        <w:t>178 5</w:t>
      </w:r>
      <w:r w:rsidR="00AD6547">
        <w:rPr>
          <w:rFonts w:ascii="Calibri" w:hAnsi="Calibri"/>
          <w:color w:val="000000"/>
          <w:sz w:val="22"/>
          <w:szCs w:val="22"/>
        </w:rPr>
        <w:t>00</w:t>
      </w:r>
      <w:r w:rsidR="00125213" w:rsidRPr="009F6942">
        <w:rPr>
          <w:rFonts w:ascii="Calibri" w:hAnsi="Calibri"/>
          <w:color w:val="000000"/>
          <w:sz w:val="22"/>
          <w:szCs w:val="22"/>
        </w:rPr>
        <w:t xml:space="preserve">,- </w:t>
      </w:r>
      <w:r w:rsidR="00D15A2E">
        <w:rPr>
          <w:rFonts w:ascii="Calibri" w:hAnsi="Calibri"/>
          <w:color w:val="000000"/>
          <w:sz w:val="22"/>
          <w:szCs w:val="22"/>
        </w:rPr>
        <w:t>Kč</w:t>
      </w:r>
    </w:p>
    <w:p w:rsidR="00D15A2E" w:rsidRDefault="00D15A2E" w:rsidP="009F6942">
      <w:pPr>
        <w:jc w:val="both"/>
        <w:rPr>
          <w:rFonts w:ascii="Calibri" w:hAnsi="Calibri"/>
          <w:color w:val="000000"/>
          <w:sz w:val="22"/>
          <w:szCs w:val="22"/>
        </w:rPr>
      </w:pPr>
      <w:r>
        <w:rPr>
          <w:rFonts w:ascii="Calibri" w:hAnsi="Calibri"/>
          <w:color w:val="000000"/>
          <w:sz w:val="22"/>
          <w:szCs w:val="22"/>
        </w:rPr>
        <w:t xml:space="preserve">6.2. DPH </w:t>
      </w:r>
      <w:proofErr w:type="gramStart"/>
      <w:r>
        <w:rPr>
          <w:rFonts w:ascii="Calibri" w:hAnsi="Calibri"/>
          <w:color w:val="000000"/>
          <w:sz w:val="22"/>
          <w:szCs w:val="22"/>
        </w:rPr>
        <w:t>21%</w:t>
      </w:r>
      <w:proofErr w:type="gramEnd"/>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w:t>
      </w:r>
      <w:r w:rsidR="007104A7">
        <w:rPr>
          <w:rFonts w:ascii="Calibri" w:hAnsi="Calibri"/>
          <w:color w:val="000000"/>
          <w:sz w:val="22"/>
          <w:szCs w:val="22"/>
        </w:rPr>
        <w:t xml:space="preserve"> </w:t>
      </w:r>
      <w:r w:rsidR="00224CD2">
        <w:rPr>
          <w:rFonts w:ascii="Calibri" w:hAnsi="Calibri"/>
          <w:color w:val="000000"/>
          <w:sz w:val="22"/>
          <w:szCs w:val="22"/>
        </w:rPr>
        <w:t xml:space="preserve">  37</w:t>
      </w:r>
      <w:r w:rsidR="00AD6547">
        <w:rPr>
          <w:rFonts w:ascii="Calibri" w:hAnsi="Calibri"/>
          <w:color w:val="000000"/>
          <w:sz w:val="22"/>
          <w:szCs w:val="22"/>
        </w:rPr>
        <w:t xml:space="preserve"> </w:t>
      </w:r>
      <w:r w:rsidR="00224CD2">
        <w:rPr>
          <w:rFonts w:ascii="Calibri" w:hAnsi="Calibri"/>
          <w:color w:val="000000"/>
          <w:sz w:val="22"/>
          <w:szCs w:val="22"/>
        </w:rPr>
        <w:t>485</w:t>
      </w:r>
      <w:r>
        <w:rPr>
          <w:rFonts w:ascii="Calibri" w:hAnsi="Calibri"/>
          <w:color w:val="000000"/>
          <w:sz w:val="22"/>
          <w:szCs w:val="22"/>
        </w:rPr>
        <w:t>,- Kč</w:t>
      </w:r>
    </w:p>
    <w:p w:rsidR="009F6942" w:rsidRDefault="00D15A2E" w:rsidP="009F6942">
      <w:pPr>
        <w:jc w:val="both"/>
        <w:rPr>
          <w:rFonts w:ascii="Calibri" w:hAnsi="Calibri"/>
          <w:b/>
          <w:color w:val="000000"/>
          <w:sz w:val="22"/>
          <w:szCs w:val="22"/>
        </w:rPr>
      </w:pPr>
      <w:r>
        <w:rPr>
          <w:rFonts w:ascii="Calibri" w:hAnsi="Calibri"/>
          <w:color w:val="000000"/>
          <w:sz w:val="22"/>
          <w:szCs w:val="22"/>
        </w:rPr>
        <w:t>6.3. Cena celkem s DPH</w:t>
      </w:r>
      <w:r>
        <w:rPr>
          <w:rFonts w:ascii="Calibri" w:hAnsi="Calibri"/>
          <w:color w:val="000000"/>
          <w:sz w:val="22"/>
          <w:szCs w:val="22"/>
        </w:rPr>
        <w:tab/>
      </w:r>
      <w:r>
        <w:rPr>
          <w:rFonts w:ascii="Calibri" w:hAnsi="Calibri"/>
          <w:color w:val="000000"/>
          <w:sz w:val="22"/>
          <w:szCs w:val="22"/>
        </w:rPr>
        <w:tab/>
      </w:r>
      <w:r w:rsidR="0088200B">
        <w:rPr>
          <w:rFonts w:ascii="Calibri" w:hAnsi="Calibri"/>
          <w:color w:val="000000"/>
          <w:sz w:val="22"/>
          <w:szCs w:val="22"/>
        </w:rPr>
        <w:t xml:space="preserve">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w:t>
      </w:r>
      <w:r w:rsidR="00EE7340">
        <w:rPr>
          <w:rFonts w:ascii="Calibri" w:hAnsi="Calibri"/>
          <w:color w:val="000000"/>
          <w:sz w:val="22"/>
          <w:szCs w:val="22"/>
        </w:rPr>
        <w:t xml:space="preserve"> </w:t>
      </w:r>
      <w:r w:rsidR="007E7BA1">
        <w:rPr>
          <w:rFonts w:ascii="Calibri" w:hAnsi="Calibri"/>
          <w:color w:val="000000"/>
          <w:sz w:val="22"/>
          <w:szCs w:val="22"/>
        </w:rPr>
        <w:t xml:space="preserve">  </w:t>
      </w:r>
      <w:r>
        <w:rPr>
          <w:rFonts w:ascii="Calibri" w:hAnsi="Calibri"/>
          <w:color w:val="000000"/>
          <w:sz w:val="22"/>
          <w:szCs w:val="22"/>
        </w:rPr>
        <w:t xml:space="preserve"> </w:t>
      </w:r>
      <w:r w:rsidR="00224CD2">
        <w:rPr>
          <w:rFonts w:ascii="Calibri" w:hAnsi="Calibri"/>
          <w:color w:val="000000"/>
          <w:sz w:val="22"/>
          <w:szCs w:val="22"/>
        </w:rPr>
        <w:t>215 985</w:t>
      </w:r>
      <w:r>
        <w:rPr>
          <w:rFonts w:ascii="Calibri" w:hAnsi="Calibri"/>
          <w:color w:val="000000"/>
          <w:sz w:val="22"/>
          <w:szCs w:val="22"/>
        </w:rPr>
        <w:t>,- Kč</w:t>
      </w:r>
    </w:p>
    <w:p w:rsidR="00EE7340" w:rsidRDefault="00EE7340" w:rsidP="009F6942">
      <w:pPr>
        <w:jc w:val="both"/>
        <w:rPr>
          <w:rFonts w:ascii="Calibri" w:hAnsi="Calibri"/>
          <w:color w:val="000000"/>
          <w:sz w:val="22"/>
          <w:szCs w:val="22"/>
        </w:rPr>
      </w:pPr>
    </w:p>
    <w:p w:rsidR="00E37E32" w:rsidRDefault="008C36DD" w:rsidP="00966235">
      <w:pPr>
        <w:pStyle w:val="Nadpis1"/>
        <w:numPr>
          <w:ilvl w:val="0"/>
          <w:numId w:val="0"/>
        </w:numPr>
        <w:rPr>
          <w:rFonts w:ascii="Calibri" w:hAnsi="Calibri"/>
          <w:caps/>
          <w:sz w:val="22"/>
        </w:rPr>
      </w:pPr>
      <w:r w:rsidRPr="00966235">
        <w:rPr>
          <w:rFonts w:ascii="Calibri" w:hAnsi="Calibri"/>
          <w:caps/>
          <w:sz w:val="22"/>
        </w:rPr>
        <w:t xml:space="preserve"> </w:t>
      </w:r>
      <w:r w:rsidR="00E37E32">
        <w:rPr>
          <w:rFonts w:ascii="Calibri" w:hAnsi="Calibri"/>
          <w:caps/>
          <w:sz w:val="22"/>
        </w:rPr>
        <w:t>7. Platební podmínky, MÍSTO PLNĚNÍ</w:t>
      </w:r>
    </w:p>
    <w:p w:rsidR="00DF18E5" w:rsidRPr="00DF18E5" w:rsidRDefault="00DF18E5" w:rsidP="00DF18E5">
      <w:pPr>
        <w:pStyle w:val="Zkladntext"/>
      </w:pPr>
    </w:p>
    <w:p w:rsidR="00E37E32" w:rsidRDefault="00E37E32">
      <w:pPr>
        <w:jc w:val="both"/>
        <w:rPr>
          <w:rFonts w:ascii="Calibri" w:hAnsi="Calibri"/>
          <w:color w:val="000000"/>
          <w:sz w:val="22"/>
          <w:szCs w:val="22"/>
        </w:rPr>
      </w:pPr>
      <w:r>
        <w:rPr>
          <w:rFonts w:ascii="Calibri" w:hAnsi="Calibri"/>
          <w:color w:val="000000"/>
          <w:sz w:val="22"/>
          <w:szCs w:val="22"/>
        </w:rPr>
        <w:t>7.1. Objednatel se zavazuje převzít dokončený předmět smlouvy uvedený v čl. 2 této smlouvy, který bude bez jakýchkoliv vad a nedodělků.</w:t>
      </w:r>
    </w:p>
    <w:p w:rsidR="00E37E32" w:rsidRDefault="00E37E32">
      <w:pPr>
        <w:jc w:val="both"/>
        <w:rPr>
          <w:rFonts w:ascii="Calibri" w:hAnsi="Calibri"/>
          <w:color w:val="000000"/>
          <w:sz w:val="22"/>
          <w:szCs w:val="22"/>
        </w:rPr>
      </w:pPr>
      <w:r>
        <w:rPr>
          <w:rFonts w:ascii="Calibri" w:hAnsi="Calibri"/>
          <w:color w:val="000000"/>
          <w:sz w:val="22"/>
          <w:szCs w:val="22"/>
        </w:rPr>
        <w:t>7.2. Objednatel se zavazuje zaplatit za dokončený předmět smlouvy, který převezme, sjednanou cenu ve výši a za podmínek ve smlouvě stanovených.</w:t>
      </w:r>
    </w:p>
    <w:p w:rsidR="00E37E32" w:rsidRDefault="00E37E32">
      <w:pPr>
        <w:jc w:val="both"/>
        <w:rPr>
          <w:rFonts w:ascii="Calibri" w:hAnsi="Calibri"/>
          <w:color w:val="000000"/>
          <w:sz w:val="22"/>
          <w:szCs w:val="22"/>
        </w:rPr>
      </w:pPr>
      <w:r>
        <w:rPr>
          <w:rFonts w:ascii="Calibri" w:hAnsi="Calibri"/>
          <w:color w:val="000000"/>
          <w:sz w:val="22"/>
        </w:rPr>
        <w:t xml:space="preserve">7.3. Místem plnění </w:t>
      </w:r>
      <w:r>
        <w:rPr>
          <w:rFonts w:ascii="Calibri" w:hAnsi="Calibri"/>
          <w:sz w:val="22"/>
          <w:szCs w:val="22"/>
        </w:rPr>
        <w:t>předmětu smlouvy</w:t>
      </w:r>
      <w:r>
        <w:rPr>
          <w:rFonts w:ascii="Calibri" w:hAnsi="Calibri"/>
          <w:color w:val="000000"/>
          <w:sz w:val="22"/>
        </w:rPr>
        <w:t xml:space="preserve"> (místo předání díla) je </w:t>
      </w:r>
      <w:r>
        <w:rPr>
          <w:rFonts w:ascii="Calibri" w:hAnsi="Calibri"/>
          <w:sz w:val="22"/>
          <w:szCs w:val="22"/>
        </w:rPr>
        <w:t>Magistrát města</w:t>
      </w:r>
      <w:r>
        <w:rPr>
          <w:rFonts w:ascii="Calibri" w:hAnsi="Calibri"/>
          <w:color w:val="000000"/>
          <w:sz w:val="22"/>
          <w:szCs w:val="22"/>
        </w:rPr>
        <w:t xml:space="preserve"> Jablonec nad Nisou, v případě, že se obě smluvní strany nedohodnou jinak.</w:t>
      </w:r>
    </w:p>
    <w:p w:rsidR="00E37E32" w:rsidRDefault="00E37E32">
      <w:pPr>
        <w:jc w:val="both"/>
        <w:rPr>
          <w:rFonts w:ascii="Calibri" w:hAnsi="Calibri"/>
          <w:color w:val="000000"/>
          <w:sz w:val="22"/>
          <w:szCs w:val="22"/>
        </w:rPr>
      </w:pPr>
      <w:r>
        <w:rPr>
          <w:rFonts w:ascii="Calibri" w:hAnsi="Calibri"/>
          <w:color w:val="000000"/>
          <w:sz w:val="22"/>
          <w:szCs w:val="22"/>
        </w:rPr>
        <w:t xml:space="preserve">7.4. Zhotovitel předá v místě plnění kompletně dokončené dílo (všechna požadovaná </w:t>
      </w:r>
      <w:proofErr w:type="spellStart"/>
      <w:r>
        <w:rPr>
          <w:rFonts w:ascii="Calibri" w:hAnsi="Calibri"/>
          <w:color w:val="000000"/>
          <w:sz w:val="22"/>
          <w:szCs w:val="22"/>
        </w:rPr>
        <w:t>paré</w:t>
      </w:r>
      <w:proofErr w:type="spellEnd"/>
      <w:r>
        <w:rPr>
          <w:rFonts w:ascii="Calibri" w:hAnsi="Calibri"/>
          <w:color w:val="000000"/>
          <w:sz w:val="22"/>
          <w:szCs w:val="22"/>
        </w:rPr>
        <w:t xml:space="preserve">) uvedené v čl. 2 této smlouvy, který byl objednatelem převzat protokolem o předání a převzetí díla (dle čl.4 této smlouvy), do 7 dnů od podpisu protokolu, případně do termínu odstranění vad a nedodělků.   </w:t>
      </w:r>
    </w:p>
    <w:p w:rsidR="00966235" w:rsidRDefault="00E37E32">
      <w:pPr>
        <w:jc w:val="both"/>
        <w:rPr>
          <w:rFonts w:ascii="Calibri" w:hAnsi="Calibri"/>
          <w:color w:val="000000"/>
          <w:sz w:val="22"/>
          <w:szCs w:val="22"/>
        </w:rPr>
      </w:pPr>
      <w:r>
        <w:rPr>
          <w:rFonts w:ascii="Calibri" w:hAnsi="Calibri"/>
          <w:color w:val="000000"/>
          <w:sz w:val="22"/>
          <w:szCs w:val="22"/>
        </w:rPr>
        <w:t xml:space="preserve">7.5. Účetní doklad (fakturu) je zhotovitel oprávněn vystavit na základě oboustranně podepsaného protokolu o předání a převzetí díla. Splatnost faktury bude 30 dnů od doručení na podatelnu objednatele. </w:t>
      </w:r>
    </w:p>
    <w:p w:rsidR="00E37E32" w:rsidRDefault="00E37E32">
      <w:pPr>
        <w:jc w:val="both"/>
        <w:rPr>
          <w:rFonts w:ascii="Calibri" w:hAnsi="Calibri"/>
          <w:color w:val="000000"/>
          <w:sz w:val="22"/>
          <w:szCs w:val="22"/>
        </w:rPr>
      </w:pPr>
      <w:r>
        <w:rPr>
          <w:rFonts w:ascii="Calibri" w:hAnsi="Calibri"/>
          <w:color w:val="000000"/>
          <w:sz w:val="22"/>
          <w:szCs w:val="22"/>
        </w:rPr>
        <w:t>7.6. Platby za realizaci předmětu smlouvy provádí objednatel formou bezhotovostního převodu na účet zhotovitele uvedený v čl. 1. této smlouvy.</w:t>
      </w:r>
    </w:p>
    <w:p w:rsidR="00E37E32" w:rsidRDefault="00E37E32" w:rsidP="00125213">
      <w:pPr>
        <w:widowControl w:val="0"/>
        <w:jc w:val="both"/>
        <w:rPr>
          <w:rFonts w:ascii="Calibri" w:hAnsi="Calibri"/>
          <w:color w:val="000000"/>
          <w:sz w:val="22"/>
          <w:szCs w:val="22"/>
        </w:rPr>
      </w:pPr>
      <w:r>
        <w:rPr>
          <w:rFonts w:ascii="Calibri" w:hAnsi="Calibri"/>
          <w:color w:val="000000"/>
          <w:sz w:val="22"/>
          <w:szCs w:val="22"/>
        </w:rPr>
        <w:t xml:space="preserve">7.7. Objednatel neposkytne zálohu. </w:t>
      </w:r>
    </w:p>
    <w:p w:rsidR="00E37E32" w:rsidRDefault="00E37E32">
      <w:pPr>
        <w:ind w:left="720"/>
        <w:jc w:val="both"/>
        <w:rPr>
          <w:rFonts w:ascii="Calibri" w:hAnsi="Calibri"/>
          <w:caps/>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8. ODPOVĚDNOST ZA VADY, ZÁRUKA, REKLAMACE</w:t>
      </w:r>
    </w:p>
    <w:p w:rsidR="00DF18E5" w:rsidRPr="00DF18E5" w:rsidRDefault="00DF18E5" w:rsidP="00DF18E5">
      <w:pPr>
        <w:pStyle w:val="Zkladntext"/>
      </w:pPr>
    </w:p>
    <w:p w:rsidR="00E37E32" w:rsidRDefault="00E37E32">
      <w:pPr>
        <w:jc w:val="both"/>
        <w:rPr>
          <w:rFonts w:ascii="Calibri" w:hAnsi="Calibri"/>
          <w:sz w:val="22"/>
          <w:szCs w:val="22"/>
        </w:rPr>
      </w:pPr>
      <w:r>
        <w:rPr>
          <w:rFonts w:ascii="Calibri" w:hAnsi="Calibri"/>
          <w:sz w:val="22"/>
          <w:szCs w:val="22"/>
        </w:rPr>
        <w:t>8.1. 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rsidR="00E37E32" w:rsidRDefault="00E37E32">
      <w:pPr>
        <w:jc w:val="both"/>
        <w:rPr>
          <w:rFonts w:ascii="Calibri" w:hAnsi="Calibri"/>
          <w:sz w:val="22"/>
          <w:szCs w:val="22"/>
        </w:rPr>
      </w:pPr>
      <w:r>
        <w:rPr>
          <w:rFonts w:ascii="Calibri" w:hAnsi="Calibri"/>
          <w:sz w:val="22"/>
          <w:szCs w:val="22"/>
        </w:rPr>
        <w:t xml:space="preserve">8.2. V případě, že se objeví vady dokončeného předmětu smlouvy (výkresové, popisové části nebo soupisu prací) v průběhu realizace stavby, je zhotovitel povinen vady neprodleně na svůj náklad odstranit. </w:t>
      </w:r>
    </w:p>
    <w:p w:rsidR="00E37E32" w:rsidRDefault="00E37E32">
      <w:pPr>
        <w:jc w:val="both"/>
        <w:rPr>
          <w:rFonts w:ascii="Calibri" w:hAnsi="Calibri"/>
          <w:sz w:val="22"/>
          <w:szCs w:val="22"/>
        </w:rPr>
      </w:pPr>
      <w:r>
        <w:rPr>
          <w:rFonts w:ascii="Calibri" w:hAnsi="Calibri"/>
          <w:sz w:val="22"/>
          <w:szCs w:val="22"/>
        </w:rPr>
        <w:t>8.3. Do doby vyřešení oprávněnosti reklamace projektové dokumentace nese náklady na opravu projektové dokumentace zhotovitel.</w:t>
      </w:r>
    </w:p>
    <w:p w:rsidR="00E37E32" w:rsidRDefault="00E37E32">
      <w:pPr>
        <w:jc w:val="both"/>
        <w:rPr>
          <w:rFonts w:ascii="Calibri" w:hAnsi="Calibri"/>
          <w:sz w:val="22"/>
          <w:szCs w:val="22"/>
        </w:rPr>
      </w:pPr>
      <w:r>
        <w:rPr>
          <w:rFonts w:ascii="Calibri" w:hAnsi="Calibri"/>
          <w:sz w:val="22"/>
          <w:szCs w:val="22"/>
        </w:rPr>
        <w:t>8.4. Zhotovitel prohlašuje, že má autorizaci v rozsahu odpovídajícímu předmětu této smlouvy.</w:t>
      </w:r>
    </w:p>
    <w:p w:rsidR="00E37E32" w:rsidRDefault="00E37E32">
      <w:pPr>
        <w:jc w:val="both"/>
        <w:rPr>
          <w:rFonts w:ascii="Calibri" w:hAnsi="Calibri"/>
          <w:sz w:val="22"/>
          <w:szCs w:val="22"/>
        </w:rPr>
      </w:pPr>
      <w:r>
        <w:rPr>
          <w:rFonts w:ascii="Calibri" w:hAnsi="Calibri"/>
          <w:sz w:val="22"/>
          <w:szCs w:val="22"/>
        </w:rPr>
        <w:t>8.5. Zhotovitel dále prohlašuje, že má sjednané platné pojištění odpovědnosti za škody způsobené případnou vadou díla ve výši minimálně 1 mil. Kč.</w:t>
      </w:r>
    </w:p>
    <w:p w:rsidR="00E37E32" w:rsidRDefault="00E37E32">
      <w:pPr>
        <w:jc w:val="both"/>
        <w:rPr>
          <w:rFonts w:ascii="Calibri" w:hAnsi="Calibri"/>
          <w:sz w:val="22"/>
          <w:szCs w:val="22"/>
        </w:rPr>
      </w:pPr>
      <w:r>
        <w:rPr>
          <w:rFonts w:ascii="Calibri" w:hAnsi="Calibri"/>
          <w:sz w:val="22"/>
          <w:szCs w:val="22"/>
        </w:rPr>
        <w:t xml:space="preserve">8.6. Objednatel se zavazuje, že případnou reklamaci díla uplatní u zhotovitele bezodkladně po zjištění vady, a to písemnou formou nebo elektronickou formou (např. datovou schránkou). </w:t>
      </w:r>
    </w:p>
    <w:p w:rsidR="00E37E32" w:rsidRDefault="00E37E32">
      <w:pPr>
        <w:jc w:val="both"/>
        <w:rPr>
          <w:rFonts w:ascii="Calibri" w:hAnsi="Calibri"/>
          <w:color w:val="000000"/>
          <w:sz w:val="22"/>
          <w:szCs w:val="22"/>
        </w:rPr>
      </w:pPr>
      <w:r>
        <w:rPr>
          <w:rFonts w:ascii="Calibri" w:hAnsi="Calibri"/>
          <w:color w:val="000000"/>
          <w:sz w:val="22"/>
          <w:szCs w:val="22"/>
        </w:rPr>
        <w:t>8.7. Záruční doba je 36 měsíců a začíná plynout ode dne převzetí dokumentace objednatelem protokolem o předání a převzetí díla (dle čl. 4 této smlouvy).</w:t>
      </w:r>
    </w:p>
    <w:p w:rsidR="00E37E32" w:rsidRDefault="00E37E32">
      <w:pPr>
        <w:ind w:left="142"/>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9. ustanovení o sankcích a pokutách</w:t>
      </w:r>
    </w:p>
    <w:p w:rsidR="00DF18E5" w:rsidRPr="00DF18E5" w:rsidRDefault="00DF18E5" w:rsidP="00DF18E5">
      <w:pPr>
        <w:pStyle w:val="Zkladntext"/>
      </w:pPr>
    </w:p>
    <w:p w:rsidR="00E37E32" w:rsidRDefault="00E37E32">
      <w:pPr>
        <w:jc w:val="both"/>
        <w:rPr>
          <w:rFonts w:ascii="Calibri" w:hAnsi="Calibri"/>
          <w:sz w:val="22"/>
          <w:szCs w:val="22"/>
        </w:rPr>
      </w:pPr>
      <w:r>
        <w:rPr>
          <w:rFonts w:ascii="Calibri" w:hAnsi="Calibri"/>
          <w:sz w:val="22"/>
          <w:szCs w:val="22"/>
        </w:rPr>
        <w:t xml:space="preserve">9.1. Zhotovitel se zavazuje odstranit vady díla na své náklady a to v prvé řadě tak, aby objednateli nevznikly žádné vícenáklady při pořízení stavby. </w:t>
      </w:r>
    </w:p>
    <w:p w:rsidR="00E37E32" w:rsidRDefault="00E37E32">
      <w:pPr>
        <w:jc w:val="both"/>
        <w:rPr>
          <w:rFonts w:ascii="Calibri" w:hAnsi="Calibri"/>
          <w:sz w:val="22"/>
          <w:szCs w:val="22"/>
        </w:rPr>
      </w:pPr>
      <w:r>
        <w:rPr>
          <w:rFonts w:ascii="Calibri" w:hAnsi="Calibri"/>
          <w:sz w:val="22"/>
          <w:szCs w:val="22"/>
        </w:rPr>
        <w:t xml:space="preserve">9.2. Pokud dojde k navýšení nákladů při pořízení stavby vlivem prokázaných chyb díla (ve výkresové, popisové části nebo v soupisu prací), je objednatel oprávněn uplatnit vůči zhotoviteli smluvní pokutu až do výše 1000,- Kč za každou zjištěnou chybu díla, maximálně však do výše 50% ceny díla. Tímto není dotčeno právo objednatele na náhradu škody. </w:t>
      </w:r>
    </w:p>
    <w:p w:rsidR="003B0F89" w:rsidRPr="003B0F89" w:rsidRDefault="00E37E32" w:rsidP="003B0F89">
      <w:pPr>
        <w:jc w:val="both"/>
        <w:rPr>
          <w:rFonts w:ascii="Calibri" w:hAnsi="Calibri"/>
          <w:sz w:val="22"/>
          <w:szCs w:val="22"/>
        </w:rPr>
      </w:pPr>
      <w:r>
        <w:rPr>
          <w:rFonts w:ascii="Calibri" w:hAnsi="Calibri"/>
          <w:sz w:val="22"/>
          <w:szCs w:val="22"/>
        </w:rPr>
        <w:lastRenderedPageBreak/>
        <w:t xml:space="preserve">9.3. </w:t>
      </w:r>
      <w:r w:rsidR="003B0F89" w:rsidRPr="005E1CE6">
        <w:rPr>
          <w:rFonts w:ascii="Calibri" w:hAnsi="Calibri"/>
          <w:sz w:val="22"/>
          <w:szCs w:val="22"/>
        </w:rPr>
        <w:t xml:space="preserve">Při </w:t>
      </w:r>
      <w:r w:rsidR="003B0F89" w:rsidRPr="00660ABA">
        <w:rPr>
          <w:rFonts w:ascii="Calibri" w:hAnsi="Calibri"/>
          <w:sz w:val="22"/>
          <w:szCs w:val="22"/>
        </w:rPr>
        <w:t xml:space="preserve">nesplnění </w:t>
      </w:r>
      <w:r w:rsidR="003B0F89" w:rsidRPr="003B0F89">
        <w:rPr>
          <w:rFonts w:ascii="Calibri" w:hAnsi="Calibri"/>
          <w:sz w:val="22"/>
          <w:szCs w:val="22"/>
        </w:rPr>
        <w:t xml:space="preserve">termínu </w:t>
      </w:r>
      <w:r w:rsidR="003B0F89" w:rsidRPr="00660ABA">
        <w:rPr>
          <w:rFonts w:ascii="Calibri" w:hAnsi="Calibri"/>
          <w:sz w:val="22"/>
          <w:szCs w:val="22"/>
        </w:rPr>
        <w:t xml:space="preserve">předání </w:t>
      </w:r>
      <w:r w:rsidR="003B0F89">
        <w:rPr>
          <w:rFonts w:ascii="Calibri" w:hAnsi="Calibri"/>
          <w:sz w:val="22"/>
          <w:szCs w:val="22"/>
        </w:rPr>
        <w:t>dokumentace</w:t>
      </w:r>
      <w:r w:rsidR="003B0F89" w:rsidRPr="00660ABA">
        <w:rPr>
          <w:rFonts w:ascii="Calibri" w:hAnsi="Calibri"/>
          <w:sz w:val="22"/>
          <w:szCs w:val="22"/>
        </w:rPr>
        <w:t xml:space="preserve"> ke kontrole a termínu předání dokončené </w:t>
      </w:r>
      <w:r w:rsidR="003B0F89">
        <w:rPr>
          <w:rFonts w:ascii="Calibri" w:hAnsi="Calibri"/>
          <w:sz w:val="22"/>
          <w:szCs w:val="22"/>
        </w:rPr>
        <w:t>dokumentace</w:t>
      </w:r>
      <w:r w:rsidR="003B0F89" w:rsidRPr="003B0F89">
        <w:rPr>
          <w:rFonts w:ascii="Calibri" w:hAnsi="Calibri"/>
          <w:sz w:val="22"/>
          <w:szCs w:val="22"/>
        </w:rPr>
        <w:t xml:space="preserve"> z viny zhotovitele</w:t>
      </w:r>
      <w:r w:rsidR="003B0F89" w:rsidRPr="00660ABA">
        <w:rPr>
          <w:rFonts w:ascii="Calibri" w:hAnsi="Calibri"/>
          <w:sz w:val="22"/>
          <w:szCs w:val="22"/>
        </w:rPr>
        <w:t xml:space="preserve"> je objednatel oprávněn uplatnit vůči zhotoviteli smluvní pokutu ve výši </w:t>
      </w:r>
      <w:r w:rsidR="003B0F89" w:rsidRPr="003B0F89">
        <w:rPr>
          <w:rFonts w:ascii="Calibri" w:hAnsi="Calibri"/>
          <w:sz w:val="22"/>
          <w:szCs w:val="22"/>
        </w:rPr>
        <w:t>0,</w:t>
      </w:r>
      <w:r w:rsidR="003B0F89" w:rsidRPr="00660ABA">
        <w:rPr>
          <w:rFonts w:ascii="Calibri" w:hAnsi="Calibri"/>
          <w:sz w:val="22"/>
          <w:szCs w:val="22"/>
        </w:rPr>
        <w:t xml:space="preserve">2 </w:t>
      </w:r>
      <w:r w:rsidR="003B0F89" w:rsidRPr="003B0F89">
        <w:rPr>
          <w:rFonts w:ascii="Calibri" w:hAnsi="Calibri"/>
          <w:sz w:val="22"/>
          <w:szCs w:val="22"/>
        </w:rPr>
        <w:t>%</w:t>
      </w:r>
      <w:r w:rsidR="003B0F89" w:rsidRPr="00660ABA">
        <w:rPr>
          <w:rFonts w:ascii="Calibri" w:hAnsi="Calibri"/>
          <w:sz w:val="22"/>
          <w:szCs w:val="22"/>
        </w:rPr>
        <w:t xml:space="preserve"> z ceny za dílo za každý započatý den prodlení. Maximální sankce při nesplnění termínu dokončení z viny zhotovitele je 10% ceny za dílo. Po</w:t>
      </w:r>
      <w:r w:rsidR="003B0F89" w:rsidRPr="003B0F89">
        <w:rPr>
          <w:rFonts w:ascii="Calibri" w:hAnsi="Calibri"/>
          <w:sz w:val="22"/>
          <w:szCs w:val="22"/>
        </w:rPr>
        <w:t xml:space="preserve"> dosažení maximální sankce 10% z ceny za dílo </w:t>
      </w:r>
      <w:r w:rsidR="003B0F89" w:rsidRPr="00660ABA">
        <w:rPr>
          <w:rFonts w:ascii="Calibri" w:hAnsi="Calibri"/>
          <w:sz w:val="22"/>
          <w:szCs w:val="22"/>
        </w:rPr>
        <w:t>je objednatel oprávněn</w:t>
      </w:r>
      <w:r w:rsidR="003B0F89" w:rsidRPr="003B0F89">
        <w:rPr>
          <w:rFonts w:ascii="Calibri" w:hAnsi="Calibri"/>
          <w:sz w:val="22"/>
          <w:szCs w:val="22"/>
        </w:rPr>
        <w:t xml:space="preserve"> od smlouvy</w:t>
      </w:r>
      <w:r w:rsidR="003B0F89" w:rsidRPr="00660ABA">
        <w:rPr>
          <w:rFonts w:ascii="Calibri" w:hAnsi="Calibri"/>
          <w:sz w:val="22"/>
          <w:szCs w:val="22"/>
        </w:rPr>
        <w:t xml:space="preserve"> odstoupit</w:t>
      </w:r>
      <w:r w:rsidR="003B0F89" w:rsidRPr="003B0F89">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9.4. Při nesplnění termínu na odstranění vad a nedodělků uvedených v protokolu o předání a převzetí díla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w:t>
      </w:r>
    </w:p>
    <w:p w:rsidR="00E37E32" w:rsidRDefault="00E37E32">
      <w:pPr>
        <w:jc w:val="both"/>
        <w:rPr>
          <w:rFonts w:ascii="Calibri" w:hAnsi="Calibri"/>
          <w:sz w:val="22"/>
          <w:szCs w:val="22"/>
        </w:rPr>
      </w:pPr>
      <w:r>
        <w:rPr>
          <w:rFonts w:ascii="Calibri" w:hAnsi="Calibri"/>
          <w:sz w:val="22"/>
          <w:szCs w:val="22"/>
        </w:rPr>
        <w:t>9.5. V případě, že objednatel shledá na dokončeném předmětu smlouvy vady či nedodělky, které by bránily vypsání výběrového řízení na zhotovitele stavby či realizaci stavby,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 Penalizační lhůta začíná dnem, kdy objednatel doručí zhotoviteli písemnou formou nebo elektronickou formou (např. datovou schránkou) vyjádření se zdůvodněním, proč předané dílo odmítá převzít (dle článku 4, odstavce 4.6.), a končí dnem podepsání protokolu o předání a převzetí díla (dle článku 4, odstavců 4.3., 4.4. a 4.5.). Dále je objednatel oprávněn požadovat po zhotoviteli úhradu nákladů na kontrolu dle článku 4, odst. 4.2. a následujících, při které budou zjištěny vady a nedodělky bránící vypsání výběrového řízení na zhotovitele stavby či realizaci stavby.</w:t>
      </w:r>
    </w:p>
    <w:p w:rsidR="00E37E32" w:rsidRDefault="00E37E32">
      <w:pPr>
        <w:jc w:val="both"/>
        <w:rPr>
          <w:rFonts w:ascii="Calibri" w:hAnsi="Calibri"/>
          <w:sz w:val="22"/>
          <w:szCs w:val="22"/>
        </w:rPr>
      </w:pPr>
      <w:r>
        <w:rPr>
          <w:rFonts w:ascii="Calibri" w:hAnsi="Calibri"/>
          <w:sz w:val="22"/>
          <w:szCs w:val="22"/>
        </w:rPr>
        <w:t>9.6. Zhotovitel není v prodlení, prokáže-li, že nesplnění termínu je způsobeno právní vadou podkladů předaných objednatelem nebo vyšší mocí.</w:t>
      </w:r>
    </w:p>
    <w:p w:rsidR="00E37E32" w:rsidRDefault="00E37E32">
      <w:pPr>
        <w:jc w:val="both"/>
        <w:rPr>
          <w:rFonts w:ascii="Calibri" w:hAnsi="Calibri"/>
          <w:sz w:val="22"/>
          <w:szCs w:val="22"/>
        </w:rPr>
      </w:pPr>
      <w:r>
        <w:rPr>
          <w:rFonts w:ascii="Calibri" w:hAnsi="Calibri"/>
          <w:sz w:val="22"/>
          <w:szCs w:val="22"/>
        </w:rPr>
        <w:t>9.7. Obě strany se dohodly, že při nesplnění termínovaných závazků úhrady faktur ze strany objednatele může zhotovitel uplatnit u objednatele nárok na uhrazení smluvní pokuty ve výši 0,</w:t>
      </w:r>
      <w:r w:rsidR="003B0F89">
        <w:rPr>
          <w:rFonts w:ascii="Calibri" w:hAnsi="Calibri"/>
          <w:sz w:val="22"/>
          <w:szCs w:val="22"/>
        </w:rPr>
        <w:t>2</w:t>
      </w:r>
      <w:r>
        <w:rPr>
          <w:rFonts w:ascii="Calibri" w:hAnsi="Calibri"/>
          <w:sz w:val="22"/>
          <w:szCs w:val="22"/>
        </w:rPr>
        <w:t>% z ceny fakturované částky za každý započatý den prodlení.</w:t>
      </w:r>
    </w:p>
    <w:p w:rsidR="00E37E32" w:rsidRDefault="00E37E32">
      <w:pPr>
        <w:jc w:val="both"/>
        <w:rPr>
          <w:rFonts w:ascii="Calibri" w:hAnsi="Calibri"/>
          <w:sz w:val="22"/>
          <w:szCs w:val="22"/>
        </w:rPr>
      </w:pPr>
      <w:r>
        <w:rPr>
          <w:rFonts w:ascii="Calibri" w:hAnsi="Calibri"/>
          <w:sz w:val="22"/>
          <w:szCs w:val="22"/>
        </w:rPr>
        <w:t>9.8. Splatnost smluvních pokut je 30 pracovních dnů od doručení faktury.</w:t>
      </w:r>
    </w:p>
    <w:p w:rsidR="00E37E32" w:rsidRDefault="00E37E32">
      <w:pPr>
        <w:pStyle w:val="Nadpis1"/>
        <w:numPr>
          <w:ilvl w:val="0"/>
          <w:numId w:val="0"/>
        </w:numPr>
        <w:ind w:left="142"/>
        <w:jc w:val="both"/>
        <w:rPr>
          <w:rFonts w:ascii="Calibri" w:hAnsi="Calibri"/>
          <w:color w:val="000000"/>
          <w:sz w:val="22"/>
        </w:rPr>
      </w:pPr>
    </w:p>
    <w:p w:rsidR="00E37E32" w:rsidRDefault="00E37E32" w:rsidP="00E64ED5">
      <w:pPr>
        <w:pStyle w:val="Nadpis1"/>
        <w:numPr>
          <w:ilvl w:val="0"/>
          <w:numId w:val="0"/>
        </w:numPr>
        <w:rPr>
          <w:rFonts w:ascii="Calibri" w:hAnsi="Calibri"/>
          <w:caps/>
          <w:sz w:val="22"/>
        </w:rPr>
      </w:pPr>
      <w:r>
        <w:rPr>
          <w:rFonts w:ascii="Calibri" w:hAnsi="Calibri"/>
          <w:caps/>
          <w:sz w:val="22"/>
        </w:rPr>
        <w:t xml:space="preserve">10. </w:t>
      </w:r>
      <w:r w:rsidR="00E2080E">
        <w:rPr>
          <w:rFonts w:ascii="Calibri" w:hAnsi="Calibri"/>
          <w:caps/>
          <w:sz w:val="22"/>
        </w:rPr>
        <w:t>AUTORSKÉ PRÁVO</w:t>
      </w:r>
    </w:p>
    <w:p w:rsidR="00DF18E5" w:rsidRPr="00DF18E5" w:rsidRDefault="00DF18E5" w:rsidP="00DF18E5">
      <w:pPr>
        <w:pStyle w:val="Zkladntext"/>
      </w:pPr>
    </w:p>
    <w:p w:rsidR="00E2080E" w:rsidRPr="00E2080E" w:rsidRDefault="00E2080E" w:rsidP="00E2080E">
      <w:pPr>
        <w:jc w:val="both"/>
        <w:rPr>
          <w:rFonts w:ascii="Calibri" w:hAnsi="Calibri"/>
          <w:sz w:val="22"/>
          <w:szCs w:val="22"/>
        </w:rPr>
      </w:pPr>
      <w:r>
        <w:rPr>
          <w:rFonts w:ascii="Calibri" w:hAnsi="Calibri"/>
          <w:sz w:val="22"/>
          <w:szCs w:val="22"/>
        </w:rPr>
        <w:t xml:space="preserve">10.1. </w:t>
      </w:r>
      <w:r w:rsidRPr="00E2080E">
        <w:rPr>
          <w:rFonts w:ascii="Calibri" w:hAnsi="Calibri"/>
          <w:sz w:val="22"/>
          <w:szCs w:val="22"/>
        </w:rPr>
        <w:t xml:space="preserve">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objednatele poskytnout třetím osobám podlicenci k provedení jakýchkoliv změn nebo modifikací díla, a to 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objednatele práva k užití díla, resp. jakékoliv části díla, provedeného dle této Smlouvy. Smluvní strany se dohodly na výslovném vyloučení § 2370, § 2372 odst. 2, § 2378 a § 2382 občanského zákoníku. </w:t>
      </w:r>
    </w:p>
    <w:p w:rsidR="00E2080E" w:rsidRPr="00E2080E" w:rsidRDefault="00E2080E" w:rsidP="00E2080E">
      <w:pPr>
        <w:jc w:val="both"/>
        <w:rPr>
          <w:rFonts w:ascii="Calibri" w:hAnsi="Calibri"/>
          <w:sz w:val="22"/>
          <w:szCs w:val="22"/>
        </w:rPr>
      </w:pPr>
      <w:r w:rsidRPr="00E2080E">
        <w:rPr>
          <w:rFonts w:ascii="Calibri" w:hAnsi="Calibri"/>
          <w:sz w:val="22"/>
          <w:szCs w:val="22"/>
        </w:rPr>
        <w:t>10.2. Smluvní strany sjednávají, že vlastnické právo ke všem technickým dokumentacím, které tvoří součást díla, jakož i všechny ostatní hmotné podklady, na kterých je dílo vyjádřeno a které budou předány objednateli na základě této smlouvy, přechází ze zhotovitele na objednatele zaplacením</w:t>
      </w:r>
      <w:r w:rsidR="008E36C0">
        <w:rPr>
          <w:rFonts w:ascii="Calibri" w:hAnsi="Calibri"/>
          <w:sz w:val="22"/>
          <w:szCs w:val="22"/>
        </w:rPr>
        <w:t xml:space="preserve"> </w:t>
      </w:r>
      <w:r w:rsidRPr="00E2080E">
        <w:rPr>
          <w:rFonts w:ascii="Calibri" w:hAnsi="Calibri"/>
          <w:sz w:val="22"/>
          <w:szCs w:val="22"/>
        </w:rPr>
        <w:t>díla</w:t>
      </w:r>
      <w:r w:rsidR="008E36C0">
        <w:rPr>
          <w:rFonts w:ascii="Calibri" w:hAnsi="Calibri"/>
          <w:sz w:val="22"/>
          <w:szCs w:val="22"/>
        </w:rPr>
        <w:t xml:space="preserve"> </w:t>
      </w:r>
      <w:r w:rsidRPr="00E2080E">
        <w:rPr>
          <w:rFonts w:ascii="Calibri" w:hAnsi="Calibri"/>
          <w:sz w:val="22"/>
          <w:szCs w:val="22"/>
        </w:rPr>
        <w:t xml:space="preserve">objednatelem. </w:t>
      </w:r>
    </w:p>
    <w:p w:rsidR="00E2080E" w:rsidRPr="00E2080E" w:rsidRDefault="00E2080E" w:rsidP="00E2080E">
      <w:pPr>
        <w:jc w:val="both"/>
        <w:rPr>
          <w:rFonts w:ascii="Calibri" w:hAnsi="Calibri"/>
          <w:sz w:val="22"/>
          <w:szCs w:val="22"/>
        </w:rPr>
      </w:pPr>
      <w:r w:rsidRPr="00E2080E">
        <w:rPr>
          <w:rFonts w:ascii="Calibri" w:hAnsi="Calibri"/>
          <w:sz w:val="22"/>
          <w:szCs w:val="22"/>
        </w:rPr>
        <w:t xml:space="preserve">10.3. V případě, že dílo porušuje nebo poruší práva třetích osob ve smyslu porušení práv autorských, zhotovitel odškodní </w:t>
      </w:r>
      <w:proofErr w:type="spellStart"/>
      <w:r w:rsidRPr="00E2080E">
        <w:rPr>
          <w:rFonts w:ascii="Calibri" w:hAnsi="Calibri"/>
          <w:sz w:val="22"/>
          <w:szCs w:val="22"/>
        </w:rPr>
        <w:t>nárokující</w:t>
      </w:r>
      <w:proofErr w:type="spellEnd"/>
      <w:r w:rsidRPr="00E2080E">
        <w:rPr>
          <w:rFonts w:ascii="Calibri" w:hAnsi="Calibri"/>
          <w:sz w:val="22"/>
          <w:szCs w:val="22"/>
        </w:rPr>
        <w:t xml:space="preserve">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 </w:t>
      </w:r>
    </w:p>
    <w:p w:rsidR="00C37FAB" w:rsidRPr="00C37FAB" w:rsidRDefault="00C37FAB" w:rsidP="00C37FAB">
      <w:pPr>
        <w:pStyle w:val="Odstavecseseznamem"/>
        <w:widowControl w:val="0"/>
        <w:numPr>
          <w:ilvl w:val="1"/>
          <w:numId w:val="18"/>
        </w:numPr>
        <w:ind w:left="0" w:firstLine="0"/>
        <w:jc w:val="both"/>
        <w:rPr>
          <w:rFonts w:ascii="Calibri" w:hAnsi="Calibri"/>
          <w:kern w:val="1"/>
          <w:sz w:val="22"/>
          <w:szCs w:val="22"/>
        </w:rPr>
      </w:pPr>
      <w:r w:rsidRPr="00C37FAB">
        <w:rPr>
          <w:rFonts w:ascii="Calibri" w:hAnsi="Calibri"/>
          <w:kern w:val="1"/>
          <w:sz w:val="22"/>
          <w:szCs w:val="22"/>
        </w:rPr>
        <w:t>Autorské prohlášení</w:t>
      </w:r>
      <w:r w:rsidR="009E5C73">
        <w:rPr>
          <w:rFonts w:ascii="Calibri" w:hAnsi="Calibri"/>
          <w:kern w:val="1"/>
          <w:sz w:val="22"/>
          <w:szCs w:val="22"/>
        </w:rPr>
        <w:t xml:space="preserve"> </w:t>
      </w:r>
      <w:r w:rsidRPr="00C37FAB">
        <w:rPr>
          <w:rFonts w:ascii="Calibri" w:hAnsi="Calibri"/>
          <w:kern w:val="1"/>
          <w:sz w:val="22"/>
          <w:szCs w:val="22"/>
        </w:rPr>
        <w:t xml:space="preserve">bude součástí předání díla, tj. objednatel převezme dílo pouze v případě, že součástí díla bude prohlášení podepsané všemi autory /spoluautory projektové dokumentace. Autorské </w:t>
      </w:r>
      <w:r w:rsidRPr="00C37FAB">
        <w:rPr>
          <w:rFonts w:ascii="Calibri" w:hAnsi="Calibri"/>
          <w:kern w:val="1"/>
          <w:sz w:val="22"/>
          <w:szCs w:val="22"/>
        </w:rPr>
        <w:lastRenderedPageBreak/>
        <w:t xml:space="preserve">oprávnění v rozsahu specifikovaném v čl. 10 je součástí celkové ceny díla. </w:t>
      </w:r>
    </w:p>
    <w:p w:rsidR="00E2080E" w:rsidRDefault="00E2080E" w:rsidP="00E2080E">
      <w:pPr>
        <w:pStyle w:val="Default"/>
        <w:rPr>
          <w:b/>
          <w:bCs/>
          <w:sz w:val="22"/>
          <w:szCs w:val="22"/>
        </w:rPr>
      </w:pPr>
    </w:p>
    <w:p w:rsidR="00E2080E" w:rsidRPr="00E2080E" w:rsidRDefault="00E2080E" w:rsidP="00E2080E">
      <w:pPr>
        <w:pStyle w:val="Nadpis1"/>
        <w:numPr>
          <w:ilvl w:val="0"/>
          <w:numId w:val="0"/>
        </w:numPr>
        <w:rPr>
          <w:rFonts w:ascii="Calibri" w:hAnsi="Calibri"/>
          <w:caps/>
          <w:sz w:val="22"/>
        </w:rPr>
      </w:pPr>
      <w:r w:rsidRPr="00E2080E">
        <w:rPr>
          <w:rFonts w:ascii="Calibri" w:hAnsi="Calibri"/>
          <w:caps/>
          <w:sz w:val="22"/>
        </w:rPr>
        <w:t xml:space="preserve"> 11. Závěrečná ustanovení</w:t>
      </w:r>
    </w:p>
    <w:p w:rsidR="00E2080E" w:rsidRDefault="00E2080E" w:rsidP="00E2080E">
      <w:pPr>
        <w:pStyle w:val="Default"/>
        <w:rPr>
          <w:sz w:val="22"/>
          <w:szCs w:val="22"/>
        </w:rPr>
      </w:pPr>
      <w:r>
        <w:rPr>
          <w:sz w:val="22"/>
          <w:szCs w:val="22"/>
        </w:rPr>
        <w:t xml:space="preserve"> </w:t>
      </w:r>
    </w:p>
    <w:p w:rsidR="00E2080E" w:rsidRDefault="00E2080E" w:rsidP="00E2080E">
      <w:pPr>
        <w:jc w:val="both"/>
        <w:rPr>
          <w:rFonts w:ascii="Calibri" w:hAnsi="Calibri"/>
          <w:sz w:val="22"/>
          <w:szCs w:val="22"/>
        </w:rPr>
      </w:pPr>
      <w:r>
        <w:rPr>
          <w:rFonts w:ascii="Calibri" w:hAnsi="Calibri"/>
          <w:sz w:val="22"/>
          <w:szCs w:val="22"/>
        </w:rPr>
        <w:t>11.1. Nabídkovou cenu je možno překročit pouze při změně rozsahu prací na základě požadavku a se souhlasem objednatele nebo vyskytnou-li se v průběhu plnění díla okolnosti, které mají objektivní a prokazatelný vliv na zvýšení nákladů a které nebylo možno v době uzavření smlouvy předvídat (změna daňových předpisů apod.).</w:t>
      </w:r>
    </w:p>
    <w:p w:rsidR="00E37E32" w:rsidRDefault="00E2080E">
      <w:pPr>
        <w:jc w:val="both"/>
        <w:rPr>
          <w:rFonts w:ascii="Calibri" w:hAnsi="Calibri"/>
          <w:sz w:val="22"/>
          <w:szCs w:val="22"/>
        </w:rPr>
      </w:pPr>
      <w:r>
        <w:rPr>
          <w:rFonts w:ascii="Calibri" w:hAnsi="Calibri"/>
          <w:sz w:val="22"/>
          <w:szCs w:val="22"/>
        </w:rPr>
        <w:t>11.2</w:t>
      </w:r>
      <w:r w:rsidR="008E36C0">
        <w:rPr>
          <w:rFonts w:ascii="Calibri" w:hAnsi="Calibri"/>
          <w:sz w:val="22"/>
          <w:szCs w:val="22"/>
        </w:rPr>
        <w:t xml:space="preserve"> </w:t>
      </w:r>
      <w:r w:rsidR="00E37E32">
        <w:rPr>
          <w:rFonts w:ascii="Calibri" w:hAnsi="Calibri"/>
          <w:sz w:val="22"/>
          <w:szCs w:val="22"/>
        </w:rPr>
        <w:t>V případě přerušení nebo zastavení prací ze strany objednatele zašle objednatel tento požadavek zhotoviteli písemně nebo elektronickou formou (např. datovou schránkou). Zhotovitel k datu doručení tohoto požadavku zastaví práce na předmětu smlouvy a na základě společného zápisu o stupni rozpracovanosti objednatel uhradí vzájemně odsouhlasenou část sjednané smluvní ceny.</w:t>
      </w:r>
    </w:p>
    <w:p w:rsidR="00D96A5B" w:rsidRDefault="006C0446" w:rsidP="008A0E7D">
      <w:pPr>
        <w:widowControl w:val="0"/>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3</w:t>
      </w:r>
      <w:r>
        <w:rPr>
          <w:rFonts w:ascii="Calibri" w:hAnsi="Calibri"/>
          <w:sz w:val="22"/>
          <w:szCs w:val="22"/>
        </w:rPr>
        <w:t xml:space="preserve">. </w:t>
      </w:r>
      <w:r w:rsidR="00D96A5B" w:rsidRPr="004F65E2">
        <w:rPr>
          <w:rFonts w:ascii="Calibri" w:hAnsi="Calibri"/>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sidR="00D96A5B">
        <w:rPr>
          <w:rFonts w:ascii="Calibri" w:hAnsi="Calibri"/>
          <w:sz w:val="22"/>
          <w:szCs w:val="22"/>
        </w:rPr>
        <w:t>.</w:t>
      </w:r>
    </w:p>
    <w:p w:rsidR="008A0E7D" w:rsidRDefault="00D96A5B" w:rsidP="008A0E7D">
      <w:pPr>
        <w:widowControl w:val="0"/>
        <w:jc w:val="both"/>
        <w:rPr>
          <w:rFonts w:ascii="Calibri" w:hAnsi="Calibri"/>
          <w:sz w:val="22"/>
          <w:szCs w:val="22"/>
        </w:rPr>
      </w:pPr>
      <w:r>
        <w:rPr>
          <w:rFonts w:ascii="Calibri" w:hAnsi="Calibri"/>
          <w:sz w:val="22"/>
          <w:szCs w:val="22"/>
        </w:rPr>
        <w:t xml:space="preserve">11.4. </w:t>
      </w:r>
      <w:r w:rsidR="008A0E7D" w:rsidRPr="00B75A8C">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smlouvy je </w:t>
      </w:r>
      <w:r w:rsidR="008A0E7D" w:rsidRPr="00924696">
        <w:rPr>
          <w:rFonts w:ascii="Calibri" w:hAnsi="Calibri"/>
          <w:sz w:val="22"/>
          <w:szCs w:val="22"/>
        </w:rPr>
        <w:t>označit např. jako obchodní, bankovní tajemství nebo jinou utajovanou skutečnost podle zvláštního zákona</w:t>
      </w:r>
      <w:r w:rsidR="008A0E7D">
        <w:rPr>
          <w:rFonts w:ascii="Calibri" w:hAnsi="Calibri"/>
          <w:sz w:val="22"/>
          <w:szCs w:val="22"/>
        </w:rPr>
        <w:t>.</w:t>
      </w:r>
    </w:p>
    <w:p w:rsidR="008A0E7D" w:rsidRPr="00924696" w:rsidRDefault="008A0E7D" w:rsidP="008A0E7D">
      <w:pPr>
        <w:widowControl w:val="0"/>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D96A5B">
        <w:rPr>
          <w:rFonts w:ascii="Calibri" w:hAnsi="Calibri"/>
          <w:sz w:val="22"/>
          <w:szCs w:val="22"/>
        </w:rPr>
        <w:t>5.</w:t>
      </w:r>
      <w:r w:rsidR="00D15A2E">
        <w:rPr>
          <w:rFonts w:ascii="Calibri" w:hAnsi="Calibri"/>
          <w:sz w:val="22"/>
          <w:szCs w:val="22"/>
        </w:rPr>
        <w:t xml:space="preserve"> </w:t>
      </w:r>
      <w:r w:rsidRPr="00924696">
        <w:rPr>
          <w:rFonts w:ascii="Calibri" w:hAnsi="Calibri"/>
          <w:sz w:val="22"/>
          <w:szCs w:val="22"/>
        </w:rPr>
        <w:t>Smluvní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D96A5B">
        <w:rPr>
          <w:rFonts w:ascii="Calibri" w:hAnsi="Calibri"/>
          <w:sz w:val="22"/>
          <w:szCs w:val="22"/>
        </w:rPr>
        <w:t>6</w:t>
      </w:r>
      <w:r>
        <w:rPr>
          <w:rFonts w:ascii="Calibri" w:hAnsi="Calibri"/>
          <w:sz w:val="22"/>
          <w:szCs w:val="22"/>
        </w:rPr>
        <w:t xml:space="preserve">. V případě odstoupení od smlouvy o dílo ze strany objednatele na základě článku </w:t>
      </w:r>
      <w:r w:rsidRPr="00874F3A">
        <w:rPr>
          <w:rFonts w:ascii="Calibri" w:hAnsi="Calibri"/>
          <w:sz w:val="22"/>
          <w:szCs w:val="22"/>
        </w:rPr>
        <w:t>4, odstavce 4.7</w:t>
      </w:r>
      <w:r>
        <w:rPr>
          <w:rFonts w:ascii="Calibri" w:hAnsi="Calibri"/>
          <w:sz w:val="22"/>
          <w:szCs w:val="22"/>
        </w:rPr>
        <w:t>. nemá zhotovitel nárok na úhradu ceny za dílo. Objednatel je povinen vrátit veškeré materiály i rozpracované zhotoviteli.</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D96A5B">
        <w:rPr>
          <w:rFonts w:ascii="Calibri" w:hAnsi="Calibri"/>
          <w:sz w:val="22"/>
          <w:szCs w:val="22"/>
        </w:rPr>
        <w:t>7</w:t>
      </w:r>
      <w:r>
        <w:rPr>
          <w:rFonts w:ascii="Calibri" w:hAnsi="Calibri"/>
          <w:sz w:val="22"/>
          <w:szCs w:val="22"/>
        </w:rPr>
        <w:t>. Obě strany se zavazují, že uznají právní platnost písemností a výkresů zasílaných prostřednictvím faxu nebo e-mailu, přitom jednotlivá plnění se zavazují předávat a přebírat osobně nebo poštou.</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D96A5B">
        <w:rPr>
          <w:rFonts w:ascii="Calibri" w:hAnsi="Calibri"/>
          <w:sz w:val="22"/>
          <w:szCs w:val="22"/>
        </w:rPr>
        <w:t>8</w:t>
      </w:r>
      <w:r>
        <w:rPr>
          <w:rFonts w:ascii="Calibri" w:hAnsi="Calibri"/>
          <w:sz w:val="22"/>
          <w:szCs w:val="22"/>
        </w:rPr>
        <w:t>. Veškeré změny této smlouvy je možné provést pouze formou číslovaných písemných dodatků.</w:t>
      </w:r>
    </w:p>
    <w:p w:rsidR="00E37E32" w:rsidRDefault="00E2080E">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D96A5B">
        <w:rPr>
          <w:rFonts w:ascii="Calibri" w:hAnsi="Calibri"/>
          <w:sz w:val="22"/>
          <w:szCs w:val="22"/>
        </w:rPr>
        <w:t>9</w:t>
      </w:r>
      <w:r w:rsidR="00E37E32">
        <w:rPr>
          <w:rFonts w:ascii="Calibri" w:hAnsi="Calibri"/>
          <w:sz w:val="22"/>
          <w:szCs w:val="22"/>
        </w:rPr>
        <w:t xml:space="preserve">. Otázky, které výslovně neupravuje tato smlouva, se řídí </w:t>
      </w:r>
      <w:r w:rsidR="00D15A2E">
        <w:rPr>
          <w:rFonts w:ascii="Calibri" w:hAnsi="Calibri"/>
          <w:sz w:val="22"/>
          <w:szCs w:val="22"/>
        </w:rPr>
        <w:t>občanský</w:t>
      </w:r>
      <w:r w:rsidR="00E37E32">
        <w:rPr>
          <w:rFonts w:ascii="Calibri" w:hAnsi="Calibri"/>
          <w:sz w:val="22"/>
          <w:szCs w:val="22"/>
        </w:rPr>
        <w:t>m zákoníkem.</w:t>
      </w:r>
    </w:p>
    <w:p w:rsidR="00D96A5B" w:rsidRDefault="00E2080E">
      <w:pPr>
        <w:jc w:val="both"/>
        <w:rPr>
          <w:rFonts w:ascii="Calibri" w:hAnsi="Calibri"/>
          <w:sz w:val="22"/>
          <w:szCs w:val="22"/>
        </w:rPr>
      </w:pPr>
      <w:r>
        <w:rPr>
          <w:rFonts w:ascii="Calibri" w:hAnsi="Calibri"/>
          <w:sz w:val="22"/>
          <w:szCs w:val="22"/>
        </w:rPr>
        <w:t>11.</w:t>
      </w:r>
      <w:r w:rsidR="00D96A5B">
        <w:rPr>
          <w:rFonts w:ascii="Calibri" w:hAnsi="Calibri"/>
          <w:sz w:val="22"/>
          <w:szCs w:val="22"/>
        </w:rPr>
        <w:t>10</w:t>
      </w:r>
      <w:r w:rsidR="00E37E32">
        <w:rPr>
          <w:rFonts w:ascii="Calibri" w:hAnsi="Calibri"/>
          <w:sz w:val="22"/>
          <w:szCs w:val="22"/>
        </w:rPr>
        <w:t xml:space="preserve">. </w:t>
      </w:r>
      <w:r w:rsidR="00D96A5B" w:rsidRPr="00924696">
        <w:rPr>
          <w:rFonts w:ascii="Calibri" w:hAnsi="Calibri"/>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r w:rsidR="00D96A5B">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E64ED5">
        <w:rPr>
          <w:rFonts w:ascii="Calibri" w:hAnsi="Calibri"/>
          <w:sz w:val="22"/>
          <w:szCs w:val="22"/>
        </w:rPr>
        <w:t>1</w:t>
      </w:r>
      <w:r w:rsidR="00D96A5B">
        <w:rPr>
          <w:rFonts w:ascii="Calibri" w:hAnsi="Calibri"/>
          <w:sz w:val="22"/>
          <w:szCs w:val="22"/>
        </w:rPr>
        <w:t>1</w:t>
      </w:r>
      <w:r>
        <w:rPr>
          <w:rFonts w:ascii="Calibri" w:hAnsi="Calibri"/>
          <w:sz w:val="22"/>
          <w:szCs w:val="22"/>
        </w:rPr>
        <w:t>. Dílo až do doby zaplacení zůstává majetkem zhotovitele.</w:t>
      </w:r>
    </w:p>
    <w:p w:rsidR="00E37E32" w:rsidRDefault="00E64ED5">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.1</w:t>
      </w:r>
      <w:r w:rsidR="00D96A5B">
        <w:rPr>
          <w:rFonts w:ascii="Calibri" w:hAnsi="Calibri"/>
          <w:sz w:val="22"/>
          <w:szCs w:val="22"/>
        </w:rPr>
        <w:t>2</w:t>
      </w:r>
      <w:r w:rsidR="008E36C0">
        <w:rPr>
          <w:rFonts w:ascii="Calibri" w:hAnsi="Calibri"/>
          <w:sz w:val="22"/>
          <w:szCs w:val="22"/>
        </w:rPr>
        <w:t>.</w:t>
      </w:r>
      <w:r>
        <w:rPr>
          <w:rFonts w:ascii="Calibri" w:hAnsi="Calibri"/>
          <w:sz w:val="22"/>
          <w:szCs w:val="22"/>
        </w:rPr>
        <w:t xml:space="preserve"> </w:t>
      </w:r>
      <w:r w:rsidR="00E37E32">
        <w:rPr>
          <w:rFonts w:ascii="Calibri" w:hAnsi="Calibri"/>
          <w:sz w:val="22"/>
          <w:szCs w:val="22"/>
        </w:rPr>
        <w:t>Tato smlouva je vyhotovena ve 4 stejnopisech, z nichž 2 obdrží objednatel a 2 zhotovitel.</w:t>
      </w:r>
    </w:p>
    <w:p w:rsidR="009E5C73" w:rsidRPr="009E5C73" w:rsidRDefault="009E5C73" w:rsidP="009E5C73">
      <w:pPr>
        <w:pStyle w:val="Zkladntext"/>
      </w:pPr>
    </w:p>
    <w:p w:rsidR="00E37E32" w:rsidRDefault="00E37E32" w:rsidP="00E64ED5">
      <w:pPr>
        <w:pStyle w:val="Nadpis1"/>
        <w:numPr>
          <w:ilvl w:val="0"/>
          <w:numId w:val="0"/>
        </w:numPr>
        <w:ind w:left="432" w:hanging="432"/>
        <w:rPr>
          <w:rFonts w:ascii="Calibri" w:hAnsi="Calibri"/>
          <w:caps/>
          <w:sz w:val="22"/>
        </w:rPr>
      </w:pPr>
      <w:r>
        <w:rPr>
          <w:rFonts w:ascii="Calibri" w:hAnsi="Calibri"/>
          <w:caps/>
          <w:sz w:val="22"/>
        </w:rPr>
        <w:t>1</w:t>
      </w:r>
      <w:r w:rsidR="00E2080E">
        <w:rPr>
          <w:rFonts w:ascii="Calibri" w:hAnsi="Calibri"/>
          <w:caps/>
          <w:sz w:val="22"/>
        </w:rPr>
        <w:t>2</w:t>
      </w:r>
      <w:r>
        <w:rPr>
          <w:rFonts w:ascii="Calibri" w:hAnsi="Calibri"/>
          <w:caps/>
          <w:sz w:val="22"/>
        </w:rPr>
        <w:t>. Osoby zmocněné jednat za smluvní strany</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.1. Za objednatele:</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smluvních:</w:t>
      </w:r>
      <w:r w:rsidR="00963F68">
        <w:rPr>
          <w:rFonts w:ascii="Calibri" w:hAnsi="Calibri"/>
          <w:color w:val="000000"/>
          <w:sz w:val="22"/>
          <w:szCs w:val="22"/>
        </w:rPr>
        <w:tab/>
      </w:r>
      <w:r>
        <w:rPr>
          <w:rFonts w:ascii="Calibri" w:hAnsi="Calibri"/>
          <w:color w:val="000000"/>
          <w:sz w:val="22"/>
          <w:szCs w:val="22"/>
        </w:rPr>
        <w:t xml:space="preserve"> </w:t>
      </w:r>
      <w:r w:rsidR="00966235">
        <w:rPr>
          <w:rFonts w:ascii="Calibri" w:hAnsi="Calibri"/>
          <w:color w:val="000000"/>
          <w:sz w:val="22"/>
          <w:szCs w:val="22"/>
        </w:rPr>
        <w:t>Ing. Otakar Kypta</w:t>
      </w:r>
      <w:r w:rsidR="00B908E6">
        <w:rPr>
          <w:rFonts w:ascii="Calibri" w:hAnsi="Calibri"/>
          <w:color w:val="000000"/>
          <w:sz w:val="22"/>
          <w:szCs w:val="22"/>
        </w:rPr>
        <w:t>, Ing. Pavel Sluka</w:t>
      </w:r>
      <w:r>
        <w:rPr>
          <w:rFonts w:ascii="Calibri" w:hAnsi="Calibri"/>
          <w:color w:val="000000"/>
          <w:sz w:val="22"/>
          <w:szCs w:val="22"/>
        </w:rPr>
        <w:t xml:space="preserve">  </w:t>
      </w:r>
      <w:r w:rsidR="00E64ED5">
        <w:rPr>
          <w:rFonts w:ascii="Calibri" w:hAnsi="Calibri"/>
          <w:color w:val="000000"/>
          <w:sz w:val="22"/>
          <w:szCs w:val="22"/>
        </w:rPr>
        <w:t xml:space="preserve"> </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E64ED5">
        <w:rPr>
          <w:rFonts w:ascii="Calibri" w:hAnsi="Calibri"/>
          <w:color w:val="000000"/>
          <w:sz w:val="22"/>
          <w:szCs w:val="22"/>
        </w:rPr>
        <w:t xml:space="preserve"> Ing. </w:t>
      </w:r>
      <w:proofErr w:type="gramStart"/>
      <w:r w:rsidR="00E64ED5">
        <w:rPr>
          <w:rFonts w:ascii="Calibri" w:hAnsi="Calibri"/>
          <w:color w:val="000000"/>
          <w:sz w:val="22"/>
          <w:szCs w:val="22"/>
        </w:rPr>
        <w:t>Pavel  Sluka</w:t>
      </w:r>
      <w:proofErr w:type="gramEnd"/>
      <w:r w:rsidR="00E64ED5">
        <w:rPr>
          <w:rFonts w:ascii="Calibri" w:hAnsi="Calibri"/>
          <w:color w:val="000000"/>
          <w:sz w:val="22"/>
          <w:szCs w:val="22"/>
        </w:rPr>
        <w:t xml:space="preserve">, </w:t>
      </w:r>
      <w:r>
        <w:rPr>
          <w:rFonts w:ascii="Calibri" w:hAnsi="Calibri"/>
          <w:color w:val="000000"/>
          <w:sz w:val="22"/>
          <w:szCs w:val="22"/>
        </w:rPr>
        <w:t>Zuzana Bencová</w:t>
      </w:r>
      <w:r w:rsidR="00E64ED5">
        <w:rPr>
          <w:rFonts w:ascii="Calibri" w:hAnsi="Calibri"/>
          <w:color w:val="000000"/>
          <w:sz w:val="22"/>
          <w:szCs w:val="22"/>
        </w:rPr>
        <w:t xml:space="preserve"> </w:t>
      </w:r>
    </w:p>
    <w:p w:rsidR="008E36C0" w:rsidRDefault="008E36C0">
      <w:pPr>
        <w:tabs>
          <w:tab w:val="left" w:pos="1418"/>
          <w:tab w:val="left" w:pos="4253"/>
        </w:tabs>
        <w:jc w:val="both"/>
        <w:rPr>
          <w:rFonts w:ascii="Calibri" w:hAnsi="Calibri"/>
          <w:color w:val="000000"/>
          <w:sz w:val="22"/>
          <w:szCs w:val="22"/>
        </w:rPr>
      </w:pP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.2. Za zhotovitele:</w:t>
      </w:r>
    </w:p>
    <w:p w:rsidR="00E37E32" w:rsidRDefault="00963F68" w:rsidP="00963F68">
      <w:pPr>
        <w:ind w:left="737"/>
        <w:jc w:val="both"/>
        <w:rPr>
          <w:rFonts w:ascii="Calibri" w:hAnsi="Calibri"/>
          <w:color w:val="000000"/>
          <w:sz w:val="22"/>
          <w:szCs w:val="22"/>
        </w:rPr>
      </w:pPr>
      <w:r>
        <w:rPr>
          <w:rFonts w:ascii="Calibri" w:hAnsi="Calibri"/>
          <w:color w:val="000000"/>
          <w:sz w:val="22"/>
          <w:szCs w:val="22"/>
        </w:rPr>
        <w:tab/>
      </w:r>
      <w:r w:rsidR="00E37E32">
        <w:rPr>
          <w:rFonts w:ascii="Calibri" w:hAnsi="Calibri"/>
          <w:color w:val="000000"/>
          <w:sz w:val="22"/>
          <w:szCs w:val="22"/>
        </w:rPr>
        <w:t>ve věcech smluvních</w:t>
      </w:r>
      <w:r w:rsidR="008A0E7D">
        <w:rPr>
          <w:rFonts w:ascii="Calibri" w:hAnsi="Calibri"/>
          <w:color w:val="000000"/>
          <w:sz w:val="22"/>
          <w:szCs w:val="22"/>
        </w:rPr>
        <w:t>:</w:t>
      </w:r>
      <w:r w:rsidR="00E37E32">
        <w:rPr>
          <w:rFonts w:ascii="Calibri" w:hAnsi="Calibri"/>
          <w:color w:val="000000"/>
          <w:sz w:val="22"/>
          <w:szCs w:val="22"/>
        </w:rPr>
        <w:t xml:space="preserve"> </w:t>
      </w:r>
      <w:r w:rsidR="00E64ED5">
        <w:rPr>
          <w:rFonts w:ascii="Calibri" w:hAnsi="Calibri"/>
          <w:color w:val="000000"/>
          <w:sz w:val="22"/>
          <w:szCs w:val="22"/>
        </w:rPr>
        <w:t xml:space="preserve"> </w:t>
      </w:r>
      <w:r>
        <w:rPr>
          <w:rFonts w:ascii="Calibri" w:hAnsi="Calibri"/>
          <w:color w:val="000000"/>
          <w:sz w:val="22"/>
          <w:szCs w:val="22"/>
        </w:rPr>
        <w:tab/>
      </w:r>
      <w:r w:rsidR="008A0E7D">
        <w:rPr>
          <w:rFonts w:ascii="Calibri" w:hAnsi="Calibri"/>
          <w:color w:val="000000"/>
          <w:sz w:val="22"/>
          <w:szCs w:val="22"/>
        </w:rPr>
        <w:tab/>
      </w:r>
      <w:r w:rsidR="00B908E6">
        <w:rPr>
          <w:rFonts w:ascii="Calibri" w:hAnsi="Calibri"/>
          <w:color w:val="000000"/>
          <w:sz w:val="22"/>
          <w:szCs w:val="22"/>
        </w:rPr>
        <w:t xml:space="preserve">Ing. Jiří Šmíd </w:t>
      </w:r>
    </w:p>
    <w:p w:rsidR="005C5B78" w:rsidRDefault="00E37E32" w:rsidP="00963F68">
      <w:pPr>
        <w:ind w:left="737"/>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8A0E7D">
        <w:rPr>
          <w:rFonts w:ascii="Calibri" w:hAnsi="Calibri"/>
          <w:color w:val="000000"/>
          <w:sz w:val="22"/>
          <w:szCs w:val="22"/>
        </w:rPr>
        <w:t xml:space="preserve"> </w:t>
      </w:r>
      <w:r w:rsidR="008A0E7D">
        <w:rPr>
          <w:rFonts w:ascii="Calibri" w:hAnsi="Calibri"/>
          <w:color w:val="000000"/>
          <w:sz w:val="22"/>
          <w:szCs w:val="22"/>
        </w:rPr>
        <w:tab/>
      </w:r>
      <w:r w:rsidR="00B908E6">
        <w:rPr>
          <w:rFonts w:ascii="Calibri" w:hAnsi="Calibri"/>
          <w:color w:val="000000"/>
          <w:sz w:val="22"/>
          <w:szCs w:val="22"/>
        </w:rPr>
        <w:t xml:space="preserve">Ing. Pavel </w:t>
      </w:r>
      <w:proofErr w:type="spellStart"/>
      <w:r w:rsidR="00B908E6">
        <w:rPr>
          <w:rFonts w:ascii="Calibri" w:hAnsi="Calibri"/>
          <w:color w:val="000000"/>
          <w:sz w:val="22"/>
          <w:szCs w:val="22"/>
        </w:rPr>
        <w:t>Zemler</w:t>
      </w:r>
      <w:proofErr w:type="spellEnd"/>
      <w:r w:rsidR="00B908E6">
        <w:rPr>
          <w:rFonts w:ascii="Calibri" w:hAnsi="Calibri"/>
          <w:color w:val="000000"/>
          <w:sz w:val="22"/>
          <w:szCs w:val="22"/>
        </w:rPr>
        <w:t xml:space="preserve"> </w:t>
      </w:r>
    </w:p>
    <w:p w:rsidR="00963F68" w:rsidRPr="005C5B78" w:rsidRDefault="00E37E32" w:rsidP="005C5B78">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.3. Osoba zhotovitele zodpovědná za koordinaci projektové dokumentace DPS:</w:t>
      </w:r>
      <w:r w:rsidR="008A0E7D">
        <w:rPr>
          <w:rFonts w:ascii="Calibri" w:hAnsi="Calibri"/>
          <w:color w:val="000000"/>
          <w:sz w:val="22"/>
          <w:szCs w:val="22"/>
        </w:rPr>
        <w:t xml:space="preserve"> </w:t>
      </w:r>
      <w:r w:rsidR="00B908E6">
        <w:rPr>
          <w:rFonts w:ascii="Calibri" w:hAnsi="Calibri"/>
          <w:color w:val="000000"/>
          <w:sz w:val="22"/>
          <w:szCs w:val="22"/>
        </w:rPr>
        <w:t xml:space="preserve">Ing. Pavel </w:t>
      </w:r>
      <w:proofErr w:type="spellStart"/>
      <w:r w:rsidR="00B908E6">
        <w:rPr>
          <w:rFonts w:ascii="Calibri" w:hAnsi="Calibri"/>
          <w:color w:val="000000"/>
          <w:sz w:val="22"/>
          <w:szCs w:val="22"/>
        </w:rPr>
        <w:t>Zemler</w:t>
      </w:r>
      <w:proofErr w:type="spellEnd"/>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.4. Obě smluvní strany jsou oprávněny v případě nutnosti rozšířit nebo změnit počet oprávněných osob formou písemného sdělení druhé smluvní straně.</w:t>
      </w:r>
    </w:p>
    <w:p w:rsidR="00E37E32" w:rsidRDefault="00E37E32">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rFonts w:ascii="Calibri" w:hAnsi="Calibri"/>
          <w:color w:val="000000"/>
          <w:sz w:val="22"/>
          <w:szCs w:val="22"/>
        </w:rPr>
      </w:pPr>
    </w:p>
    <w:p w:rsidR="00E37E32" w:rsidRDefault="00E37E32">
      <w:pPr>
        <w:tabs>
          <w:tab w:val="center" w:pos="1701"/>
          <w:tab w:val="center" w:pos="6379"/>
        </w:tabs>
        <w:jc w:val="both"/>
        <w:rPr>
          <w:rFonts w:ascii="Calibri" w:hAnsi="Calibri"/>
          <w:b/>
          <w:color w:val="000000"/>
          <w:sz w:val="22"/>
          <w:szCs w:val="22"/>
        </w:rPr>
      </w:pPr>
      <w:r>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E37E32" w:rsidRDefault="00E37E32">
      <w:pPr>
        <w:tabs>
          <w:tab w:val="center" w:pos="1701"/>
          <w:tab w:val="center" w:pos="6379"/>
        </w:tabs>
        <w:jc w:val="both"/>
        <w:rPr>
          <w:rFonts w:ascii="Calibri" w:hAnsi="Calibri"/>
          <w:color w:val="000000"/>
          <w:sz w:val="22"/>
          <w:szCs w:val="22"/>
        </w:rPr>
      </w:pPr>
    </w:p>
    <w:p w:rsidR="00B908E6" w:rsidRDefault="00B908E6">
      <w:pPr>
        <w:tabs>
          <w:tab w:val="center" w:pos="1701"/>
          <w:tab w:val="center" w:pos="6379"/>
        </w:tabs>
        <w:jc w:val="both"/>
        <w:rPr>
          <w:rFonts w:ascii="Calibri" w:hAnsi="Calibri"/>
          <w:color w:val="000000"/>
          <w:sz w:val="22"/>
          <w:szCs w:val="22"/>
        </w:rPr>
      </w:pPr>
    </w:p>
    <w:p w:rsidR="00B908E6" w:rsidRDefault="00B908E6">
      <w:pPr>
        <w:tabs>
          <w:tab w:val="center" w:pos="1701"/>
          <w:tab w:val="center" w:pos="6379"/>
        </w:tabs>
        <w:jc w:val="both"/>
        <w:rPr>
          <w:rFonts w:ascii="Calibri" w:hAnsi="Calibri"/>
          <w:color w:val="000000"/>
          <w:sz w:val="22"/>
          <w:szCs w:val="22"/>
        </w:rPr>
      </w:pPr>
    </w:p>
    <w:p w:rsidR="00B908E6" w:rsidRDefault="00B908E6">
      <w:pPr>
        <w:tabs>
          <w:tab w:val="center" w:pos="1701"/>
          <w:tab w:val="center" w:pos="6379"/>
        </w:tabs>
        <w:jc w:val="both"/>
        <w:rPr>
          <w:rFonts w:ascii="Calibri" w:hAnsi="Calibri"/>
          <w:color w:val="000000"/>
          <w:sz w:val="22"/>
          <w:szCs w:val="22"/>
        </w:rPr>
      </w:pPr>
    </w:p>
    <w:p w:rsidR="00B908E6" w:rsidRDefault="00B908E6">
      <w:pPr>
        <w:tabs>
          <w:tab w:val="center" w:pos="1701"/>
          <w:tab w:val="center" w:pos="6379"/>
        </w:tabs>
        <w:jc w:val="both"/>
        <w:rPr>
          <w:rFonts w:ascii="Calibri" w:hAnsi="Calibri"/>
          <w:color w:val="000000"/>
          <w:sz w:val="22"/>
          <w:szCs w:val="22"/>
        </w:rPr>
      </w:pPr>
    </w:p>
    <w:p w:rsidR="00E37E32" w:rsidRDefault="00E37E32">
      <w:pPr>
        <w:tabs>
          <w:tab w:val="left" w:pos="284"/>
          <w:tab w:val="center" w:pos="1701"/>
          <w:tab w:val="left" w:pos="6379"/>
        </w:tabs>
        <w:rPr>
          <w:rFonts w:ascii="Calibri" w:hAnsi="Calibri"/>
          <w:sz w:val="22"/>
          <w:szCs w:val="22"/>
        </w:rPr>
      </w:pPr>
      <w:r>
        <w:rPr>
          <w:rFonts w:ascii="Calibri" w:hAnsi="Calibri"/>
          <w:sz w:val="22"/>
          <w:szCs w:val="22"/>
        </w:rPr>
        <w:t>Za objednatele</w:t>
      </w:r>
      <w:r>
        <w:rPr>
          <w:rFonts w:ascii="Calibri" w:hAnsi="Calibri"/>
          <w:sz w:val="22"/>
          <w:szCs w:val="22"/>
        </w:rPr>
        <w:tab/>
      </w:r>
      <w:r>
        <w:rPr>
          <w:rFonts w:ascii="Calibri" w:hAnsi="Calibri"/>
          <w:sz w:val="22"/>
          <w:szCs w:val="22"/>
        </w:rPr>
        <w:tab/>
        <w:t>Za zhotovitele</w:t>
      </w:r>
    </w:p>
    <w:p w:rsidR="00963F68" w:rsidRDefault="00963F68">
      <w:pPr>
        <w:tabs>
          <w:tab w:val="left" w:pos="284"/>
          <w:tab w:val="center" w:pos="1701"/>
          <w:tab w:val="left" w:pos="6379"/>
        </w:tabs>
        <w:rPr>
          <w:rFonts w:ascii="Calibri" w:hAnsi="Calibri"/>
          <w:sz w:val="22"/>
          <w:szCs w:val="22"/>
        </w:rPr>
      </w:pPr>
    </w:p>
    <w:p w:rsidR="009E5C73" w:rsidRDefault="009E5C73">
      <w:pPr>
        <w:tabs>
          <w:tab w:val="left" w:pos="284"/>
          <w:tab w:val="center" w:pos="1701"/>
          <w:tab w:val="left" w:pos="6379"/>
        </w:tabs>
        <w:rPr>
          <w:rFonts w:ascii="Calibri" w:hAnsi="Calibri"/>
          <w:sz w:val="22"/>
          <w:szCs w:val="22"/>
        </w:rPr>
      </w:pPr>
    </w:p>
    <w:p w:rsidR="009E5C73" w:rsidRDefault="00E37E32" w:rsidP="009E5C73">
      <w:pPr>
        <w:tabs>
          <w:tab w:val="center" w:pos="1701"/>
          <w:tab w:val="center" w:pos="6379"/>
        </w:tabs>
        <w:jc w:val="both"/>
        <w:rPr>
          <w:rFonts w:ascii="Calibri" w:hAnsi="Calibri"/>
          <w:color w:val="000000"/>
          <w:sz w:val="22"/>
          <w:szCs w:val="22"/>
        </w:rPr>
      </w:pPr>
      <w:r>
        <w:rPr>
          <w:rFonts w:ascii="Calibri" w:hAnsi="Calibri"/>
          <w:color w:val="000000"/>
          <w:sz w:val="22"/>
          <w:szCs w:val="22"/>
        </w:rPr>
        <w:t xml:space="preserve">v Jablonci nad Nisou, dne  </w:t>
      </w:r>
      <w:r w:rsidR="00B908E6">
        <w:rPr>
          <w:rFonts w:ascii="Calibri" w:hAnsi="Calibri"/>
          <w:color w:val="000000"/>
          <w:sz w:val="22"/>
          <w:szCs w:val="22"/>
        </w:rPr>
        <w:t xml:space="preserve"> </w:t>
      </w:r>
      <w:r w:rsidR="00963F68">
        <w:rPr>
          <w:rFonts w:ascii="Calibri" w:hAnsi="Calibri"/>
          <w:color w:val="000000"/>
          <w:sz w:val="22"/>
          <w:szCs w:val="22"/>
        </w:rPr>
        <w:tab/>
      </w:r>
      <w:r w:rsidR="00AD6547">
        <w:rPr>
          <w:rFonts w:ascii="Calibri" w:hAnsi="Calibri"/>
          <w:color w:val="000000"/>
          <w:sz w:val="22"/>
          <w:szCs w:val="22"/>
        </w:rPr>
        <w:t>v</w:t>
      </w:r>
      <w:r w:rsidR="00B908E6">
        <w:rPr>
          <w:rFonts w:ascii="Calibri" w:hAnsi="Calibri"/>
          <w:color w:val="000000"/>
          <w:sz w:val="22"/>
          <w:szCs w:val="22"/>
        </w:rPr>
        <w:t> Jablonci nad Nisou</w:t>
      </w:r>
      <w:r w:rsidR="00D15A2E">
        <w:rPr>
          <w:rFonts w:ascii="Calibri" w:hAnsi="Calibri"/>
          <w:color w:val="000000"/>
          <w:sz w:val="22"/>
          <w:szCs w:val="22"/>
        </w:rPr>
        <w:t>,</w:t>
      </w:r>
      <w:r>
        <w:rPr>
          <w:rFonts w:ascii="Calibri" w:hAnsi="Calibri"/>
          <w:color w:val="000000"/>
          <w:sz w:val="22"/>
          <w:szCs w:val="22"/>
        </w:rPr>
        <w:t xml:space="preserve"> </w:t>
      </w:r>
      <w:proofErr w:type="gramStart"/>
      <w:r>
        <w:rPr>
          <w:rFonts w:ascii="Calibri" w:hAnsi="Calibri"/>
          <w:color w:val="000000"/>
          <w:sz w:val="22"/>
          <w:szCs w:val="22"/>
        </w:rPr>
        <w:t>dne</w:t>
      </w:r>
      <w:r w:rsidR="001901FF">
        <w:rPr>
          <w:rFonts w:ascii="Calibri" w:hAnsi="Calibri"/>
          <w:color w:val="000000"/>
          <w:sz w:val="22"/>
          <w:szCs w:val="22"/>
        </w:rPr>
        <w:t xml:space="preserve"> </w:t>
      </w:r>
      <w:r w:rsidR="00DF18E5">
        <w:rPr>
          <w:rFonts w:ascii="Calibri" w:hAnsi="Calibri"/>
          <w:color w:val="000000"/>
          <w:sz w:val="22"/>
          <w:szCs w:val="22"/>
        </w:rPr>
        <w:t xml:space="preserve"> </w:t>
      </w:r>
      <w:r w:rsidR="00A10685">
        <w:rPr>
          <w:rFonts w:ascii="Calibri" w:hAnsi="Calibri"/>
          <w:color w:val="000000"/>
          <w:sz w:val="22"/>
          <w:szCs w:val="22"/>
        </w:rPr>
        <w:t>28.01.2019</w:t>
      </w:r>
      <w:proofErr w:type="gramEnd"/>
    </w:p>
    <w:p w:rsidR="00E37E32" w:rsidRDefault="00E37E32">
      <w:pPr>
        <w:rPr>
          <w:rFonts w:ascii="Calibri" w:hAnsi="Calibri"/>
          <w:color w:val="000000"/>
          <w:sz w:val="22"/>
          <w:szCs w:val="22"/>
        </w:rPr>
      </w:pPr>
    </w:p>
    <w:p w:rsidR="00E37E32" w:rsidRDefault="00E37E32">
      <w:pPr>
        <w:rPr>
          <w:rFonts w:ascii="Calibri" w:hAnsi="Calibri"/>
          <w:color w:val="000000"/>
          <w:sz w:val="22"/>
          <w:szCs w:val="22"/>
        </w:rPr>
      </w:pPr>
    </w:p>
    <w:p w:rsidR="00E37E32" w:rsidRDefault="00963F68">
      <w:pPr>
        <w:tabs>
          <w:tab w:val="left" w:pos="284"/>
          <w:tab w:val="center" w:pos="1701"/>
          <w:tab w:val="left" w:pos="6379"/>
        </w:tabs>
        <w:rPr>
          <w:rFonts w:ascii="Calibri" w:hAnsi="Calibri"/>
          <w:sz w:val="22"/>
          <w:szCs w:val="22"/>
        </w:rPr>
      </w:pPr>
      <w:r>
        <w:rPr>
          <w:rFonts w:ascii="Calibri" w:hAnsi="Calibri"/>
          <w:sz w:val="22"/>
          <w:szCs w:val="22"/>
        </w:rPr>
        <w:tab/>
      </w:r>
      <w:r w:rsidR="00E37E32">
        <w:rPr>
          <w:rFonts w:ascii="Calibri" w:hAnsi="Calibri"/>
          <w:sz w:val="22"/>
          <w:szCs w:val="22"/>
        </w:rPr>
        <w:t>……………………………………..</w:t>
      </w:r>
      <w:r w:rsidR="00E37E32">
        <w:rPr>
          <w:rFonts w:ascii="Calibri" w:hAnsi="Calibri"/>
          <w:sz w:val="22"/>
          <w:szCs w:val="22"/>
        </w:rPr>
        <w:tab/>
        <w:t>……………………………………..</w:t>
      </w:r>
      <w:r w:rsidR="00E37E32">
        <w:rPr>
          <w:rFonts w:ascii="Calibri" w:hAnsi="Calibri"/>
          <w:sz w:val="22"/>
          <w:szCs w:val="22"/>
        </w:rPr>
        <w:tab/>
      </w:r>
    </w:p>
    <w:p w:rsidR="00963F68" w:rsidRDefault="006C0446" w:rsidP="006C0446">
      <w:pPr>
        <w:jc w:val="both"/>
        <w:rPr>
          <w:rFonts w:ascii="Calibri" w:hAnsi="Calibri"/>
          <w:color w:val="000000"/>
          <w:sz w:val="22"/>
          <w:szCs w:val="22"/>
        </w:rPr>
      </w:pPr>
      <w:r>
        <w:rPr>
          <w:rFonts w:ascii="Calibri" w:hAnsi="Calibri"/>
          <w:bCs/>
          <w:sz w:val="22"/>
          <w:szCs w:val="22"/>
        </w:rPr>
        <w:t xml:space="preserve">       </w:t>
      </w:r>
      <w:r w:rsidR="00B908E6">
        <w:rPr>
          <w:rFonts w:ascii="Calibri" w:hAnsi="Calibri"/>
          <w:bCs/>
          <w:sz w:val="22"/>
          <w:szCs w:val="22"/>
        </w:rPr>
        <w:t xml:space="preserve">      </w:t>
      </w:r>
      <w:r w:rsidR="00B908E6">
        <w:rPr>
          <w:rFonts w:ascii="Calibri" w:hAnsi="Calibri"/>
          <w:sz w:val="22"/>
          <w:szCs w:val="22"/>
        </w:rPr>
        <w:t>Ing. Otakar Kypta</w:t>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sidR="00D15A2E">
        <w:rPr>
          <w:rFonts w:ascii="Calibri" w:hAnsi="Calibri"/>
          <w:sz w:val="22"/>
          <w:szCs w:val="22"/>
        </w:rPr>
        <w:tab/>
      </w:r>
      <w:r w:rsidR="00AD6547">
        <w:rPr>
          <w:rFonts w:ascii="Calibri" w:hAnsi="Calibri"/>
          <w:sz w:val="22"/>
          <w:szCs w:val="22"/>
        </w:rPr>
        <w:tab/>
      </w:r>
      <w:r w:rsidR="00B908E6">
        <w:rPr>
          <w:rFonts w:ascii="Calibri" w:hAnsi="Calibri"/>
          <w:sz w:val="22"/>
          <w:szCs w:val="22"/>
        </w:rPr>
        <w:tab/>
        <w:t xml:space="preserve">        </w:t>
      </w:r>
      <w:r w:rsidR="00B908E6">
        <w:rPr>
          <w:rFonts w:ascii="Calibri" w:hAnsi="Calibri"/>
          <w:color w:val="000000"/>
          <w:sz w:val="22"/>
          <w:szCs w:val="22"/>
        </w:rPr>
        <w:t xml:space="preserve"> Ing. Jiří Šmíd</w:t>
      </w:r>
    </w:p>
    <w:p w:rsidR="00B908E6" w:rsidRDefault="006C0446" w:rsidP="00B908E6">
      <w:pPr>
        <w:jc w:val="both"/>
        <w:rPr>
          <w:rFonts w:ascii="Calibri" w:hAnsi="Calibri"/>
          <w:color w:val="000000"/>
          <w:sz w:val="22"/>
          <w:szCs w:val="22"/>
        </w:rPr>
      </w:pPr>
      <w:r>
        <w:rPr>
          <w:rFonts w:ascii="Calibri" w:hAnsi="Calibri"/>
          <w:sz w:val="22"/>
          <w:szCs w:val="22"/>
        </w:rPr>
        <w:t xml:space="preserve">  </w:t>
      </w:r>
      <w:r w:rsidR="00B908E6">
        <w:rPr>
          <w:rFonts w:ascii="Calibri" w:hAnsi="Calibri"/>
          <w:sz w:val="22"/>
          <w:szCs w:val="22"/>
        </w:rPr>
        <w:t>v</w:t>
      </w:r>
      <w:r w:rsidR="00B908E6">
        <w:rPr>
          <w:rFonts w:ascii="Calibri" w:hAnsi="Calibri"/>
          <w:bCs/>
          <w:sz w:val="22"/>
          <w:szCs w:val="22"/>
        </w:rPr>
        <w:t>edoucí odboru územního a</w:t>
      </w:r>
      <w:r w:rsidR="00B908E6">
        <w:rPr>
          <w:rFonts w:ascii="Calibri" w:hAnsi="Calibri"/>
          <w:color w:val="000000"/>
          <w:sz w:val="22"/>
          <w:szCs w:val="22"/>
        </w:rPr>
        <w:tab/>
      </w:r>
      <w:r w:rsidR="00B908E6">
        <w:rPr>
          <w:rFonts w:ascii="Calibri" w:hAnsi="Calibri"/>
          <w:color w:val="000000"/>
          <w:sz w:val="22"/>
          <w:szCs w:val="22"/>
        </w:rPr>
        <w:tab/>
      </w:r>
      <w:r w:rsidR="00B908E6">
        <w:rPr>
          <w:rFonts w:ascii="Calibri" w:hAnsi="Calibri"/>
          <w:color w:val="000000"/>
          <w:sz w:val="22"/>
          <w:szCs w:val="22"/>
        </w:rPr>
        <w:tab/>
      </w:r>
      <w:r w:rsidR="00B908E6">
        <w:rPr>
          <w:rFonts w:ascii="Calibri" w:hAnsi="Calibri"/>
          <w:color w:val="000000"/>
          <w:sz w:val="22"/>
          <w:szCs w:val="22"/>
        </w:rPr>
        <w:tab/>
      </w:r>
      <w:r w:rsidR="00B908E6">
        <w:rPr>
          <w:rFonts w:ascii="Calibri" w:hAnsi="Calibri"/>
          <w:color w:val="000000"/>
          <w:sz w:val="22"/>
          <w:szCs w:val="22"/>
        </w:rPr>
        <w:tab/>
        <w:t xml:space="preserve">   </w:t>
      </w:r>
      <w:r w:rsidR="00B908E6">
        <w:rPr>
          <w:rFonts w:ascii="Calibri" w:hAnsi="Calibri"/>
          <w:color w:val="000000"/>
          <w:sz w:val="22"/>
          <w:szCs w:val="22"/>
        </w:rPr>
        <w:tab/>
      </w:r>
      <w:r w:rsidR="00B908E6">
        <w:rPr>
          <w:rFonts w:ascii="Calibri" w:hAnsi="Calibri"/>
          <w:color w:val="000000"/>
          <w:sz w:val="22"/>
          <w:szCs w:val="22"/>
        </w:rPr>
        <w:tab/>
        <w:t>jednatel</w:t>
      </w:r>
    </w:p>
    <w:p w:rsidR="00B908E6" w:rsidRPr="006C0446" w:rsidRDefault="00B908E6" w:rsidP="00B908E6">
      <w:pPr>
        <w:jc w:val="both"/>
        <w:rPr>
          <w:rFonts w:ascii="Calibri" w:hAnsi="Calibri"/>
          <w:color w:val="000000"/>
          <w:sz w:val="22"/>
          <w:szCs w:val="22"/>
        </w:rPr>
      </w:pPr>
      <w:r>
        <w:rPr>
          <w:rFonts w:ascii="Calibri" w:hAnsi="Calibri"/>
          <w:bCs/>
          <w:sz w:val="22"/>
          <w:szCs w:val="22"/>
        </w:rPr>
        <w:t xml:space="preserve">      hospodářského rozvoje</w:t>
      </w:r>
    </w:p>
    <w:p w:rsidR="006C0446" w:rsidRDefault="006C0446" w:rsidP="006C0446">
      <w:pPr>
        <w:tabs>
          <w:tab w:val="left" w:pos="1701"/>
          <w:tab w:val="left" w:pos="6379"/>
        </w:tabs>
        <w:rPr>
          <w:rFonts w:ascii="Calibri" w:hAnsi="Calibri"/>
          <w:bCs/>
          <w:sz w:val="22"/>
          <w:szCs w:val="22"/>
        </w:rPr>
      </w:pPr>
      <w:r>
        <w:rPr>
          <w:rFonts w:ascii="Calibri" w:hAnsi="Calibri"/>
          <w:sz w:val="22"/>
          <w:szCs w:val="22"/>
        </w:rPr>
        <w:t xml:space="preserve">        </w:t>
      </w:r>
      <w:r w:rsidR="008A0E7D">
        <w:rPr>
          <w:rFonts w:ascii="Calibri" w:hAnsi="Calibri"/>
          <w:sz w:val="22"/>
          <w:szCs w:val="22"/>
        </w:rPr>
        <w:t xml:space="preserve"> </w:t>
      </w:r>
    </w:p>
    <w:p w:rsidR="00E37E32" w:rsidRDefault="00E37E32">
      <w:pPr>
        <w:tabs>
          <w:tab w:val="left" w:pos="1701"/>
          <w:tab w:val="left" w:pos="6379"/>
        </w:tabs>
        <w:rPr>
          <w:rFonts w:ascii="Calibri" w:hAnsi="Calibri"/>
          <w:sz w:val="22"/>
          <w:szCs w:val="22"/>
        </w:rPr>
      </w:pPr>
    </w:p>
    <w:p w:rsidR="00E37E32" w:rsidRDefault="00E37E32">
      <w:pPr>
        <w:tabs>
          <w:tab w:val="center" w:pos="1701"/>
          <w:tab w:val="center" w:pos="6379"/>
        </w:tabs>
        <w:rPr>
          <w:rFonts w:ascii="Calibri" w:hAnsi="Calibri"/>
          <w:sz w:val="22"/>
          <w:szCs w:val="22"/>
        </w:rPr>
      </w:pPr>
    </w:p>
    <w:p w:rsidR="00E37E32" w:rsidRDefault="00E37E32">
      <w:pPr>
        <w:tabs>
          <w:tab w:val="center" w:pos="1701"/>
          <w:tab w:val="center" w:pos="6379"/>
        </w:tabs>
        <w:rPr>
          <w:rFonts w:ascii="Calibri" w:hAnsi="Calibri"/>
          <w:sz w:val="22"/>
          <w:szCs w:val="22"/>
        </w:rPr>
      </w:pPr>
    </w:p>
    <w:p w:rsidR="00E37E32" w:rsidRDefault="00963F68">
      <w:pPr>
        <w:tabs>
          <w:tab w:val="center" w:pos="1701"/>
          <w:tab w:val="center" w:pos="6379"/>
        </w:tabs>
        <w:rPr>
          <w:rFonts w:ascii="Calibri" w:hAnsi="Calibri"/>
          <w:sz w:val="22"/>
          <w:szCs w:val="22"/>
        </w:rPr>
      </w:pPr>
      <w:r>
        <w:rPr>
          <w:rFonts w:ascii="Calibri" w:hAnsi="Calibri"/>
          <w:sz w:val="22"/>
          <w:szCs w:val="22"/>
        </w:rPr>
        <w:t xml:space="preserve">    </w:t>
      </w:r>
      <w:r w:rsidR="00E37E32">
        <w:rPr>
          <w:rFonts w:ascii="Calibri" w:hAnsi="Calibri"/>
          <w:sz w:val="22"/>
          <w:szCs w:val="22"/>
        </w:rPr>
        <w:t>……………………………………..</w:t>
      </w:r>
      <w:r w:rsidR="00E37E32">
        <w:rPr>
          <w:rFonts w:ascii="Calibri" w:hAnsi="Calibri"/>
          <w:sz w:val="22"/>
          <w:szCs w:val="22"/>
        </w:rPr>
        <w:tab/>
      </w:r>
    </w:p>
    <w:p w:rsidR="00E37E32" w:rsidRPr="00E64ED5" w:rsidRDefault="00E64ED5" w:rsidP="00E64ED5">
      <w:pPr>
        <w:tabs>
          <w:tab w:val="left" w:pos="1701"/>
          <w:tab w:val="left" w:pos="6379"/>
        </w:tabs>
        <w:rPr>
          <w:rFonts w:ascii="Calibri" w:hAnsi="Calibri"/>
          <w:bCs/>
          <w:sz w:val="22"/>
          <w:szCs w:val="22"/>
        </w:rPr>
      </w:pPr>
      <w:r w:rsidRPr="00E64ED5">
        <w:rPr>
          <w:rFonts w:ascii="Calibri" w:hAnsi="Calibri"/>
          <w:bCs/>
          <w:sz w:val="22"/>
          <w:szCs w:val="22"/>
        </w:rPr>
        <w:t xml:space="preserve">     </w:t>
      </w:r>
      <w:r>
        <w:rPr>
          <w:rFonts w:ascii="Calibri" w:hAnsi="Calibri"/>
          <w:bCs/>
          <w:sz w:val="22"/>
          <w:szCs w:val="22"/>
        </w:rPr>
        <w:t xml:space="preserve">   </w:t>
      </w:r>
      <w:r w:rsidR="00B908E6">
        <w:rPr>
          <w:rFonts w:ascii="Calibri" w:hAnsi="Calibri"/>
          <w:color w:val="000000"/>
          <w:sz w:val="22"/>
          <w:szCs w:val="22"/>
        </w:rPr>
        <w:t>Ing. Pavel Sluka</w:t>
      </w:r>
    </w:p>
    <w:p w:rsidR="00B908E6" w:rsidRDefault="006C0446" w:rsidP="00B908E6">
      <w:pPr>
        <w:jc w:val="both"/>
        <w:rPr>
          <w:rFonts w:ascii="Calibri" w:hAnsi="Calibri"/>
          <w:color w:val="000000"/>
          <w:sz w:val="22"/>
          <w:szCs w:val="22"/>
        </w:rPr>
      </w:pPr>
      <w:r>
        <w:rPr>
          <w:rFonts w:ascii="Calibri" w:hAnsi="Calibri"/>
          <w:color w:val="000000"/>
          <w:sz w:val="22"/>
          <w:szCs w:val="22"/>
        </w:rPr>
        <w:t xml:space="preserve"> </w:t>
      </w:r>
      <w:r w:rsidR="00B908E6">
        <w:rPr>
          <w:rFonts w:ascii="Calibri" w:hAnsi="Calibri"/>
          <w:color w:val="000000"/>
          <w:sz w:val="22"/>
          <w:szCs w:val="22"/>
        </w:rPr>
        <w:t xml:space="preserve">       za věcnou správnost,</w:t>
      </w:r>
    </w:p>
    <w:p w:rsidR="00B908E6" w:rsidRPr="00B908E6" w:rsidRDefault="00B908E6" w:rsidP="00B908E6">
      <w:pPr>
        <w:jc w:val="both"/>
        <w:rPr>
          <w:rFonts w:ascii="Calibri" w:hAnsi="Calibri"/>
          <w:color w:val="000000"/>
          <w:sz w:val="22"/>
          <w:szCs w:val="22"/>
        </w:rPr>
      </w:pPr>
      <w:r>
        <w:rPr>
          <w:rFonts w:ascii="Calibri" w:hAnsi="Calibri"/>
          <w:color w:val="000000"/>
          <w:sz w:val="22"/>
          <w:szCs w:val="22"/>
        </w:rPr>
        <w:t xml:space="preserve"> vedoucí oddělení investiční výstavby</w:t>
      </w:r>
    </w:p>
    <w:p w:rsidR="006C0446" w:rsidRDefault="006C0446" w:rsidP="00E64ED5">
      <w:pPr>
        <w:tabs>
          <w:tab w:val="left" w:pos="1701"/>
          <w:tab w:val="left" w:pos="6379"/>
        </w:tabs>
        <w:rPr>
          <w:rFonts w:ascii="Calibri" w:hAnsi="Calibri"/>
          <w:bCs/>
          <w:sz w:val="22"/>
          <w:szCs w:val="22"/>
        </w:rPr>
      </w:pPr>
    </w:p>
    <w:p w:rsidR="009E5C73" w:rsidRDefault="009E5C73" w:rsidP="00E64ED5">
      <w:pPr>
        <w:tabs>
          <w:tab w:val="left" w:pos="1701"/>
          <w:tab w:val="left" w:pos="6379"/>
        </w:tabs>
        <w:rPr>
          <w:rFonts w:ascii="Calibri" w:hAnsi="Calibri"/>
          <w:bCs/>
          <w:sz w:val="22"/>
          <w:szCs w:val="22"/>
        </w:rPr>
      </w:pPr>
    </w:p>
    <w:p w:rsidR="009E5C73" w:rsidRDefault="009E5C73" w:rsidP="00E64ED5">
      <w:pPr>
        <w:tabs>
          <w:tab w:val="left" w:pos="1701"/>
          <w:tab w:val="left" w:pos="6379"/>
        </w:tabs>
        <w:rPr>
          <w:rFonts w:ascii="Calibri" w:hAnsi="Calibri"/>
          <w:bCs/>
          <w:sz w:val="22"/>
          <w:szCs w:val="22"/>
        </w:rPr>
      </w:pPr>
    </w:p>
    <w:p w:rsidR="009E5C73" w:rsidRDefault="009E5C73" w:rsidP="00E64ED5">
      <w:pPr>
        <w:tabs>
          <w:tab w:val="left" w:pos="1701"/>
          <w:tab w:val="left" w:pos="6379"/>
        </w:tabs>
        <w:rPr>
          <w:rFonts w:ascii="Calibri" w:hAnsi="Calibri"/>
          <w:bCs/>
          <w:sz w:val="22"/>
          <w:szCs w:val="22"/>
        </w:rPr>
      </w:pPr>
    </w:p>
    <w:p w:rsidR="006C0446" w:rsidRDefault="006C0446" w:rsidP="00E64ED5">
      <w:pPr>
        <w:tabs>
          <w:tab w:val="left" w:pos="1701"/>
          <w:tab w:val="left" w:pos="6379"/>
        </w:tabs>
        <w:rPr>
          <w:rFonts w:ascii="Calibri" w:hAnsi="Calibri"/>
          <w:bCs/>
          <w:sz w:val="22"/>
          <w:szCs w:val="22"/>
        </w:rPr>
      </w:pPr>
    </w:p>
    <w:p w:rsidR="006C0446" w:rsidRDefault="006C0446" w:rsidP="00E64ED5">
      <w:pPr>
        <w:tabs>
          <w:tab w:val="left" w:pos="1701"/>
          <w:tab w:val="left" w:pos="6379"/>
        </w:tabs>
        <w:rPr>
          <w:rFonts w:ascii="Calibri" w:hAnsi="Calibri"/>
          <w:bCs/>
          <w:sz w:val="22"/>
          <w:szCs w:val="22"/>
        </w:rPr>
      </w:pPr>
      <w:r>
        <w:rPr>
          <w:rFonts w:ascii="Calibri" w:hAnsi="Calibri"/>
          <w:bCs/>
          <w:sz w:val="22"/>
          <w:szCs w:val="22"/>
        </w:rPr>
        <w:t xml:space="preserve"> </w:t>
      </w:r>
    </w:p>
    <w:p w:rsidR="00B908E6" w:rsidRPr="00E64ED5" w:rsidRDefault="00B908E6">
      <w:pPr>
        <w:tabs>
          <w:tab w:val="left" w:pos="1701"/>
          <w:tab w:val="left" w:pos="6379"/>
        </w:tabs>
        <w:rPr>
          <w:rFonts w:ascii="Calibri" w:hAnsi="Calibri"/>
          <w:bCs/>
          <w:sz w:val="22"/>
          <w:szCs w:val="22"/>
        </w:rPr>
      </w:pPr>
    </w:p>
    <w:sectPr w:rsidR="00B908E6" w:rsidRPr="00E64ED5">
      <w:headerReference w:type="default" r:id="rId8"/>
      <w:footerReference w:type="default" r:id="rId9"/>
      <w:pgSz w:w="11905" w:h="16837"/>
      <w:pgMar w:top="1134" w:right="1134" w:bottom="1134" w:left="1134" w:header="708" w:footer="709"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00" w:rsidRDefault="00CD5700">
      <w:r>
        <w:separator/>
      </w:r>
    </w:p>
  </w:endnote>
  <w:endnote w:type="continuationSeparator" w:id="0">
    <w:p w:rsidR="00CD5700" w:rsidRDefault="00C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CE" w:rsidRDefault="00095508">
    <w:pPr>
      <w:pStyle w:val="Zpat"/>
      <w:jc w:val="center"/>
    </w:pPr>
    <w:r>
      <w:fldChar w:fldCharType="begin"/>
    </w:r>
    <w:r>
      <w:instrText xml:space="preserve"> PAGE </w:instrText>
    </w:r>
    <w:r>
      <w:fldChar w:fldCharType="separate"/>
    </w:r>
    <w:r w:rsidR="00A10685">
      <w:rPr>
        <w:noProof/>
      </w:rPr>
      <w:t>4</w:t>
    </w:r>
    <w:r>
      <w:rPr>
        <w:noProof/>
      </w:rPr>
      <w:fldChar w:fldCharType="end"/>
    </w:r>
    <w:r w:rsidR="009E61CE">
      <w:t xml:space="preserve"> z </w:t>
    </w:r>
    <w:r w:rsidR="00013E1B">
      <w:rPr>
        <w:noProof/>
      </w:rPr>
      <w:fldChar w:fldCharType="begin"/>
    </w:r>
    <w:r w:rsidR="00013E1B">
      <w:rPr>
        <w:noProof/>
      </w:rPr>
      <w:instrText xml:space="preserve"> NUMPAGES \*Arabic </w:instrText>
    </w:r>
    <w:r w:rsidR="00013E1B">
      <w:rPr>
        <w:noProof/>
      </w:rPr>
      <w:fldChar w:fldCharType="separate"/>
    </w:r>
    <w:r w:rsidR="00A10685">
      <w:rPr>
        <w:noProof/>
      </w:rPr>
      <w:t>7</w:t>
    </w:r>
    <w:r w:rsidR="00013E1B">
      <w:rPr>
        <w:noProof/>
      </w:rPr>
      <w:fldChar w:fldCharType="end"/>
    </w:r>
  </w:p>
  <w:p w:rsidR="009E61CE" w:rsidRDefault="009E61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00" w:rsidRDefault="00CD5700">
      <w:r>
        <w:separator/>
      </w:r>
    </w:p>
  </w:footnote>
  <w:footnote w:type="continuationSeparator" w:id="0">
    <w:p w:rsidR="00CD5700" w:rsidRDefault="00C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CE" w:rsidRDefault="009E61CE" w:rsidP="00250A2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17924B5"/>
    <w:multiLevelType w:val="multilevel"/>
    <w:tmpl w:val="6808913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7"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2ABC1F89"/>
    <w:multiLevelType w:val="hybridMultilevel"/>
    <w:tmpl w:val="277AE460"/>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10" w15:restartNumberingAfterBreak="0">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33533014"/>
    <w:multiLevelType w:val="multilevel"/>
    <w:tmpl w:val="3DDCAF1A"/>
    <w:lvl w:ilvl="0">
      <w:start w:val="10"/>
      <w:numFmt w:val="decimal"/>
      <w:lvlText w:val="%1."/>
      <w:lvlJc w:val="left"/>
      <w:pPr>
        <w:ind w:left="435" w:hanging="435"/>
      </w:pPr>
      <w:rPr>
        <w:rFonts w:hint="default"/>
        <w:color w:val="auto"/>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A30684"/>
    <w:multiLevelType w:val="hybridMultilevel"/>
    <w:tmpl w:val="1C2E7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62407"/>
    <w:multiLevelType w:val="hybridMultilevel"/>
    <w:tmpl w:val="72FE0908"/>
    <w:lvl w:ilvl="0" w:tplc="5A4C9744">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10"/>
  </w:num>
  <w:num w:numId="6">
    <w:abstractNumId w:val="13"/>
  </w:num>
  <w:num w:numId="7">
    <w:abstractNumId w:val="2"/>
  </w:num>
  <w:num w:numId="8">
    <w:abstractNumId w:val="4"/>
  </w:num>
  <w:num w:numId="9">
    <w:abstractNumId w:val="5"/>
  </w:num>
  <w:num w:numId="10">
    <w:abstractNumId w:val="0"/>
  </w:num>
  <w:num w:numId="11">
    <w:abstractNumId w:val="7"/>
  </w:num>
  <w:num w:numId="12">
    <w:abstractNumId w:val="3"/>
  </w:num>
  <w:num w:numId="13">
    <w:abstractNumId w:val="6"/>
  </w:num>
  <w:num w:numId="14">
    <w:abstractNumId w:val="9"/>
  </w:num>
  <w:num w:numId="15">
    <w:abstractNumId w:val="15"/>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E"/>
    <w:rsid w:val="00013E1B"/>
    <w:rsid w:val="000165E5"/>
    <w:rsid w:val="000303ED"/>
    <w:rsid w:val="00080B28"/>
    <w:rsid w:val="00095508"/>
    <w:rsid w:val="00096FCF"/>
    <w:rsid w:val="000A0C00"/>
    <w:rsid w:val="000B59E0"/>
    <w:rsid w:val="000B7530"/>
    <w:rsid w:val="000C0E6B"/>
    <w:rsid w:val="000C4A72"/>
    <w:rsid w:val="000D2851"/>
    <w:rsid w:val="000D5939"/>
    <w:rsid w:val="000E084D"/>
    <w:rsid w:val="000F0F0E"/>
    <w:rsid w:val="00114930"/>
    <w:rsid w:val="00125213"/>
    <w:rsid w:val="00136BB8"/>
    <w:rsid w:val="00141BC6"/>
    <w:rsid w:val="001448C0"/>
    <w:rsid w:val="001545F1"/>
    <w:rsid w:val="00154A4C"/>
    <w:rsid w:val="00160D4F"/>
    <w:rsid w:val="0016374B"/>
    <w:rsid w:val="00171ADF"/>
    <w:rsid w:val="001901FF"/>
    <w:rsid w:val="00190D4B"/>
    <w:rsid w:val="001A4EC8"/>
    <w:rsid w:val="001C762D"/>
    <w:rsid w:val="00203CFC"/>
    <w:rsid w:val="00224CD2"/>
    <w:rsid w:val="00232883"/>
    <w:rsid w:val="00250A24"/>
    <w:rsid w:val="002642C6"/>
    <w:rsid w:val="00266707"/>
    <w:rsid w:val="002A1F88"/>
    <w:rsid w:val="002A54D9"/>
    <w:rsid w:val="002B1C60"/>
    <w:rsid w:val="002E4CCA"/>
    <w:rsid w:val="00326EF9"/>
    <w:rsid w:val="00355B3F"/>
    <w:rsid w:val="00362F3F"/>
    <w:rsid w:val="00367883"/>
    <w:rsid w:val="00386988"/>
    <w:rsid w:val="003B0F89"/>
    <w:rsid w:val="003D0F6D"/>
    <w:rsid w:val="003E4925"/>
    <w:rsid w:val="003F766D"/>
    <w:rsid w:val="00432F56"/>
    <w:rsid w:val="0044507D"/>
    <w:rsid w:val="00466245"/>
    <w:rsid w:val="00483B47"/>
    <w:rsid w:val="004D4C19"/>
    <w:rsid w:val="004E2C2B"/>
    <w:rsid w:val="004E5D31"/>
    <w:rsid w:val="004F6F4F"/>
    <w:rsid w:val="00515E55"/>
    <w:rsid w:val="00541BAC"/>
    <w:rsid w:val="0058257C"/>
    <w:rsid w:val="0058271C"/>
    <w:rsid w:val="005B5001"/>
    <w:rsid w:val="005B74B9"/>
    <w:rsid w:val="005C024A"/>
    <w:rsid w:val="005C2FC6"/>
    <w:rsid w:val="005C5B78"/>
    <w:rsid w:val="005E263A"/>
    <w:rsid w:val="005F071D"/>
    <w:rsid w:val="005F39CB"/>
    <w:rsid w:val="0061095F"/>
    <w:rsid w:val="0061672C"/>
    <w:rsid w:val="00617076"/>
    <w:rsid w:val="006448A4"/>
    <w:rsid w:val="006648FE"/>
    <w:rsid w:val="006817D2"/>
    <w:rsid w:val="00682CA1"/>
    <w:rsid w:val="00693075"/>
    <w:rsid w:val="006A4393"/>
    <w:rsid w:val="006C0446"/>
    <w:rsid w:val="006C4E3F"/>
    <w:rsid w:val="006C6AF5"/>
    <w:rsid w:val="006D028F"/>
    <w:rsid w:val="006E08DB"/>
    <w:rsid w:val="006E7462"/>
    <w:rsid w:val="00707890"/>
    <w:rsid w:val="0071017B"/>
    <w:rsid w:val="007104A7"/>
    <w:rsid w:val="00727385"/>
    <w:rsid w:val="0075174E"/>
    <w:rsid w:val="007649E0"/>
    <w:rsid w:val="0077277C"/>
    <w:rsid w:val="0078160E"/>
    <w:rsid w:val="007E7BA1"/>
    <w:rsid w:val="008452D3"/>
    <w:rsid w:val="00846180"/>
    <w:rsid w:val="00874F3A"/>
    <w:rsid w:val="0088200B"/>
    <w:rsid w:val="008A0E7D"/>
    <w:rsid w:val="008B3BA9"/>
    <w:rsid w:val="008C2F9B"/>
    <w:rsid w:val="008C36DD"/>
    <w:rsid w:val="008D0FF5"/>
    <w:rsid w:val="008E36C0"/>
    <w:rsid w:val="00945DF0"/>
    <w:rsid w:val="009506AF"/>
    <w:rsid w:val="009533CA"/>
    <w:rsid w:val="00962A7A"/>
    <w:rsid w:val="00963F68"/>
    <w:rsid w:val="00966235"/>
    <w:rsid w:val="00967538"/>
    <w:rsid w:val="0097396D"/>
    <w:rsid w:val="00992AC8"/>
    <w:rsid w:val="009E0E5B"/>
    <w:rsid w:val="009E587E"/>
    <w:rsid w:val="009E5C73"/>
    <w:rsid w:val="009E61CE"/>
    <w:rsid w:val="009F6942"/>
    <w:rsid w:val="00A07D14"/>
    <w:rsid w:val="00A10685"/>
    <w:rsid w:val="00A20EAE"/>
    <w:rsid w:val="00A27987"/>
    <w:rsid w:val="00A6133D"/>
    <w:rsid w:val="00A652F1"/>
    <w:rsid w:val="00A95758"/>
    <w:rsid w:val="00AA123E"/>
    <w:rsid w:val="00AA4314"/>
    <w:rsid w:val="00AC2334"/>
    <w:rsid w:val="00AD2D14"/>
    <w:rsid w:val="00AD6547"/>
    <w:rsid w:val="00AE526D"/>
    <w:rsid w:val="00AE7E9D"/>
    <w:rsid w:val="00AF6EB0"/>
    <w:rsid w:val="00B12703"/>
    <w:rsid w:val="00B15650"/>
    <w:rsid w:val="00B21176"/>
    <w:rsid w:val="00B26C9B"/>
    <w:rsid w:val="00B33F8A"/>
    <w:rsid w:val="00B908E6"/>
    <w:rsid w:val="00BC5936"/>
    <w:rsid w:val="00BE0D6E"/>
    <w:rsid w:val="00BF3481"/>
    <w:rsid w:val="00C3509C"/>
    <w:rsid w:val="00C37FAB"/>
    <w:rsid w:val="00C93ACA"/>
    <w:rsid w:val="00CB6023"/>
    <w:rsid w:val="00CC067F"/>
    <w:rsid w:val="00CD5700"/>
    <w:rsid w:val="00CE20CE"/>
    <w:rsid w:val="00CF6EAE"/>
    <w:rsid w:val="00D0019F"/>
    <w:rsid w:val="00D15A2E"/>
    <w:rsid w:val="00D22298"/>
    <w:rsid w:val="00D6538D"/>
    <w:rsid w:val="00D9595B"/>
    <w:rsid w:val="00D96A5B"/>
    <w:rsid w:val="00DB1D11"/>
    <w:rsid w:val="00DF0C80"/>
    <w:rsid w:val="00DF18E5"/>
    <w:rsid w:val="00E1631B"/>
    <w:rsid w:val="00E2080E"/>
    <w:rsid w:val="00E274D9"/>
    <w:rsid w:val="00E37E32"/>
    <w:rsid w:val="00E42193"/>
    <w:rsid w:val="00E42E55"/>
    <w:rsid w:val="00E6230C"/>
    <w:rsid w:val="00E64ED5"/>
    <w:rsid w:val="00E73200"/>
    <w:rsid w:val="00E9311B"/>
    <w:rsid w:val="00EA4570"/>
    <w:rsid w:val="00EB6187"/>
    <w:rsid w:val="00ED2370"/>
    <w:rsid w:val="00EE7340"/>
    <w:rsid w:val="00F230B1"/>
    <w:rsid w:val="00F47201"/>
    <w:rsid w:val="00F60EE0"/>
    <w:rsid w:val="00F62C46"/>
    <w:rsid w:val="00F832F3"/>
    <w:rsid w:val="00FB5CE8"/>
    <w:rsid w:val="00FB65A4"/>
    <w:rsid w:val="00FF6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87CDA67-3F06-4C3B-9D8D-2C572BA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kern w:val="1"/>
      <w:lang w:eastAsia="ar-SA"/>
    </w:rPr>
  </w:style>
  <w:style w:type="paragraph" w:styleId="Nadpis1">
    <w:name w:val="heading 1"/>
    <w:next w:val="Zkladntext"/>
    <w:qFormat/>
    <w:pPr>
      <w:keepNext/>
      <w:numPr>
        <w:numId w:val="1"/>
      </w:numPr>
      <w:suppressAutoHyphens/>
      <w:jc w:val="center"/>
      <w:outlineLvl w:val="0"/>
    </w:pPr>
    <w:rPr>
      <w:b/>
      <w:kern w:val="1"/>
      <w:sz w:val="24"/>
      <w:szCs w:val="22"/>
      <w:lang w:eastAsia="ar-SA"/>
    </w:rPr>
  </w:style>
  <w:style w:type="paragraph" w:styleId="Nadpis2">
    <w:name w:val="heading 2"/>
    <w:next w:val="Zkladntext"/>
    <w:qFormat/>
    <w:pPr>
      <w:keepNext/>
      <w:numPr>
        <w:ilvl w:val="1"/>
        <w:numId w:val="1"/>
      </w:numPr>
      <w:suppressAutoHyphens/>
      <w:outlineLvl w:val="1"/>
    </w:pPr>
    <w:rPr>
      <w:kern w:val="1"/>
      <w:sz w:val="24"/>
      <w:szCs w:val="22"/>
      <w:lang w:eastAsia="ar-SA"/>
    </w:rPr>
  </w:style>
  <w:style w:type="paragraph" w:styleId="Nadpis3">
    <w:name w:val="heading 3"/>
    <w:next w:val="Zkladntext"/>
    <w:qFormat/>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pPr>
      <w:keepNext/>
      <w:numPr>
        <w:ilvl w:val="3"/>
        <w:numId w:val="1"/>
      </w:numPr>
      <w:suppressAutoHyphens/>
      <w:jc w:val="both"/>
      <w:outlineLvl w:val="3"/>
    </w:pPr>
    <w:rPr>
      <w:b/>
      <w:kern w:val="1"/>
      <w:sz w:val="24"/>
      <w:szCs w:val="22"/>
      <w:lang w:eastAsia="ar-SA"/>
    </w:rPr>
  </w:style>
  <w:style w:type="paragraph" w:styleId="Nadpis5">
    <w:name w:val="heading 5"/>
    <w:next w:val="Zkladntext"/>
    <w:qFormat/>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dstrike/>
    </w:rPr>
  </w:style>
  <w:style w:type="character" w:customStyle="1" w:styleId="Absatz-Standardschriftart">
    <w:name w:val="Absatz-Standardschriftart"/>
  </w:style>
  <w:style w:type="character" w:customStyle="1" w:styleId="Standardnpsmoodstavce1">
    <w:name w:val="Standardní písmo odstavce1"/>
  </w:style>
  <w:style w:type="character" w:customStyle="1" w:styleId="Nadpis1Char">
    <w:name w:val="Nadpis 1 Char"/>
    <w:rPr>
      <w:rFonts w:ascii="Cambria" w:hAnsi="Cambria" w:cs="Times New Roman"/>
      <w:b/>
      <w:bCs/>
      <w:kern w:val="1"/>
      <w:sz w:val="32"/>
      <w:szCs w:val="32"/>
      <w:lang w:eastAsia="ar-SA" w:bidi="ar-SA"/>
    </w:rPr>
  </w:style>
  <w:style w:type="character" w:customStyle="1" w:styleId="Nadpis2Char">
    <w:name w:val="Nadpis 2 Char"/>
    <w:rPr>
      <w:rFonts w:ascii="Cambria" w:hAnsi="Cambria" w:cs="Times New Roman"/>
      <w:b/>
      <w:bCs/>
      <w:i/>
      <w:iCs/>
      <w:kern w:val="1"/>
      <w:sz w:val="28"/>
      <w:szCs w:val="28"/>
      <w:lang w:eastAsia="ar-SA" w:bidi="ar-SA"/>
    </w:rPr>
  </w:style>
  <w:style w:type="character" w:customStyle="1" w:styleId="Nadpis3Char">
    <w:name w:val="Nadpis 3 Char"/>
    <w:rPr>
      <w:rFonts w:ascii="Cambria" w:hAnsi="Cambria" w:cs="Times New Roman"/>
      <w:b/>
      <w:bCs/>
      <w:kern w:val="1"/>
      <w:sz w:val="26"/>
      <w:szCs w:val="26"/>
      <w:lang w:eastAsia="ar-SA" w:bidi="ar-SA"/>
    </w:rPr>
  </w:style>
  <w:style w:type="character" w:customStyle="1" w:styleId="Nadpis4Char">
    <w:name w:val="Nadpis 4 Char"/>
    <w:rPr>
      <w:rFonts w:ascii="Calibri" w:hAnsi="Calibri" w:cs="Times New Roman"/>
      <w:b/>
      <w:bCs/>
      <w:kern w:val="1"/>
      <w:sz w:val="28"/>
      <w:szCs w:val="28"/>
      <w:lang w:eastAsia="ar-SA" w:bidi="ar-SA"/>
    </w:rPr>
  </w:style>
  <w:style w:type="character" w:customStyle="1" w:styleId="Nadpis5Char">
    <w:name w:val="Nadpis 5 Char"/>
    <w:rPr>
      <w:rFonts w:ascii="Calibri" w:hAnsi="Calibri" w:cs="Times New Roman"/>
      <w:b/>
      <w:bCs/>
      <w:i/>
      <w:iCs/>
      <w:kern w:val="1"/>
      <w:sz w:val="26"/>
      <w:szCs w:val="26"/>
      <w:lang w:eastAsia="ar-SA" w:bidi="ar-SA"/>
    </w:rPr>
  </w:style>
  <w:style w:type="character" w:customStyle="1" w:styleId="Nadpis6Char">
    <w:name w:val="Nadpis 6 Char"/>
    <w:rPr>
      <w:rFonts w:ascii="Calibri" w:hAnsi="Calibri" w:cs="Times New Roman"/>
      <w:b/>
      <w:bCs/>
      <w:kern w:val="1"/>
      <w:lang w:eastAsia="ar-SA" w:bidi="ar-SA"/>
    </w:rPr>
  </w:style>
  <w:style w:type="character" w:customStyle="1" w:styleId="Nadpis7Char">
    <w:name w:val="Nadpis 7 Char"/>
    <w:rPr>
      <w:rFonts w:ascii="Calibri" w:hAnsi="Calibri" w:cs="Times New Roman"/>
      <w:kern w:val="1"/>
      <w:sz w:val="24"/>
      <w:szCs w:val="24"/>
      <w:lang w:eastAsia="ar-SA" w:bidi="ar-SA"/>
    </w:rPr>
  </w:style>
  <w:style w:type="character" w:customStyle="1" w:styleId="Nadpis8Char">
    <w:name w:val="Nadpis 8 Char"/>
    <w:rPr>
      <w:rFonts w:ascii="Calibri" w:hAnsi="Calibri" w:cs="Times New Roman"/>
      <w:i/>
      <w:iCs/>
      <w:kern w:val="1"/>
      <w:sz w:val="24"/>
      <w:szCs w:val="24"/>
      <w:lang w:eastAsia="ar-SA" w:bidi="ar-SA"/>
    </w:rPr>
  </w:style>
  <w:style w:type="character" w:customStyle="1" w:styleId="Nadpis9Char">
    <w:name w:val="Nadpis 9 Char"/>
    <w:rPr>
      <w:rFonts w:ascii="Cambria" w:hAnsi="Cambria" w:cs="Times New Roman"/>
      <w:kern w:val="1"/>
      <w:lang w:eastAsia="ar-SA" w:bidi="ar-SA"/>
    </w:rPr>
  </w:style>
  <w:style w:type="character" w:customStyle="1" w:styleId="WW8Num2z1">
    <w:name w:val="WW8Num2z1"/>
    <w:rPr>
      <w:b/>
    </w:rPr>
  </w:style>
  <w:style w:type="character" w:customStyle="1" w:styleId="WW-Absatz-Standardschriftart">
    <w:name w:val="WW-Absatz-Standardschriftart"/>
  </w:style>
  <w:style w:type="character" w:customStyle="1" w:styleId="Standardnpsmoodstavce10">
    <w:name w:val="Standardní písmo odstavce1"/>
  </w:style>
  <w:style w:type="character" w:customStyle="1" w:styleId="WW-Absatz-Standardschriftart1">
    <w:name w:val="WW-Absatz-Standardschriftart1"/>
  </w:style>
  <w:style w:type="character" w:customStyle="1" w:styleId="WW8Num3z0">
    <w:name w:val="WW8Num3z0"/>
    <w:rPr>
      <w:rFonts w:ascii="Calibri" w:hAnsi="Calibri"/>
    </w:rPr>
  </w:style>
  <w:style w:type="character" w:customStyle="1" w:styleId="Standardnpsmoodstavce5">
    <w:name w:val="Standardní písmo odstavce5"/>
  </w:style>
  <w:style w:type="character" w:customStyle="1" w:styleId="WW8Num4z0">
    <w:name w:val="WW8Num4z0"/>
    <w:rPr>
      <w:rFonts w:ascii="Calibri" w:hAnsi="Calibri"/>
    </w:rPr>
  </w:style>
  <w:style w:type="character" w:customStyle="1" w:styleId="WW8Num4z1">
    <w:name w:val="WW8Num4z1"/>
    <w:rPr>
      <w:b/>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4">
    <w:name w:val="Standardní písmo odstavce4"/>
  </w:style>
  <w:style w:type="character" w:customStyle="1" w:styleId="WW8Num3z1">
    <w:name w:val="WW8Num3z1"/>
    <w:rPr>
      <w:rFonts w:ascii="Courier New" w:hAnsi="Courier New"/>
    </w:rPr>
  </w:style>
  <w:style w:type="character" w:customStyle="1" w:styleId="WW8Num5z0">
    <w:name w:val="WW8Num5z0"/>
    <w:rPr>
      <w:rFonts w:ascii="Calibri" w:hAnsi="Calibri"/>
    </w:rPr>
  </w:style>
  <w:style w:type="character" w:customStyle="1" w:styleId="WW8Num5z1">
    <w:name w:val="WW8Num5z1"/>
    <w:rPr>
      <w:b/>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3">
    <w:name w:val="Standardní písmo odstavce3"/>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2">
    <w:name w:val="Standardní písmo odstavce2"/>
  </w:style>
  <w:style w:type="character" w:customStyle="1" w:styleId="WW8Num1z1">
    <w:name w:val="WW8Num1z1"/>
    <w:rPr>
      <w:b/>
    </w:rPr>
  </w:style>
  <w:style w:type="character" w:customStyle="1" w:styleId="Standardnpsmoodstavce11">
    <w:name w:val="Standardní písmo odstavce11"/>
  </w:style>
  <w:style w:type="character" w:styleId="Hypertextovodkaz">
    <w:name w:val="Hyperlink"/>
    <w:rPr>
      <w:rFonts w:cs="Times New Roman"/>
      <w:color w:val="0000FF"/>
      <w:u w:val="single"/>
    </w:rPr>
  </w:style>
  <w:style w:type="character" w:customStyle="1" w:styleId="Odkaznakoment1">
    <w:name w:val="Odkaz na komentář1"/>
    <w:rPr>
      <w:sz w:val="16"/>
    </w:rPr>
  </w:style>
  <w:style w:type="character" w:customStyle="1" w:styleId="slostrnky1">
    <w:name w:val="Číslo stránky1"/>
  </w:style>
  <w:style w:type="character" w:customStyle="1" w:styleId="Sledovanodkaz1">
    <w:name w:val="Sledovaný odkaz1"/>
    <w:rPr>
      <w:color w:val="800080"/>
      <w:u w:val="single"/>
    </w:rPr>
  </w:style>
  <w:style w:type="character" w:customStyle="1" w:styleId="ZhlavChar">
    <w:name w:val="Záhlaví Char"/>
    <w:rPr>
      <w:sz w:val="24"/>
    </w:rPr>
  </w:style>
  <w:style w:type="character" w:customStyle="1" w:styleId="ZpatChar">
    <w:name w:val="Zápatí Char"/>
  </w:style>
  <w:style w:type="character" w:customStyle="1" w:styleId="Odkaznakoment2">
    <w:name w:val="Odkaz na komentář2"/>
    <w:rPr>
      <w:sz w:val="16"/>
    </w:rPr>
  </w:style>
  <w:style w:type="character" w:customStyle="1" w:styleId="TextkomenteChar">
    <w:name w:val="Text komentáře Char"/>
  </w:style>
  <w:style w:type="character" w:customStyle="1" w:styleId="PedmtkomenteChar">
    <w:name w:val="Předmět komentáře Char"/>
    <w:rPr>
      <w:b/>
    </w:rPr>
  </w:style>
  <w:style w:type="character" w:customStyle="1" w:styleId="Odkaznakoment3">
    <w:name w:val="Odkaz na komentář3"/>
    <w:rPr>
      <w:sz w:val="16"/>
    </w:rPr>
  </w:style>
  <w:style w:type="character" w:customStyle="1" w:styleId="Standardnpsmoodstavce7">
    <w:name w:val="Standardní písmo odstavce7"/>
  </w:style>
  <w:style w:type="character" w:customStyle="1" w:styleId="WW-Absatz-Standardschriftart11">
    <w:name w:val="WW-Absatz-Standardschriftart11"/>
  </w:style>
  <w:style w:type="character" w:customStyle="1" w:styleId="Standardnpsmoodstavce6">
    <w:name w:val="Standardní písmo odstavce6"/>
  </w:style>
  <w:style w:type="character" w:customStyle="1" w:styleId="WW-Absatz-Standardschriftart111">
    <w:name w:val="WW-Absatz-Standardschriftart111"/>
  </w:style>
  <w:style w:type="character" w:customStyle="1" w:styleId="Odkaznakoment4">
    <w:name w:val="Odkaz na komentář4"/>
    <w:rPr>
      <w:sz w:val="16"/>
    </w:rPr>
  </w:style>
  <w:style w:type="character" w:customStyle="1" w:styleId="CommentTextChar">
    <w:name w:val="Comment Text Char"/>
  </w:style>
  <w:style w:type="character" w:customStyle="1" w:styleId="ListLabel1">
    <w:name w:val="ListLabel 1"/>
  </w:style>
  <w:style w:type="character" w:customStyle="1" w:styleId="ListLabel2">
    <w:name w:val="ListLabel 2"/>
    <w:rPr>
      <w:b/>
    </w:rPr>
  </w:style>
  <w:style w:type="character" w:customStyle="1" w:styleId="ZkladntextChar">
    <w:name w:val="Základní text Char"/>
    <w:rPr>
      <w:rFonts w:cs="Times New Roman"/>
      <w:kern w:val="1"/>
      <w:sz w:val="20"/>
      <w:szCs w:val="20"/>
      <w:lang w:eastAsia="ar-SA" w:bidi="ar-SA"/>
    </w:rPr>
  </w:style>
  <w:style w:type="character" w:customStyle="1" w:styleId="ZkladntextodsazenChar">
    <w:name w:val="Základní text odsazený Char"/>
    <w:rPr>
      <w:rFonts w:cs="Times New Roman"/>
      <w:kern w:val="1"/>
      <w:sz w:val="20"/>
      <w:szCs w:val="20"/>
      <w:lang w:eastAsia="ar-SA" w:bidi="ar-SA"/>
    </w:rPr>
  </w:style>
  <w:style w:type="character" w:customStyle="1" w:styleId="ZhlavChar1">
    <w:name w:val="Záhlaví Char1"/>
    <w:rPr>
      <w:rFonts w:cs="Times New Roman"/>
      <w:kern w:val="1"/>
      <w:sz w:val="20"/>
      <w:szCs w:val="20"/>
      <w:lang w:eastAsia="ar-SA" w:bidi="ar-SA"/>
    </w:rPr>
  </w:style>
  <w:style w:type="character" w:customStyle="1" w:styleId="ZpatChar1">
    <w:name w:val="Zápatí Char1"/>
    <w:rPr>
      <w:rFonts w:cs="Times New Roman"/>
      <w:kern w:val="1"/>
      <w:sz w:val="20"/>
      <w:szCs w:val="20"/>
      <w:lang w:eastAsia="ar-SA" w:bidi="ar-SA"/>
    </w:rPr>
  </w:style>
  <w:style w:type="character" w:customStyle="1" w:styleId="NzevChar">
    <w:name w:val="Název Char"/>
    <w:rPr>
      <w:rFonts w:ascii="Cambria" w:hAnsi="Cambria" w:cs="Times New Roman"/>
      <w:b/>
      <w:bCs/>
      <w:kern w:val="1"/>
      <w:sz w:val="32"/>
      <w:szCs w:val="32"/>
      <w:lang w:eastAsia="ar-SA" w:bidi="ar-SA"/>
    </w:rPr>
  </w:style>
  <w:style w:type="character" w:customStyle="1" w:styleId="PodtitulChar">
    <w:name w:val="Podtitul Char"/>
    <w:rPr>
      <w:rFonts w:ascii="Cambria" w:hAnsi="Cambria" w:cs="Times New Roman"/>
      <w:kern w:val="1"/>
      <w:sz w:val="24"/>
      <w:szCs w:val="24"/>
      <w:lang w:eastAsia="ar-SA" w:bidi="ar-SA"/>
    </w:rPr>
  </w:style>
  <w:style w:type="character" w:customStyle="1" w:styleId="TextbublinyChar">
    <w:name w:val="Text bubliny Char"/>
    <w:rPr>
      <w:rFonts w:ascii="Tahoma" w:hAnsi="Tahoma" w:cs="Times New Roman"/>
      <w:kern w:val="1"/>
      <w:sz w:val="16"/>
      <w:lang w:eastAsia="ar-SA" w:bidi="ar-SA"/>
    </w:rPr>
  </w:style>
  <w:style w:type="character" w:customStyle="1" w:styleId="Odkaznakoment5">
    <w:name w:val="Odkaz na komentář5"/>
    <w:rPr>
      <w:rFonts w:cs="Times New Roman"/>
      <w:sz w:val="16"/>
    </w:rPr>
  </w:style>
  <w:style w:type="character" w:customStyle="1" w:styleId="TextkomenteChar1">
    <w:name w:val="Text komentáře Char1"/>
    <w:rPr>
      <w:rFonts w:cs="Times New Roman"/>
      <w:kern w:val="1"/>
      <w:sz w:val="20"/>
      <w:szCs w:val="20"/>
      <w:lang w:eastAsia="ar-SA" w:bidi="ar-SA"/>
    </w:rPr>
  </w:style>
  <w:style w:type="character" w:customStyle="1" w:styleId="TextkomenteChar2">
    <w:name w:val="Text komentáře Char2"/>
    <w:rPr>
      <w:kern w:val="1"/>
      <w:lang w:eastAsia="ar-SA" w:bidi="ar-SA"/>
    </w:rPr>
  </w:style>
  <w:style w:type="character" w:customStyle="1" w:styleId="PedmtkomenteChar1">
    <w:name w:val="Předmět komentáře Char1"/>
    <w:rPr>
      <w:rFonts w:cs="Times New Roman"/>
      <w:b/>
      <w:kern w:val="1"/>
      <w:lang w:eastAsia="ar-SA" w:bidi="ar-SA"/>
    </w:rPr>
  </w:style>
  <w:style w:type="character" w:customStyle="1" w:styleId="ListLabel3">
    <w:name w:val="ListLabel 3"/>
    <w:rPr>
      <w:rFonts w:cs="Times New Roman"/>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pPr>
      <w:suppressAutoHyphens/>
    </w:pPr>
    <w:rPr>
      <w:rFonts w:ascii="Arial" w:hAnsi="Arial"/>
      <w:kern w:val="1"/>
      <w:sz w:val="24"/>
      <w:szCs w:val="22"/>
      <w:lang w:eastAsia="ar-SA"/>
    </w:rPr>
  </w:style>
  <w:style w:type="paragraph" w:styleId="Seznam">
    <w:name w:val="List"/>
    <w:pPr>
      <w:suppressAutoHyphens/>
    </w:pPr>
    <w:rPr>
      <w:rFonts w:cs="Tahoma"/>
      <w:kern w:val="1"/>
      <w:sz w:val="22"/>
      <w:szCs w:val="22"/>
      <w:lang w:eastAsia="ar-S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pPr>
      <w:suppressAutoHyphens/>
      <w:ind w:left="709"/>
      <w:jc w:val="both"/>
    </w:pPr>
    <w:rPr>
      <w:rFonts w:ascii="Arial" w:hAnsi="Arial"/>
      <w:kern w:val="1"/>
      <w:sz w:val="24"/>
      <w:szCs w:val="22"/>
      <w:lang w:eastAsia="ar-SA"/>
    </w:rPr>
  </w:style>
  <w:style w:type="paragraph" w:customStyle="1" w:styleId="Textkomente1">
    <w:name w:val="Text komentáře1"/>
    <w:pPr>
      <w:suppressAutoHyphens/>
    </w:pPr>
    <w:rPr>
      <w:kern w:val="1"/>
      <w:lang w:eastAsia="ar-SA"/>
    </w:rPr>
  </w:style>
  <w:style w:type="paragraph" w:styleId="Zhlav">
    <w:name w:val="header"/>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pPr>
      <w:suppressAutoHyphens/>
      <w:ind w:left="567"/>
      <w:jc w:val="both"/>
    </w:pPr>
    <w:rPr>
      <w:kern w:val="1"/>
      <w:sz w:val="24"/>
      <w:lang w:eastAsia="ar-SA"/>
    </w:rPr>
  </w:style>
  <w:style w:type="paragraph" w:customStyle="1" w:styleId="standard">
    <w:name w:val="standard"/>
    <w:pPr>
      <w:suppressAutoHyphens/>
      <w:spacing w:before="60" w:line="288" w:lineRule="auto"/>
      <w:jc w:val="both"/>
    </w:pPr>
    <w:rPr>
      <w:kern w:val="1"/>
      <w:sz w:val="24"/>
      <w:lang w:eastAsia="ar-SA"/>
    </w:rPr>
  </w:style>
  <w:style w:type="paragraph" w:customStyle="1" w:styleId="Zkladntextodsazen31">
    <w:name w:val="Základní text odsazený 31"/>
    <w:pPr>
      <w:suppressAutoHyphens/>
      <w:ind w:left="567" w:hanging="567"/>
    </w:pPr>
    <w:rPr>
      <w:rFonts w:ascii="Arial" w:hAnsi="Arial"/>
      <w:kern w:val="1"/>
      <w:sz w:val="24"/>
      <w:lang w:eastAsia="ar-SA"/>
    </w:rPr>
  </w:style>
  <w:style w:type="paragraph" w:customStyle="1" w:styleId="Prosttext1">
    <w:name w:val="Prostý text1"/>
    <w:pPr>
      <w:suppressAutoHyphens/>
    </w:pPr>
    <w:rPr>
      <w:rFonts w:ascii="Courier New" w:hAnsi="Courier New"/>
      <w:kern w:val="1"/>
      <w:lang w:eastAsia="ar-SA"/>
    </w:rPr>
  </w:style>
  <w:style w:type="paragraph" w:customStyle="1" w:styleId="Zkladntext21">
    <w:name w:val="Základní text 21"/>
    <w:pPr>
      <w:suppressAutoHyphens/>
      <w:jc w:val="center"/>
    </w:pPr>
    <w:rPr>
      <w:rFonts w:ascii="Arial" w:hAnsi="Arial"/>
      <w:b/>
      <w:kern w:val="1"/>
      <w:sz w:val="22"/>
      <w:lang w:eastAsia="ar-SA"/>
    </w:rPr>
  </w:style>
  <w:style w:type="paragraph" w:styleId="Zpat">
    <w:name w:val="footer"/>
    <w:pPr>
      <w:suppressLineNumbers/>
      <w:tabs>
        <w:tab w:val="center" w:pos="4818"/>
        <w:tab w:val="right" w:pos="9637"/>
      </w:tabs>
      <w:suppressAutoHyphens/>
    </w:pPr>
    <w:rPr>
      <w:kern w:val="1"/>
      <w:sz w:val="22"/>
      <w:szCs w:val="22"/>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Zkladntext31">
    <w:name w:val="Základní text 31"/>
    <w:pPr>
      <w:suppressAutoHyphens/>
      <w:jc w:val="both"/>
    </w:pPr>
    <w:rPr>
      <w:rFonts w:ascii="Arial" w:hAnsi="Arial"/>
      <w:color w:val="000000"/>
      <w:kern w:val="1"/>
      <w:lang w:eastAsia="ar-SA"/>
    </w:rPr>
  </w:style>
  <w:style w:type="paragraph" w:customStyle="1" w:styleId="Rozvrendokumentu1">
    <w:name w:val="Rozvržení dokumentu1"/>
    <w:pPr>
      <w:shd w:val="clear" w:color="auto" w:fill="000080"/>
      <w:suppressAutoHyphens/>
    </w:pPr>
    <w:rPr>
      <w:rFonts w:ascii="Tahoma" w:hAnsi="Tahoma" w:cs="Tahoma"/>
      <w:kern w:val="1"/>
      <w:lang w:eastAsia="ar-SA"/>
    </w:rPr>
  </w:style>
  <w:style w:type="paragraph" w:customStyle="1" w:styleId="Odstavecseseznamem1">
    <w:name w:val="Odstavec se seznamem1"/>
    <w:pPr>
      <w:suppressAutoHyphens/>
      <w:ind w:left="720"/>
    </w:pPr>
    <w:rPr>
      <w:kern w:val="1"/>
      <w:lang w:eastAsia="ar-SA"/>
    </w:rPr>
  </w:style>
  <w:style w:type="paragraph" w:customStyle="1" w:styleId="Textkomente2">
    <w:name w:val="Text komentáře2"/>
    <w:pPr>
      <w:suppressAutoHyphens/>
    </w:pPr>
    <w:rPr>
      <w:kern w:val="1"/>
      <w:lang w:eastAsia="ar-SA"/>
    </w:rPr>
  </w:style>
  <w:style w:type="paragraph" w:customStyle="1" w:styleId="Pedmtkomente1">
    <w:name w:val="Předmět komentáře1"/>
    <w:pPr>
      <w:suppressAutoHyphens/>
    </w:pPr>
    <w:rPr>
      <w:b/>
      <w:bCs/>
      <w:kern w:val="1"/>
      <w:lang w:eastAsia="ar-SA"/>
    </w:rPr>
  </w:style>
  <w:style w:type="paragraph" w:customStyle="1" w:styleId="Textkomente3">
    <w:name w:val="Text komentáře3"/>
    <w:pPr>
      <w:suppressAutoHyphens/>
    </w:pPr>
    <w:rPr>
      <w:kern w:val="1"/>
      <w:lang w:eastAsia="ar-SA"/>
    </w:rPr>
  </w:style>
  <w:style w:type="paragraph" w:styleId="Nzev">
    <w:name w:val="Title"/>
    <w:next w:val="Podnadpis"/>
    <w:qFormat/>
    <w:pPr>
      <w:widowControl w:val="0"/>
      <w:suppressAutoHyphens/>
      <w:spacing w:before="120" w:line="480" w:lineRule="auto"/>
      <w:jc w:val="center"/>
    </w:pPr>
    <w:rPr>
      <w:b/>
      <w:bCs/>
      <w:kern w:val="1"/>
      <w:sz w:val="36"/>
      <w:szCs w:val="36"/>
      <w:lang w:eastAsia="ar-SA"/>
    </w:rPr>
  </w:style>
  <w:style w:type="paragraph" w:styleId="Podnadpis">
    <w:name w:val="Subtitle"/>
    <w:next w:val="Zkladntext"/>
    <w:qFormat/>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pPr>
      <w:shd w:val="clear" w:color="auto" w:fill="000080"/>
      <w:suppressAutoHyphens/>
    </w:pPr>
    <w:rPr>
      <w:rFonts w:ascii="Tahoma" w:hAnsi="Tahoma" w:cs="Tahoma"/>
      <w:kern w:val="1"/>
      <w:lang w:eastAsia="ar-SA"/>
    </w:rPr>
  </w:style>
  <w:style w:type="paragraph" w:customStyle="1" w:styleId="Rozloendokumentu11">
    <w:name w:val="Rozložení dokumentu11"/>
    <w:pPr>
      <w:shd w:val="clear" w:color="auto" w:fill="000080"/>
      <w:suppressAutoHyphens/>
    </w:pPr>
    <w:rPr>
      <w:rFonts w:ascii="Tahoma" w:hAnsi="Tahoma" w:cs="Tahoma"/>
      <w:kern w:val="1"/>
      <w:lang w:eastAsia="ar-SA"/>
    </w:rPr>
  </w:style>
  <w:style w:type="paragraph" w:customStyle="1" w:styleId="Revize1">
    <w:name w:val="Revize1"/>
    <w:pPr>
      <w:suppressAutoHyphens/>
    </w:pPr>
    <w:rPr>
      <w:kern w:val="1"/>
      <w:lang w:eastAsia="ar-SA"/>
    </w:rPr>
  </w:style>
  <w:style w:type="paragraph" w:customStyle="1" w:styleId="Textkomente4">
    <w:name w:val="Text komentáře4"/>
    <w:pPr>
      <w:suppressAutoHyphens/>
    </w:pPr>
    <w:rPr>
      <w:kern w:val="1"/>
      <w:lang w:eastAsia="ar-SA"/>
    </w:rPr>
  </w:style>
  <w:style w:type="paragraph" w:customStyle="1" w:styleId="Textbubliny2">
    <w:name w:val="Text bubliny2"/>
    <w:pPr>
      <w:widowControl w:val="0"/>
      <w:suppressAutoHyphens/>
    </w:pPr>
    <w:rPr>
      <w:rFonts w:ascii="Tahoma" w:hAnsi="Tahoma"/>
      <w:kern w:val="1"/>
      <w:sz w:val="16"/>
      <w:szCs w:val="16"/>
      <w:lang w:eastAsia="ar-SA"/>
    </w:rPr>
  </w:style>
  <w:style w:type="paragraph" w:customStyle="1" w:styleId="Textkomente5">
    <w:name w:val="Text komentáře5"/>
    <w:pPr>
      <w:widowControl w:val="0"/>
      <w:suppressAutoHyphens/>
    </w:pPr>
    <w:rPr>
      <w:kern w:val="1"/>
      <w:sz w:val="22"/>
      <w:szCs w:val="22"/>
      <w:lang w:eastAsia="ar-SA"/>
    </w:rPr>
  </w:style>
  <w:style w:type="paragraph" w:customStyle="1" w:styleId="Pedmtkomente2">
    <w:name w:val="Předmět komentáře2"/>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semiHidden/>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 w:type="paragraph" w:customStyle="1" w:styleId="Default">
    <w:name w:val="Default"/>
    <w:rsid w:val="00E208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909552">
      <w:bodyDiv w:val="1"/>
      <w:marLeft w:val="0"/>
      <w:marRight w:val="0"/>
      <w:marTop w:val="0"/>
      <w:marBottom w:val="0"/>
      <w:divBdr>
        <w:top w:val="none" w:sz="0" w:space="0" w:color="auto"/>
        <w:left w:val="none" w:sz="0" w:space="0" w:color="auto"/>
        <w:bottom w:val="none" w:sz="0" w:space="0" w:color="auto"/>
        <w:right w:val="none" w:sz="0" w:space="0" w:color="auto"/>
      </w:divBdr>
    </w:div>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BDE8-3425-4D5B-8FD1-D7319B33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3173</Words>
  <Characters>18726</Characters>
  <Application>Microsoft Office Word</Application>
  <DocSecurity>4</DocSecurity>
  <Lines>156</Lines>
  <Paragraphs>43</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Markéta Horáková</cp:lastModifiedBy>
  <cp:revision>2</cp:revision>
  <cp:lastPrinted>2019-01-16T15:08:00Z</cp:lastPrinted>
  <dcterms:created xsi:type="dcterms:W3CDTF">2019-02-06T12:32:00Z</dcterms:created>
  <dcterms:modified xsi:type="dcterms:W3CDTF">2019-02-06T12:32:00Z</dcterms:modified>
</cp:coreProperties>
</file>