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E6" w:rsidRDefault="0096435D" w:rsidP="00832FE6">
      <w:pPr>
        <w:pStyle w:val="Nzev"/>
        <w:rPr>
          <w:sz w:val="32"/>
          <w:szCs w:val="32"/>
        </w:rPr>
      </w:pPr>
      <w:r>
        <w:rPr>
          <w:sz w:val="32"/>
          <w:szCs w:val="32"/>
        </w:rPr>
        <w:t>Smlouva o zajištění poskytnutí softwarových licencí</w:t>
      </w:r>
    </w:p>
    <w:p w:rsidR="00832FE6" w:rsidRDefault="00832FE6" w:rsidP="00832FE6">
      <w:pPr>
        <w:jc w:val="both"/>
      </w:pPr>
    </w:p>
    <w:p w:rsidR="00832FE6" w:rsidRDefault="00832FE6" w:rsidP="00832FE6">
      <w:pPr>
        <w:jc w:val="center"/>
      </w:pPr>
      <w:r>
        <w:t xml:space="preserve">uzavřená dle § </w:t>
      </w:r>
      <w:r w:rsidR="0096435D">
        <w:t>1746 odst. 2</w:t>
      </w:r>
      <w:r w:rsidR="00D83B15">
        <w:t xml:space="preserve"> </w:t>
      </w:r>
      <w:r>
        <w:t xml:space="preserve"> zákona č. 89/2012 Sb., občanský zákoní</w:t>
      </w:r>
      <w:r w:rsidR="005D2FC9">
        <w:t xml:space="preserve">k, </w:t>
      </w:r>
      <w:r w:rsidR="00F521C8">
        <w:t xml:space="preserve">ve znění pozdějších předpisů </w:t>
      </w:r>
      <w:r>
        <w:t>(dále jen</w:t>
      </w:r>
      <w:r w:rsidR="005D2FC9">
        <w:t xml:space="preserve"> „občanský zákoník“)</w:t>
      </w:r>
      <w:r>
        <w:t xml:space="preserve"> </w:t>
      </w:r>
    </w:p>
    <w:p w:rsidR="00832FE6" w:rsidRDefault="00832FE6" w:rsidP="00832FE6"/>
    <w:p w:rsidR="00832FE6" w:rsidRDefault="00832FE6" w:rsidP="00832FE6">
      <w:pPr>
        <w:pStyle w:val="Nadpis4"/>
        <w:jc w:val="both"/>
      </w:pPr>
      <w:r>
        <w:t>I. Smluvní strany</w:t>
      </w:r>
    </w:p>
    <w:p w:rsidR="00832FE6" w:rsidRDefault="00832FE6" w:rsidP="00832FE6">
      <w:pPr>
        <w:jc w:val="both"/>
      </w:pPr>
    </w:p>
    <w:p w:rsidR="00832FE6" w:rsidRDefault="0096435D" w:rsidP="00832FE6">
      <w:pPr>
        <w:jc w:val="both"/>
      </w:pPr>
      <w:r>
        <w:rPr>
          <w:b/>
        </w:rPr>
        <w:t>Dodavatel</w:t>
      </w:r>
      <w:r w:rsidR="00832FE6">
        <w:rPr>
          <w:b/>
        </w:rPr>
        <w:t>:</w:t>
      </w:r>
      <w:r w:rsidR="00832FE6">
        <w:t xml:space="preserve"> </w:t>
      </w:r>
      <w:r w:rsidR="00F7597A">
        <w:tab/>
      </w:r>
      <w:r w:rsidR="00F7597A">
        <w:tab/>
      </w:r>
    </w:p>
    <w:p w:rsidR="00832FE6" w:rsidRPr="005E10DD" w:rsidRDefault="00832FE6" w:rsidP="00832FE6">
      <w:pPr>
        <w:jc w:val="both"/>
        <w:rPr>
          <w:b/>
          <w:szCs w:val="24"/>
        </w:rPr>
      </w:pPr>
      <w:r w:rsidRPr="005E10DD">
        <w:rPr>
          <w:szCs w:val="24"/>
        </w:rPr>
        <w:t xml:space="preserve">Název: </w:t>
      </w:r>
      <w:r w:rsidRPr="005E10DD">
        <w:rPr>
          <w:szCs w:val="24"/>
        </w:rPr>
        <w:tab/>
      </w:r>
      <w:r w:rsidRPr="005E10DD">
        <w:rPr>
          <w:szCs w:val="24"/>
        </w:rPr>
        <w:tab/>
      </w:r>
      <w:r w:rsidR="00871E26" w:rsidRPr="00871E26">
        <w:t>IT Děčín s.r.o.</w:t>
      </w:r>
    </w:p>
    <w:p w:rsidR="00AC37D0" w:rsidRDefault="00832FE6" w:rsidP="00832FE6">
      <w:pPr>
        <w:jc w:val="both"/>
        <w:rPr>
          <w:szCs w:val="24"/>
        </w:rPr>
      </w:pPr>
      <w:r w:rsidRPr="005E10DD">
        <w:rPr>
          <w:szCs w:val="24"/>
        </w:rPr>
        <w:t xml:space="preserve">Sídlo firmy: </w:t>
      </w:r>
      <w:r w:rsidRPr="005E10DD">
        <w:rPr>
          <w:szCs w:val="24"/>
        </w:rPr>
        <w:tab/>
      </w:r>
      <w:r w:rsidR="00F7597A">
        <w:rPr>
          <w:szCs w:val="24"/>
        </w:rPr>
        <w:tab/>
      </w:r>
      <w:r w:rsidR="00871E26" w:rsidRPr="00871E26">
        <w:t>Teplická 27/29, Děčín IV-Podmokly, 405 02 Děčín</w:t>
      </w:r>
    </w:p>
    <w:p w:rsidR="00832FE6" w:rsidRPr="005E10DD" w:rsidRDefault="00832FE6" w:rsidP="00832FE6">
      <w:pPr>
        <w:jc w:val="both"/>
        <w:rPr>
          <w:szCs w:val="24"/>
        </w:rPr>
      </w:pPr>
      <w:r w:rsidRPr="005E10DD">
        <w:rPr>
          <w:szCs w:val="24"/>
        </w:rPr>
        <w:t xml:space="preserve">Zastoupená: </w:t>
      </w:r>
      <w:r w:rsidRPr="005E10DD">
        <w:rPr>
          <w:szCs w:val="24"/>
        </w:rPr>
        <w:tab/>
      </w:r>
      <w:r w:rsidRPr="005E10DD">
        <w:rPr>
          <w:szCs w:val="24"/>
        </w:rPr>
        <w:tab/>
      </w:r>
      <w:r w:rsidR="00871E26" w:rsidRPr="00871E26">
        <w:t>Janem Heranem – jednatelem společnosti</w:t>
      </w:r>
    </w:p>
    <w:p w:rsidR="00832FE6" w:rsidRPr="005E10DD" w:rsidRDefault="00832FE6" w:rsidP="00832FE6">
      <w:pPr>
        <w:jc w:val="both"/>
        <w:rPr>
          <w:szCs w:val="24"/>
        </w:rPr>
      </w:pPr>
      <w:r w:rsidRPr="005E10DD">
        <w:rPr>
          <w:szCs w:val="24"/>
        </w:rPr>
        <w:t xml:space="preserve">IČO: </w:t>
      </w:r>
      <w:r w:rsidRPr="005E10DD">
        <w:rPr>
          <w:szCs w:val="24"/>
        </w:rPr>
        <w:tab/>
      </w:r>
      <w:r w:rsidRPr="005E10DD">
        <w:rPr>
          <w:szCs w:val="24"/>
        </w:rPr>
        <w:tab/>
      </w:r>
      <w:r w:rsidRPr="005E10DD">
        <w:rPr>
          <w:szCs w:val="24"/>
        </w:rPr>
        <w:tab/>
      </w:r>
      <w:r w:rsidR="00871E26" w:rsidRPr="00871E26">
        <w:t>06403638</w:t>
      </w:r>
    </w:p>
    <w:p w:rsidR="00832FE6" w:rsidRPr="005E10DD" w:rsidRDefault="00832FE6" w:rsidP="00832FE6">
      <w:pPr>
        <w:jc w:val="both"/>
        <w:rPr>
          <w:szCs w:val="24"/>
        </w:rPr>
      </w:pPr>
      <w:r w:rsidRPr="005E10DD">
        <w:rPr>
          <w:szCs w:val="24"/>
        </w:rPr>
        <w:t xml:space="preserve">DIČ: </w:t>
      </w:r>
      <w:r w:rsidRPr="005E10DD">
        <w:rPr>
          <w:szCs w:val="24"/>
        </w:rPr>
        <w:tab/>
      </w:r>
      <w:r w:rsidRPr="005E10DD">
        <w:rPr>
          <w:szCs w:val="24"/>
        </w:rPr>
        <w:tab/>
      </w:r>
      <w:r w:rsidRPr="005E10DD">
        <w:rPr>
          <w:szCs w:val="24"/>
        </w:rPr>
        <w:tab/>
      </w:r>
      <w:r w:rsidR="00871E26" w:rsidRPr="00871E26">
        <w:t>CZ06403638</w:t>
      </w:r>
    </w:p>
    <w:p w:rsidR="00832FE6" w:rsidRPr="005E10DD" w:rsidRDefault="00832FE6" w:rsidP="00832FE6">
      <w:pPr>
        <w:jc w:val="both"/>
        <w:rPr>
          <w:szCs w:val="24"/>
        </w:rPr>
      </w:pPr>
      <w:r w:rsidRPr="005E10DD">
        <w:rPr>
          <w:szCs w:val="24"/>
        </w:rPr>
        <w:t>Bankovní spojení:</w:t>
      </w:r>
      <w:r w:rsidRPr="005E10DD">
        <w:rPr>
          <w:szCs w:val="24"/>
        </w:rPr>
        <w:tab/>
      </w:r>
      <w:r w:rsidR="00871E26" w:rsidRPr="00871E26">
        <w:t>Československá obchodní banka a.s.</w:t>
      </w:r>
    </w:p>
    <w:p w:rsidR="00832FE6" w:rsidRPr="005E10DD" w:rsidRDefault="00832FE6" w:rsidP="00832FE6">
      <w:pPr>
        <w:jc w:val="both"/>
        <w:rPr>
          <w:szCs w:val="24"/>
        </w:rPr>
      </w:pPr>
      <w:r w:rsidRPr="005E10DD">
        <w:rPr>
          <w:szCs w:val="24"/>
        </w:rPr>
        <w:t xml:space="preserve">Číslo účtu: </w:t>
      </w:r>
      <w:r w:rsidRPr="005E10DD">
        <w:rPr>
          <w:szCs w:val="24"/>
        </w:rPr>
        <w:tab/>
      </w:r>
      <w:r w:rsidR="00F7597A">
        <w:rPr>
          <w:szCs w:val="24"/>
        </w:rPr>
        <w:tab/>
      </w:r>
      <w:r w:rsidR="00871E26" w:rsidRPr="00871E26">
        <w:t>280910729/0300</w:t>
      </w:r>
    </w:p>
    <w:p w:rsidR="00832FE6" w:rsidRDefault="00832FE6" w:rsidP="00832FE6">
      <w:pPr>
        <w:jc w:val="both"/>
        <w:rPr>
          <w:szCs w:val="24"/>
        </w:rPr>
      </w:pPr>
      <w:r w:rsidRPr="005E10DD">
        <w:rPr>
          <w:szCs w:val="24"/>
        </w:rPr>
        <w:t xml:space="preserve">Telefon: </w:t>
      </w:r>
      <w:r w:rsidRPr="005E10DD">
        <w:rPr>
          <w:szCs w:val="24"/>
        </w:rPr>
        <w:tab/>
      </w:r>
      <w:r w:rsidR="00F7597A">
        <w:rPr>
          <w:szCs w:val="24"/>
        </w:rPr>
        <w:tab/>
      </w:r>
      <w:r w:rsidR="00871E26" w:rsidRPr="00871E26">
        <w:t>412 151 100</w:t>
      </w:r>
    </w:p>
    <w:p w:rsidR="00FB61F9" w:rsidRDefault="00FB61F9" w:rsidP="00832FE6">
      <w:pPr>
        <w:jc w:val="both"/>
        <w:rPr>
          <w:szCs w:val="24"/>
        </w:rPr>
      </w:pPr>
      <w:r>
        <w:rPr>
          <w:szCs w:val="24"/>
        </w:rPr>
        <w:t>Kontaktní osoba:</w:t>
      </w:r>
      <w:r>
        <w:rPr>
          <w:szCs w:val="24"/>
        </w:rPr>
        <w:tab/>
      </w:r>
      <w:r w:rsidR="00871E26" w:rsidRPr="00871E26">
        <w:t>Tereza Ranftnerová</w:t>
      </w:r>
    </w:p>
    <w:p w:rsidR="00FB61F9" w:rsidRPr="005E10DD" w:rsidRDefault="00FB61F9" w:rsidP="00832FE6">
      <w:pPr>
        <w:jc w:val="both"/>
        <w:rPr>
          <w:szCs w:val="24"/>
        </w:rPr>
      </w:pPr>
      <w:r>
        <w:rPr>
          <w:szCs w:val="24"/>
        </w:rPr>
        <w:t>Email:</w:t>
      </w:r>
      <w:r>
        <w:rPr>
          <w:szCs w:val="24"/>
        </w:rPr>
        <w:tab/>
      </w:r>
      <w:r>
        <w:rPr>
          <w:szCs w:val="24"/>
        </w:rPr>
        <w:tab/>
      </w:r>
      <w:r>
        <w:rPr>
          <w:szCs w:val="24"/>
        </w:rPr>
        <w:tab/>
      </w:r>
      <w:r w:rsidR="00871E26" w:rsidRPr="00871E26">
        <w:t>t.ranftnerova@itdecin.cz</w:t>
      </w:r>
    </w:p>
    <w:p w:rsidR="00832FE6" w:rsidRDefault="00832FE6" w:rsidP="00832FE6">
      <w:pPr>
        <w:jc w:val="both"/>
      </w:pPr>
    </w:p>
    <w:p w:rsidR="00832FE6" w:rsidRDefault="00D83B15" w:rsidP="00832FE6">
      <w:pPr>
        <w:jc w:val="both"/>
      </w:pPr>
      <w:r>
        <w:rPr>
          <w:szCs w:val="24"/>
        </w:rPr>
        <w:t>z</w:t>
      </w:r>
      <w:r w:rsidR="00832FE6" w:rsidRPr="00F31A1C">
        <w:rPr>
          <w:szCs w:val="24"/>
        </w:rPr>
        <w:t>apsána v obchodním rejstř</w:t>
      </w:r>
      <w:r w:rsidR="005D2FC9">
        <w:rPr>
          <w:szCs w:val="24"/>
        </w:rPr>
        <w:t>íku vedeném u Krajského soudu v</w:t>
      </w:r>
      <w:r>
        <w:rPr>
          <w:szCs w:val="24"/>
        </w:rPr>
        <w:t> Ústí nad Labem,</w:t>
      </w:r>
      <w:r w:rsidR="005D2FC9">
        <w:rPr>
          <w:szCs w:val="24"/>
        </w:rPr>
        <w:t xml:space="preserve"> oddíl </w:t>
      </w:r>
      <w:r w:rsidR="008F27C6">
        <w:rPr>
          <w:szCs w:val="24"/>
        </w:rPr>
        <w:t xml:space="preserve">C, vložka </w:t>
      </w:r>
      <w:r>
        <w:rPr>
          <w:szCs w:val="24"/>
        </w:rPr>
        <w:t>40229</w:t>
      </w:r>
    </w:p>
    <w:p w:rsidR="00832FE6" w:rsidRDefault="00832FE6" w:rsidP="00832FE6">
      <w:pPr>
        <w:jc w:val="both"/>
      </w:pPr>
    </w:p>
    <w:p w:rsidR="00832FE6" w:rsidRPr="00F37B27" w:rsidRDefault="0096435D" w:rsidP="00832FE6">
      <w:pPr>
        <w:jc w:val="both"/>
      </w:pPr>
      <w:r>
        <w:rPr>
          <w:b/>
        </w:rPr>
        <w:t xml:space="preserve"> Odběratel</w:t>
      </w:r>
      <w:r w:rsidR="00832FE6">
        <w:rPr>
          <w:b/>
        </w:rPr>
        <w:t xml:space="preserve">: </w:t>
      </w:r>
      <w:r w:rsidR="00832FE6">
        <w:tab/>
      </w:r>
      <w:r w:rsidR="00832FE6">
        <w:tab/>
      </w:r>
      <w:r w:rsidR="00832FE6" w:rsidRPr="0021600C">
        <w:rPr>
          <w:b/>
        </w:rPr>
        <w:t>Státní zemědělský intervenční fond</w:t>
      </w:r>
      <w:r>
        <w:rPr>
          <w:b/>
        </w:rPr>
        <w:t xml:space="preserve"> (SZIF)</w:t>
      </w:r>
    </w:p>
    <w:p w:rsidR="00832FE6" w:rsidRDefault="00832FE6" w:rsidP="00832FE6">
      <w:pPr>
        <w:jc w:val="both"/>
      </w:pPr>
      <w:r>
        <w:t xml:space="preserve">Sídlo firmy: </w:t>
      </w:r>
      <w:r>
        <w:tab/>
      </w:r>
      <w:r>
        <w:tab/>
      </w:r>
      <w:r w:rsidRPr="0021600C">
        <w:t>Ve Smečkách 33, 110 00 Praha 1</w:t>
      </w:r>
    </w:p>
    <w:p w:rsidR="00832FE6" w:rsidRPr="001F17BE" w:rsidRDefault="00832FE6" w:rsidP="00832FE6">
      <w:pPr>
        <w:pStyle w:val="Zhlav"/>
        <w:rPr>
          <w:rFonts w:cs="Arial"/>
          <w:szCs w:val="24"/>
        </w:rPr>
      </w:pPr>
      <w:r>
        <w:t xml:space="preserve">Zastoupený:                </w:t>
      </w:r>
      <w:r w:rsidR="001E2BAA">
        <w:rPr>
          <w:szCs w:val="24"/>
        </w:rPr>
        <w:t>Bc</w:t>
      </w:r>
      <w:r w:rsidRPr="004C1AB6">
        <w:rPr>
          <w:szCs w:val="24"/>
        </w:rPr>
        <w:t xml:space="preserve">. </w:t>
      </w:r>
      <w:r w:rsidR="001E2BAA">
        <w:rPr>
          <w:szCs w:val="24"/>
        </w:rPr>
        <w:t>Ondřej Šmejkal</w:t>
      </w:r>
      <w:r w:rsidR="003D274D">
        <w:rPr>
          <w:szCs w:val="24"/>
        </w:rPr>
        <w:t>,</w:t>
      </w:r>
      <w:r w:rsidRPr="004C1AB6">
        <w:rPr>
          <w:szCs w:val="24"/>
        </w:rPr>
        <w:t xml:space="preserve"> </w:t>
      </w:r>
      <w:r w:rsidRPr="00391874">
        <w:rPr>
          <w:color w:val="000000"/>
          <w:szCs w:val="24"/>
        </w:rPr>
        <w:t>ředitel</w:t>
      </w:r>
      <w:r w:rsidR="001E2BAA">
        <w:rPr>
          <w:color w:val="000000"/>
          <w:szCs w:val="24"/>
        </w:rPr>
        <w:t xml:space="preserve"> Odboru provozu</w:t>
      </w:r>
      <w:r w:rsidR="003D274D" w:rsidRPr="00391874">
        <w:rPr>
          <w:color w:val="000000"/>
          <w:szCs w:val="24"/>
        </w:rPr>
        <w:t xml:space="preserve"> </w:t>
      </w:r>
      <w:r w:rsidR="00DB1564" w:rsidRPr="00391874">
        <w:rPr>
          <w:color w:val="000000"/>
          <w:szCs w:val="24"/>
        </w:rPr>
        <w:t>ICT</w:t>
      </w:r>
    </w:p>
    <w:p w:rsidR="00832FE6" w:rsidRDefault="00832FE6" w:rsidP="00832FE6">
      <w:pPr>
        <w:ind w:left="1418" w:hanging="1418"/>
        <w:jc w:val="both"/>
      </w:pPr>
      <w:r>
        <w:t>IČ:</w:t>
      </w:r>
      <w:r>
        <w:tab/>
      </w:r>
      <w:r>
        <w:tab/>
      </w:r>
      <w:r w:rsidRPr="0021600C">
        <w:t>48133981</w:t>
      </w:r>
    </w:p>
    <w:p w:rsidR="00832FE6" w:rsidRDefault="00832FE6" w:rsidP="00832FE6">
      <w:pPr>
        <w:jc w:val="both"/>
      </w:pPr>
      <w:r>
        <w:t xml:space="preserve">Bankovní spojení: </w:t>
      </w:r>
      <w:r>
        <w:tab/>
      </w:r>
      <w:r>
        <w:rPr>
          <w:rFonts w:cs="Arial"/>
          <w:color w:val="000000"/>
          <w:szCs w:val="24"/>
        </w:rPr>
        <w:t xml:space="preserve">ČNB </w:t>
      </w:r>
    </w:p>
    <w:p w:rsidR="00832FE6" w:rsidRPr="001E3502" w:rsidRDefault="00832FE6" w:rsidP="00832FE6">
      <w:pPr>
        <w:jc w:val="both"/>
        <w:rPr>
          <w:color w:val="FF0000"/>
        </w:rPr>
      </w:pPr>
      <w:r>
        <w:t xml:space="preserve">Číslo účtu: </w:t>
      </w:r>
      <w:r>
        <w:tab/>
      </w:r>
      <w:r>
        <w:tab/>
      </w:r>
      <w:r w:rsidRPr="004B0470">
        <w:rPr>
          <w:lang w:eastAsia="en-US"/>
        </w:rPr>
        <w:t>000-0003926001/0710</w:t>
      </w:r>
    </w:p>
    <w:p w:rsidR="00832FE6" w:rsidRDefault="00832FE6" w:rsidP="00832FE6">
      <w:pPr>
        <w:jc w:val="both"/>
      </w:pPr>
      <w:r>
        <w:t>Kontaktní osoba:</w:t>
      </w:r>
      <w:r>
        <w:tab/>
      </w:r>
      <w:r w:rsidR="003D274D">
        <w:t>Martin Turčany</w:t>
      </w:r>
    </w:p>
    <w:p w:rsidR="00832FE6" w:rsidRDefault="00832FE6" w:rsidP="00832FE6">
      <w:pPr>
        <w:jc w:val="both"/>
      </w:pPr>
      <w:r>
        <w:t xml:space="preserve">Telefon: </w:t>
      </w:r>
      <w:r>
        <w:tab/>
      </w:r>
      <w:r>
        <w:tab/>
      </w:r>
      <w:r w:rsidR="003D274D">
        <w:t>739 322 652</w:t>
      </w:r>
    </w:p>
    <w:p w:rsidR="00832FE6" w:rsidRDefault="00832FE6" w:rsidP="00832FE6">
      <w:pPr>
        <w:jc w:val="both"/>
      </w:pPr>
      <w:r>
        <w:t>Email:</w:t>
      </w:r>
      <w:r>
        <w:tab/>
      </w:r>
      <w:r>
        <w:tab/>
      </w:r>
      <w:r>
        <w:tab/>
      </w:r>
      <w:r w:rsidR="003D274D">
        <w:t>martin.turcany@szif.cz</w:t>
      </w:r>
    </w:p>
    <w:p w:rsidR="00832FE6" w:rsidRDefault="00350414" w:rsidP="00832FE6">
      <w:pPr>
        <w:jc w:val="both"/>
      </w:pPr>
      <w:r>
        <w:t xml:space="preserve"> </w:t>
      </w:r>
    </w:p>
    <w:p w:rsidR="00832FE6" w:rsidRDefault="00832FE6" w:rsidP="00832FE6">
      <w:pPr>
        <w:jc w:val="both"/>
      </w:pPr>
    </w:p>
    <w:p w:rsidR="00832FE6" w:rsidRDefault="00832FE6" w:rsidP="00832FE6">
      <w:pPr>
        <w:jc w:val="both"/>
      </w:pPr>
    </w:p>
    <w:p w:rsidR="00832FE6" w:rsidRDefault="00832FE6" w:rsidP="00832FE6">
      <w:pPr>
        <w:pStyle w:val="Nadpis1"/>
        <w:jc w:val="both"/>
      </w:pPr>
      <w:r>
        <w:t>II. Předmět smlouvy</w:t>
      </w:r>
    </w:p>
    <w:p w:rsidR="004C1AB6" w:rsidRDefault="0096435D" w:rsidP="00F251F9">
      <w:pPr>
        <w:numPr>
          <w:ilvl w:val="0"/>
          <w:numId w:val="2"/>
        </w:numPr>
        <w:jc w:val="both"/>
      </w:pPr>
      <w:r>
        <w:t>Dodavatel</w:t>
      </w:r>
      <w:r w:rsidR="00114345">
        <w:t xml:space="preserve"> se zavazuje </w:t>
      </w:r>
      <w:r>
        <w:t>zajistit</w:t>
      </w:r>
      <w:r w:rsidR="00114345">
        <w:t xml:space="preserve"> </w:t>
      </w:r>
      <w:r w:rsidR="0011129E">
        <w:t xml:space="preserve"> </w:t>
      </w:r>
      <w:r>
        <w:t>odběrateli poskytnutí</w:t>
      </w:r>
      <w:r w:rsidR="008F27C6">
        <w:t xml:space="preserve"> </w:t>
      </w:r>
      <w:r w:rsidR="002B2D2A">
        <w:t>softwarových</w:t>
      </w:r>
      <w:r>
        <w:t xml:space="preserve"> </w:t>
      </w:r>
      <w:r w:rsidR="00871E26">
        <w:t>licenc</w:t>
      </w:r>
      <w:r w:rsidR="002B2D2A">
        <w:t>í</w:t>
      </w:r>
      <w:r w:rsidR="00871E26">
        <w:t xml:space="preserve"> </w:t>
      </w:r>
      <w:r w:rsidR="00D83B15">
        <w:t xml:space="preserve">k softwaru </w:t>
      </w:r>
      <w:r w:rsidR="00871E26">
        <w:t>Adobe</w:t>
      </w:r>
      <w:r w:rsidR="00D83B15">
        <w:t xml:space="preserve">, jehož </w:t>
      </w:r>
      <w:r>
        <w:t>přesná specifikace</w:t>
      </w:r>
      <w:r w:rsidR="00D83B15">
        <w:t xml:space="preserve"> a počet licencí</w:t>
      </w:r>
      <w:r>
        <w:t xml:space="preserve"> je uvedena v příloze č. 1 této smlouv</w:t>
      </w:r>
      <w:r w:rsidR="00D83B15">
        <w:t>y, která tvoří nedílnou součást</w:t>
      </w:r>
      <w:r>
        <w:t xml:space="preserve"> této smlouvy, a současně zajistit odběrateli oprávnění tento software užívat v souladu s licenčními podmínkami</w:t>
      </w:r>
      <w:r w:rsidR="009274DE">
        <w:t xml:space="preserve"> společnosti Adobe Inc.</w:t>
      </w:r>
      <w:r w:rsidR="00D83B15">
        <w:t xml:space="preserve"> (dále jen „předmět smlouvy“ nebo „předmět plnění“),</w:t>
      </w:r>
      <w:r>
        <w:t xml:space="preserve"> </w:t>
      </w:r>
      <w:r w:rsidR="004C1AB6">
        <w:t xml:space="preserve">a to </w:t>
      </w:r>
      <w:r w:rsidR="00094FAC">
        <w:t xml:space="preserve">na základě realizace veřejné zakázky malého rozsahu ve smyslu ustanovení </w:t>
      </w:r>
      <w:r w:rsidR="0007465E">
        <w:t>§ 27 a § 31 zákona č. 134/2016 Sb</w:t>
      </w:r>
      <w:r w:rsidR="00094FAC">
        <w:t xml:space="preserve">., o </w:t>
      </w:r>
      <w:r w:rsidR="00F521C8">
        <w:t xml:space="preserve">zadávání </w:t>
      </w:r>
      <w:r w:rsidR="00094FAC">
        <w:t>veřejných zakáz</w:t>
      </w:r>
      <w:r w:rsidR="00F521C8">
        <w:t>e</w:t>
      </w:r>
      <w:r w:rsidR="00094FAC">
        <w:t>k, ve znění pozdějších předpisů, která proběhla prostřednictvím elektronického tržiště č</w:t>
      </w:r>
      <w:r w:rsidR="008F27C6">
        <w:t xml:space="preserve"> </w:t>
      </w:r>
      <w:r w:rsidR="00871E26">
        <w:t>T002/19/V00056633</w:t>
      </w:r>
      <w:r w:rsidR="00CE6ED3">
        <w:t>.</w:t>
      </w:r>
    </w:p>
    <w:p w:rsidR="00832FE6" w:rsidRPr="00094FAC" w:rsidRDefault="00094FAC" w:rsidP="00CB6FEB">
      <w:pPr>
        <w:ind w:left="720"/>
        <w:jc w:val="both"/>
        <w:rPr>
          <w:b/>
        </w:rPr>
      </w:pPr>
      <w:r>
        <w:t xml:space="preserve">  </w:t>
      </w:r>
    </w:p>
    <w:p w:rsidR="004C1AB6" w:rsidRDefault="004C1AB6" w:rsidP="00CB6FEB">
      <w:pPr>
        <w:ind w:left="1440"/>
        <w:jc w:val="both"/>
      </w:pPr>
    </w:p>
    <w:p w:rsidR="00114345" w:rsidRDefault="0096435D" w:rsidP="0096435D">
      <w:pPr>
        <w:pStyle w:val="Odstavecseseznamem"/>
        <w:numPr>
          <w:ilvl w:val="0"/>
          <w:numId w:val="2"/>
        </w:numPr>
        <w:jc w:val="both"/>
      </w:pPr>
      <w:r>
        <w:t>Odběratel</w:t>
      </w:r>
      <w:r w:rsidR="00114345">
        <w:t xml:space="preserve"> se zavazuje </w:t>
      </w:r>
      <w:r w:rsidR="00D83B15">
        <w:t>předmět plnění této smlouvy</w:t>
      </w:r>
      <w:r w:rsidR="009274DE">
        <w:t xml:space="preserve"> </w:t>
      </w:r>
      <w:r w:rsidR="00114345">
        <w:t xml:space="preserve">odebrat a zaplatit za něj </w:t>
      </w:r>
      <w:r>
        <w:t>dodavateli</w:t>
      </w:r>
      <w:r w:rsidR="00114345">
        <w:t xml:space="preserve"> dohodnutou  cenu.</w:t>
      </w:r>
    </w:p>
    <w:p w:rsidR="00CE6ED3" w:rsidRDefault="00CE6ED3" w:rsidP="007C2270">
      <w:pPr>
        <w:pStyle w:val="Odstavecseseznamem"/>
        <w:ind w:left="720"/>
        <w:jc w:val="both"/>
      </w:pPr>
    </w:p>
    <w:p w:rsidR="00CE6ED3" w:rsidRDefault="002B2D2A" w:rsidP="00CE6ED3">
      <w:pPr>
        <w:pStyle w:val="Odstavecseseznamem"/>
        <w:numPr>
          <w:ilvl w:val="0"/>
          <w:numId w:val="2"/>
        </w:numPr>
        <w:jc w:val="both"/>
      </w:pPr>
      <w:r>
        <w:t xml:space="preserve">Dodavatel prohlašuje, že je </w:t>
      </w:r>
      <w:r w:rsidR="00D83B15">
        <w:t xml:space="preserve">distributorem </w:t>
      </w:r>
      <w:r>
        <w:t>oprávněn</w:t>
      </w:r>
      <w:r w:rsidR="00D83B15">
        <w:t>ým</w:t>
      </w:r>
      <w:r>
        <w:t xml:space="preserve"> nabízet, propagovat a dále šířit software </w:t>
      </w:r>
      <w:r w:rsidR="00CE6ED3">
        <w:t>společnosti Adobe Inc. v České republice</w:t>
      </w:r>
      <w:r>
        <w:t xml:space="preserve"> a je schopen zajistit </w:t>
      </w:r>
      <w:r w:rsidR="00D83B15">
        <w:t xml:space="preserve">případnou </w:t>
      </w:r>
      <w:r>
        <w:t>technickou podporu (zejména aktualizace dodaného softwarového vybavení) a závislé servisní služby. Dodavatel prohlašuje, že je oprávněn smluvně zajistit poskytnutí licenčních oprávnění k užití předmětu smlouvy specifikovanému v příloze č. 1 této smlouvy. Za pravdivost tohoto prohlášení nese dodavatel plnou odpovědnost.</w:t>
      </w:r>
    </w:p>
    <w:p w:rsidR="00CE6ED3" w:rsidRDefault="00CE6ED3" w:rsidP="007C2270">
      <w:pPr>
        <w:pStyle w:val="Odstavecseseznamem"/>
      </w:pPr>
    </w:p>
    <w:p w:rsidR="00CE6ED3" w:rsidRDefault="00CE6ED3" w:rsidP="007C2270">
      <w:pPr>
        <w:pStyle w:val="Odstavecseseznamem"/>
        <w:numPr>
          <w:ilvl w:val="0"/>
          <w:numId w:val="2"/>
        </w:numPr>
        <w:overflowPunct w:val="0"/>
        <w:autoSpaceDE w:val="0"/>
        <w:autoSpaceDN w:val="0"/>
        <w:adjustRightInd w:val="0"/>
        <w:jc w:val="both"/>
        <w:textAlignment w:val="baseline"/>
      </w:pPr>
      <w:r>
        <w:t>Dodavatel</w:t>
      </w:r>
      <w:r w:rsidRPr="00C11A2C">
        <w:t xml:space="preserve"> je povinen </w:t>
      </w:r>
      <w:r>
        <w:t>zajistit odběrateli dodání licenčních klíčů k předmětu smlouvy uvedeného v čl. II</w:t>
      </w:r>
      <w:r w:rsidR="00D83B15">
        <w:t>.</w:t>
      </w:r>
      <w:r>
        <w:t xml:space="preserve"> této smlouvy, </w:t>
      </w:r>
      <w:r w:rsidRPr="00C11A2C">
        <w:t xml:space="preserve">prostřednictvím nichž bude </w:t>
      </w:r>
      <w:r>
        <w:t>odběratel</w:t>
      </w:r>
      <w:r w:rsidRPr="00C11A2C">
        <w:t xml:space="preserve"> oprávněn software aktivovat a začít jej v plném rozsahu užívat. O předání a převzetí </w:t>
      </w:r>
      <w:r>
        <w:t xml:space="preserve">licenčních klíčů bude </w:t>
      </w:r>
      <w:r w:rsidRPr="00C11A2C">
        <w:t>sepsán písemný předávací protokol</w:t>
      </w:r>
      <w:r>
        <w:t xml:space="preserve"> podepsaný</w:t>
      </w:r>
      <w:r w:rsidRPr="00C11A2C">
        <w:t xml:space="preserve"> oběma smluvními stranami. Součásti </w:t>
      </w:r>
      <w:r w:rsidR="00D83B15">
        <w:t>předmětu plnění</w:t>
      </w:r>
      <w:r w:rsidRPr="00C11A2C">
        <w:t xml:space="preserve"> dle této smlouvy je i poskytnutí dokumentace potřebné pro instalaci a řádné užívání předmětu smlouvy.</w:t>
      </w:r>
    </w:p>
    <w:p w:rsidR="00CE6ED3" w:rsidRDefault="00CE6ED3" w:rsidP="007C2270">
      <w:pPr>
        <w:pStyle w:val="Odstavecseseznamem"/>
      </w:pPr>
    </w:p>
    <w:p w:rsidR="00CE6ED3" w:rsidRDefault="00CE6ED3" w:rsidP="007C2270">
      <w:pPr>
        <w:pStyle w:val="Odstavecseseznamem"/>
        <w:numPr>
          <w:ilvl w:val="0"/>
          <w:numId w:val="2"/>
        </w:numPr>
        <w:overflowPunct w:val="0"/>
        <w:autoSpaceDE w:val="0"/>
        <w:autoSpaceDN w:val="0"/>
        <w:adjustRightInd w:val="0"/>
        <w:jc w:val="both"/>
        <w:textAlignment w:val="baseline"/>
      </w:pPr>
      <w:r>
        <w:t xml:space="preserve">Licenční oprávnění k software </w:t>
      </w:r>
      <w:r w:rsidR="00D83B15">
        <w:t>budou udělena</w:t>
      </w:r>
      <w:r>
        <w:t xml:space="preserve"> odběrateli na základě příslušné licenční smlouvy, kterou se řídí veškeré podmínky užívání software</w:t>
      </w:r>
      <w:r w:rsidR="00D83B15">
        <w:t xml:space="preserve"> uvedenému v příloze č. 1 této smlouvy</w:t>
      </w:r>
      <w:r>
        <w:t>. Akceptací licenčních podmínek při instalaci software bude uzavřena příslušní licenční smlouva.</w:t>
      </w:r>
    </w:p>
    <w:p w:rsidR="00D83B15" w:rsidRDefault="00D83B15" w:rsidP="007C2270">
      <w:pPr>
        <w:pStyle w:val="Odstavecseseznamem"/>
      </w:pPr>
    </w:p>
    <w:p w:rsidR="00D83B15" w:rsidRDefault="00D83B15" w:rsidP="007C2270">
      <w:pPr>
        <w:pStyle w:val="Odstavecseseznamem"/>
        <w:numPr>
          <w:ilvl w:val="0"/>
          <w:numId w:val="2"/>
        </w:numPr>
        <w:overflowPunct w:val="0"/>
        <w:autoSpaceDE w:val="0"/>
        <w:autoSpaceDN w:val="0"/>
        <w:adjustRightInd w:val="0"/>
        <w:jc w:val="both"/>
        <w:textAlignment w:val="baseline"/>
      </w:pPr>
      <w:r>
        <w:t>Licenční oprávnění k softwaru uvedenému v příloze č. 1 této smlouvy bude odběrateli poskytnuto na období 34 kalendářních měsíců.</w:t>
      </w:r>
    </w:p>
    <w:p w:rsidR="00CE6ED3" w:rsidRDefault="00CE6ED3" w:rsidP="007C2270">
      <w:pPr>
        <w:pStyle w:val="Odstavecseseznamem"/>
      </w:pPr>
    </w:p>
    <w:p w:rsidR="00CE6ED3" w:rsidRPr="00C11A2C" w:rsidRDefault="00CE6ED3" w:rsidP="007C2270">
      <w:pPr>
        <w:pStyle w:val="Odstavecseseznamem"/>
        <w:numPr>
          <w:ilvl w:val="0"/>
          <w:numId w:val="2"/>
        </w:numPr>
        <w:overflowPunct w:val="0"/>
        <w:autoSpaceDE w:val="0"/>
        <w:autoSpaceDN w:val="0"/>
        <w:adjustRightInd w:val="0"/>
        <w:jc w:val="both"/>
        <w:textAlignment w:val="baseline"/>
      </w:pPr>
      <w:r>
        <w:t>V případě problémů s aktivací a zprovozněním software je dodavatel povinen zajistit odběrateli odpovídající technickou podporu tak, aby mohl software užívat v plném rozsahu.</w:t>
      </w:r>
    </w:p>
    <w:p w:rsidR="0096435D" w:rsidRDefault="0096435D" w:rsidP="00352831">
      <w:pPr>
        <w:jc w:val="both"/>
      </w:pPr>
    </w:p>
    <w:p w:rsidR="00832FE6" w:rsidRDefault="00832FE6" w:rsidP="00832FE6">
      <w:pPr>
        <w:ind w:left="1440"/>
        <w:jc w:val="both"/>
      </w:pPr>
    </w:p>
    <w:p w:rsidR="00832FE6" w:rsidRDefault="00832FE6" w:rsidP="00832FE6">
      <w:pPr>
        <w:pStyle w:val="Nadpis4"/>
        <w:jc w:val="both"/>
      </w:pPr>
      <w:r>
        <w:t xml:space="preserve">III.  </w:t>
      </w:r>
      <w:r w:rsidR="0096435D">
        <w:t>C</w:t>
      </w:r>
      <w:r>
        <w:t>ena</w:t>
      </w:r>
    </w:p>
    <w:p w:rsidR="00832FE6" w:rsidRDefault="0096435D" w:rsidP="00832FE6">
      <w:pPr>
        <w:numPr>
          <w:ilvl w:val="0"/>
          <w:numId w:val="3"/>
        </w:numPr>
        <w:jc w:val="both"/>
      </w:pPr>
      <w:r>
        <w:t>C</w:t>
      </w:r>
      <w:r w:rsidR="00832FE6">
        <w:t xml:space="preserve">ena za </w:t>
      </w:r>
      <w:r w:rsidR="00D83B15">
        <w:t xml:space="preserve">zajištění poskytnutí </w:t>
      </w:r>
      <w:r>
        <w:t>předmět</w:t>
      </w:r>
      <w:r w:rsidR="00D83B15">
        <w:t>u</w:t>
      </w:r>
      <w:r>
        <w:t xml:space="preserve"> smlouvy</w:t>
      </w:r>
      <w:r w:rsidR="00D83B15">
        <w:t xml:space="preserve"> uvedeného v čl. II této smlouvy </w:t>
      </w:r>
      <w:r w:rsidR="00832FE6">
        <w:t xml:space="preserve"> je stanovena dohodou obou smluvních stran a činí:</w:t>
      </w:r>
    </w:p>
    <w:p w:rsidR="00832FE6" w:rsidRDefault="00832FE6" w:rsidP="00832FE6">
      <w:pPr>
        <w:ind w:left="720"/>
        <w:jc w:val="both"/>
      </w:pPr>
    </w:p>
    <w:p w:rsidR="00832FE6" w:rsidRDefault="008F2471" w:rsidP="00832FE6">
      <w:pPr>
        <w:jc w:val="both"/>
        <w:rPr>
          <w:b/>
        </w:rPr>
      </w:pPr>
      <w:r w:rsidRPr="007C2270">
        <w:rPr>
          <w:b/>
        </w:rPr>
        <w:t>163 550</w:t>
      </w:r>
      <w:r w:rsidR="00832FE6" w:rsidRPr="0096435D">
        <w:rPr>
          <w:b/>
        </w:rPr>
        <w:t xml:space="preserve"> Kč</w:t>
      </w:r>
      <w:r w:rsidR="00832FE6" w:rsidRPr="00F37B27">
        <w:rPr>
          <w:b/>
        </w:rPr>
        <w:t xml:space="preserve"> bez DPH</w:t>
      </w:r>
      <w:r w:rsidR="00832FE6">
        <w:rPr>
          <w:b/>
        </w:rPr>
        <w:t xml:space="preserve">, </w:t>
      </w:r>
    </w:p>
    <w:p w:rsidR="00832FE6" w:rsidRPr="00F37B27" w:rsidRDefault="00832FE6" w:rsidP="00832FE6">
      <w:pPr>
        <w:jc w:val="both"/>
        <w:rPr>
          <w:b/>
        </w:rPr>
      </w:pPr>
      <w:r>
        <w:t xml:space="preserve">(slovy: </w:t>
      </w:r>
      <w:r w:rsidR="008F2471">
        <w:t xml:space="preserve">sto šedesát tři </w:t>
      </w:r>
      <w:r w:rsidR="0096435D">
        <w:t xml:space="preserve">tisíc </w:t>
      </w:r>
      <w:r w:rsidR="008F2471">
        <w:t>pět set padesát korun českých</w:t>
      </w:r>
      <w:r w:rsidR="008F27C6">
        <w:t>),</w:t>
      </w:r>
      <w:r>
        <w:rPr>
          <w:b/>
        </w:rPr>
        <w:t xml:space="preserve"> </w:t>
      </w:r>
    </w:p>
    <w:p w:rsidR="00832FE6" w:rsidRDefault="00832FE6" w:rsidP="00832FE6">
      <w:pPr>
        <w:jc w:val="both"/>
      </w:pPr>
    </w:p>
    <w:p w:rsidR="00832FE6" w:rsidRDefault="00832FE6" w:rsidP="00832FE6">
      <w:pPr>
        <w:jc w:val="both"/>
      </w:pPr>
      <w:r>
        <w:t xml:space="preserve">kdy DPH ve výši </w:t>
      </w:r>
      <w:r w:rsidR="008F2471">
        <w:t xml:space="preserve">21 % </w:t>
      </w:r>
      <w:r>
        <w:t>ceny bez DPH činí:</w:t>
      </w:r>
    </w:p>
    <w:p w:rsidR="00832FE6" w:rsidRPr="0096435D" w:rsidRDefault="008F2471" w:rsidP="00832FE6">
      <w:pPr>
        <w:jc w:val="both"/>
        <w:rPr>
          <w:b/>
        </w:rPr>
      </w:pPr>
      <w:r w:rsidRPr="007C2270">
        <w:rPr>
          <w:b/>
        </w:rPr>
        <w:t xml:space="preserve">34 345,50 </w:t>
      </w:r>
      <w:r w:rsidR="00832FE6" w:rsidRPr="0096435D">
        <w:rPr>
          <w:b/>
        </w:rPr>
        <w:t xml:space="preserve">Kč </w:t>
      </w:r>
    </w:p>
    <w:p w:rsidR="00832FE6" w:rsidRDefault="00832FE6" w:rsidP="00832FE6">
      <w:pPr>
        <w:jc w:val="both"/>
      </w:pPr>
      <w:r>
        <w:t>(slovy:</w:t>
      </w:r>
      <w:r w:rsidR="00350414" w:rsidRPr="00350414">
        <w:rPr>
          <w:highlight w:val="yellow"/>
        </w:rPr>
        <w:t xml:space="preserve"> </w:t>
      </w:r>
      <w:r w:rsidR="008F2471">
        <w:t xml:space="preserve"> třicet čtyři tisíc tři sta čtyřicet pět korun českých </w:t>
      </w:r>
      <w:r w:rsidR="0096435D">
        <w:t>padesát haléřů</w:t>
      </w:r>
      <w:r w:rsidR="008F27C6">
        <w:t>),</w:t>
      </w:r>
    </w:p>
    <w:p w:rsidR="00832FE6" w:rsidRDefault="00832FE6" w:rsidP="00832FE6">
      <w:pPr>
        <w:jc w:val="both"/>
      </w:pPr>
    </w:p>
    <w:p w:rsidR="00832FE6" w:rsidRDefault="00832FE6" w:rsidP="00832FE6">
      <w:pPr>
        <w:jc w:val="both"/>
      </w:pPr>
      <w:r>
        <w:t>tj. celková cena činí:</w:t>
      </w:r>
    </w:p>
    <w:p w:rsidR="00832FE6" w:rsidRPr="001E4F95" w:rsidRDefault="008F2471" w:rsidP="00832FE6">
      <w:pPr>
        <w:jc w:val="both"/>
        <w:rPr>
          <w:b/>
        </w:rPr>
      </w:pPr>
      <w:r w:rsidRPr="007C2270">
        <w:rPr>
          <w:b/>
        </w:rPr>
        <w:t xml:space="preserve">197 895, 50 </w:t>
      </w:r>
      <w:r w:rsidR="00AC37D0" w:rsidRPr="0096435D">
        <w:rPr>
          <w:b/>
        </w:rPr>
        <w:t>K</w:t>
      </w:r>
      <w:r w:rsidR="00832FE6" w:rsidRPr="0096435D">
        <w:rPr>
          <w:b/>
        </w:rPr>
        <w:t>č s DPH</w:t>
      </w:r>
      <w:r w:rsidR="00832FE6" w:rsidRPr="001E4F95">
        <w:rPr>
          <w:b/>
        </w:rPr>
        <w:t>,</w:t>
      </w:r>
    </w:p>
    <w:p w:rsidR="00832FE6" w:rsidRDefault="00832FE6" w:rsidP="00832FE6">
      <w:pPr>
        <w:jc w:val="both"/>
      </w:pPr>
      <w:r w:rsidRPr="00F37B27">
        <w:t>(slovy:</w:t>
      </w:r>
      <w:r w:rsidR="008F27C6">
        <w:t xml:space="preserve"> </w:t>
      </w:r>
      <w:r w:rsidR="00C10EF9">
        <w:t xml:space="preserve">sto devadesát sedm tisíc osm set devadesát pět korun českých </w:t>
      </w:r>
      <w:r w:rsidR="0096435D">
        <w:t>padesát haléřů</w:t>
      </w:r>
      <w:r w:rsidRPr="00F37B27">
        <w:t>).</w:t>
      </w:r>
    </w:p>
    <w:p w:rsidR="00D83B15" w:rsidRPr="00F37B27" w:rsidRDefault="00D83B15" w:rsidP="00832FE6">
      <w:pPr>
        <w:jc w:val="both"/>
      </w:pPr>
      <w:r>
        <w:tab/>
        <w:t>Tato celková cena je cenou konečnou a nepřekročitelnou.</w:t>
      </w:r>
    </w:p>
    <w:p w:rsidR="00832FE6" w:rsidRDefault="00832FE6" w:rsidP="00832FE6">
      <w:pPr>
        <w:jc w:val="both"/>
      </w:pPr>
      <w:r>
        <w:rPr>
          <w:b/>
        </w:rPr>
        <w:t xml:space="preserve"> </w:t>
      </w:r>
    </w:p>
    <w:p w:rsidR="00832FE6" w:rsidRDefault="00832FE6" w:rsidP="00832FE6">
      <w:pPr>
        <w:ind w:left="709" w:hanging="349"/>
        <w:jc w:val="both"/>
      </w:pPr>
      <w:r>
        <w:t xml:space="preserve">2. </w:t>
      </w:r>
      <w:r w:rsidR="000C315D">
        <w:t xml:space="preserve"> </w:t>
      </w:r>
      <w:r w:rsidR="0096435D">
        <w:t>C</w:t>
      </w:r>
      <w:r w:rsidRPr="00A615D0">
        <w:t xml:space="preserve">ena </w:t>
      </w:r>
      <w:r>
        <w:t>dle čl</w:t>
      </w:r>
      <w:r w:rsidR="009C5A62">
        <w:t>.</w:t>
      </w:r>
      <w:r>
        <w:t xml:space="preserve"> III. odst</w:t>
      </w:r>
      <w:r w:rsidR="009C5A62">
        <w:t>.</w:t>
      </w:r>
      <w:r>
        <w:t xml:space="preserve"> 1 této smlouvy </w:t>
      </w:r>
      <w:r w:rsidRPr="00A615D0">
        <w:t>zahrnuje</w:t>
      </w:r>
      <w:r>
        <w:t xml:space="preserve"> veškeré účelně vynaložené náklady </w:t>
      </w:r>
      <w:r w:rsidR="0096435D">
        <w:t>dodavatele</w:t>
      </w:r>
      <w:r>
        <w:t xml:space="preserve"> spojené s</w:t>
      </w:r>
      <w:r w:rsidR="00D83B15">
        <w:t>e zajištěním</w:t>
      </w:r>
      <w:r w:rsidR="0096435D">
        <w:t> </w:t>
      </w:r>
      <w:r w:rsidR="00D83B15">
        <w:t>poskytnutí</w:t>
      </w:r>
      <w:r w:rsidR="0096435D">
        <w:t xml:space="preserve"> předmětu smlouvy odběrateli</w:t>
      </w:r>
      <w:r>
        <w:t xml:space="preserve"> (dopravu do místa plnění, obaly a dokumentaci související s dodávkou </w:t>
      </w:r>
      <w:r w:rsidR="0096435D">
        <w:t>předmětu smlouvy</w:t>
      </w:r>
      <w:r>
        <w:t xml:space="preserve">) včetně recyklačních poplatků. </w:t>
      </w:r>
    </w:p>
    <w:p w:rsidR="00832FE6" w:rsidRDefault="00832FE6" w:rsidP="00832FE6">
      <w:pPr>
        <w:ind w:left="360"/>
        <w:jc w:val="both"/>
      </w:pPr>
    </w:p>
    <w:p w:rsidR="00352831" w:rsidRDefault="00352831" w:rsidP="00832FE6">
      <w:pPr>
        <w:ind w:left="360"/>
        <w:jc w:val="both"/>
      </w:pPr>
    </w:p>
    <w:p w:rsidR="00352831" w:rsidRDefault="00352831" w:rsidP="00832FE6">
      <w:pPr>
        <w:ind w:left="360"/>
        <w:jc w:val="both"/>
      </w:pPr>
    </w:p>
    <w:p w:rsidR="00352831" w:rsidRDefault="00352831" w:rsidP="00832FE6">
      <w:pPr>
        <w:ind w:left="360"/>
        <w:jc w:val="both"/>
      </w:pPr>
    </w:p>
    <w:p w:rsidR="00352831" w:rsidRDefault="00352831" w:rsidP="00832FE6">
      <w:pPr>
        <w:ind w:left="360"/>
        <w:jc w:val="both"/>
      </w:pPr>
    </w:p>
    <w:p w:rsidR="00832FE6" w:rsidRDefault="00832FE6" w:rsidP="00832FE6">
      <w:pPr>
        <w:jc w:val="both"/>
        <w:rPr>
          <w:b/>
        </w:rPr>
      </w:pPr>
      <w:r>
        <w:rPr>
          <w:b/>
        </w:rPr>
        <w:t>IV. Místo a způsob dodání</w:t>
      </w:r>
    </w:p>
    <w:p w:rsidR="00832FE6" w:rsidRDefault="00D83B15" w:rsidP="007C2270">
      <w:pPr>
        <w:ind w:left="720"/>
        <w:jc w:val="both"/>
      </w:pPr>
      <w:r>
        <w:t>Místem plnění všech závazků dodavatele stanovených touto smlouvou je:</w:t>
      </w:r>
      <w:r w:rsidR="00832FE6">
        <w:t xml:space="preserve"> </w:t>
      </w:r>
    </w:p>
    <w:p w:rsidR="00832FE6" w:rsidRDefault="00832FE6" w:rsidP="00832FE6">
      <w:pPr>
        <w:ind w:left="720" w:firstLine="696"/>
        <w:jc w:val="both"/>
      </w:pPr>
    </w:p>
    <w:p w:rsidR="00832FE6" w:rsidRDefault="00832FE6" w:rsidP="00832FE6">
      <w:pPr>
        <w:ind w:left="720" w:firstLine="696"/>
        <w:jc w:val="both"/>
      </w:pPr>
      <w:r w:rsidRPr="004F668F">
        <w:t xml:space="preserve">Státní zemědělský intervenční fond </w:t>
      </w:r>
    </w:p>
    <w:p w:rsidR="00832FE6" w:rsidRDefault="00AC37D0" w:rsidP="00832FE6">
      <w:pPr>
        <w:ind w:left="709"/>
        <w:jc w:val="both"/>
      </w:pPr>
      <w:r>
        <w:tab/>
      </w:r>
      <w:r w:rsidR="003D274D">
        <w:t>Ve Smečkách 33</w:t>
      </w:r>
    </w:p>
    <w:p w:rsidR="003D274D" w:rsidRDefault="003D274D" w:rsidP="007C2270">
      <w:pPr>
        <w:ind w:left="709" w:firstLine="707"/>
        <w:jc w:val="both"/>
      </w:pPr>
      <w:r>
        <w:t>110 00 Praha 1</w:t>
      </w:r>
    </w:p>
    <w:p w:rsidR="00AC37D0" w:rsidRDefault="00AC37D0" w:rsidP="00832FE6">
      <w:pPr>
        <w:ind w:left="709"/>
        <w:jc w:val="both"/>
      </w:pPr>
    </w:p>
    <w:p w:rsidR="00832FE6" w:rsidRPr="004B0470" w:rsidRDefault="00832FE6" w:rsidP="00832FE6">
      <w:pPr>
        <w:ind w:left="709"/>
        <w:jc w:val="both"/>
      </w:pPr>
      <w:r>
        <w:t xml:space="preserve"> </w:t>
      </w:r>
      <w:r w:rsidR="00D83B15">
        <w:t>Osobou určenou odběratelem k převzetí plnění je:</w:t>
      </w:r>
      <w:r w:rsidRPr="004B0470">
        <w:t xml:space="preserve"> </w:t>
      </w:r>
      <w:r w:rsidR="003D274D">
        <w:t xml:space="preserve">Martin Turčany </w:t>
      </w:r>
      <w:r w:rsidRPr="004B0470">
        <w:t xml:space="preserve">(tel: </w:t>
      </w:r>
      <w:r w:rsidR="003D274D">
        <w:t>739 322 652</w:t>
      </w:r>
      <w:r w:rsidR="00AC37D0">
        <w:t xml:space="preserve">, </w:t>
      </w:r>
      <w:r w:rsidRPr="004B0470">
        <w:t xml:space="preserve">email: </w:t>
      </w:r>
      <w:r w:rsidR="003D274D">
        <w:t>martin.turcany</w:t>
      </w:r>
      <w:r w:rsidRPr="004B0470">
        <w:t>@szif.cz)</w:t>
      </w:r>
      <w:r w:rsidR="00D83B15">
        <w:t>.</w:t>
      </w:r>
      <w:r w:rsidRPr="004B0470">
        <w:t xml:space="preserve">, </w:t>
      </w:r>
    </w:p>
    <w:p w:rsidR="00832FE6" w:rsidRDefault="00832FE6" w:rsidP="00832FE6">
      <w:pPr>
        <w:jc w:val="both"/>
      </w:pPr>
    </w:p>
    <w:p w:rsidR="00832FE6" w:rsidRPr="00C050A1" w:rsidRDefault="00832FE6" w:rsidP="00832FE6">
      <w:pPr>
        <w:jc w:val="both"/>
        <w:rPr>
          <w:b/>
        </w:rPr>
      </w:pPr>
      <w:r>
        <w:rPr>
          <w:b/>
        </w:rPr>
        <w:t>V. Dodací podmínky</w:t>
      </w:r>
    </w:p>
    <w:p w:rsidR="00832FE6" w:rsidRDefault="009274DE" w:rsidP="00832FE6">
      <w:pPr>
        <w:numPr>
          <w:ilvl w:val="0"/>
          <w:numId w:val="5"/>
        </w:numPr>
        <w:jc w:val="both"/>
      </w:pPr>
      <w:r>
        <w:t>Dodavatel</w:t>
      </w:r>
      <w:r w:rsidR="00832FE6">
        <w:t xml:space="preserve"> je povinen </w:t>
      </w:r>
      <w:r w:rsidR="00D83B15">
        <w:t>zajistit poskytnutí</w:t>
      </w:r>
      <w:r w:rsidR="00832FE6">
        <w:t xml:space="preserve"> </w:t>
      </w:r>
      <w:r w:rsidR="00D83B15">
        <w:t>softwarových licencí uvedených v příloze č. 1 této smlouvy</w:t>
      </w:r>
      <w:r w:rsidR="00832FE6">
        <w:t xml:space="preserve"> do </w:t>
      </w:r>
      <w:r w:rsidR="00350414">
        <w:t>10</w:t>
      </w:r>
      <w:r w:rsidR="00AC37D0">
        <w:t xml:space="preserve"> </w:t>
      </w:r>
      <w:r w:rsidR="00832FE6">
        <w:t xml:space="preserve">pracovních dní od data nabytí účinnosti této smlouvy. </w:t>
      </w:r>
    </w:p>
    <w:p w:rsidR="00832FE6" w:rsidRDefault="00832FE6" w:rsidP="00832FE6">
      <w:pPr>
        <w:ind w:left="720"/>
        <w:jc w:val="both"/>
      </w:pPr>
    </w:p>
    <w:p w:rsidR="00832FE6" w:rsidRDefault="00832FE6" w:rsidP="00832FE6">
      <w:pPr>
        <w:numPr>
          <w:ilvl w:val="0"/>
          <w:numId w:val="5"/>
        </w:numPr>
        <w:jc w:val="both"/>
      </w:pPr>
      <w:r>
        <w:t xml:space="preserve">Po této době může </w:t>
      </w:r>
      <w:r w:rsidR="009274DE">
        <w:t>dodavatel</w:t>
      </w:r>
      <w:r>
        <w:t xml:space="preserve"> dodat </w:t>
      </w:r>
      <w:r w:rsidR="009274DE">
        <w:t>předmět plnění</w:t>
      </w:r>
      <w:r w:rsidR="00D83B15">
        <w:t xml:space="preserve"> </w:t>
      </w:r>
      <w:r>
        <w:t xml:space="preserve">jen po předchozím písemném (e-mailovém), souhlasu </w:t>
      </w:r>
      <w:r w:rsidR="009274DE">
        <w:t>odběratele</w:t>
      </w:r>
      <w:r>
        <w:t>.</w:t>
      </w:r>
      <w:r w:rsidR="00E678E1">
        <w:t xml:space="preserve"> Nárok na uplatnění smluvní pokuty dle čl. VIII</w:t>
      </w:r>
      <w:r w:rsidR="009274DE">
        <w:t>.</w:t>
      </w:r>
      <w:r w:rsidR="00E678E1">
        <w:t xml:space="preserve"> odst.</w:t>
      </w:r>
      <w:r w:rsidR="009274DE">
        <w:t xml:space="preserve"> </w:t>
      </w:r>
      <w:r w:rsidR="00E678E1">
        <w:t>1 této smlouvy tím není dotčen.</w:t>
      </w:r>
    </w:p>
    <w:p w:rsidR="00832FE6" w:rsidRDefault="00832FE6" w:rsidP="00832FE6">
      <w:pPr>
        <w:ind w:left="720"/>
        <w:jc w:val="both"/>
      </w:pPr>
    </w:p>
    <w:p w:rsidR="009274DE" w:rsidRPr="009274DE" w:rsidRDefault="009274DE" w:rsidP="009274DE">
      <w:pPr>
        <w:numPr>
          <w:ilvl w:val="0"/>
          <w:numId w:val="5"/>
        </w:numPr>
        <w:overflowPunct w:val="0"/>
        <w:autoSpaceDE w:val="0"/>
        <w:autoSpaceDN w:val="0"/>
        <w:adjustRightInd w:val="0"/>
        <w:jc w:val="both"/>
        <w:textAlignment w:val="baseline"/>
      </w:pPr>
      <w:r>
        <w:t>Odběratel</w:t>
      </w:r>
      <w:r w:rsidR="00832FE6">
        <w:t xml:space="preserve"> převezme od </w:t>
      </w:r>
      <w:r>
        <w:t xml:space="preserve">dodavatele předmět plnění </w:t>
      </w:r>
      <w:r w:rsidR="00832FE6">
        <w:t>splňující veškeré podmínky stanovené v této smlouvě.</w:t>
      </w:r>
      <w:r w:rsidRPr="009274DE">
        <w:t xml:space="preserve"> </w:t>
      </w:r>
      <w:r w:rsidR="00D83B15">
        <w:t>Řádné</w:t>
      </w:r>
      <w:r w:rsidRPr="009274DE">
        <w:t xml:space="preserve"> předání a převzetí kompletní</w:t>
      </w:r>
      <w:r w:rsidR="00D83B15">
        <w:t>ho</w:t>
      </w:r>
      <w:r w:rsidRPr="009274DE">
        <w:t xml:space="preserve"> předmětu plnění </w:t>
      </w:r>
      <w:r>
        <w:t xml:space="preserve">dle této smlouvy </w:t>
      </w:r>
      <w:r w:rsidR="00D83B15">
        <w:t xml:space="preserve">bude potvrzeno </w:t>
      </w:r>
      <w:r w:rsidRPr="009274DE">
        <w:t>předávací</w:t>
      </w:r>
      <w:r w:rsidR="00D83B15">
        <w:t>m</w:t>
      </w:r>
      <w:r w:rsidRPr="009274DE">
        <w:t xml:space="preserve"> protokol</w:t>
      </w:r>
      <w:r w:rsidR="00D83B15">
        <w:t>em</w:t>
      </w:r>
      <w:r w:rsidRPr="009274DE">
        <w:t xml:space="preserve">, který musí být podepsán oběma smluvními stranami. </w:t>
      </w:r>
    </w:p>
    <w:p w:rsidR="00832FE6" w:rsidRDefault="00832FE6" w:rsidP="007C2270">
      <w:pPr>
        <w:ind w:left="720"/>
        <w:jc w:val="both"/>
      </w:pPr>
    </w:p>
    <w:p w:rsidR="00832FE6" w:rsidRDefault="00832FE6" w:rsidP="00832FE6">
      <w:pPr>
        <w:jc w:val="both"/>
      </w:pPr>
    </w:p>
    <w:p w:rsidR="00832FE6" w:rsidRDefault="009274DE" w:rsidP="007C2270">
      <w:pPr>
        <w:pStyle w:val="Odstavecseseznamem"/>
        <w:ind w:left="720"/>
        <w:jc w:val="both"/>
      </w:pPr>
      <w:r>
        <w:t xml:space="preserve">4. Odběratel </w:t>
      </w:r>
      <w:r w:rsidR="00832FE6">
        <w:t xml:space="preserve"> není povinen převzít </w:t>
      </w:r>
      <w:r>
        <w:t>plnění</w:t>
      </w:r>
      <w:r w:rsidR="00832FE6">
        <w:t>, které vykazuje k</w:t>
      </w:r>
      <w:r w:rsidR="00832FE6" w:rsidRPr="003B3AB1">
        <w:t xml:space="preserve"> okamžiku </w:t>
      </w:r>
      <w:r w:rsidR="00832FE6">
        <w:t xml:space="preserve">zamýšleného </w:t>
      </w:r>
      <w:r w:rsidR="00832FE6" w:rsidRPr="003B3AB1">
        <w:t>převzetí</w:t>
      </w:r>
      <w:r w:rsidR="00832FE6" w:rsidRPr="00C847B3">
        <w:t xml:space="preserve"> </w:t>
      </w:r>
      <w:r w:rsidR="00832FE6">
        <w:t xml:space="preserve">vady. V takovém případě o zjištěných vadách </w:t>
      </w:r>
      <w:r>
        <w:t>předmětu plnění</w:t>
      </w:r>
      <w:r w:rsidR="00832FE6">
        <w:t xml:space="preserve"> </w:t>
      </w:r>
      <w:r w:rsidR="00832FE6" w:rsidRPr="003B3AB1">
        <w:t xml:space="preserve">vyhotoví zástupci smluvních stran </w:t>
      </w:r>
      <w:r w:rsidR="00832FE6">
        <w:t xml:space="preserve">ihned po odmítnutí zamýšleného převzetí </w:t>
      </w:r>
      <w:r>
        <w:t>plnění</w:t>
      </w:r>
      <w:r w:rsidR="00832FE6">
        <w:t xml:space="preserve"> písemný </w:t>
      </w:r>
      <w:r w:rsidR="00832FE6" w:rsidRPr="003B3AB1">
        <w:t>zápis, který potvrdí</w:t>
      </w:r>
      <w:r w:rsidR="00832FE6">
        <w:t xml:space="preserve"> svým vlastnoručním</w:t>
      </w:r>
      <w:r w:rsidR="00832FE6" w:rsidRPr="003B3AB1">
        <w:t xml:space="preserve"> podpisem. </w:t>
      </w:r>
      <w:r>
        <w:t>Dodavatel</w:t>
      </w:r>
      <w:r w:rsidR="00832FE6" w:rsidRPr="003B3AB1">
        <w:t xml:space="preserve"> je v tomto případě povinen dodat </w:t>
      </w:r>
      <w:r>
        <w:t>odběrateli</w:t>
      </w:r>
      <w:r w:rsidR="00832FE6">
        <w:t xml:space="preserve"> </w:t>
      </w:r>
      <w:r w:rsidR="00832FE6" w:rsidRPr="003B3AB1">
        <w:t>nov</w:t>
      </w:r>
      <w:r>
        <w:t>ý</w:t>
      </w:r>
      <w:r w:rsidR="00832FE6" w:rsidRPr="003B3AB1">
        <w:t xml:space="preserve"> </w:t>
      </w:r>
      <w:r w:rsidR="00832FE6">
        <w:t>a bezvadn</w:t>
      </w:r>
      <w:r>
        <w:t>ý předmět plnění</w:t>
      </w:r>
      <w:r w:rsidR="00832FE6" w:rsidRPr="003B3AB1">
        <w:t xml:space="preserve"> </w:t>
      </w:r>
      <w:r w:rsidR="00832FE6">
        <w:t xml:space="preserve">podle této smlouvy, a to formou </w:t>
      </w:r>
      <w:r w:rsidR="00832FE6" w:rsidRPr="003B3AB1">
        <w:t>náhradní</w:t>
      </w:r>
      <w:r w:rsidR="00832FE6">
        <w:t>ho</w:t>
      </w:r>
      <w:r w:rsidR="00832FE6" w:rsidRPr="003B3AB1">
        <w:t xml:space="preserve"> </w:t>
      </w:r>
      <w:r>
        <w:t>předmětu plnění</w:t>
      </w:r>
      <w:r w:rsidR="00832FE6">
        <w:t xml:space="preserve"> ve lhůtě 5 pracovních dní ode dne odmítnutí zamýšleného převzetí </w:t>
      </w:r>
      <w:r>
        <w:t>plnění</w:t>
      </w:r>
      <w:r w:rsidR="00832FE6" w:rsidRPr="003B3AB1">
        <w:t xml:space="preserve">. </w:t>
      </w:r>
      <w:r w:rsidR="00832FE6">
        <w:t>Sjednaná d</w:t>
      </w:r>
      <w:r w:rsidR="00832FE6" w:rsidRPr="003B3AB1">
        <w:t xml:space="preserve">oba dodání </w:t>
      </w:r>
      <w:r>
        <w:t>předmětu plnění</w:t>
      </w:r>
      <w:r w:rsidR="00832FE6">
        <w:t xml:space="preserve"> </w:t>
      </w:r>
      <w:r w:rsidR="00832FE6" w:rsidRPr="003B3AB1">
        <w:t>podle čl</w:t>
      </w:r>
      <w:r w:rsidR="009C5A62">
        <w:t>.</w:t>
      </w:r>
      <w:r w:rsidR="00832FE6" w:rsidRPr="003B3AB1">
        <w:t xml:space="preserve"> </w:t>
      </w:r>
      <w:r w:rsidR="00832FE6">
        <w:t xml:space="preserve">V. odst. 1 této smlouvy </w:t>
      </w:r>
      <w:r w:rsidR="00832FE6" w:rsidRPr="003B3AB1">
        <w:t xml:space="preserve">není tímto </w:t>
      </w:r>
      <w:r w:rsidR="00832FE6">
        <w:t>odmítnutím převzetí</w:t>
      </w:r>
      <w:r>
        <w:t xml:space="preserve"> plnění</w:t>
      </w:r>
      <w:r w:rsidR="00832FE6">
        <w:t xml:space="preserve"> nijak </w:t>
      </w:r>
      <w:r w:rsidR="00832FE6" w:rsidRPr="003B3AB1">
        <w:t>dotčena</w:t>
      </w:r>
      <w:r w:rsidR="00832FE6">
        <w:t xml:space="preserve"> co do práva </w:t>
      </w:r>
      <w:r>
        <w:t>odběratele</w:t>
      </w:r>
      <w:r w:rsidR="00832FE6">
        <w:t xml:space="preserve"> na uplatnění sankce ve smyslu čl. VIII</w:t>
      </w:r>
      <w:r w:rsidR="009C5A62">
        <w:t>.</w:t>
      </w:r>
      <w:r w:rsidR="00832FE6">
        <w:t xml:space="preserve"> odst. 1 této smlouvy</w:t>
      </w:r>
      <w:r w:rsidR="00D43D7B">
        <w:t xml:space="preserve"> a nároku na náhradu případně vzniklé škody</w:t>
      </w:r>
      <w:r>
        <w:t xml:space="preserve"> v plném rozsahu</w:t>
      </w:r>
      <w:r w:rsidR="00832FE6">
        <w:t>.</w:t>
      </w:r>
    </w:p>
    <w:p w:rsidR="00832FE6" w:rsidRDefault="00832FE6" w:rsidP="00832FE6">
      <w:pPr>
        <w:ind w:left="360"/>
        <w:jc w:val="both"/>
      </w:pPr>
    </w:p>
    <w:p w:rsidR="00832FE6" w:rsidRDefault="00832FE6" w:rsidP="00832FE6">
      <w:pPr>
        <w:pStyle w:val="Nadpis2"/>
        <w:ind w:left="0"/>
        <w:jc w:val="both"/>
      </w:pPr>
      <w:r>
        <w:t>VI. Platební podmínky</w:t>
      </w:r>
    </w:p>
    <w:p w:rsidR="00B47A74" w:rsidRDefault="00832FE6" w:rsidP="00B47A74">
      <w:pPr>
        <w:pStyle w:val="Odstavecseseznamem"/>
        <w:numPr>
          <w:ilvl w:val="0"/>
          <w:numId w:val="9"/>
        </w:numPr>
        <w:tabs>
          <w:tab w:val="left" w:pos="-180"/>
          <w:tab w:val="left" w:pos="0"/>
        </w:tabs>
        <w:jc w:val="both"/>
      </w:pPr>
      <w:r>
        <w:t>Daňový doklad (</w:t>
      </w:r>
      <w:r w:rsidR="00E678E1">
        <w:t>dále jen „</w:t>
      </w:r>
      <w:r>
        <w:t>faktura</w:t>
      </w:r>
      <w:r w:rsidR="00E678E1">
        <w:t>“</w:t>
      </w:r>
      <w:r>
        <w:t>) na cenu dle čl. III</w:t>
      </w:r>
      <w:r w:rsidR="009C5A62">
        <w:t>.</w:t>
      </w:r>
      <w:r>
        <w:t xml:space="preserve"> této smlouvy bude </w:t>
      </w:r>
      <w:r w:rsidR="00CE6ED3">
        <w:t xml:space="preserve"> dodavatelem</w:t>
      </w:r>
      <w:r>
        <w:t xml:space="preserve"> vystaven na </w:t>
      </w:r>
      <w:r w:rsidR="00CE6ED3">
        <w:t xml:space="preserve"> odběratele</w:t>
      </w:r>
      <w:r>
        <w:t xml:space="preserve"> po řádně poskytnutém plnění nebo náhradním plnění podle čl. V. odst. 1 a </w:t>
      </w:r>
      <w:r w:rsidR="00D83B15">
        <w:t>4</w:t>
      </w:r>
      <w:r>
        <w:t xml:space="preserve"> této smlouvy. </w:t>
      </w:r>
      <w:r w:rsidR="00E678E1">
        <w:t>Faktura</w:t>
      </w:r>
      <w:r>
        <w:t xml:space="preserve"> musí obsahovat náležitosti</w:t>
      </w:r>
      <w:r w:rsidR="00CE6ED3">
        <w:t xml:space="preserve"> daňového dokladu</w:t>
      </w:r>
      <w:r>
        <w:t xml:space="preserve"> dle příslušných </w:t>
      </w:r>
      <w:r w:rsidR="00CE6ED3">
        <w:t xml:space="preserve">platných a </w:t>
      </w:r>
      <w:r>
        <w:t>účinných právních předpisů, zejména dle zákona č. 235/2004 Sb., o dani z přidané hodnot</w:t>
      </w:r>
      <w:r w:rsidR="000952FA">
        <w:t>y, ve znění pozdějších předpisů</w:t>
      </w:r>
      <w:r w:rsidR="00CE6ED3">
        <w:t>,</w:t>
      </w:r>
      <w:r w:rsidR="000952FA">
        <w:t xml:space="preserve"> a </w:t>
      </w:r>
      <w:r w:rsidR="00CE6ED3">
        <w:t xml:space="preserve">obchodní listiny ve smyslu </w:t>
      </w:r>
      <w:r w:rsidR="000952FA">
        <w:t>§ 435 občanského zákoníku.</w:t>
      </w:r>
      <w:r>
        <w:t xml:space="preserve"> </w:t>
      </w:r>
    </w:p>
    <w:p w:rsidR="00B47A74" w:rsidRDefault="00B47A74" w:rsidP="00B47A74">
      <w:pPr>
        <w:pStyle w:val="Odstavecseseznamem"/>
        <w:tabs>
          <w:tab w:val="left" w:pos="-180"/>
          <w:tab w:val="left" w:pos="0"/>
        </w:tabs>
        <w:ind w:left="1080"/>
        <w:jc w:val="both"/>
      </w:pPr>
    </w:p>
    <w:p w:rsidR="00B47A74" w:rsidRDefault="00CE6ED3" w:rsidP="00B47A74">
      <w:pPr>
        <w:pStyle w:val="Odstavecseseznamem"/>
        <w:numPr>
          <w:ilvl w:val="0"/>
          <w:numId w:val="9"/>
        </w:numPr>
        <w:tabs>
          <w:tab w:val="left" w:pos="-180"/>
          <w:tab w:val="left" w:pos="0"/>
        </w:tabs>
        <w:jc w:val="both"/>
      </w:pPr>
      <w:r>
        <w:t>Odběratel</w:t>
      </w:r>
      <w:r w:rsidR="00832FE6">
        <w:t xml:space="preserve"> je oprávněn fakturu do data splatnosti vrátit, pokud tato o</w:t>
      </w:r>
      <w:r w:rsidR="000952FA">
        <w:t xml:space="preserve">bsahuje nesprávné cenové údaje nebo pokud nemá náležitosti podle </w:t>
      </w:r>
      <w:r w:rsidR="00FB5794">
        <w:t>čl. VI. odst. 1 této smlouvy, popřípadě</w:t>
      </w:r>
      <w:r w:rsidR="00832FE6">
        <w:t xml:space="preserve"> pokud předmět plnění neobsahuje některou z dohodnutých náležitostí podle této smlouvy. </w:t>
      </w:r>
    </w:p>
    <w:p w:rsidR="00B47A74" w:rsidRDefault="00B47A74" w:rsidP="00B47A74">
      <w:pPr>
        <w:pStyle w:val="Odstavecseseznamem"/>
      </w:pPr>
    </w:p>
    <w:p w:rsidR="00B47A74" w:rsidRDefault="00CE6ED3" w:rsidP="00B47A74">
      <w:pPr>
        <w:pStyle w:val="Odstavecseseznamem"/>
        <w:numPr>
          <w:ilvl w:val="0"/>
          <w:numId w:val="9"/>
        </w:numPr>
        <w:tabs>
          <w:tab w:val="left" w:pos="-180"/>
          <w:tab w:val="left" w:pos="0"/>
        </w:tabs>
        <w:jc w:val="both"/>
      </w:pPr>
      <w:r>
        <w:t xml:space="preserve"> Odběratel</w:t>
      </w:r>
      <w:r w:rsidR="00832FE6">
        <w:t xml:space="preserve"> je povinen v případě potvrzeného převzetí kompletní</w:t>
      </w:r>
      <w:r w:rsidR="00D83B15">
        <w:t>ho</w:t>
      </w:r>
      <w:r w:rsidR="00832FE6">
        <w:t xml:space="preserve"> předmětu </w:t>
      </w:r>
      <w:r>
        <w:t xml:space="preserve">plnění této </w:t>
      </w:r>
      <w:r w:rsidR="00832FE6">
        <w:t xml:space="preserve">smlouvy zaplatit fakturu do </w:t>
      </w:r>
      <w:r w:rsidR="00A92D06">
        <w:t>14</w:t>
      </w:r>
      <w:r w:rsidR="00832FE6">
        <w:t xml:space="preserve"> dnů od jejího doručení. </w:t>
      </w:r>
      <w:r w:rsidR="00FB5794">
        <w:t xml:space="preserve">V případě oprávněného vrácení faktury ve smyslu čl. VI. odst. 2 této smlouvy se </w:t>
      </w:r>
      <w:r>
        <w:t xml:space="preserve"> odběratel </w:t>
      </w:r>
      <w:r w:rsidR="00FB5794">
        <w:t xml:space="preserve">nemůže ocitnout v prodlení se zaplacením částky fakturované oprávněně vrácenou fakturou, </w:t>
      </w:r>
      <w:r>
        <w:t xml:space="preserve">dodavatel </w:t>
      </w:r>
      <w:r w:rsidR="00FB5794">
        <w:t xml:space="preserve">v takovém případě není oprávněn přistoupit k uplatnění sankce ve smyslu čl. VIII. odst. 2 této smlouvy. V případě oprávněného vrácení faktury se okamžikem jejího vrácení </w:t>
      </w:r>
      <w:r>
        <w:t xml:space="preserve"> dodavateli</w:t>
      </w:r>
      <w:r w:rsidR="00FB5794">
        <w:t xml:space="preserve"> přerušuje lhůta splatnosti vrácené faktury. Doručením nové faktury, obsahující veškeré náležitosti ve smyslu čl. VI. odst. 1 této smlouvy, </w:t>
      </w:r>
      <w:r>
        <w:t xml:space="preserve"> odběrateli</w:t>
      </w:r>
      <w:r w:rsidR="00FB5794">
        <w:t xml:space="preserve">, počíná běžet nová </w:t>
      </w:r>
      <w:r w:rsidR="00A92D06">
        <w:t>14</w:t>
      </w:r>
      <w:r w:rsidR="00FB5794">
        <w:t xml:space="preserve"> denní lhůta </w:t>
      </w:r>
      <w:r>
        <w:t xml:space="preserve">k zaplacení </w:t>
      </w:r>
      <w:r w:rsidR="00FB5794">
        <w:t xml:space="preserve"> nové faktury.</w:t>
      </w:r>
    </w:p>
    <w:p w:rsidR="00FB5794" w:rsidRDefault="00FB5794" w:rsidP="00FB5794">
      <w:pPr>
        <w:pStyle w:val="Odstavecseseznamem"/>
      </w:pPr>
    </w:p>
    <w:p w:rsidR="00FB5794" w:rsidRPr="00FB5794" w:rsidRDefault="00FB5794" w:rsidP="00FB5794">
      <w:pPr>
        <w:pStyle w:val="Odstavecseseznamem"/>
        <w:tabs>
          <w:tab w:val="left" w:pos="-180"/>
          <w:tab w:val="left" w:pos="0"/>
        </w:tabs>
        <w:ind w:left="1080"/>
        <w:jc w:val="both"/>
      </w:pPr>
    </w:p>
    <w:p w:rsidR="00B47A74" w:rsidRDefault="00CE6ED3" w:rsidP="00B47A74">
      <w:pPr>
        <w:pStyle w:val="Odstavecseseznamem"/>
        <w:numPr>
          <w:ilvl w:val="0"/>
          <w:numId w:val="9"/>
        </w:numPr>
        <w:tabs>
          <w:tab w:val="left" w:pos="-180"/>
          <w:tab w:val="left" w:pos="0"/>
        </w:tabs>
        <w:jc w:val="both"/>
      </w:pPr>
      <w:r>
        <w:t>Dodavatel</w:t>
      </w:r>
      <w:r w:rsidR="00832FE6">
        <w:t xml:space="preserve"> může zaslat fakturu v papírové formě na adresu </w:t>
      </w:r>
      <w:r w:rsidR="00E678E1">
        <w:t xml:space="preserve">Státního zemědělského intervenčního fondu, uvedenou v záhlaví této smlouvy </w:t>
      </w:r>
      <w:r w:rsidR="00832FE6">
        <w:t xml:space="preserve">nebo elektronicky podepsanou </w:t>
      </w:r>
      <w:r w:rsidR="00AC37D0">
        <w:t xml:space="preserve">kvalifikovaným </w:t>
      </w:r>
      <w:r w:rsidR="00832FE6">
        <w:t xml:space="preserve">certifikátem na e-mail </w:t>
      </w:r>
      <w:hyperlink r:id="rId8" w:history="1">
        <w:r w:rsidR="00832FE6" w:rsidRPr="00C33E04">
          <w:rPr>
            <w:rStyle w:val="Hypertextovodkaz"/>
          </w:rPr>
          <w:t>podatelna@szif.cz</w:t>
        </w:r>
      </w:hyperlink>
      <w:r w:rsidR="00832FE6" w:rsidRPr="00396C84">
        <w:t xml:space="preserve">. </w:t>
      </w:r>
    </w:p>
    <w:p w:rsidR="00B47A74" w:rsidRDefault="00B47A74" w:rsidP="00B47A74">
      <w:pPr>
        <w:pStyle w:val="Odstavecseseznamem"/>
      </w:pPr>
    </w:p>
    <w:p w:rsidR="00D83B15" w:rsidRDefault="00D83B15" w:rsidP="00352831"/>
    <w:p w:rsidR="00D83B15" w:rsidRPr="00352831" w:rsidRDefault="0011129E" w:rsidP="00352831">
      <w:pPr>
        <w:ind w:left="709" w:hanging="709"/>
        <w:jc w:val="both"/>
        <w:rPr>
          <w:b/>
        </w:rPr>
      </w:pPr>
      <w:r w:rsidRPr="0011129E">
        <w:rPr>
          <w:b/>
        </w:rPr>
        <w:t>VII. Záruka a odpovědnost za právní vady</w:t>
      </w:r>
    </w:p>
    <w:p w:rsidR="0011129E" w:rsidRPr="0011129E" w:rsidRDefault="0011129E" w:rsidP="0011129E">
      <w:pPr>
        <w:numPr>
          <w:ilvl w:val="0"/>
          <w:numId w:val="6"/>
        </w:numPr>
        <w:tabs>
          <w:tab w:val="left" w:pos="-180"/>
          <w:tab w:val="left" w:pos="0"/>
        </w:tabs>
        <w:ind w:left="720"/>
        <w:jc w:val="both"/>
      </w:pPr>
      <w:r>
        <w:t>Na předmět plnění</w:t>
      </w:r>
      <w:r w:rsidRPr="0011129E">
        <w:t xml:space="preserve"> je stanovena záruční doba dle licenčních podmínek společnosti </w:t>
      </w:r>
      <w:r>
        <w:t>Adobe</w:t>
      </w:r>
      <w:r w:rsidRPr="0011129E">
        <w:t xml:space="preserve"> Inc. </w:t>
      </w:r>
    </w:p>
    <w:p w:rsidR="0011129E" w:rsidRPr="0011129E" w:rsidRDefault="0011129E" w:rsidP="0011129E">
      <w:pPr>
        <w:ind w:left="708"/>
      </w:pPr>
    </w:p>
    <w:p w:rsidR="0011129E" w:rsidRPr="0011129E" w:rsidRDefault="0011129E" w:rsidP="0011129E">
      <w:pPr>
        <w:numPr>
          <w:ilvl w:val="0"/>
          <w:numId w:val="6"/>
        </w:numPr>
        <w:tabs>
          <w:tab w:val="left" w:pos="-180"/>
          <w:tab w:val="left" w:pos="0"/>
        </w:tabs>
        <w:ind w:left="720"/>
        <w:jc w:val="both"/>
      </w:pPr>
      <w:r w:rsidRPr="0011129E">
        <w:t xml:space="preserve">Dodavatel tímto výslovně prohlašuje, že předmět </w:t>
      </w:r>
      <w:r>
        <w:t>plnění dle této smlouvy</w:t>
      </w:r>
      <w:r w:rsidRPr="0011129E">
        <w:t xml:space="preserve"> nemá právní vady, zejména vůči třetím osobám plynoucím z práv autorských a p</w:t>
      </w:r>
      <w:r>
        <w:t xml:space="preserve">růmyslového vlastnictví. </w:t>
      </w:r>
    </w:p>
    <w:p w:rsidR="00D83B15" w:rsidRPr="00D83B15" w:rsidRDefault="00D83B15" w:rsidP="007C2270">
      <w:pPr>
        <w:jc w:val="both"/>
      </w:pPr>
    </w:p>
    <w:p w:rsidR="00832FE6" w:rsidRDefault="00832FE6" w:rsidP="00832FE6">
      <w:pPr>
        <w:jc w:val="both"/>
      </w:pPr>
    </w:p>
    <w:p w:rsidR="00832FE6" w:rsidRDefault="00832FE6" w:rsidP="00832FE6">
      <w:pPr>
        <w:pStyle w:val="Nadpis4"/>
        <w:jc w:val="both"/>
      </w:pPr>
      <w:r>
        <w:t xml:space="preserve">VIII. Smluvní pokuty a </w:t>
      </w:r>
      <w:r w:rsidR="00835112">
        <w:t>úrok z prodlení</w:t>
      </w:r>
    </w:p>
    <w:p w:rsidR="00832FE6" w:rsidRDefault="00D83B15" w:rsidP="00832FE6">
      <w:pPr>
        <w:numPr>
          <w:ilvl w:val="0"/>
          <w:numId w:val="7"/>
        </w:numPr>
        <w:jc w:val="both"/>
      </w:pPr>
      <w:r>
        <w:t>V případě prodlení dodavatele se zajištěním poskytnutí softwarových licencí</w:t>
      </w:r>
      <w:r w:rsidR="00832FE6" w:rsidRPr="003722FF">
        <w:t xml:space="preserve"> ve lhůtách</w:t>
      </w:r>
      <w:r w:rsidR="00832FE6">
        <w:t xml:space="preserve"> uvedených v čl. V</w:t>
      </w:r>
      <w:r w:rsidR="009C5A62">
        <w:t>.</w:t>
      </w:r>
      <w:r w:rsidR="00832FE6">
        <w:t xml:space="preserve"> odst. 1 této smlouvy, vzniká </w:t>
      </w:r>
      <w:r w:rsidR="0096435D">
        <w:t>odběrateli</w:t>
      </w:r>
      <w:r w:rsidR="00832FE6">
        <w:t xml:space="preserve"> právo na smluvní pokutu ve výši </w:t>
      </w:r>
      <w:r w:rsidR="00832FE6" w:rsidRPr="00F31A1C">
        <w:t>0,</w:t>
      </w:r>
      <w:r w:rsidR="0096435D">
        <w:t>2</w:t>
      </w:r>
      <w:r w:rsidR="00832FE6">
        <w:t xml:space="preserve"> % z ceny </w:t>
      </w:r>
      <w:r w:rsidR="00823E33">
        <w:t xml:space="preserve">nedodaného </w:t>
      </w:r>
      <w:r w:rsidR="0096435D">
        <w:t>předmětu smlouvy</w:t>
      </w:r>
      <w:r w:rsidR="00832FE6">
        <w:t>, včetně DPH, za každý den prodlení. Smluvní pokuta je splatná  30 dn</w:t>
      </w:r>
      <w:r>
        <w:t>e</w:t>
      </w:r>
      <w:r w:rsidR="00832FE6">
        <w:t xml:space="preserve"> od doručení faktury</w:t>
      </w:r>
      <w:r w:rsidR="005D7236">
        <w:t xml:space="preserve"> </w:t>
      </w:r>
      <w:r w:rsidR="00823E33">
        <w:t>na smluvní pokutu</w:t>
      </w:r>
      <w:r w:rsidR="00832FE6">
        <w:t xml:space="preserve"> s výzvou </w:t>
      </w:r>
      <w:r w:rsidR="0096435D">
        <w:t>odběratele</w:t>
      </w:r>
      <w:r w:rsidR="00832FE6">
        <w:t xml:space="preserve"> </w:t>
      </w:r>
      <w:r w:rsidR="0096435D">
        <w:t xml:space="preserve"> dodavateli</w:t>
      </w:r>
      <w:r w:rsidR="00832FE6">
        <w:t xml:space="preserve"> k zaplacení smluvní pokuty.</w:t>
      </w:r>
    </w:p>
    <w:p w:rsidR="00832FE6" w:rsidRDefault="00832FE6" w:rsidP="00832FE6">
      <w:pPr>
        <w:ind w:left="360"/>
      </w:pPr>
    </w:p>
    <w:p w:rsidR="00832FE6" w:rsidRDefault="00832FE6" w:rsidP="00832FE6">
      <w:pPr>
        <w:numPr>
          <w:ilvl w:val="0"/>
          <w:numId w:val="7"/>
        </w:numPr>
        <w:jc w:val="both"/>
      </w:pPr>
      <w:r>
        <w:t xml:space="preserve">V případě prodlení </w:t>
      </w:r>
      <w:r w:rsidR="0096435D">
        <w:t>odběratele</w:t>
      </w:r>
      <w:r>
        <w:t xml:space="preserve"> s úhradou daňového dokladu (faktury) vzniká </w:t>
      </w:r>
      <w:r w:rsidR="0096435D">
        <w:t>dodavateli</w:t>
      </w:r>
      <w:r>
        <w:t xml:space="preserve"> právo na úrok z prodlení ve výši 0,05 % z ceny dodaného a </w:t>
      </w:r>
      <w:r w:rsidR="0096435D">
        <w:t>odběratelem</w:t>
      </w:r>
      <w:r>
        <w:t xml:space="preserve"> nezaplaceného </w:t>
      </w:r>
      <w:r w:rsidR="0096435D">
        <w:t>předmětu</w:t>
      </w:r>
      <w:r w:rsidR="00D83B15">
        <w:t xml:space="preserve"> plnění</w:t>
      </w:r>
      <w:r>
        <w:t xml:space="preserve">, včetně DPH, za každý den prodlení. </w:t>
      </w:r>
      <w:r w:rsidR="00D83B15">
        <w:t>Odběratel je povinen</w:t>
      </w:r>
      <w:r>
        <w:t xml:space="preserve"> zaplatit úrok z prodlení do 30 dnů od doručení faktury </w:t>
      </w:r>
      <w:r w:rsidR="00823E33">
        <w:t xml:space="preserve">na úrok z prodlení </w:t>
      </w:r>
      <w:r>
        <w:t xml:space="preserve">s výzvou </w:t>
      </w:r>
      <w:r w:rsidR="0096435D">
        <w:t xml:space="preserve"> dodavatele</w:t>
      </w:r>
      <w:r>
        <w:t xml:space="preserve"> </w:t>
      </w:r>
      <w:r w:rsidR="0096435D">
        <w:t xml:space="preserve"> odběrateli</w:t>
      </w:r>
      <w:r>
        <w:t xml:space="preserve"> k zaplacení úroku z prodlení.</w:t>
      </w:r>
    </w:p>
    <w:p w:rsidR="00832FE6" w:rsidRDefault="00832FE6" w:rsidP="00832FE6"/>
    <w:p w:rsidR="00832FE6" w:rsidRDefault="00832FE6" w:rsidP="00832FE6">
      <w:pPr>
        <w:numPr>
          <w:ilvl w:val="0"/>
          <w:numId w:val="7"/>
        </w:numPr>
        <w:jc w:val="both"/>
      </w:pPr>
      <w:r>
        <w:t>Obě smluvní strany se zavazují před uplatněním nároku na smluvní pokutu nebo na úrok z prodlení vyzvat písemně druhou smluvní stranu k podání vysvětlení vzniklé situace.</w:t>
      </w:r>
    </w:p>
    <w:p w:rsidR="00832FE6" w:rsidRDefault="00832FE6" w:rsidP="00832FE6"/>
    <w:p w:rsidR="00832FE6" w:rsidRDefault="00832FE6" w:rsidP="00832FE6">
      <w:pPr>
        <w:numPr>
          <w:ilvl w:val="0"/>
          <w:numId w:val="7"/>
        </w:numPr>
        <w:jc w:val="both"/>
      </w:pPr>
      <w:r>
        <w:t xml:space="preserve">Zaplacení smluvní pokuty nezbavuje </w:t>
      </w:r>
      <w:r w:rsidR="0096435D">
        <w:t xml:space="preserve"> dodavatele</w:t>
      </w:r>
      <w:r>
        <w:t xml:space="preserve"> povinnosti splnit závazek k</w:t>
      </w:r>
      <w:r w:rsidR="00D83B15">
        <w:t> </w:t>
      </w:r>
      <w:r>
        <w:t>řádné</w:t>
      </w:r>
      <w:r w:rsidR="00D83B15">
        <w:t>mu zajištění poskytnutí</w:t>
      </w:r>
      <w:r>
        <w:t xml:space="preserve"> </w:t>
      </w:r>
      <w:r w:rsidR="0096435D">
        <w:t xml:space="preserve">předmětu </w:t>
      </w:r>
      <w:r w:rsidR="00D83B15">
        <w:t xml:space="preserve">plnění stanovenému touto smlouvou </w:t>
      </w:r>
      <w:r>
        <w:t xml:space="preserve"> </w:t>
      </w:r>
      <w:r w:rsidR="00D43D7B">
        <w:t xml:space="preserve"> a povinnosti nahradit případně vzniklou škodu</w:t>
      </w:r>
      <w:r w:rsidR="0096435D">
        <w:t xml:space="preserve"> v plné výši</w:t>
      </w:r>
      <w:r>
        <w:t xml:space="preserve">. </w:t>
      </w:r>
    </w:p>
    <w:p w:rsidR="00E678E1" w:rsidRDefault="00E678E1" w:rsidP="00391874">
      <w:pPr>
        <w:ind w:left="720"/>
        <w:jc w:val="both"/>
      </w:pPr>
    </w:p>
    <w:p w:rsidR="00E678E1" w:rsidRPr="00352831" w:rsidRDefault="00E678E1" w:rsidP="00352831">
      <w:pPr>
        <w:rPr>
          <w:b/>
          <w:snapToGrid w:val="0"/>
          <w:color w:val="000000"/>
        </w:rPr>
      </w:pPr>
      <w:r w:rsidRPr="00391874">
        <w:rPr>
          <w:b/>
          <w:snapToGrid w:val="0"/>
          <w:color w:val="000000"/>
        </w:rPr>
        <w:t>IX</w:t>
      </w:r>
      <w:r w:rsidR="0096435D">
        <w:rPr>
          <w:b/>
          <w:snapToGrid w:val="0"/>
          <w:color w:val="000000"/>
        </w:rPr>
        <w:t>.</w:t>
      </w:r>
      <w:r w:rsidRPr="00391874">
        <w:rPr>
          <w:b/>
          <w:snapToGrid w:val="0"/>
          <w:color w:val="000000"/>
        </w:rPr>
        <w:t xml:space="preserve"> Ochrana osobních údajů</w:t>
      </w:r>
    </w:p>
    <w:p w:rsidR="00352831" w:rsidRDefault="00E678E1" w:rsidP="0011129E">
      <w:pPr>
        <w:jc w:val="both"/>
        <w:rPr>
          <w:snapToGrid w:val="0"/>
          <w:color w:val="000000"/>
          <w:szCs w:val="24"/>
        </w:rPr>
      </w:pPr>
      <w:r w:rsidRPr="00AE1DC1">
        <w:rPr>
          <w:snapToGrid w:val="0"/>
          <w:color w:val="000000"/>
          <w:szCs w:val="24"/>
        </w:rPr>
        <w:t xml:space="preserve">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t>
      </w:r>
      <w:hyperlink r:id="rId9" w:history="1">
        <w:r w:rsidR="00352831" w:rsidRPr="003C6BB9">
          <w:rPr>
            <w:rStyle w:val="Hypertextovodkaz"/>
            <w:snapToGrid w:val="0"/>
            <w:szCs w:val="24"/>
          </w:rPr>
          <w:t>www.szif.cz</w:t>
        </w:r>
      </w:hyperlink>
      <w:r w:rsidRPr="00AE1DC1">
        <w:rPr>
          <w:snapToGrid w:val="0"/>
          <w:color w:val="000000"/>
          <w:szCs w:val="24"/>
        </w:rPr>
        <w:t>.</w:t>
      </w:r>
    </w:p>
    <w:p w:rsidR="00352831" w:rsidRDefault="00352831" w:rsidP="0011129E">
      <w:pPr>
        <w:jc w:val="both"/>
        <w:rPr>
          <w:snapToGrid w:val="0"/>
          <w:color w:val="000000"/>
          <w:szCs w:val="24"/>
        </w:rPr>
      </w:pPr>
    </w:p>
    <w:p w:rsidR="00352831" w:rsidRDefault="00352831" w:rsidP="0011129E">
      <w:pPr>
        <w:jc w:val="both"/>
        <w:rPr>
          <w:snapToGrid w:val="0"/>
          <w:color w:val="000000"/>
          <w:szCs w:val="24"/>
        </w:rPr>
      </w:pPr>
    </w:p>
    <w:p w:rsidR="0011129E" w:rsidRPr="00352831" w:rsidRDefault="00E678E1" w:rsidP="0011129E">
      <w:pPr>
        <w:jc w:val="both"/>
        <w:rPr>
          <w:b/>
        </w:rPr>
      </w:pPr>
      <w:r w:rsidRPr="00AE1DC1">
        <w:rPr>
          <w:snapToGrid w:val="0"/>
          <w:color w:val="000000"/>
          <w:szCs w:val="24"/>
        </w:rPr>
        <w:t xml:space="preserve"> </w:t>
      </w:r>
      <w:r w:rsidR="0011129E">
        <w:rPr>
          <w:b/>
        </w:rPr>
        <w:t>X</w:t>
      </w:r>
      <w:r w:rsidR="0011129E" w:rsidRPr="0011129E">
        <w:rPr>
          <w:b/>
        </w:rPr>
        <w:t>. Odstoupení od smlouvy</w:t>
      </w:r>
    </w:p>
    <w:p w:rsidR="0011129E" w:rsidRPr="0011129E" w:rsidRDefault="0011129E" w:rsidP="0011129E">
      <w:pPr>
        <w:numPr>
          <w:ilvl w:val="0"/>
          <w:numId w:val="14"/>
        </w:numPr>
        <w:jc w:val="both"/>
      </w:pPr>
      <w:r w:rsidRPr="0011129E">
        <w:t>Objednatel je oprávněn odstoupit od této smlouvy zejména v případě podstatného porušení smluvní či zákonné povinnosti ze strany dodavatele.</w:t>
      </w:r>
    </w:p>
    <w:p w:rsidR="0011129E" w:rsidRPr="0011129E" w:rsidRDefault="0011129E" w:rsidP="0011129E">
      <w:pPr>
        <w:jc w:val="both"/>
      </w:pPr>
    </w:p>
    <w:p w:rsidR="0011129E" w:rsidRPr="0011129E" w:rsidRDefault="0011129E" w:rsidP="0011129E">
      <w:pPr>
        <w:numPr>
          <w:ilvl w:val="0"/>
          <w:numId w:val="14"/>
        </w:numPr>
        <w:jc w:val="both"/>
      </w:pPr>
      <w:r w:rsidRPr="0011129E">
        <w:t xml:space="preserve">Za podstatné porušení povinnosti dle čl. </w:t>
      </w:r>
      <w:r>
        <w:t>X</w:t>
      </w:r>
      <w:r w:rsidRPr="0011129E">
        <w:t xml:space="preserve">. odst. 1 této smlouvy se považuje zejména: </w:t>
      </w:r>
    </w:p>
    <w:p w:rsidR="0011129E" w:rsidRPr="0011129E" w:rsidRDefault="0011129E" w:rsidP="0011129E">
      <w:pPr>
        <w:numPr>
          <w:ilvl w:val="0"/>
          <w:numId w:val="13"/>
        </w:numPr>
        <w:jc w:val="both"/>
      </w:pPr>
      <w:r w:rsidRPr="0011129E">
        <w:t>prodlení dodavatele s poskytnutím plnění dle této smlouvy o více než 10 kalendářních dnů,</w:t>
      </w:r>
    </w:p>
    <w:p w:rsidR="0011129E" w:rsidRPr="0011129E" w:rsidRDefault="0011129E" w:rsidP="0011129E">
      <w:pPr>
        <w:numPr>
          <w:ilvl w:val="0"/>
          <w:numId w:val="13"/>
        </w:numPr>
        <w:jc w:val="both"/>
      </w:pPr>
      <w:r w:rsidRPr="0011129E">
        <w:t>zjištění, že parametry předmětu plnění neodpovídají požadavkům a účelu stanovenému touto smlouvou,</w:t>
      </w:r>
    </w:p>
    <w:p w:rsidR="0011129E" w:rsidRPr="0011129E" w:rsidRDefault="0011129E" w:rsidP="0011129E">
      <w:pPr>
        <w:numPr>
          <w:ilvl w:val="0"/>
          <w:numId w:val="13"/>
        </w:numPr>
        <w:jc w:val="both"/>
      </w:pPr>
      <w:r w:rsidRPr="0011129E">
        <w:t>poskytnutí nezpůsobilého softwaru, který nebude způsobilý k instalaci, tj. např. neautorizovaný instalační klíč.</w:t>
      </w:r>
    </w:p>
    <w:p w:rsidR="0011129E" w:rsidRPr="0011129E" w:rsidRDefault="0011129E" w:rsidP="0011129E">
      <w:pPr>
        <w:jc w:val="both"/>
      </w:pPr>
    </w:p>
    <w:p w:rsidR="00E678E1" w:rsidRDefault="0011129E" w:rsidP="00E678E1">
      <w:pPr>
        <w:ind w:left="720"/>
        <w:jc w:val="both"/>
      </w:pPr>
      <w:r>
        <w:t xml:space="preserve">3. </w:t>
      </w:r>
      <w:r w:rsidRPr="0011129E">
        <w:t>Účinky odstoupení od smlouvy nastávají dnem doručení písemného oznámení o odstoupení druhé smluvní straně.</w:t>
      </w:r>
    </w:p>
    <w:p w:rsidR="00832FE6" w:rsidRDefault="00832FE6" w:rsidP="00832FE6">
      <w:pPr>
        <w:jc w:val="both"/>
      </w:pPr>
    </w:p>
    <w:p w:rsidR="00352831" w:rsidRDefault="00352831" w:rsidP="00832FE6">
      <w:pPr>
        <w:jc w:val="both"/>
      </w:pPr>
    </w:p>
    <w:p w:rsidR="00832FE6" w:rsidRDefault="00832FE6" w:rsidP="00832FE6">
      <w:pPr>
        <w:pStyle w:val="Nadpis4"/>
        <w:jc w:val="both"/>
      </w:pPr>
      <w:r>
        <w:t>X</w:t>
      </w:r>
      <w:r w:rsidR="0011129E">
        <w:t>I</w:t>
      </w:r>
      <w:r>
        <w:t>. Závěrečná ustanovení</w:t>
      </w:r>
    </w:p>
    <w:p w:rsidR="00832FE6" w:rsidRDefault="00832FE6" w:rsidP="00832FE6">
      <w:pPr>
        <w:numPr>
          <w:ilvl w:val="0"/>
          <w:numId w:val="8"/>
        </w:numPr>
        <w:jc w:val="both"/>
      </w:pPr>
      <w:r>
        <w:t>Tato smlouva může být měněna nebo doplňována jen písemnými, očíslovanými dodatky.</w:t>
      </w:r>
      <w:r w:rsidR="0034334D">
        <w:t xml:space="preserve"> Za písemnou formu nebude pro tento účel považována výměna</w:t>
      </w:r>
      <w:r w:rsidR="00374B9E">
        <w:t xml:space="preserve"> textových,</w:t>
      </w:r>
      <w:r w:rsidR="0034334D">
        <w:t xml:space="preserve"> e-mailových či jiných elektronických zpráv. </w:t>
      </w:r>
      <w:r w:rsidR="0096435D">
        <w:t>Odběratel</w:t>
      </w:r>
      <w:r w:rsidR="0034334D">
        <w:t xml:space="preserve"> je oprávněn namítnout neplatnost smlouvy či jejího dodatku z důvodu nedodržení formy kdykoli, a to i když již bylo započato s plněním.</w:t>
      </w:r>
    </w:p>
    <w:p w:rsidR="00832FE6" w:rsidRDefault="00832FE6" w:rsidP="00832FE6">
      <w:pPr>
        <w:pStyle w:val="Odstavecseseznamem"/>
      </w:pPr>
    </w:p>
    <w:p w:rsidR="00832FE6" w:rsidRDefault="00832FE6" w:rsidP="00832FE6">
      <w:pPr>
        <w:numPr>
          <w:ilvl w:val="0"/>
          <w:numId w:val="8"/>
        </w:numPr>
        <w:jc w:val="both"/>
      </w:pPr>
      <w:r>
        <w:t xml:space="preserve">Smluvní vztahy výslovně neupravené v této smlouvě se řídí </w:t>
      </w:r>
      <w:r w:rsidR="00823E33">
        <w:rPr>
          <w:szCs w:val="24"/>
        </w:rPr>
        <w:t xml:space="preserve">občanským zákoníkem </w:t>
      </w:r>
      <w:r>
        <w:t>a právními předpisy souvisejícími.</w:t>
      </w:r>
    </w:p>
    <w:p w:rsidR="00832FE6" w:rsidRDefault="00832FE6" w:rsidP="00832FE6">
      <w:pPr>
        <w:pStyle w:val="Odstavecseseznamem"/>
      </w:pPr>
    </w:p>
    <w:p w:rsidR="00832FE6" w:rsidRDefault="00832FE6" w:rsidP="00832FE6">
      <w:pPr>
        <w:numPr>
          <w:ilvl w:val="0"/>
          <w:numId w:val="8"/>
        </w:numPr>
        <w:jc w:val="both"/>
      </w:pPr>
      <w:r>
        <w:t xml:space="preserve">Tato smlouva je vyhotovena ve dvou stejnopisech, </w:t>
      </w:r>
      <w:r w:rsidR="00C31CD1">
        <w:t xml:space="preserve">každý s platností originálu, </w:t>
      </w:r>
      <w:r>
        <w:t xml:space="preserve">z nichž každá smluvní strana obdrží po jednom vyhotovení. </w:t>
      </w:r>
    </w:p>
    <w:p w:rsidR="00832FE6" w:rsidRDefault="00832FE6" w:rsidP="00832FE6">
      <w:pPr>
        <w:pStyle w:val="Odstavecseseznamem"/>
      </w:pPr>
    </w:p>
    <w:p w:rsidR="00832FE6" w:rsidRDefault="00A82264" w:rsidP="00832FE6">
      <w:pPr>
        <w:numPr>
          <w:ilvl w:val="0"/>
          <w:numId w:val="8"/>
        </w:numPr>
        <w:jc w:val="both"/>
      </w:pPr>
      <w:r>
        <w:t xml:space="preserve">Obě smluvní strany prohlašují, že se měly možnost seznámit se zněním této smlouvy, obsahu smlouvy rozumí a chtějí jím být vázány. Žádný projev </w:t>
      </w:r>
      <w:r w:rsidR="0096435D">
        <w:t xml:space="preserve">smluvních </w:t>
      </w:r>
      <w:r>
        <w:t>stran učiněný při jednání o této smlouvě ani projev učiněný po uzavření této smlouvy nesmí být vykládán v rozporu s výslovným ustanovením této smlouvy.</w:t>
      </w:r>
    </w:p>
    <w:p w:rsidR="00832FE6" w:rsidRDefault="00832FE6" w:rsidP="00832FE6">
      <w:pPr>
        <w:pStyle w:val="Odstavecseseznamem"/>
      </w:pPr>
    </w:p>
    <w:p w:rsidR="00832FE6" w:rsidRDefault="0096435D" w:rsidP="00832FE6">
      <w:pPr>
        <w:numPr>
          <w:ilvl w:val="0"/>
          <w:numId w:val="8"/>
        </w:numPr>
        <w:jc w:val="both"/>
      </w:pPr>
      <w:r>
        <w:t>Dodavatel</w:t>
      </w:r>
      <w:r w:rsidR="009C2402">
        <w:t xml:space="preserve"> není oprávněn postoupit jakékoli pohledávky vyplývající z této smlouvy vůči </w:t>
      </w:r>
      <w:r w:rsidR="00D83B15">
        <w:t>o</w:t>
      </w:r>
      <w:r>
        <w:t>dběrateli</w:t>
      </w:r>
      <w:r w:rsidR="009C2402">
        <w:t xml:space="preserve"> na kteroukoli třetí osobu bez předchozího písemného souhlasu </w:t>
      </w:r>
      <w:r>
        <w:t>odběratele</w:t>
      </w:r>
      <w:r w:rsidR="009C2402">
        <w:t>.</w:t>
      </w:r>
    </w:p>
    <w:p w:rsidR="0096435D" w:rsidRDefault="0096435D" w:rsidP="007C2270">
      <w:pPr>
        <w:pStyle w:val="Odstavecseseznamem"/>
      </w:pPr>
    </w:p>
    <w:p w:rsidR="0096435D" w:rsidRDefault="0096435D" w:rsidP="007C2270">
      <w:pPr>
        <w:pStyle w:val="Odstavecseseznamem"/>
        <w:numPr>
          <w:ilvl w:val="0"/>
          <w:numId w:val="8"/>
        </w:numPr>
        <w:overflowPunct w:val="0"/>
        <w:autoSpaceDE w:val="0"/>
        <w:autoSpaceDN w:val="0"/>
        <w:adjustRightInd w:val="0"/>
        <w:jc w:val="both"/>
        <w:textAlignment w:val="baseline"/>
      </w:pPr>
      <w:r w:rsidRPr="00C11A2C">
        <w:t>Veškerá ujednání této smlouvy jsou vzájemně oddělitelná. Pokud jakákoli část závazku podle této smlouvy je nebo se stane neplatnou nebo nevymahatelnou, nebude to mít vliv na platnost a vymahatelnost ostatních závazků podle této smlouvy a smluvní strany se zavazují nahradit takovouto neplatnou či nevymahatelnou část závazku novou, platnou a vymahatelnou část</w:t>
      </w:r>
      <w:r>
        <w:t>í</w:t>
      </w:r>
      <w:r w:rsidRPr="00C11A2C">
        <w:t xml:space="preserve">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rsidR="0096435D" w:rsidRDefault="0096435D" w:rsidP="007C2270">
      <w:pPr>
        <w:overflowPunct w:val="0"/>
        <w:autoSpaceDE w:val="0"/>
        <w:autoSpaceDN w:val="0"/>
        <w:adjustRightInd w:val="0"/>
        <w:jc w:val="both"/>
        <w:textAlignment w:val="baseline"/>
      </w:pPr>
      <w:r>
        <w:t>.</w:t>
      </w:r>
    </w:p>
    <w:p w:rsidR="00832FE6" w:rsidRDefault="00832FE6" w:rsidP="00832FE6">
      <w:pPr>
        <w:pStyle w:val="Odstavecseseznamem"/>
      </w:pPr>
    </w:p>
    <w:p w:rsidR="00F521C8" w:rsidRDefault="00F521C8" w:rsidP="007C2270">
      <w:pPr>
        <w:numPr>
          <w:ilvl w:val="0"/>
          <w:numId w:val="8"/>
        </w:numPr>
        <w:jc w:val="both"/>
      </w:pPr>
      <w:r>
        <w:t xml:space="preserve">Smlouva nabývá platnosti </w:t>
      </w:r>
      <w:r w:rsidR="00832FE6">
        <w:t xml:space="preserve">podpisem </w:t>
      </w:r>
      <w:r w:rsidR="00C31CD1">
        <w:t>s</w:t>
      </w:r>
      <w:r w:rsidR="00832FE6">
        <w:t>mlouvy tou smluvní stranou, která ji podepíše jako poslední</w:t>
      </w:r>
      <w:r w:rsidR="009A5D52">
        <w:t>,</w:t>
      </w:r>
      <w:r>
        <w:t xml:space="preserve"> a účinnosti nejdříve dnem jejího </w:t>
      </w:r>
      <w:r w:rsidR="00D83B15">
        <w:t>u</w:t>
      </w:r>
      <w:r>
        <w:t>veřejnění v registru smluv</w:t>
      </w:r>
      <w:r w:rsidR="00832FE6">
        <w:t>.</w:t>
      </w:r>
    </w:p>
    <w:p w:rsidR="00F521C8" w:rsidRDefault="00F521C8" w:rsidP="00F521C8">
      <w:pPr>
        <w:pStyle w:val="Odstavecseseznamem"/>
      </w:pPr>
    </w:p>
    <w:p w:rsidR="00832FE6" w:rsidRDefault="0096435D" w:rsidP="007C2270">
      <w:pPr>
        <w:numPr>
          <w:ilvl w:val="0"/>
          <w:numId w:val="8"/>
        </w:numPr>
        <w:jc w:val="both"/>
        <w:rPr>
          <w:szCs w:val="24"/>
        </w:rPr>
      </w:pPr>
      <w:r>
        <w:rPr>
          <w:szCs w:val="24"/>
        </w:rPr>
        <w:t xml:space="preserve">Dodavatel </w:t>
      </w:r>
      <w:r w:rsidR="00F521C8" w:rsidRPr="00F521C8">
        <w:rPr>
          <w:szCs w:val="24"/>
        </w:rPr>
        <w:t>prohlašuje, že smlouva neobsahuje informace, které nelze poskytovat podle právních předpisů upravujících svobodný</w:t>
      </w:r>
      <w:r w:rsidR="00F521C8">
        <w:rPr>
          <w:szCs w:val="24"/>
        </w:rPr>
        <w:t xml:space="preserve"> přístup k informacím. </w:t>
      </w:r>
      <w:r>
        <w:rPr>
          <w:szCs w:val="24"/>
        </w:rPr>
        <w:t>Dodavatel</w:t>
      </w:r>
      <w:r w:rsidR="00F521C8" w:rsidRPr="00F521C8">
        <w:rPr>
          <w:szCs w:val="24"/>
        </w:rPr>
        <w:t xml:space="preserve"> bere na vědomí, že </w:t>
      </w:r>
      <w:r>
        <w:rPr>
          <w:szCs w:val="24"/>
        </w:rPr>
        <w:t>odběratel</w:t>
      </w:r>
      <w:r w:rsidR="00F521C8" w:rsidRPr="00F521C8">
        <w:rPr>
          <w:szCs w:val="24"/>
        </w:rPr>
        <w:t xml:space="preserve"> coby povinná osoba ve smyslu zákona č. 340/2015 Sb., o zvláštních podmínkách účinnosti některých smluv, uveřejňování těchto smluv a o registru smluv (zákon o registru smluv), ve znění</w:t>
      </w:r>
      <w:r w:rsidR="00F521C8">
        <w:rPr>
          <w:szCs w:val="24"/>
        </w:rPr>
        <w:t xml:space="preserve"> pozdějších předpisů, je povinen</w:t>
      </w:r>
      <w:r w:rsidR="00F521C8" w:rsidRPr="00F521C8">
        <w:rPr>
          <w:szCs w:val="24"/>
        </w:rPr>
        <w:t xml:space="preserve"> smlouvu </w:t>
      </w:r>
      <w:r w:rsidR="00D83B15">
        <w:rPr>
          <w:szCs w:val="24"/>
        </w:rPr>
        <w:t>u</w:t>
      </w:r>
      <w:r w:rsidR="00F521C8" w:rsidRPr="00F521C8">
        <w:rPr>
          <w:szCs w:val="24"/>
        </w:rPr>
        <w:t>veřejnit v registru smluv. Ta</w:t>
      </w:r>
      <w:r w:rsidR="00F521C8">
        <w:rPr>
          <w:szCs w:val="24"/>
        </w:rPr>
        <w:t xml:space="preserve">to skutečnost nebrání </w:t>
      </w:r>
      <w:r>
        <w:rPr>
          <w:szCs w:val="24"/>
        </w:rPr>
        <w:t>dodavateli</w:t>
      </w:r>
      <w:r w:rsidR="00F521C8" w:rsidRPr="00F521C8">
        <w:rPr>
          <w:szCs w:val="24"/>
        </w:rPr>
        <w:t xml:space="preserve">, aby i z jeho strany došlo k </w:t>
      </w:r>
      <w:r w:rsidR="00D83B15">
        <w:rPr>
          <w:szCs w:val="24"/>
        </w:rPr>
        <w:t>u</w:t>
      </w:r>
      <w:r w:rsidR="00F521C8" w:rsidRPr="00F521C8">
        <w:rPr>
          <w:szCs w:val="24"/>
        </w:rPr>
        <w:t>veřejnění této smlouvy. Obě smluvní str</w:t>
      </w:r>
      <w:r w:rsidR="00F521C8">
        <w:rPr>
          <w:szCs w:val="24"/>
        </w:rPr>
        <w:t xml:space="preserve">any jsou povinny nejpozději do </w:t>
      </w:r>
      <w:r>
        <w:rPr>
          <w:szCs w:val="24"/>
        </w:rPr>
        <w:t>3</w:t>
      </w:r>
      <w:r w:rsidR="00F521C8" w:rsidRPr="00F521C8">
        <w:rPr>
          <w:szCs w:val="24"/>
        </w:rPr>
        <w:t xml:space="preserve">-ti dnů ode dne podpisu této smlouvy provést kontrolu, zda je smlouva </w:t>
      </w:r>
      <w:r w:rsidR="00D83B15">
        <w:rPr>
          <w:szCs w:val="24"/>
        </w:rPr>
        <w:t>u</w:t>
      </w:r>
      <w:r w:rsidR="00F521C8" w:rsidRPr="00F521C8">
        <w:rPr>
          <w:szCs w:val="24"/>
        </w:rPr>
        <w:t>veřejněna v re</w:t>
      </w:r>
      <w:r w:rsidR="00F521C8">
        <w:rPr>
          <w:szCs w:val="24"/>
        </w:rPr>
        <w:t xml:space="preserve">gistru smluv. V případě, že </w:t>
      </w:r>
      <w:r>
        <w:rPr>
          <w:szCs w:val="24"/>
        </w:rPr>
        <w:t>dodavatel</w:t>
      </w:r>
      <w:r w:rsidR="00F521C8" w:rsidRPr="00F521C8">
        <w:rPr>
          <w:szCs w:val="24"/>
        </w:rPr>
        <w:t xml:space="preserve"> zjistí, že tato smlouva </w:t>
      </w:r>
      <w:r w:rsidR="00D83B15">
        <w:rPr>
          <w:szCs w:val="24"/>
        </w:rPr>
        <w:t>u</w:t>
      </w:r>
      <w:r w:rsidR="00F521C8" w:rsidRPr="00F521C8">
        <w:rPr>
          <w:szCs w:val="24"/>
        </w:rPr>
        <w:t>veřejněna v</w:t>
      </w:r>
      <w:r>
        <w:rPr>
          <w:szCs w:val="24"/>
        </w:rPr>
        <w:t> </w:t>
      </w:r>
      <w:r w:rsidR="00F521C8" w:rsidRPr="00F521C8">
        <w:rPr>
          <w:szCs w:val="24"/>
        </w:rPr>
        <w:t>registru</w:t>
      </w:r>
      <w:r>
        <w:rPr>
          <w:szCs w:val="24"/>
        </w:rPr>
        <w:t xml:space="preserve"> smluv</w:t>
      </w:r>
      <w:r w:rsidR="00F521C8" w:rsidRPr="00F521C8">
        <w:rPr>
          <w:szCs w:val="24"/>
        </w:rPr>
        <w:t xml:space="preserve"> není, je povinen neprodleně písemně</w:t>
      </w:r>
      <w:r w:rsidR="00F521C8">
        <w:rPr>
          <w:szCs w:val="24"/>
        </w:rPr>
        <w:t xml:space="preserve"> informovat kontaktní osobu </w:t>
      </w:r>
      <w:r>
        <w:rPr>
          <w:szCs w:val="24"/>
        </w:rPr>
        <w:t>odběratele</w:t>
      </w:r>
      <w:r w:rsidR="00F521C8" w:rsidRPr="00F521C8">
        <w:rPr>
          <w:szCs w:val="24"/>
        </w:rPr>
        <w:t xml:space="preserve"> anebo smlouvu sám </w:t>
      </w:r>
      <w:r w:rsidR="00D83B15">
        <w:rPr>
          <w:szCs w:val="24"/>
        </w:rPr>
        <w:t>u</w:t>
      </w:r>
      <w:r w:rsidR="00F521C8" w:rsidRPr="00F521C8">
        <w:rPr>
          <w:szCs w:val="24"/>
        </w:rPr>
        <w:t>veřejnit</w:t>
      </w:r>
      <w:r w:rsidR="00E678E1">
        <w:rPr>
          <w:szCs w:val="24"/>
        </w:rPr>
        <w:t xml:space="preserve">. </w:t>
      </w:r>
      <w:r w:rsidR="00E678E1">
        <w:t xml:space="preserve">Vzhledem k výše uvedenému bere zároveň </w:t>
      </w:r>
      <w:r>
        <w:t>dodavatel</w:t>
      </w:r>
      <w:r w:rsidR="00E678E1">
        <w:t xml:space="preserve"> na vědomí, že nebyla-li smlouva uveřejněna prostřednictvím registru smluv ani do tří měsíců ode dne, kdy byla uzavřena, platí, že je zrušena od počátku.</w:t>
      </w:r>
      <w:r w:rsidR="00832FE6" w:rsidRPr="00F521C8">
        <w:rPr>
          <w:szCs w:val="24"/>
        </w:rPr>
        <w:t xml:space="preserve"> </w:t>
      </w:r>
    </w:p>
    <w:p w:rsidR="00D83B15" w:rsidRDefault="00D83B15" w:rsidP="007C2270">
      <w:pPr>
        <w:ind w:left="786"/>
        <w:jc w:val="both"/>
        <w:rPr>
          <w:szCs w:val="24"/>
        </w:rPr>
      </w:pPr>
    </w:p>
    <w:p w:rsidR="0096435D" w:rsidRPr="00C11A2C" w:rsidRDefault="0096435D" w:rsidP="007C2270">
      <w:pPr>
        <w:pStyle w:val="Odstavecseseznamem"/>
        <w:numPr>
          <w:ilvl w:val="0"/>
          <w:numId w:val="8"/>
        </w:numPr>
        <w:jc w:val="both"/>
      </w:pPr>
      <w:r w:rsidRPr="00C11A2C">
        <w:t>Veškeré spory mezi smluvními stranami vyplývajícími nebo souvisejícími s ustanoveními této smlouvy budou řešeny vždy nejprve smírně vzájemnou dohodou. Nebude-li smírného řešení dosaženo v přiměřené době, bude mít kterákoliv ze smluvních stran právo předložit spornou záležitost k rozhodnutí místně příslušnému soudu. Místně příslušným soudem k projednávání sporů z této smlouvy se pr</w:t>
      </w:r>
      <w:r w:rsidR="00D83B15">
        <w:t>ohlašuje obecný soud odběratele</w:t>
      </w:r>
      <w:r>
        <w:t xml:space="preserve"> České republiky.</w:t>
      </w:r>
    </w:p>
    <w:p w:rsidR="0096435D" w:rsidRPr="00F521C8" w:rsidRDefault="0096435D" w:rsidP="007C2270">
      <w:pPr>
        <w:ind w:left="720"/>
        <w:jc w:val="both"/>
        <w:rPr>
          <w:szCs w:val="24"/>
        </w:rPr>
      </w:pPr>
    </w:p>
    <w:p w:rsidR="002B2D2A" w:rsidRDefault="002B2D2A" w:rsidP="00832FE6">
      <w:pPr>
        <w:jc w:val="both"/>
        <w:rPr>
          <w:szCs w:val="24"/>
        </w:rPr>
      </w:pPr>
    </w:p>
    <w:p w:rsidR="0096435D" w:rsidRDefault="002B2D2A" w:rsidP="00832FE6">
      <w:pPr>
        <w:jc w:val="both"/>
        <w:rPr>
          <w:szCs w:val="24"/>
        </w:rPr>
      </w:pPr>
      <w:r>
        <w:rPr>
          <w:szCs w:val="24"/>
        </w:rPr>
        <w:t>Nedílnou součástí této smlouvy jsou následující přílohy:</w:t>
      </w:r>
    </w:p>
    <w:p w:rsidR="002B2D2A" w:rsidRDefault="002B2D2A" w:rsidP="00832FE6">
      <w:pPr>
        <w:jc w:val="both"/>
        <w:rPr>
          <w:szCs w:val="24"/>
        </w:rPr>
      </w:pPr>
    </w:p>
    <w:p w:rsidR="002B2D2A" w:rsidRDefault="002B2D2A" w:rsidP="00832FE6">
      <w:pPr>
        <w:jc w:val="both"/>
        <w:rPr>
          <w:szCs w:val="24"/>
        </w:rPr>
      </w:pPr>
      <w:r>
        <w:rPr>
          <w:szCs w:val="24"/>
        </w:rPr>
        <w:t>Příloha č. 1: Rozpis položek T002/19/V00056633</w:t>
      </w:r>
      <w:r w:rsidR="00352831">
        <w:rPr>
          <w:szCs w:val="24"/>
        </w:rPr>
        <w:t>.</w:t>
      </w:r>
    </w:p>
    <w:p w:rsidR="00352831" w:rsidRDefault="00352831" w:rsidP="00832FE6">
      <w:pPr>
        <w:jc w:val="both"/>
        <w:rPr>
          <w:szCs w:val="24"/>
        </w:rPr>
      </w:pPr>
    </w:p>
    <w:p w:rsidR="00352831" w:rsidRDefault="00352831" w:rsidP="00832FE6">
      <w:pPr>
        <w:jc w:val="both"/>
        <w:rPr>
          <w:szCs w:val="24"/>
        </w:rPr>
      </w:pPr>
    </w:p>
    <w:p w:rsidR="00352831" w:rsidRDefault="00352831" w:rsidP="00832FE6">
      <w:pPr>
        <w:jc w:val="both"/>
        <w:rPr>
          <w:szCs w:val="24"/>
        </w:rPr>
      </w:pPr>
    </w:p>
    <w:p w:rsidR="002B2D2A" w:rsidRPr="00F521C8" w:rsidRDefault="002B2D2A" w:rsidP="00832FE6">
      <w:pPr>
        <w:jc w:val="both"/>
        <w:rPr>
          <w:szCs w:val="24"/>
        </w:rPr>
        <w:sectPr w:rsidR="002B2D2A" w:rsidRPr="00F521C8" w:rsidSect="00832FE6">
          <w:headerReference w:type="default" r:id="rId10"/>
          <w:footerReference w:type="default" r:id="rId11"/>
          <w:pgSz w:w="11906" w:h="16838"/>
          <w:pgMar w:top="1417" w:right="1417" w:bottom="1417" w:left="1417" w:header="708" w:footer="708" w:gutter="0"/>
          <w:pgNumType w:start="1"/>
          <w:cols w:space="708"/>
          <w:docGrid w:linePitch="360"/>
        </w:sectPr>
      </w:pPr>
    </w:p>
    <w:p w:rsidR="00832FE6" w:rsidRDefault="00352831" w:rsidP="00832FE6">
      <w:r>
        <w:t xml:space="preserve">           </w:t>
      </w:r>
      <w:r w:rsidR="00832FE6">
        <w:t>V </w:t>
      </w:r>
      <w:r w:rsidR="00871E26">
        <w:t>Děčíně</w:t>
      </w:r>
      <w:r w:rsidR="00832FE6">
        <w:t>, dne:</w:t>
      </w:r>
      <w:r w:rsidR="00A92D06">
        <w:t xml:space="preserve"> </w:t>
      </w:r>
    </w:p>
    <w:p w:rsidR="00832FE6" w:rsidRDefault="00832FE6" w:rsidP="00832FE6">
      <w:pPr>
        <w:jc w:val="both"/>
      </w:pPr>
    </w:p>
    <w:p w:rsidR="00832FE6" w:rsidRDefault="00832FE6" w:rsidP="00832FE6">
      <w:pPr>
        <w:jc w:val="both"/>
      </w:pPr>
    </w:p>
    <w:p w:rsidR="00832FE6" w:rsidRDefault="00352831" w:rsidP="00832FE6">
      <w:pPr>
        <w:jc w:val="both"/>
      </w:pPr>
      <w:r>
        <w:t xml:space="preserve">           </w:t>
      </w:r>
      <w:r w:rsidR="00832FE6">
        <w:t>…………………………………………….</w:t>
      </w:r>
    </w:p>
    <w:p w:rsidR="0011129E" w:rsidRDefault="00352831" w:rsidP="00CB6FEB">
      <w:r>
        <w:t xml:space="preserve">           Z</w:t>
      </w:r>
      <w:r w:rsidR="002B2D2A">
        <w:t>a dodavatele</w:t>
      </w:r>
      <w:r w:rsidR="0011129E">
        <w:t xml:space="preserve">, </w:t>
      </w:r>
    </w:p>
    <w:p w:rsidR="00352831" w:rsidRDefault="00352831" w:rsidP="00352831">
      <w:r>
        <w:t xml:space="preserve">           Jan Heran</w:t>
      </w:r>
    </w:p>
    <w:p w:rsidR="00352831" w:rsidRDefault="00352831" w:rsidP="00352831">
      <w:r>
        <w:t xml:space="preserve">          </w:t>
      </w:r>
      <w:r>
        <w:t xml:space="preserve"> jednatel společnosti</w:t>
      </w:r>
    </w:p>
    <w:p w:rsidR="0011129E" w:rsidRDefault="0011129E" w:rsidP="00CB6FEB"/>
    <w:p w:rsidR="0011129E" w:rsidRDefault="0011129E" w:rsidP="00CB6FEB"/>
    <w:p w:rsidR="0011129E" w:rsidRDefault="0011129E" w:rsidP="00CB6FEB"/>
    <w:p w:rsidR="0011129E" w:rsidRDefault="0011129E" w:rsidP="00CB6FEB"/>
    <w:p w:rsidR="0011129E" w:rsidRDefault="0011129E" w:rsidP="00CB6FEB"/>
    <w:p w:rsidR="0011129E" w:rsidRDefault="0011129E" w:rsidP="00CB6FEB"/>
    <w:p w:rsidR="0011129E" w:rsidRDefault="0011129E" w:rsidP="00CB6FEB"/>
    <w:p w:rsidR="00352831" w:rsidRDefault="00352831" w:rsidP="00352831">
      <w:r>
        <w:t xml:space="preserve">V Praze, dne:                                                              </w:t>
      </w:r>
    </w:p>
    <w:p w:rsidR="0011129E" w:rsidRDefault="0011129E" w:rsidP="00CB6FEB"/>
    <w:p w:rsidR="00352831" w:rsidRDefault="00352831" w:rsidP="00352831">
      <w:pPr>
        <w:jc w:val="both"/>
      </w:pPr>
      <w:r>
        <w:t>…………………………………………….</w:t>
      </w:r>
    </w:p>
    <w:p w:rsidR="00352831" w:rsidRDefault="00352831" w:rsidP="00352831">
      <w:pPr>
        <w:ind w:left="142" w:hanging="142"/>
        <w:jc w:val="both"/>
      </w:pPr>
      <w:r>
        <w:t>Za odběratele</w:t>
      </w:r>
    </w:p>
    <w:p w:rsidR="00352831" w:rsidRDefault="00352831" w:rsidP="00352831">
      <w:pPr>
        <w:ind w:left="142" w:hanging="142"/>
        <w:jc w:val="both"/>
      </w:pPr>
      <w:r>
        <w:t>Bc. Ondřej Šmejkal</w:t>
      </w:r>
    </w:p>
    <w:p w:rsidR="00352831" w:rsidRDefault="00352831" w:rsidP="00352831">
      <w:pPr>
        <w:ind w:left="142" w:hanging="142"/>
        <w:jc w:val="both"/>
      </w:pPr>
      <w:r>
        <w:t>ředitel Odboru provozu ICT</w:t>
      </w:r>
    </w:p>
    <w:p w:rsidR="0011129E" w:rsidRDefault="0011129E" w:rsidP="00CB6FEB"/>
    <w:p w:rsidR="00352831" w:rsidRDefault="00352831" w:rsidP="00CB6FEB"/>
    <w:p w:rsidR="0011129E" w:rsidRDefault="0011129E" w:rsidP="00CB6FEB"/>
    <w:p w:rsidR="0011129E" w:rsidRDefault="0011129E" w:rsidP="00CB6FEB"/>
    <w:p w:rsidR="00A92D06" w:rsidRDefault="00A92D06"/>
    <w:p w:rsidR="00A92D06" w:rsidRDefault="00A92D06"/>
    <w:p w:rsidR="00A92D06" w:rsidRDefault="00A92D06"/>
    <w:sectPr w:rsidR="00A92D06" w:rsidSect="002500AB">
      <w:footerReference w:type="default" r:id="rId12"/>
      <w:type w:val="continuous"/>
      <w:pgSz w:w="11906" w:h="16838" w:code="9"/>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6B" w:rsidRDefault="009D706B">
      <w:r>
        <w:separator/>
      </w:r>
    </w:p>
  </w:endnote>
  <w:endnote w:type="continuationSeparator" w:id="0">
    <w:p w:rsidR="009D706B" w:rsidRDefault="009D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1662"/>
      <w:docPartObj>
        <w:docPartGallery w:val="Page Numbers (Bottom of Page)"/>
        <w:docPartUnique/>
      </w:docPartObj>
    </w:sdtPr>
    <w:sdtEndPr/>
    <w:sdtContent>
      <w:sdt>
        <w:sdtPr>
          <w:id w:val="26711663"/>
          <w:docPartObj>
            <w:docPartGallery w:val="Page Numbers (Top of Page)"/>
            <w:docPartUnique/>
          </w:docPartObj>
        </w:sdtPr>
        <w:sdtEndPr/>
        <w:sdtContent>
          <w:p w:rsidR="00DE11D1" w:rsidRDefault="00832FE6" w:rsidP="004710A6">
            <w:pPr>
              <w:pStyle w:val="Zpat"/>
              <w:jc w:val="center"/>
            </w:pPr>
            <w:r>
              <w:t xml:space="preserve">Stránka </w:t>
            </w:r>
            <w:r>
              <w:rPr>
                <w:b/>
                <w:szCs w:val="24"/>
              </w:rPr>
              <w:fldChar w:fldCharType="begin"/>
            </w:r>
            <w:r>
              <w:rPr>
                <w:b/>
              </w:rPr>
              <w:instrText>PAGE</w:instrText>
            </w:r>
            <w:r>
              <w:rPr>
                <w:b/>
                <w:szCs w:val="24"/>
              </w:rPr>
              <w:fldChar w:fldCharType="separate"/>
            </w:r>
            <w:r w:rsidR="00352831">
              <w:rPr>
                <w:b/>
                <w:noProof/>
              </w:rPr>
              <w:t>6</w:t>
            </w:r>
            <w:r>
              <w:rPr>
                <w:b/>
                <w:szCs w:val="24"/>
              </w:rPr>
              <w:fldChar w:fldCharType="end"/>
            </w:r>
            <w:r>
              <w:t xml:space="preserve"> z </w:t>
            </w:r>
            <w:r w:rsidR="00352831">
              <w:rPr>
                <w:b/>
                <w:szCs w:val="24"/>
              </w:rPr>
              <w:t>6</w:t>
            </w:r>
          </w:p>
        </w:sdtContent>
      </w:sdt>
    </w:sdtContent>
  </w:sdt>
  <w:p w:rsidR="00DE11D1" w:rsidRDefault="009D70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129974"/>
      <w:docPartObj>
        <w:docPartGallery w:val="Page Numbers (Bottom of Page)"/>
        <w:docPartUnique/>
      </w:docPartObj>
    </w:sdtPr>
    <w:sdtEndPr/>
    <w:sdtContent>
      <w:sdt>
        <w:sdtPr>
          <w:id w:val="-1386477260"/>
          <w:docPartObj>
            <w:docPartGallery w:val="Page Numbers (Top of Page)"/>
            <w:docPartUnique/>
          </w:docPartObj>
        </w:sdtPr>
        <w:sdtEndPr/>
        <w:sdtContent>
          <w:p w:rsidR="00C67897" w:rsidRDefault="00832FE6" w:rsidP="004710A6">
            <w:pPr>
              <w:pStyle w:val="Zpat"/>
              <w:jc w:val="center"/>
            </w:pPr>
            <w:r>
              <w:t xml:space="preserve">Stránka </w:t>
            </w:r>
            <w:r>
              <w:rPr>
                <w:b/>
                <w:szCs w:val="24"/>
              </w:rPr>
              <w:fldChar w:fldCharType="begin"/>
            </w:r>
            <w:r>
              <w:rPr>
                <w:b/>
              </w:rPr>
              <w:instrText>PAGE</w:instrText>
            </w:r>
            <w:r>
              <w:rPr>
                <w:b/>
                <w:szCs w:val="24"/>
              </w:rPr>
              <w:fldChar w:fldCharType="separate"/>
            </w:r>
            <w:r w:rsidR="00352831">
              <w:rPr>
                <w:b/>
                <w:noProof/>
              </w:rPr>
              <w:t>7</w:t>
            </w:r>
            <w:r>
              <w:rPr>
                <w:b/>
                <w:szCs w:val="24"/>
              </w:rPr>
              <w:fldChar w:fldCharType="end"/>
            </w:r>
            <w:r>
              <w:t xml:space="preserve"> z </w:t>
            </w:r>
            <w:r>
              <w:rPr>
                <w:b/>
                <w:szCs w:val="24"/>
              </w:rPr>
              <w:fldChar w:fldCharType="begin"/>
            </w:r>
            <w:r>
              <w:rPr>
                <w:b/>
              </w:rPr>
              <w:instrText>NUMPAGES</w:instrText>
            </w:r>
            <w:r>
              <w:rPr>
                <w:b/>
                <w:szCs w:val="24"/>
              </w:rPr>
              <w:fldChar w:fldCharType="separate"/>
            </w:r>
            <w:r w:rsidR="00352831">
              <w:rPr>
                <w:b/>
                <w:noProof/>
              </w:rPr>
              <w:t>7</w:t>
            </w:r>
            <w:r>
              <w:rPr>
                <w:b/>
                <w:szCs w:val="24"/>
              </w:rPr>
              <w:fldChar w:fldCharType="end"/>
            </w:r>
          </w:p>
        </w:sdtContent>
      </w:sdt>
    </w:sdtContent>
  </w:sdt>
  <w:p w:rsidR="00C67897" w:rsidRDefault="009D70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6B" w:rsidRDefault="009D706B">
      <w:r>
        <w:separator/>
      </w:r>
    </w:p>
  </w:footnote>
  <w:footnote w:type="continuationSeparator" w:id="0">
    <w:p w:rsidR="009D706B" w:rsidRDefault="009D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DE" w:rsidRDefault="00DF37DE">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679"/>
    <w:multiLevelType w:val="hybridMultilevel"/>
    <w:tmpl w:val="8AC66AF4"/>
    <w:lvl w:ilvl="0" w:tplc="D53295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74E2F6E"/>
    <w:multiLevelType w:val="hybridMultilevel"/>
    <w:tmpl w:val="62641A54"/>
    <w:lvl w:ilvl="0" w:tplc="019E411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1A80546C"/>
    <w:multiLevelType w:val="hybridMultilevel"/>
    <w:tmpl w:val="7AC099D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CE268F"/>
    <w:multiLevelType w:val="hybridMultilevel"/>
    <w:tmpl w:val="350C7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6A462F"/>
    <w:multiLevelType w:val="hybridMultilevel"/>
    <w:tmpl w:val="6EBE0B4E"/>
    <w:lvl w:ilvl="0" w:tplc="E5B4DFD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37A31F99"/>
    <w:multiLevelType w:val="hybridMultilevel"/>
    <w:tmpl w:val="7AC099D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240A96"/>
    <w:multiLevelType w:val="hybridMultilevel"/>
    <w:tmpl w:val="78BAE1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A8559E"/>
    <w:multiLevelType w:val="hybridMultilevel"/>
    <w:tmpl w:val="88B4F06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AA6A4D"/>
    <w:multiLevelType w:val="hybridMultilevel"/>
    <w:tmpl w:val="E5A46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043FBD"/>
    <w:multiLevelType w:val="hybridMultilevel"/>
    <w:tmpl w:val="78BAE1F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9F5B15"/>
    <w:multiLevelType w:val="hybridMultilevel"/>
    <w:tmpl w:val="7AC099D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5249C2"/>
    <w:multiLevelType w:val="hybridMultilevel"/>
    <w:tmpl w:val="EE2E0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DB7DD4"/>
    <w:multiLevelType w:val="hybridMultilevel"/>
    <w:tmpl w:val="8B4A0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EF2905"/>
    <w:multiLevelType w:val="hybridMultilevel"/>
    <w:tmpl w:val="D67852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11"/>
  </w:num>
  <w:num w:numId="5">
    <w:abstractNumId w:val="12"/>
  </w:num>
  <w:num w:numId="6">
    <w:abstractNumId w:val="7"/>
  </w:num>
  <w:num w:numId="7">
    <w:abstractNumId w:val="3"/>
  </w:num>
  <w:num w:numId="8">
    <w:abstractNumId w:val="9"/>
  </w:num>
  <w:num w:numId="9">
    <w:abstractNumId w:val="0"/>
  </w:num>
  <w:num w:numId="10">
    <w:abstractNumId w:val="6"/>
  </w:num>
  <w:num w:numId="11">
    <w:abstractNumId w:val="2"/>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E6"/>
    <w:rsid w:val="00041787"/>
    <w:rsid w:val="00071C50"/>
    <w:rsid w:val="0007465E"/>
    <w:rsid w:val="00094FAC"/>
    <w:rsid w:val="000952FA"/>
    <w:rsid w:val="000C315D"/>
    <w:rsid w:val="000C34AA"/>
    <w:rsid w:val="0011129E"/>
    <w:rsid w:val="00114345"/>
    <w:rsid w:val="001E2BAA"/>
    <w:rsid w:val="002129F1"/>
    <w:rsid w:val="002438EA"/>
    <w:rsid w:val="002500AB"/>
    <w:rsid w:val="002B2D2A"/>
    <w:rsid w:val="003111DF"/>
    <w:rsid w:val="0034334D"/>
    <w:rsid w:val="00350414"/>
    <w:rsid w:val="00352831"/>
    <w:rsid w:val="003642A7"/>
    <w:rsid w:val="00374B9E"/>
    <w:rsid w:val="00391874"/>
    <w:rsid w:val="003B0C1C"/>
    <w:rsid w:val="003D274D"/>
    <w:rsid w:val="003E2516"/>
    <w:rsid w:val="00414D09"/>
    <w:rsid w:val="00416EDA"/>
    <w:rsid w:val="00444040"/>
    <w:rsid w:val="00483DFE"/>
    <w:rsid w:val="004A0294"/>
    <w:rsid w:val="004C1AB6"/>
    <w:rsid w:val="004F193C"/>
    <w:rsid w:val="005B75CA"/>
    <w:rsid w:val="005C43CF"/>
    <w:rsid w:val="005D2FC9"/>
    <w:rsid w:val="005D7236"/>
    <w:rsid w:val="00613369"/>
    <w:rsid w:val="007C2270"/>
    <w:rsid w:val="00823E33"/>
    <w:rsid w:val="008309B5"/>
    <w:rsid w:val="00832FE6"/>
    <w:rsid w:val="00835112"/>
    <w:rsid w:val="00871DB7"/>
    <w:rsid w:val="00871E26"/>
    <w:rsid w:val="00876AF9"/>
    <w:rsid w:val="008778DB"/>
    <w:rsid w:val="008A3777"/>
    <w:rsid w:val="008F2471"/>
    <w:rsid w:val="008F27C6"/>
    <w:rsid w:val="009274DE"/>
    <w:rsid w:val="0096435D"/>
    <w:rsid w:val="009A5D52"/>
    <w:rsid w:val="009C085B"/>
    <w:rsid w:val="009C2402"/>
    <w:rsid w:val="009C5A62"/>
    <w:rsid w:val="009D706B"/>
    <w:rsid w:val="00A46DED"/>
    <w:rsid w:val="00A62901"/>
    <w:rsid w:val="00A635DD"/>
    <w:rsid w:val="00A75641"/>
    <w:rsid w:val="00A82264"/>
    <w:rsid w:val="00A92D06"/>
    <w:rsid w:val="00AC37D0"/>
    <w:rsid w:val="00AC47EE"/>
    <w:rsid w:val="00B27649"/>
    <w:rsid w:val="00B47A74"/>
    <w:rsid w:val="00B82BEA"/>
    <w:rsid w:val="00B97FEA"/>
    <w:rsid w:val="00BA7C26"/>
    <w:rsid w:val="00C07B56"/>
    <w:rsid w:val="00C10EF9"/>
    <w:rsid w:val="00C31CD1"/>
    <w:rsid w:val="00C93472"/>
    <w:rsid w:val="00CB6FEB"/>
    <w:rsid w:val="00CE255F"/>
    <w:rsid w:val="00CE6ED3"/>
    <w:rsid w:val="00D15A22"/>
    <w:rsid w:val="00D320A6"/>
    <w:rsid w:val="00D43D7B"/>
    <w:rsid w:val="00D83B15"/>
    <w:rsid w:val="00D86B33"/>
    <w:rsid w:val="00DB1564"/>
    <w:rsid w:val="00DF37DE"/>
    <w:rsid w:val="00E319EA"/>
    <w:rsid w:val="00E460BB"/>
    <w:rsid w:val="00E678E1"/>
    <w:rsid w:val="00EC78DC"/>
    <w:rsid w:val="00EE5B1C"/>
    <w:rsid w:val="00F06C82"/>
    <w:rsid w:val="00F456AB"/>
    <w:rsid w:val="00F521C8"/>
    <w:rsid w:val="00F7597A"/>
    <w:rsid w:val="00FA2640"/>
    <w:rsid w:val="00FA303A"/>
    <w:rsid w:val="00FB5794"/>
    <w:rsid w:val="00FB61F9"/>
    <w:rsid w:val="00FE7311"/>
    <w:rsid w:val="00FF2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7741"/>
  <w15:docId w15:val="{8FF55951-C5BD-4A88-B39C-03C726C9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2FE6"/>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832FE6"/>
    <w:pPr>
      <w:keepNext/>
      <w:outlineLvl w:val="0"/>
    </w:pPr>
    <w:rPr>
      <w:b/>
    </w:rPr>
  </w:style>
  <w:style w:type="paragraph" w:styleId="Nadpis2">
    <w:name w:val="heading 2"/>
    <w:basedOn w:val="Normln"/>
    <w:next w:val="Normln"/>
    <w:link w:val="Nadpis2Char"/>
    <w:qFormat/>
    <w:rsid w:val="00832FE6"/>
    <w:pPr>
      <w:keepNext/>
      <w:ind w:left="360"/>
      <w:outlineLvl w:val="1"/>
    </w:pPr>
    <w:rPr>
      <w:b/>
    </w:rPr>
  </w:style>
  <w:style w:type="paragraph" w:styleId="Nadpis4">
    <w:name w:val="heading 4"/>
    <w:basedOn w:val="Normln"/>
    <w:next w:val="Normln"/>
    <w:link w:val="Nadpis4Char"/>
    <w:qFormat/>
    <w:rsid w:val="00832FE6"/>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2FE6"/>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832FE6"/>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832FE6"/>
    <w:rPr>
      <w:rFonts w:ascii="Times New Roman" w:eastAsia="Times New Roman" w:hAnsi="Times New Roman" w:cs="Times New Roman"/>
      <w:b/>
      <w:sz w:val="24"/>
      <w:szCs w:val="20"/>
      <w:lang w:eastAsia="cs-CZ"/>
    </w:rPr>
  </w:style>
  <w:style w:type="character" w:styleId="Hypertextovodkaz">
    <w:name w:val="Hyperlink"/>
    <w:rsid w:val="00832FE6"/>
    <w:rPr>
      <w:color w:val="0000FF"/>
      <w:u w:val="single"/>
    </w:rPr>
  </w:style>
  <w:style w:type="paragraph" w:styleId="Nzev">
    <w:name w:val="Title"/>
    <w:basedOn w:val="Normln"/>
    <w:link w:val="NzevChar"/>
    <w:qFormat/>
    <w:rsid w:val="00832FE6"/>
    <w:pPr>
      <w:jc w:val="center"/>
    </w:pPr>
    <w:rPr>
      <w:b/>
    </w:rPr>
  </w:style>
  <w:style w:type="character" w:customStyle="1" w:styleId="NzevChar">
    <w:name w:val="Název Char"/>
    <w:basedOn w:val="Standardnpsmoodstavce"/>
    <w:link w:val="Nzev"/>
    <w:rsid w:val="00832FE6"/>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832FE6"/>
    <w:pPr>
      <w:ind w:left="708"/>
    </w:pPr>
  </w:style>
  <w:style w:type="paragraph" w:styleId="Zhlav">
    <w:name w:val="header"/>
    <w:basedOn w:val="Normln"/>
    <w:link w:val="ZhlavChar"/>
    <w:rsid w:val="00832FE6"/>
    <w:pPr>
      <w:tabs>
        <w:tab w:val="center" w:pos="4536"/>
        <w:tab w:val="right" w:pos="9072"/>
      </w:tabs>
    </w:pPr>
  </w:style>
  <w:style w:type="character" w:customStyle="1" w:styleId="ZhlavChar">
    <w:name w:val="Záhlaví Char"/>
    <w:basedOn w:val="Standardnpsmoodstavce"/>
    <w:link w:val="Zhlav"/>
    <w:rsid w:val="00832FE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832FE6"/>
    <w:pPr>
      <w:tabs>
        <w:tab w:val="center" w:pos="4536"/>
        <w:tab w:val="right" w:pos="9072"/>
      </w:tabs>
    </w:pPr>
  </w:style>
  <w:style w:type="character" w:customStyle="1" w:styleId="ZpatChar">
    <w:name w:val="Zápatí Char"/>
    <w:basedOn w:val="Standardnpsmoodstavce"/>
    <w:link w:val="Zpat"/>
    <w:uiPriority w:val="99"/>
    <w:rsid w:val="00832F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47A74"/>
    <w:rPr>
      <w:rFonts w:ascii="Tahoma" w:hAnsi="Tahoma" w:cs="Tahoma"/>
      <w:sz w:val="16"/>
      <w:szCs w:val="16"/>
    </w:rPr>
  </w:style>
  <w:style w:type="character" w:customStyle="1" w:styleId="TextbublinyChar">
    <w:name w:val="Text bubliny Char"/>
    <w:basedOn w:val="Standardnpsmoodstavce"/>
    <w:link w:val="Textbubliny"/>
    <w:uiPriority w:val="99"/>
    <w:semiHidden/>
    <w:rsid w:val="00B47A7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642A7"/>
    <w:rPr>
      <w:sz w:val="16"/>
      <w:szCs w:val="16"/>
    </w:rPr>
  </w:style>
  <w:style w:type="paragraph" w:styleId="Textkomente">
    <w:name w:val="annotation text"/>
    <w:basedOn w:val="Normln"/>
    <w:link w:val="TextkomenteChar"/>
    <w:uiPriority w:val="99"/>
    <w:semiHidden/>
    <w:unhideWhenUsed/>
    <w:rsid w:val="003642A7"/>
    <w:rPr>
      <w:sz w:val="20"/>
    </w:rPr>
  </w:style>
  <w:style w:type="character" w:customStyle="1" w:styleId="TextkomenteChar">
    <w:name w:val="Text komentáře Char"/>
    <w:basedOn w:val="Standardnpsmoodstavce"/>
    <w:link w:val="Textkomente"/>
    <w:uiPriority w:val="99"/>
    <w:semiHidden/>
    <w:rsid w:val="003642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642A7"/>
    <w:rPr>
      <w:b/>
      <w:bCs/>
    </w:rPr>
  </w:style>
  <w:style w:type="character" w:customStyle="1" w:styleId="PedmtkomenteChar">
    <w:name w:val="Předmět komentáře Char"/>
    <w:basedOn w:val="TextkomenteChar"/>
    <w:link w:val="Pedmtkomente"/>
    <w:uiPriority w:val="99"/>
    <w:semiHidden/>
    <w:rsid w:val="003642A7"/>
    <w:rPr>
      <w:rFonts w:ascii="Times New Roman" w:eastAsia="Times New Roman" w:hAnsi="Times New Roman" w:cs="Times New Roman"/>
      <w:b/>
      <w:bCs/>
      <w:sz w:val="20"/>
      <w:szCs w:val="20"/>
      <w:lang w:eastAsia="cs-CZ"/>
    </w:rPr>
  </w:style>
  <w:style w:type="paragraph" w:styleId="Bezmezer">
    <w:name w:val="No Spacing"/>
    <w:uiPriority w:val="1"/>
    <w:qFormat/>
    <w:rsid w:val="00E67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8401">
      <w:bodyDiv w:val="1"/>
      <w:marLeft w:val="0"/>
      <w:marRight w:val="0"/>
      <w:marTop w:val="0"/>
      <w:marBottom w:val="0"/>
      <w:divBdr>
        <w:top w:val="none" w:sz="0" w:space="0" w:color="auto"/>
        <w:left w:val="none" w:sz="0" w:space="0" w:color="auto"/>
        <w:bottom w:val="none" w:sz="0" w:space="0" w:color="auto"/>
        <w:right w:val="none" w:sz="0" w:space="0" w:color="auto"/>
      </w:divBdr>
    </w:div>
    <w:div w:id="434518236">
      <w:bodyDiv w:val="1"/>
      <w:marLeft w:val="0"/>
      <w:marRight w:val="0"/>
      <w:marTop w:val="0"/>
      <w:marBottom w:val="0"/>
      <w:divBdr>
        <w:top w:val="none" w:sz="0" w:space="0" w:color="auto"/>
        <w:left w:val="none" w:sz="0" w:space="0" w:color="auto"/>
        <w:bottom w:val="none" w:sz="0" w:space="0" w:color="auto"/>
        <w:right w:val="none" w:sz="0" w:space="0" w:color="auto"/>
      </w:divBdr>
    </w:div>
    <w:div w:id="850534918">
      <w:bodyDiv w:val="1"/>
      <w:marLeft w:val="0"/>
      <w:marRight w:val="0"/>
      <w:marTop w:val="0"/>
      <w:marBottom w:val="0"/>
      <w:divBdr>
        <w:top w:val="none" w:sz="0" w:space="0" w:color="auto"/>
        <w:left w:val="none" w:sz="0" w:space="0" w:color="auto"/>
        <w:bottom w:val="none" w:sz="0" w:space="0" w:color="auto"/>
        <w:right w:val="none" w:sz="0" w:space="0" w:color="auto"/>
      </w:divBdr>
    </w:div>
    <w:div w:id="1284192393">
      <w:bodyDiv w:val="1"/>
      <w:marLeft w:val="0"/>
      <w:marRight w:val="0"/>
      <w:marTop w:val="0"/>
      <w:marBottom w:val="0"/>
      <w:divBdr>
        <w:top w:val="none" w:sz="0" w:space="0" w:color="auto"/>
        <w:left w:val="none" w:sz="0" w:space="0" w:color="auto"/>
        <w:bottom w:val="none" w:sz="0" w:space="0" w:color="auto"/>
        <w:right w:val="none" w:sz="0" w:space="0" w:color="auto"/>
      </w:divBdr>
    </w:div>
    <w:div w:id="1494373424">
      <w:bodyDiv w:val="1"/>
      <w:marLeft w:val="0"/>
      <w:marRight w:val="0"/>
      <w:marTop w:val="0"/>
      <w:marBottom w:val="0"/>
      <w:divBdr>
        <w:top w:val="none" w:sz="0" w:space="0" w:color="auto"/>
        <w:left w:val="none" w:sz="0" w:space="0" w:color="auto"/>
        <w:bottom w:val="none" w:sz="0" w:space="0" w:color="auto"/>
        <w:right w:val="none" w:sz="0" w:space="0" w:color="auto"/>
      </w:divBdr>
    </w:div>
    <w:div w:id="1656253489">
      <w:bodyDiv w:val="1"/>
      <w:marLeft w:val="0"/>
      <w:marRight w:val="0"/>
      <w:marTop w:val="0"/>
      <w:marBottom w:val="0"/>
      <w:divBdr>
        <w:top w:val="none" w:sz="0" w:space="0" w:color="auto"/>
        <w:left w:val="none" w:sz="0" w:space="0" w:color="auto"/>
        <w:bottom w:val="none" w:sz="0" w:space="0" w:color="auto"/>
        <w:right w:val="none" w:sz="0" w:space="0" w:color="auto"/>
      </w:divBdr>
    </w:div>
    <w:div w:id="1918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szif.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DEAA-4D1E-48EB-AE42-E13A00D6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2112</Words>
  <Characters>12466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Státní zemědělský intervenční fond</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szif03021</dc:creator>
  <cp:lastModifiedBy>Kubánková Marie</cp:lastModifiedBy>
  <cp:revision>13</cp:revision>
  <cp:lastPrinted>2019-01-29T14:54:00Z</cp:lastPrinted>
  <dcterms:created xsi:type="dcterms:W3CDTF">2019-01-28T10:45:00Z</dcterms:created>
  <dcterms:modified xsi:type="dcterms:W3CDTF">2019-01-31T12:48:00Z</dcterms:modified>
</cp:coreProperties>
</file>