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A9F55" w14:textId="1A8E2F73" w:rsidR="0098170F" w:rsidRPr="00DD2113" w:rsidRDefault="00176417" w:rsidP="00DD2113">
      <w:pPr>
        <w:pStyle w:val="Nadpis2"/>
      </w:pPr>
      <w:bookmarkStart w:id="0" w:name="_GoBack"/>
      <w:bookmarkEnd w:id="0"/>
      <w:r w:rsidRPr="00DD2113">
        <w:t xml:space="preserve">AMENDMENT NO. </w:t>
      </w:r>
      <w:r w:rsidR="00325116">
        <w:t>1</w:t>
      </w:r>
      <w:r w:rsidRPr="00DD2113">
        <w:t xml:space="preserve"> TO CLINICAL TRIAL AGREEMENT </w:t>
      </w:r>
      <w:r w:rsidR="0098170F" w:rsidRPr="00DD2113">
        <w:t xml:space="preserve">/ </w:t>
      </w:r>
      <w:r w:rsidR="003E1B82" w:rsidRPr="003E1B82">
        <w:t>DODATEK</w:t>
      </w:r>
      <w:r w:rsidR="003E1B82">
        <w:t xml:space="preserve"> </w:t>
      </w:r>
      <w:r w:rsidR="003E1B82">
        <w:rPr>
          <w:lang w:val="sk-SK"/>
        </w:rPr>
        <w:t>č. 1</w:t>
      </w:r>
      <w:r w:rsidR="003E1B82" w:rsidRPr="003E1B82">
        <w:t xml:space="preserve"> KE SMLOUVĚ O KLINICKÉM HODNOCENÍ</w:t>
      </w:r>
    </w:p>
    <w:p w14:paraId="793F3F0A" w14:textId="77777777" w:rsidR="00C266D6" w:rsidRPr="00DD2113" w:rsidRDefault="00C266D6" w:rsidP="00DD2113">
      <w:pPr>
        <w:pStyle w:val="Nadpis2"/>
      </w:pPr>
    </w:p>
    <w:p w14:paraId="0A62678F" w14:textId="77777777" w:rsidR="00D654A4" w:rsidRPr="00DD2113" w:rsidRDefault="00D654A4" w:rsidP="00DD2113">
      <w:pPr>
        <w:jc w:val="center"/>
        <w:rPr>
          <w:sz w:val="20"/>
          <w:lang w:val="ro-RO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15"/>
      </w:tblGrid>
      <w:tr w:rsidR="00CE1B97" w:rsidRPr="00D84D79" w14:paraId="7D4EDEDF" w14:textId="77777777" w:rsidTr="009C0F91">
        <w:tc>
          <w:tcPr>
            <w:tcW w:w="4673" w:type="dxa"/>
            <w:shd w:val="clear" w:color="auto" w:fill="auto"/>
          </w:tcPr>
          <w:p w14:paraId="7C2B956A" w14:textId="78144868" w:rsidR="00F91FD7" w:rsidRPr="00A00005" w:rsidRDefault="00F91FD7" w:rsidP="00A02B94">
            <w:pPr>
              <w:pStyle w:val="Normlnweb"/>
              <w:spacing w:after="48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0005">
              <w:rPr>
                <w:rFonts w:ascii="Arial" w:hAnsi="Arial" w:cs="Arial"/>
                <w:color w:val="000000"/>
                <w:sz w:val="22"/>
                <w:szCs w:val="22"/>
              </w:rPr>
              <w:t xml:space="preserve">This Amendment No. </w:t>
            </w:r>
            <w:r w:rsidR="00B16275" w:rsidRPr="00A0000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A00005">
              <w:rPr>
                <w:rFonts w:ascii="Arial" w:hAnsi="Arial" w:cs="Arial"/>
                <w:color w:val="000000"/>
                <w:sz w:val="22"/>
                <w:szCs w:val="22"/>
              </w:rPr>
              <w:t xml:space="preserve"> to Clinical Trial Agreement (the “</w:t>
            </w:r>
            <w:r w:rsidRPr="005841F6">
              <w:rPr>
                <w:rFonts w:ascii="Arial" w:hAnsi="Arial" w:cs="Arial"/>
                <w:b/>
                <w:color w:val="000000"/>
                <w:sz w:val="22"/>
                <w:szCs w:val="22"/>
              </w:rPr>
              <w:t>Amendment</w:t>
            </w:r>
            <w:r w:rsidRPr="00A00005">
              <w:rPr>
                <w:rFonts w:ascii="Arial" w:hAnsi="Arial" w:cs="Arial"/>
                <w:color w:val="000000"/>
                <w:sz w:val="22"/>
                <w:szCs w:val="22"/>
              </w:rPr>
              <w:t>”)</w:t>
            </w:r>
            <w:r w:rsidR="00A02B94" w:rsidRPr="00A00005">
              <w:rPr>
                <w:rFonts w:ascii="Arial" w:hAnsi="Arial" w:cs="Arial"/>
                <w:color w:val="000000"/>
                <w:sz w:val="22"/>
                <w:szCs w:val="22"/>
              </w:rPr>
              <w:t xml:space="preserve"> is entered into as of </w:t>
            </w:r>
            <w:r w:rsidR="00F828D0" w:rsidRPr="00A00005">
              <w:rPr>
                <w:rFonts w:ascii="Arial" w:hAnsi="Arial" w:cs="Arial"/>
                <w:color w:val="000000"/>
                <w:sz w:val="22"/>
                <w:szCs w:val="22"/>
              </w:rPr>
              <w:t>the date of the last signature below</w:t>
            </w:r>
            <w:r w:rsidR="00A02B94" w:rsidRPr="00A00005">
              <w:rPr>
                <w:rFonts w:ascii="Arial" w:hAnsi="Arial" w:cs="Arial"/>
                <w:color w:val="000000"/>
                <w:sz w:val="22"/>
                <w:szCs w:val="22"/>
              </w:rPr>
              <w:t xml:space="preserve"> (the “Effective Date”), by and between </w:t>
            </w:r>
            <w:r w:rsidRPr="00884C97">
              <w:rPr>
                <w:rFonts w:ascii="Arial" w:hAnsi="Arial" w:cs="Arial"/>
                <w:b/>
                <w:color w:val="000000"/>
                <w:sz w:val="22"/>
                <w:szCs w:val="22"/>
              </w:rPr>
              <w:t>Argint International Kft.</w:t>
            </w:r>
            <w:r w:rsidR="00075BE4" w:rsidRPr="00A00005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56DB4" w:rsidRPr="00A0000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56DB4" w:rsidRPr="00107B82">
              <w:rPr>
                <w:rFonts w:ascii="Arial" w:hAnsi="Arial" w:cs="Arial"/>
                <w:color w:val="000000"/>
                <w:sz w:val="22"/>
                <w:szCs w:val="22"/>
              </w:rPr>
              <w:t>a Hungarian corporation, with a place of business at:</w:t>
            </w:r>
            <w:bookmarkStart w:id="1" w:name="_cp_text_1_10"/>
            <w:r w:rsidR="00856DB4" w:rsidRPr="00107B82">
              <w:rPr>
                <w:rFonts w:ascii="Arial" w:hAnsi="Arial" w:cs="Arial"/>
                <w:color w:val="000000"/>
                <w:sz w:val="22"/>
                <w:szCs w:val="22"/>
              </w:rPr>
              <w:t xml:space="preserve"> Bölöni György u. 22, 1021 Budapest, Hungary</w:t>
            </w:r>
            <w:bookmarkEnd w:id="1"/>
            <w:r w:rsidR="00107B82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856DB4" w:rsidRPr="00107B82">
              <w:rPr>
                <w:rFonts w:ascii="Arial" w:hAnsi="Arial" w:cs="Arial"/>
                <w:color w:val="000000"/>
                <w:sz w:val="22"/>
                <w:szCs w:val="22"/>
              </w:rPr>
              <w:t xml:space="preserve">VAT: </w:t>
            </w:r>
            <w:r w:rsidR="00F3694D">
              <w:rPr>
                <w:rFonts w:ascii="Arial" w:hAnsi="Arial" w:cs="Arial"/>
                <w:color w:val="000000"/>
                <w:sz w:val="22"/>
                <w:szCs w:val="22"/>
              </w:rPr>
              <w:t>XXX</w:t>
            </w:r>
            <w:r w:rsidR="00070A1D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107B8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56DB4" w:rsidRPr="00107B82">
              <w:rPr>
                <w:rFonts w:ascii="Arial" w:hAnsi="Arial" w:cs="Arial"/>
                <w:color w:val="000000"/>
                <w:sz w:val="22"/>
                <w:szCs w:val="22"/>
              </w:rPr>
              <w:t xml:space="preserve">Represented by: </w:t>
            </w:r>
            <w:r w:rsidR="00F3694D">
              <w:rPr>
                <w:rFonts w:ascii="Arial" w:hAnsi="Arial" w:cs="Arial"/>
                <w:color w:val="000000"/>
                <w:sz w:val="22"/>
                <w:szCs w:val="22"/>
              </w:rPr>
              <w:t>XXX</w:t>
            </w:r>
            <w:r w:rsidR="00856DB4" w:rsidRPr="00107B82">
              <w:rPr>
                <w:rFonts w:ascii="Arial" w:hAnsi="Arial" w:cs="Arial"/>
                <w:color w:val="000000"/>
                <w:sz w:val="22"/>
                <w:szCs w:val="22"/>
              </w:rPr>
              <w:t>, Head of Clinical Operations</w:t>
            </w:r>
            <w:r w:rsidRPr="00107B82">
              <w:rPr>
                <w:rFonts w:ascii="Arial" w:hAnsi="Arial" w:cs="Arial"/>
                <w:color w:val="000000"/>
                <w:sz w:val="22"/>
                <w:szCs w:val="22"/>
              </w:rPr>
              <w:t xml:space="preserve"> (“</w:t>
            </w:r>
            <w:r w:rsidRPr="00884C97">
              <w:rPr>
                <w:rFonts w:ascii="Arial" w:hAnsi="Arial" w:cs="Arial"/>
                <w:b/>
                <w:color w:val="000000"/>
                <w:sz w:val="22"/>
                <w:szCs w:val="22"/>
              </w:rPr>
              <w:t>Argint</w:t>
            </w:r>
            <w:r w:rsidRPr="00107B82">
              <w:rPr>
                <w:rFonts w:ascii="Arial" w:hAnsi="Arial" w:cs="Arial"/>
                <w:color w:val="000000"/>
                <w:sz w:val="22"/>
                <w:szCs w:val="22"/>
              </w:rPr>
              <w:t>”) (on behalf of and for the benefit of</w:t>
            </w:r>
            <w:r w:rsidRPr="00A0000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84C9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Arena Pharmaceuticals, Inc. </w:t>
            </w:r>
            <w:r w:rsidRPr="00A00005">
              <w:rPr>
                <w:rFonts w:ascii="Arial" w:hAnsi="Arial" w:cs="Arial"/>
                <w:color w:val="000000"/>
                <w:sz w:val="22"/>
                <w:szCs w:val="22"/>
              </w:rPr>
              <w:t>(“</w:t>
            </w:r>
            <w:r w:rsidRPr="00884C97">
              <w:rPr>
                <w:rFonts w:ascii="Arial" w:hAnsi="Arial" w:cs="Arial"/>
                <w:b/>
                <w:color w:val="000000"/>
                <w:sz w:val="22"/>
                <w:szCs w:val="22"/>
              </w:rPr>
              <w:t>Sponsor</w:t>
            </w:r>
            <w:r w:rsidRPr="00A00005">
              <w:rPr>
                <w:rFonts w:ascii="Arial" w:hAnsi="Arial" w:cs="Arial"/>
                <w:color w:val="000000"/>
                <w:sz w:val="22"/>
                <w:szCs w:val="22"/>
              </w:rPr>
              <w:t>”))</w:t>
            </w:r>
            <w:r w:rsidR="00CF71DD" w:rsidRPr="00A00005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A00005">
              <w:rPr>
                <w:rFonts w:ascii="Arial" w:hAnsi="Arial" w:cs="Arial"/>
                <w:color w:val="000000"/>
                <w:sz w:val="22"/>
                <w:szCs w:val="22"/>
              </w:rPr>
              <w:t xml:space="preserve"> and</w:t>
            </w:r>
            <w:r w:rsidR="00107B82" w:rsidRPr="00A0000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3694D">
              <w:rPr>
                <w:rFonts w:ascii="Arial" w:hAnsi="Arial" w:cs="Arial"/>
                <w:b/>
                <w:color w:val="000000"/>
                <w:sz w:val="22"/>
                <w:szCs w:val="22"/>
              </w:rPr>
              <w:t>XXX</w:t>
            </w:r>
            <w:r w:rsidR="00A1446B" w:rsidRPr="00884C97"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  <w:t xml:space="preserve">, </w:t>
            </w:r>
            <w:bookmarkStart w:id="2" w:name="_cp_text_4_14"/>
            <w:r w:rsidR="00F3694D"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  <w:t>XXXX, XXXXX</w:t>
            </w:r>
            <w:bookmarkStart w:id="3" w:name="_cp_text_1_15"/>
            <w:bookmarkEnd w:id="2"/>
            <w:r w:rsidR="00A1446B" w:rsidRPr="00A0000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bookmarkStart w:id="4" w:name="_cp_text_1_16"/>
            <w:bookmarkEnd w:id="3"/>
            <w:r w:rsidR="00A1446B" w:rsidRPr="00A00005">
              <w:rPr>
                <w:rFonts w:ascii="Arial" w:hAnsi="Arial" w:cs="Arial"/>
                <w:color w:val="000000"/>
                <w:sz w:val="22"/>
                <w:szCs w:val="22"/>
              </w:rPr>
              <w:t>(“</w:t>
            </w:r>
            <w:r w:rsidR="00A1446B" w:rsidRPr="00884C97">
              <w:rPr>
                <w:rFonts w:ascii="Arial" w:hAnsi="Arial" w:cs="Arial"/>
                <w:b/>
                <w:color w:val="000000"/>
                <w:sz w:val="22"/>
                <w:szCs w:val="22"/>
              </w:rPr>
              <w:t>Investigator</w:t>
            </w:r>
            <w:r w:rsidR="00A1446B" w:rsidRPr="00A00005">
              <w:rPr>
                <w:rFonts w:ascii="Arial" w:hAnsi="Arial" w:cs="Arial"/>
                <w:color w:val="000000"/>
                <w:sz w:val="22"/>
                <w:szCs w:val="22"/>
              </w:rPr>
              <w:t>”)</w:t>
            </w:r>
            <w:bookmarkEnd w:id="4"/>
            <w:r w:rsidR="00CF71DD" w:rsidRPr="00A00005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107B82" w:rsidRPr="00A00005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</w:t>
            </w:r>
            <w:bookmarkStart w:id="5" w:name="Text25"/>
            <w:r w:rsidR="00A1446B" w:rsidRPr="00884C97">
              <w:rPr>
                <w:rFonts w:ascii="Arial" w:hAnsi="Arial" w:cs="Arial"/>
                <w:b/>
                <w:color w:val="000000"/>
                <w:sz w:val="22"/>
                <w:szCs w:val="22"/>
              </w:rPr>
              <w:t>Všeobecná fakultní nemocnice v Praze</w:t>
            </w:r>
            <w:bookmarkEnd w:id="5"/>
            <w:r w:rsidR="00A1446B" w:rsidRPr="00A00005">
              <w:rPr>
                <w:rFonts w:ascii="Arial" w:hAnsi="Arial" w:cs="Arial"/>
                <w:color w:val="000000"/>
                <w:sz w:val="22"/>
                <w:szCs w:val="22"/>
              </w:rPr>
              <w:t>, with its registered seat at: U Nemocnice 499/2,128 08 Praha 2,</w:t>
            </w:r>
            <w:r w:rsidR="00CF71DD" w:rsidRPr="00A0000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1446B" w:rsidRPr="00A00005">
              <w:rPr>
                <w:rFonts w:ascii="Arial" w:hAnsi="Arial" w:cs="Arial"/>
                <w:color w:val="000000"/>
                <w:sz w:val="22"/>
                <w:szCs w:val="22"/>
              </w:rPr>
              <w:t xml:space="preserve"> Czech Republic,</w:t>
            </w:r>
            <w:r w:rsidR="00107B82" w:rsidRPr="00A0000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1446B" w:rsidRPr="00A00005">
              <w:rPr>
                <w:rFonts w:ascii="Arial" w:hAnsi="Arial" w:cs="Arial"/>
                <w:color w:val="000000"/>
                <w:sz w:val="22"/>
                <w:szCs w:val="22"/>
              </w:rPr>
              <w:t>VAT</w:t>
            </w:r>
            <w:r w:rsidR="00107B82" w:rsidRPr="00A00005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 w:rsidR="00A1446B" w:rsidRPr="00A0000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3694D">
              <w:rPr>
                <w:rFonts w:ascii="Arial" w:hAnsi="Arial" w:cs="Arial"/>
                <w:color w:val="000000"/>
                <w:sz w:val="22"/>
                <w:szCs w:val="22"/>
              </w:rPr>
              <w:t>XXX</w:t>
            </w:r>
            <w:r w:rsidR="00107B82" w:rsidRPr="00A00005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A1446B" w:rsidRPr="00A00005">
              <w:rPr>
                <w:rFonts w:ascii="Arial" w:hAnsi="Arial" w:cs="Arial"/>
                <w:color w:val="000000"/>
                <w:sz w:val="22"/>
                <w:szCs w:val="22"/>
              </w:rPr>
              <w:t xml:space="preserve">Registration no.: </w:t>
            </w:r>
            <w:r w:rsidR="00F3694D">
              <w:rPr>
                <w:rFonts w:ascii="Arial" w:hAnsi="Arial" w:cs="Arial"/>
                <w:color w:val="000000"/>
                <w:sz w:val="22"/>
                <w:szCs w:val="22"/>
              </w:rPr>
              <w:t>XXX</w:t>
            </w:r>
            <w:r w:rsidR="00CF71DD" w:rsidRPr="00A00005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9A3962" w:rsidRPr="00A0000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1446B" w:rsidRPr="00A00005">
              <w:rPr>
                <w:rFonts w:ascii="Arial" w:hAnsi="Arial" w:cs="Arial"/>
                <w:color w:val="000000"/>
                <w:sz w:val="22"/>
                <w:szCs w:val="22"/>
              </w:rPr>
              <w:t>Represented by:  Mgr. Dana Jurásková, Ph.D., MBA, director (“</w:t>
            </w:r>
            <w:r w:rsidR="00A1446B" w:rsidRPr="00884C97">
              <w:rPr>
                <w:rFonts w:ascii="Arial" w:hAnsi="Arial" w:cs="Arial"/>
                <w:b/>
                <w:color w:val="000000"/>
                <w:sz w:val="22"/>
                <w:szCs w:val="22"/>
              </w:rPr>
              <w:t>Institution</w:t>
            </w:r>
            <w:r w:rsidR="00A1446B" w:rsidRPr="00A00005">
              <w:rPr>
                <w:rFonts w:ascii="Arial" w:hAnsi="Arial" w:cs="Arial"/>
                <w:color w:val="000000"/>
                <w:sz w:val="22"/>
                <w:szCs w:val="22"/>
              </w:rPr>
              <w:t>”)</w:t>
            </w:r>
            <w:r w:rsidR="009D53C0" w:rsidRPr="00A00005">
              <w:rPr>
                <w:rFonts w:ascii="Arial" w:hAnsi="Arial" w:cs="Arial"/>
                <w:color w:val="000000"/>
                <w:sz w:val="22"/>
                <w:szCs w:val="22"/>
              </w:rPr>
              <w:t xml:space="preserve">.  Argint, Investigator and Institution shall be </w:t>
            </w:r>
            <w:r w:rsidRPr="00A00005">
              <w:rPr>
                <w:rFonts w:ascii="Arial" w:hAnsi="Arial" w:cs="Arial"/>
                <w:color w:val="000000"/>
                <w:sz w:val="22"/>
                <w:szCs w:val="22"/>
              </w:rPr>
              <w:t>referred to</w:t>
            </w:r>
            <w:r w:rsidR="00A02B94" w:rsidRPr="00A0000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D53C0" w:rsidRPr="00A00005">
              <w:rPr>
                <w:rFonts w:ascii="Arial" w:hAnsi="Arial" w:cs="Arial"/>
                <w:color w:val="000000"/>
                <w:sz w:val="22"/>
                <w:szCs w:val="22"/>
              </w:rPr>
              <w:t xml:space="preserve">individually as a “Party” and </w:t>
            </w:r>
            <w:r w:rsidRPr="00A00005">
              <w:rPr>
                <w:rFonts w:ascii="Arial" w:hAnsi="Arial" w:cs="Arial"/>
                <w:color w:val="000000"/>
                <w:sz w:val="22"/>
                <w:szCs w:val="22"/>
              </w:rPr>
              <w:t xml:space="preserve">collectively as the “Parties”. </w:t>
            </w:r>
          </w:p>
          <w:p w14:paraId="2F0FF3C0" w14:textId="222191DB" w:rsidR="00F91FD7" w:rsidRDefault="00F91FD7" w:rsidP="009D53C0">
            <w:pPr>
              <w:pStyle w:val="Normlnweb"/>
              <w:spacing w:after="48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5226">
              <w:rPr>
                <w:rFonts w:ascii="Arial" w:hAnsi="Arial" w:cs="Arial"/>
                <w:b/>
                <w:color w:val="000000"/>
                <w:sz w:val="22"/>
                <w:szCs w:val="22"/>
              </w:rPr>
              <w:t>WHEREAS</w:t>
            </w:r>
            <w:r w:rsidRPr="00107B82">
              <w:rPr>
                <w:rFonts w:ascii="Arial" w:hAnsi="Arial" w:cs="Arial"/>
                <w:color w:val="000000"/>
                <w:sz w:val="22"/>
                <w:szCs w:val="22"/>
              </w:rPr>
              <w:t>, the Parties have previously entered into and executed a Clinical Trial Agreement, last executed on</w:t>
            </w:r>
            <w:r w:rsidR="00B16275" w:rsidRPr="00107B82">
              <w:rPr>
                <w:rFonts w:ascii="Arial" w:hAnsi="Arial" w:cs="Arial"/>
                <w:color w:val="000000"/>
                <w:sz w:val="22"/>
                <w:szCs w:val="22"/>
              </w:rPr>
              <w:t xml:space="preserve"> 03 November 2015</w:t>
            </w:r>
            <w:r w:rsidRPr="00107B82">
              <w:rPr>
                <w:rFonts w:ascii="Arial" w:hAnsi="Arial" w:cs="Arial"/>
                <w:color w:val="000000"/>
                <w:sz w:val="22"/>
                <w:szCs w:val="22"/>
              </w:rPr>
              <w:t>, (the “</w:t>
            </w:r>
            <w:r w:rsidRPr="0066730D">
              <w:rPr>
                <w:rFonts w:ascii="Arial" w:hAnsi="Arial" w:cs="Arial"/>
                <w:b/>
                <w:color w:val="000000"/>
                <w:sz w:val="22"/>
                <w:szCs w:val="22"/>
              </w:rPr>
              <w:t>Agreement</w:t>
            </w:r>
            <w:r w:rsidRPr="00107B82">
              <w:rPr>
                <w:rFonts w:ascii="Arial" w:hAnsi="Arial" w:cs="Arial"/>
                <w:color w:val="000000"/>
                <w:sz w:val="22"/>
                <w:szCs w:val="22"/>
              </w:rPr>
              <w:t>”) for the purpose of conducting a clinical research study</w:t>
            </w:r>
            <w:r w:rsidR="00ED06CD">
              <w:rPr>
                <w:rFonts w:ascii="Arial" w:hAnsi="Arial" w:cs="Arial"/>
                <w:color w:val="000000"/>
                <w:sz w:val="22"/>
                <w:szCs w:val="22"/>
              </w:rPr>
              <w:t>, in accordance with Sponsor’s protocol number</w:t>
            </w:r>
            <w:r w:rsidR="00ED06CD" w:rsidRPr="00107B8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ED06CD" w:rsidRPr="0066730D">
              <w:rPr>
                <w:rFonts w:ascii="Arial" w:hAnsi="Arial" w:cs="Arial"/>
                <w:b/>
                <w:color w:val="000000"/>
                <w:sz w:val="22"/>
                <w:szCs w:val="22"/>
              </w:rPr>
              <w:t>APD811-007</w:t>
            </w:r>
            <w:r w:rsidR="00D46FA3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107B82">
              <w:rPr>
                <w:rFonts w:ascii="Arial" w:hAnsi="Arial" w:cs="Arial"/>
                <w:color w:val="000000"/>
                <w:sz w:val="22"/>
                <w:szCs w:val="22"/>
              </w:rPr>
              <w:t xml:space="preserve">entitled </w:t>
            </w:r>
            <w:r w:rsidRPr="009045C4">
              <w:rPr>
                <w:rFonts w:ascii="Arial" w:hAnsi="Arial" w:cs="Arial"/>
                <w:i/>
                <w:color w:val="000000"/>
                <w:sz w:val="22"/>
                <w:szCs w:val="22"/>
              </w:rPr>
              <w:t>“An Open-Label Extension Study of APD811-003 in Patients with Pulmonary Arterial Hypertension”</w:t>
            </w:r>
            <w:r w:rsidRPr="00107B8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C487E">
              <w:rPr>
                <w:rFonts w:ascii="Arial" w:hAnsi="Arial" w:cs="Arial"/>
                <w:color w:val="000000"/>
                <w:sz w:val="22"/>
                <w:szCs w:val="22"/>
              </w:rPr>
              <w:t>and any amendments thereto (“</w:t>
            </w:r>
            <w:r w:rsidR="004C487E" w:rsidRPr="0066730D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Protocol</w:t>
            </w:r>
            <w:r w:rsidR="00677848">
              <w:rPr>
                <w:rFonts w:ascii="Arial" w:hAnsi="Arial" w:cs="Arial"/>
                <w:color w:val="000000"/>
                <w:sz w:val="22"/>
                <w:szCs w:val="22"/>
              </w:rPr>
              <w:t>”).</w:t>
            </w:r>
          </w:p>
          <w:p w14:paraId="1B24D6A2" w14:textId="1DF8DC7A" w:rsidR="00D46FA3" w:rsidRPr="00A00005" w:rsidRDefault="00F91FD7" w:rsidP="00FB209B">
            <w:pPr>
              <w:jc w:val="both"/>
              <w:rPr>
                <w:rFonts w:cs="Arial"/>
                <w:color w:val="000000"/>
                <w:szCs w:val="22"/>
              </w:rPr>
            </w:pPr>
            <w:r w:rsidRPr="00575226">
              <w:rPr>
                <w:rFonts w:cs="Arial"/>
                <w:b/>
                <w:color w:val="000000"/>
                <w:szCs w:val="22"/>
              </w:rPr>
              <w:t>WHEREAS</w:t>
            </w:r>
            <w:r w:rsidRPr="00107B82">
              <w:rPr>
                <w:rFonts w:cs="Arial"/>
                <w:color w:val="000000"/>
                <w:szCs w:val="22"/>
              </w:rPr>
              <w:t>, the Parties wish to amend the Agreement</w:t>
            </w:r>
            <w:r w:rsidR="0091367D">
              <w:rPr>
                <w:rFonts w:cs="Arial"/>
                <w:color w:val="000000"/>
                <w:szCs w:val="22"/>
              </w:rPr>
              <w:t xml:space="preserve"> to modify Appendix A </w:t>
            </w:r>
            <w:r w:rsidR="00D46FA3">
              <w:rPr>
                <w:rFonts w:cs="Arial"/>
                <w:color w:val="000000"/>
                <w:szCs w:val="22"/>
              </w:rPr>
              <w:t>(</w:t>
            </w:r>
            <w:r w:rsidR="0091367D">
              <w:rPr>
                <w:rFonts w:cs="Arial"/>
                <w:color w:val="000000"/>
                <w:szCs w:val="22"/>
              </w:rPr>
              <w:t>Financial Schedule</w:t>
            </w:r>
            <w:r w:rsidR="00D46FA3">
              <w:rPr>
                <w:rFonts w:cs="Arial"/>
                <w:color w:val="000000"/>
                <w:szCs w:val="22"/>
              </w:rPr>
              <w:t xml:space="preserve">) to include </w:t>
            </w:r>
            <w:r w:rsidR="00AD5B05">
              <w:rPr>
                <w:rFonts w:cs="Arial"/>
                <w:color w:val="000000"/>
                <w:szCs w:val="22"/>
              </w:rPr>
              <w:t xml:space="preserve">the </w:t>
            </w:r>
            <w:r w:rsidR="00D46FA3">
              <w:rPr>
                <w:rFonts w:cs="Arial"/>
                <w:color w:val="000000"/>
                <w:szCs w:val="22"/>
              </w:rPr>
              <w:t xml:space="preserve">budgetary changes resulting from </w:t>
            </w:r>
            <w:r w:rsidR="00D46FA3" w:rsidRPr="00A00005">
              <w:rPr>
                <w:rFonts w:cs="Arial"/>
                <w:color w:val="000000"/>
                <w:szCs w:val="22"/>
              </w:rPr>
              <w:t>Protocol Amendment 02, dated 09October2017 (the “</w:t>
            </w:r>
            <w:r w:rsidR="00D46FA3" w:rsidRPr="00EE4785">
              <w:rPr>
                <w:rFonts w:cs="Arial"/>
                <w:b/>
                <w:color w:val="000000"/>
                <w:szCs w:val="22"/>
              </w:rPr>
              <w:t>Protocol Amendment</w:t>
            </w:r>
            <w:r w:rsidR="00D46FA3" w:rsidRPr="00A00005">
              <w:rPr>
                <w:rFonts w:cs="Arial"/>
                <w:color w:val="000000"/>
                <w:szCs w:val="22"/>
              </w:rPr>
              <w:t>”)</w:t>
            </w:r>
            <w:r w:rsidR="00AD5B05" w:rsidRPr="00A00005">
              <w:rPr>
                <w:rFonts w:cs="Arial"/>
                <w:color w:val="000000"/>
                <w:szCs w:val="22"/>
              </w:rPr>
              <w:t>.</w:t>
            </w:r>
          </w:p>
          <w:p w14:paraId="086563E6" w14:textId="77777777" w:rsidR="009C0F91" w:rsidRDefault="009C0F91" w:rsidP="00A65AA3">
            <w:pPr>
              <w:pStyle w:val="Normlnweb"/>
              <w:spacing w:before="0" w:beforeAutospacing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3700AEF2" w14:textId="323DD50C" w:rsidR="00A65AA3" w:rsidRDefault="00F91FD7" w:rsidP="00A65AA3">
            <w:pPr>
              <w:pStyle w:val="Normlnweb"/>
              <w:spacing w:before="0" w:before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5226">
              <w:rPr>
                <w:rFonts w:ascii="Arial" w:hAnsi="Arial" w:cs="Arial"/>
                <w:b/>
                <w:color w:val="000000"/>
                <w:sz w:val="22"/>
                <w:szCs w:val="22"/>
              </w:rPr>
              <w:t>NOW THEREFORE</w:t>
            </w:r>
            <w:r w:rsidRPr="00107B82">
              <w:rPr>
                <w:rFonts w:ascii="Arial" w:hAnsi="Arial" w:cs="Arial"/>
                <w:color w:val="000000"/>
                <w:sz w:val="22"/>
                <w:szCs w:val="22"/>
              </w:rPr>
              <w:t>, in consideration of the mutual promises herein contained and other good and valuable consideration, the Parties agree as follows:</w:t>
            </w:r>
          </w:p>
          <w:p w14:paraId="4B283637" w14:textId="2AF2074B" w:rsidR="00403ACC" w:rsidRDefault="005A65E8" w:rsidP="00332B95">
            <w:pPr>
              <w:pStyle w:val="Normlnweb"/>
              <w:numPr>
                <w:ilvl w:val="0"/>
                <w:numId w:val="1"/>
              </w:numPr>
              <w:spacing w:before="0" w:beforeAutospacing="0"/>
              <w:ind w:left="22" w:firstLine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5DC0">
              <w:rPr>
                <w:rFonts w:ascii="Arial" w:hAnsi="Arial" w:cs="Arial"/>
                <w:color w:val="000000"/>
                <w:sz w:val="22"/>
                <w:szCs w:val="22"/>
              </w:rPr>
              <w:t>The Payment Schedule attached to</w:t>
            </w:r>
            <w:r>
              <w:rPr>
                <w:rFonts w:cs="Arial"/>
                <w:color w:val="000000"/>
                <w:szCs w:val="22"/>
              </w:rPr>
              <w:t xml:space="preserve"> </w:t>
            </w:r>
            <w:r w:rsidR="00AD5B05" w:rsidRPr="00A65AA3">
              <w:rPr>
                <w:rFonts w:ascii="Arial" w:hAnsi="Arial" w:cs="Arial"/>
                <w:color w:val="000000"/>
                <w:sz w:val="22"/>
                <w:szCs w:val="22"/>
              </w:rPr>
              <w:t>Appendix A (Financial Schedule)</w:t>
            </w:r>
            <w:r w:rsidR="001D749E" w:rsidRPr="00A65AA3">
              <w:rPr>
                <w:rFonts w:ascii="Arial" w:hAnsi="Arial" w:cs="Arial"/>
                <w:color w:val="000000"/>
                <w:sz w:val="22"/>
                <w:szCs w:val="22"/>
              </w:rPr>
              <w:t xml:space="preserve"> of</w:t>
            </w:r>
            <w:r w:rsidR="00AD5B05" w:rsidRPr="00A65A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91FD7" w:rsidRPr="00A65AA3">
              <w:rPr>
                <w:rFonts w:ascii="Arial" w:hAnsi="Arial" w:cs="Arial"/>
                <w:color w:val="000000"/>
                <w:sz w:val="22"/>
                <w:szCs w:val="22"/>
              </w:rPr>
              <w:t>the Agreement</w:t>
            </w:r>
            <w:r w:rsidR="00AD5B05" w:rsidRPr="00A65AA3">
              <w:rPr>
                <w:rFonts w:ascii="Arial" w:hAnsi="Arial" w:cs="Arial"/>
                <w:color w:val="000000"/>
                <w:sz w:val="22"/>
                <w:szCs w:val="22"/>
              </w:rPr>
              <w:t xml:space="preserve"> is</w:t>
            </w:r>
            <w:r w:rsidR="00F91FD7" w:rsidRPr="00A65AA3">
              <w:rPr>
                <w:rFonts w:ascii="Arial" w:hAnsi="Arial" w:cs="Arial"/>
                <w:color w:val="000000"/>
                <w:sz w:val="22"/>
                <w:szCs w:val="22"/>
              </w:rPr>
              <w:t xml:space="preserve"> hereby </w:t>
            </w:r>
            <w:r w:rsidR="00AD5B05" w:rsidRPr="00A65AA3">
              <w:rPr>
                <w:rFonts w:ascii="Arial" w:hAnsi="Arial" w:cs="Arial"/>
                <w:color w:val="000000"/>
                <w:sz w:val="22"/>
                <w:szCs w:val="22"/>
              </w:rPr>
              <w:t xml:space="preserve">deleted and </w:t>
            </w:r>
            <w:r w:rsidR="00F91FD7" w:rsidRPr="00A65AA3">
              <w:rPr>
                <w:rFonts w:ascii="Arial" w:hAnsi="Arial" w:cs="Arial"/>
                <w:color w:val="000000"/>
                <w:sz w:val="22"/>
                <w:szCs w:val="22"/>
              </w:rPr>
              <w:t xml:space="preserve">is replaced </w:t>
            </w:r>
            <w:r w:rsidR="00F91FD7" w:rsidRPr="00A65AA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in its entirety with </w:t>
            </w:r>
            <w:r w:rsidR="00AD5B05" w:rsidRPr="00A65AA3">
              <w:rPr>
                <w:rFonts w:ascii="Arial" w:hAnsi="Arial" w:cs="Arial"/>
                <w:color w:val="000000"/>
                <w:sz w:val="22"/>
                <w:szCs w:val="22"/>
              </w:rPr>
              <w:t xml:space="preserve">a revised </w:t>
            </w:r>
            <w:r w:rsidR="00E81040" w:rsidRPr="00805675">
              <w:rPr>
                <w:rFonts w:ascii="Arial" w:hAnsi="Arial" w:cs="Arial"/>
                <w:color w:val="000000"/>
                <w:sz w:val="22"/>
                <w:szCs w:val="22"/>
              </w:rPr>
              <w:t>Payment Schedule</w:t>
            </w:r>
            <w:r w:rsidR="00E81040" w:rsidRPr="00A65A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D5B05" w:rsidRPr="00A65AA3">
              <w:rPr>
                <w:rFonts w:ascii="Arial" w:hAnsi="Arial" w:cs="Arial"/>
                <w:color w:val="000000"/>
                <w:sz w:val="22"/>
                <w:szCs w:val="22"/>
              </w:rPr>
              <w:t xml:space="preserve">, a copy of which is </w:t>
            </w:r>
            <w:r w:rsidR="00F91FD7" w:rsidRPr="00A65AA3">
              <w:rPr>
                <w:rFonts w:ascii="Arial" w:hAnsi="Arial" w:cs="Arial"/>
                <w:color w:val="000000"/>
                <w:sz w:val="22"/>
                <w:szCs w:val="22"/>
              </w:rPr>
              <w:t>attached to this Amendment</w:t>
            </w:r>
            <w:r w:rsidR="00AD5B05" w:rsidRPr="00A65AA3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</w:t>
            </w:r>
            <w:r w:rsidR="00B75B53" w:rsidRPr="00A65AA3">
              <w:rPr>
                <w:rFonts w:ascii="Arial" w:hAnsi="Arial" w:cs="Arial"/>
                <w:color w:val="000000"/>
                <w:sz w:val="22"/>
                <w:szCs w:val="22"/>
              </w:rPr>
              <w:t xml:space="preserve">is </w:t>
            </w:r>
            <w:r w:rsidR="00AD5B05" w:rsidRPr="00A65AA3">
              <w:rPr>
                <w:rFonts w:ascii="Arial" w:hAnsi="Arial" w:cs="Arial"/>
                <w:color w:val="000000"/>
                <w:sz w:val="22"/>
                <w:szCs w:val="22"/>
              </w:rPr>
              <w:t>incorporated herein</w:t>
            </w:r>
            <w:r w:rsidR="00F91FD7" w:rsidRPr="00A65AA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AD5B05" w:rsidRPr="00A65AA3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996997" w:rsidRPr="00A65AA3">
              <w:rPr>
                <w:rFonts w:ascii="Arial" w:hAnsi="Arial" w:cs="Arial"/>
                <w:color w:val="000000"/>
                <w:sz w:val="22"/>
                <w:szCs w:val="22"/>
              </w:rPr>
              <w:t>The Parties agree that t</w:t>
            </w:r>
            <w:r w:rsidR="00AD5B05" w:rsidRPr="00A65AA3">
              <w:rPr>
                <w:rFonts w:ascii="Arial" w:hAnsi="Arial" w:cs="Arial"/>
                <w:color w:val="000000"/>
                <w:sz w:val="22"/>
                <w:szCs w:val="22"/>
              </w:rPr>
              <w:t xml:space="preserve">he revised </w:t>
            </w:r>
            <w:r w:rsidR="00886FE9">
              <w:rPr>
                <w:rFonts w:ascii="Arial" w:hAnsi="Arial" w:cs="Arial"/>
                <w:color w:val="000000"/>
                <w:sz w:val="22"/>
                <w:szCs w:val="22"/>
              </w:rPr>
              <w:t>Payment</w:t>
            </w:r>
            <w:r w:rsidR="00AD5B05" w:rsidRPr="00A65AA3">
              <w:rPr>
                <w:rFonts w:ascii="Arial" w:hAnsi="Arial" w:cs="Arial"/>
                <w:color w:val="000000"/>
                <w:sz w:val="22"/>
                <w:szCs w:val="22"/>
              </w:rPr>
              <w:t xml:space="preserve"> Schedule </w:t>
            </w:r>
            <w:r w:rsidR="00B70927">
              <w:rPr>
                <w:rFonts w:ascii="Arial" w:hAnsi="Arial" w:cs="Arial"/>
                <w:color w:val="000000"/>
                <w:sz w:val="22"/>
                <w:szCs w:val="22"/>
              </w:rPr>
              <w:t xml:space="preserve">under this Amendment </w:t>
            </w:r>
            <w:r w:rsidR="00AD5B05" w:rsidRPr="00A65AA3">
              <w:rPr>
                <w:rFonts w:ascii="Arial" w:hAnsi="Arial" w:cs="Arial"/>
                <w:color w:val="000000"/>
                <w:sz w:val="22"/>
                <w:szCs w:val="22"/>
              </w:rPr>
              <w:t>shall be effective</w:t>
            </w:r>
            <w:r w:rsidR="00996997" w:rsidRPr="00A65A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D5B05" w:rsidRPr="00A65AA3">
              <w:rPr>
                <w:rFonts w:ascii="Arial" w:hAnsi="Arial" w:cs="Arial"/>
                <w:color w:val="000000"/>
                <w:sz w:val="22"/>
                <w:szCs w:val="22"/>
              </w:rPr>
              <w:t xml:space="preserve">upon Sponsor and/or Argint’s receipt of the </w:t>
            </w:r>
            <w:r w:rsidR="00BF3A77" w:rsidRPr="00A65AA3">
              <w:rPr>
                <w:rFonts w:ascii="Arial" w:hAnsi="Arial" w:cs="Arial"/>
                <w:color w:val="000000"/>
                <w:sz w:val="22"/>
                <w:szCs w:val="22"/>
              </w:rPr>
              <w:t xml:space="preserve">relevant </w:t>
            </w:r>
            <w:r w:rsidR="00FB209B" w:rsidRPr="00A65AA3">
              <w:rPr>
                <w:rFonts w:ascii="Arial" w:hAnsi="Arial" w:cs="Arial"/>
                <w:color w:val="000000"/>
                <w:sz w:val="22"/>
                <w:szCs w:val="22"/>
              </w:rPr>
              <w:t xml:space="preserve">Competent Authority or </w:t>
            </w:r>
            <w:r w:rsidR="00AD5B05" w:rsidRPr="00A65AA3">
              <w:rPr>
                <w:rFonts w:ascii="Arial" w:hAnsi="Arial" w:cs="Arial"/>
                <w:color w:val="000000"/>
                <w:sz w:val="22"/>
                <w:szCs w:val="22"/>
              </w:rPr>
              <w:t>Research Ethics Committee’s written approval of the Protocol Amendment.</w:t>
            </w:r>
            <w:r w:rsidR="00A65AA3" w:rsidRPr="00A65A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3DC9102A" w14:textId="6F717D45" w:rsidR="00F91FD7" w:rsidRPr="00A00005" w:rsidRDefault="00F91FD7" w:rsidP="009D53C0">
            <w:pPr>
              <w:pStyle w:val="Normlnweb"/>
              <w:spacing w:after="48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7B82">
              <w:rPr>
                <w:rFonts w:ascii="Arial" w:hAnsi="Arial" w:cs="Arial"/>
                <w:color w:val="000000"/>
                <w:sz w:val="22"/>
                <w:szCs w:val="22"/>
              </w:rPr>
              <w:t>2. Except as expressly amended by this Amendment, the Agreement</w:t>
            </w:r>
            <w:r w:rsidR="003963D1" w:rsidRPr="00107B8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07B82">
              <w:rPr>
                <w:rFonts w:ascii="Arial" w:hAnsi="Arial" w:cs="Arial"/>
                <w:color w:val="000000"/>
                <w:sz w:val="22"/>
                <w:szCs w:val="22"/>
              </w:rPr>
              <w:t xml:space="preserve">shall be unchanged and shall remain in full force and effect in accordance with its terms. </w:t>
            </w:r>
            <w:r w:rsidRPr="00A00005">
              <w:rPr>
                <w:rFonts w:ascii="Arial" w:hAnsi="Arial" w:cs="Arial"/>
                <w:color w:val="000000"/>
                <w:sz w:val="22"/>
                <w:szCs w:val="22"/>
              </w:rPr>
              <w:t>This</w:t>
            </w:r>
            <w:r w:rsidR="00CB083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7F099C" w:rsidRPr="00107B82">
              <w:rPr>
                <w:rFonts w:ascii="Arial" w:hAnsi="Arial" w:cs="Arial"/>
                <w:color w:val="000000"/>
                <w:sz w:val="22"/>
                <w:szCs w:val="22"/>
              </w:rPr>
              <w:t xml:space="preserve">Amendment </w:t>
            </w:r>
            <w:r w:rsidR="00296E87" w:rsidRPr="00A00005">
              <w:rPr>
                <w:rFonts w:ascii="Arial" w:hAnsi="Arial" w:cs="Arial"/>
                <w:color w:val="000000"/>
                <w:sz w:val="22"/>
                <w:szCs w:val="22"/>
              </w:rPr>
              <w:t>is</w:t>
            </w:r>
            <w:r w:rsidRPr="00A00005">
              <w:rPr>
                <w:rFonts w:ascii="Arial" w:hAnsi="Arial" w:cs="Arial"/>
                <w:color w:val="000000"/>
                <w:sz w:val="22"/>
                <w:szCs w:val="22"/>
              </w:rPr>
              <w:t xml:space="preserve"> executed in </w:t>
            </w:r>
            <w:r w:rsidR="00D15A31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CB083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00005">
              <w:rPr>
                <w:rFonts w:ascii="Arial" w:hAnsi="Arial" w:cs="Arial"/>
                <w:color w:val="000000"/>
                <w:sz w:val="22"/>
                <w:szCs w:val="22"/>
              </w:rPr>
              <w:t>counterparts</w:t>
            </w:r>
            <w:r w:rsidR="007F433A" w:rsidRPr="00A0000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456E7">
              <w:rPr>
                <w:rFonts w:ascii="Arial" w:hAnsi="Arial" w:cs="Arial"/>
                <w:color w:val="000000"/>
                <w:sz w:val="22"/>
                <w:szCs w:val="22"/>
              </w:rPr>
              <w:t>and each of the counterparts shall be considered to be an</w:t>
            </w:r>
            <w:r w:rsidR="007F433A" w:rsidRPr="00A00005">
              <w:rPr>
                <w:rFonts w:ascii="Arial" w:hAnsi="Arial" w:cs="Arial"/>
                <w:color w:val="000000"/>
                <w:sz w:val="22"/>
                <w:szCs w:val="22"/>
              </w:rPr>
              <w:t xml:space="preserve"> original</w:t>
            </w:r>
            <w:r w:rsidR="00B456E7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all the counterparts shall together constitute but one and the same Amendment.  Each of the Parties shall receive one copy</w:t>
            </w:r>
            <w:r w:rsidR="00BF3DBD" w:rsidRPr="00A00005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296E87" w:rsidRPr="00A0000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2E874FC2" w14:textId="2909379C" w:rsidR="00351E77" w:rsidRDefault="00332EAB" w:rsidP="00AD5B05">
            <w:pPr>
              <w:autoSpaceDE w:val="0"/>
              <w:autoSpaceDN w:val="0"/>
              <w:jc w:val="both"/>
              <w:rPr>
                <w:rFonts w:cs="Arial"/>
                <w:color w:val="000000"/>
                <w:szCs w:val="22"/>
              </w:rPr>
            </w:pPr>
            <w:r w:rsidRPr="00A00005">
              <w:rPr>
                <w:rFonts w:cs="Arial"/>
                <w:color w:val="000000"/>
                <w:szCs w:val="22"/>
              </w:rPr>
              <w:t xml:space="preserve">The Parties agree that the Institution will publish the </w:t>
            </w:r>
            <w:r w:rsidR="00C51A7A" w:rsidRPr="00A00005">
              <w:rPr>
                <w:rFonts w:cs="Arial"/>
                <w:color w:val="000000"/>
                <w:szCs w:val="22"/>
              </w:rPr>
              <w:t>Amendment</w:t>
            </w:r>
            <w:r w:rsidR="00941684">
              <w:rPr>
                <w:rFonts w:cs="Arial"/>
                <w:color w:val="000000"/>
                <w:szCs w:val="22"/>
              </w:rPr>
              <w:t>, in the Register of Contracts</w:t>
            </w:r>
            <w:r w:rsidR="007C71BD">
              <w:rPr>
                <w:rFonts w:cs="Arial"/>
                <w:color w:val="000000"/>
                <w:szCs w:val="22"/>
              </w:rPr>
              <w:t>,</w:t>
            </w:r>
            <w:r w:rsidR="00CC157F">
              <w:rPr>
                <w:rFonts w:cs="Arial"/>
                <w:color w:val="000000"/>
                <w:szCs w:val="22"/>
              </w:rPr>
              <w:t xml:space="preserve"> only to the extent required, according to Act No. 340/2015 Coll., and that the Amendment will take effect only after the date of its publication in the Register of Contracts.  The final version of the Amendment</w:t>
            </w:r>
            <w:r w:rsidR="00941684">
              <w:rPr>
                <w:rFonts w:cs="Arial"/>
                <w:color w:val="000000"/>
                <w:szCs w:val="22"/>
              </w:rPr>
              <w:t>,</w:t>
            </w:r>
            <w:r w:rsidRPr="00A00005">
              <w:rPr>
                <w:rFonts w:cs="Arial"/>
                <w:color w:val="000000"/>
                <w:szCs w:val="22"/>
              </w:rPr>
              <w:t xml:space="preserve"> will be prepared and supplied by Argint for this purpose</w:t>
            </w:r>
            <w:r w:rsidR="007C71BD">
              <w:rPr>
                <w:rFonts w:cs="Arial"/>
                <w:color w:val="000000"/>
                <w:szCs w:val="22"/>
              </w:rPr>
              <w:t>,</w:t>
            </w:r>
            <w:r w:rsidRPr="00A00005">
              <w:rPr>
                <w:rFonts w:cs="Arial"/>
                <w:color w:val="000000"/>
                <w:szCs w:val="22"/>
              </w:rPr>
              <w:t xml:space="preserve"> at the latest on the day of signing the </w:t>
            </w:r>
            <w:r w:rsidR="001B57C4">
              <w:rPr>
                <w:rFonts w:cs="Arial"/>
                <w:color w:val="000000"/>
                <w:szCs w:val="22"/>
              </w:rPr>
              <w:t>Amendment</w:t>
            </w:r>
            <w:r w:rsidRPr="00A00005">
              <w:rPr>
                <w:rFonts w:cs="Arial"/>
                <w:color w:val="000000"/>
                <w:szCs w:val="22"/>
              </w:rPr>
              <w:t xml:space="preserve">, in a machine-readable format in electronic form by sending it to the email address okh@vfn.cz. If Argint </w:t>
            </w:r>
            <w:r w:rsidR="008D2426" w:rsidRPr="00A00005">
              <w:rPr>
                <w:rFonts w:cs="Arial"/>
                <w:color w:val="000000"/>
                <w:szCs w:val="22"/>
              </w:rPr>
              <w:t xml:space="preserve">does </w:t>
            </w:r>
            <w:r w:rsidRPr="00A00005">
              <w:rPr>
                <w:rFonts w:cs="Arial"/>
                <w:color w:val="000000"/>
                <w:szCs w:val="22"/>
              </w:rPr>
              <w:t>not fulfi</w:t>
            </w:r>
            <w:r w:rsidR="00F8042D" w:rsidRPr="00A00005">
              <w:rPr>
                <w:rFonts w:cs="Arial"/>
                <w:color w:val="000000"/>
                <w:szCs w:val="22"/>
              </w:rPr>
              <w:t>l</w:t>
            </w:r>
            <w:r w:rsidRPr="00A00005">
              <w:rPr>
                <w:rFonts w:cs="Arial"/>
                <w:color w:val="000000"/>
                <w:szCs w:val="22"/>
              </w:rPr>
              <w:t xml:space="preserve">l </w:t>
            </w:r>
            <w:r w:rsidR="00F8042D" w:rsidRPr="00A00005">
              <w:rPr>
                <w:rFonts w:cs="Arial"/>
                <w:color w:val="000000"/>
                <w:szCs w:val="22"/>
              </w:rPr>
              <w:t>its</w:t>
            </w:r>
            <w:r w:rsidRPr="00A00005">
              <w:rPr>
                <w:rFonts w:cs="Arial"/>
                <w:color w:val="000000"/>
                <w:szCs w:val="22"/>
              </w:rPr>
              <w:t xml:space="preserve"> obligation, the Institution is authorized to </w:t>
            </w:r>
            <w:r w:rsidR="00CC157F">
              <w:rPr>
                <w:rFonts w:cs="Arial"/>
                <w:color w:val="000000"/>
                <w:szCs w:val="22"/>
              </w:rPr>
              <w:t>publish</w:t>
            </w:r>
            <w:r w:rsidRPr="00A00005">
              <w:rPr>
                <w:rFonts w:cs="Arial"/>
                <w:color w:val="000000"/>
                <w:szCs w:val="22"/>
              </w:rPr>
              <w:t xml:space="preserve"> the </w:t>
            </w:r>
            <w:r w:rsidR="00941684">
              <w:rPr>
                <w:rFonts w:cs="Arial"/>
                <w:color w:val="000000"/>
                <w:szCs w:val="22"/>
              </w:rPr>
              <w:t>Amendment</w:t>
            </w:r>
            <w:r w:rsidR="00E068E3">
              <w:rPr>
                <w:rFonts w:cs="Arial"/>
                <w:color w:val="000000"/>
                <w:szCs w:val="22"/>
              </w:rPr>
              <w:t xml:space="preserve"> </w:t>
            </w:r>
            <w:r w:rsidRPr="00A00005">
              <w:rPr>
                <w:rFonts w:cs="Arial"/>
                <w:color w:val="000000"/>
                <w:szCs w:val="22"/>
              </w:rPr>
              <w:t>itself</w:t>
            </w:r>
            <w:r w:rsidR="009C0F91">
              <w:rPr>
                <w:rFonts w:cs="Arial"/>
                <w:color w:val="000000"/>
                <w:szCs w:val="22"/>
              </w:rPr>
              <w:t>.</w:t>
            </w:r>
            <w:r w:rsidRPr="00A00005">
              <w:rPr>
                <w:rFonts w:cs="Arial"/>
                <w:color w:val="000000"/>
                <w:szCs w:val="22"/>
              </w:rPr>
              <w:br/>
            </w:r>
          </w:p>
          <w:p w14:paraId="2A844506" w14:textId="4066A477" w:rsidR="007F099C" w:rsidRPr="00A00005" w:rsidRDefault="00332EAB" w:rsidP="00AD5B05">
            <w:pPr>
              <w:autoSpaceDE w:val="0"/>
              <w:autoSpaceDN w:val="0"/>
              <w:jc w:val="both"/>
              <w:rPr>
                <w:rFonts w:cs="Arial"/>
                <w:color w:val="000000"/>
                <w:szCs w:val="22"/>
              </w:rPr>
            </w:pPr>
            <w:r w:rsidRPr="00A00005">
              <w:rPr>
                <w:rFonts w:cs="Arial"/>
                <w:color w:val="000000"/>
                <w:szCs w:val="22"/>
              </w:rPr>
              <w:t xml:space="preserve">In </w:t>
            </w:r>
            <w:r w:rsidR="00295D78" w:rsidRPr="00A00005">
              <w:rPr>
                <w:rFonts w:cs="Arial"/>
                <w:color w:val="000000"/>
                <w:szCs w:val="22"/>
              </w:rPr>
              <w:t>relation</w:t>
            </w:r>
            <w:r w:rsidRPr="00A00005">
              <w:rPr>
                <w:rFonts w:cs="Arial"/>
                <w:color w:val="000000"/>
                <w:szCs w:val="22"/>
              </w:rPr>
              <w:t xml:space="preserve"> with the study, the Institution will receive a remuneration of </w:t>
            </w:r>
            <w:r w:rsidR="00FA014D">
              <w:rPr>
                <w:rFonts w:cs="Arial"/>
                <w:color w:val="000000"/>
                <w:szCs w:val="22"/>
              </w:rPr>
              <w:t>3.114 EUR.</w:t>
            </w:r>
          </w:p>
        </w:tc>
        <w:tc>
          <w:tcPr>
            <w:tcW w:w="4615" w:type="dxa"/>
          </w:tcPr>
          <w:p w14:paraId="1D037305" w14:textId="49ADCC40" w:rsidR="00D84D79" w:rsidRDefault="008208CA" w:rsidP="009D53C0">
            <w:pPr>
              <w:pStyle w:val="Default"/>
              <w:jc w:val="both"/>
              <w:rPr>
                <w:sz w:val="22"/>
                <w:szCs w:val="22"/>
                <w:lang w:val="cs-CZ"/>
              </w:rPr>
            </w:pPr>
            <w:r w:rsidRPr="00D01FA0">
              <w:rPr>
                <w:sz w:val="22"/>
                <w:szCs w:val="22"/>
              </w:rPr>
              <w:lastRenderedPageBreak/>
              <w:t>Tento dodatek</w:t>
            </w:r>
            <w:r w:rsidR="003E1B82" w:rsidRPr="00D01FA0">
              <w:rPr>
                <w:sz w:val="22"/>
                <w:szCs w:val="22"/>
              </w:rPr>
              <w:t xml:space="preserve"> č. 1 </w:t>
            </w:r>
            <w:r w:rsidRPr="00D01FA0">
              <w:rPr>
                <w:sz w:val="22"/>
                <w:szCs w:val="22"/>
              </w:rPr>
              <w:t>ke smlouv</w:t>
            </w:r>
            <w:r w:rsidRPr="00D01FA0">
              <w:rPr>
                <w:sz w:val="22"/>
                <w:szCs w:val="22"/>
                <w:lang w:val="sk-SK"/>
              </w:rPr>
              <w:t>ě o klinickém hodnocení</w:t>
            </w:r>
            <w:r w:rsidR="003E1B82" w:rsidRPr="00D01FA0">
              <w:rPr>
                <w:sz w:val="22"/>
                <w:szCs w:val="22"/>
              </w:rPr>
              <w:t xml:space="preserve"> (dále jen </w:t>
            </w:r>
            <w:r w:rsidRPr="00D01FA0">
              <w:rPr>
                <w:sz w:val="22"/>
                <w:szCs w:val="22"/>
              </w:rPr>
              <w:t>“</w:t>
            </w:r>
            <w:r w:rsidR="003E1B82" w:rsidRPr="005841F6">
              <w:rPr>
                <w:b/>
                <w:sz w:val="22"/>
                <w:szCs w:val="22"/>
              </w:rPr>
              <w:t>Dodatek</w:t>
            </w:r>
            <w:r w:rsidR="003E1B82" w:rsidRPr="00D01FA0">
              <w:rPr>
                <w:sz w:val="22"/>
                <w:szCs w:val="22"/>
              </w:rPr>
              <w:t>”</w:t>
            </w:r>
            <w:r w:rsidRPr="00D01FA0">
              <w:rPr>
                <w:sz w:val="22"/>
                <w:szCs w:val="22"/>
              </w:rPr>
              <w:t>)</w:t>
            </w:r>
            <w:r w:rsidR="008E0B1E" w:rsidRPr="00D01FA0">
              <w:rPr>
                <w:sz w:val="22"/>
                <w:szCs w:val="22"/>
              </w:rPr>
              <w:t xml:space="preserve"> </w:t>
            </w:r>
            <w:r w:rsidR="00534C43" w:rsidRPr="00D01FA0">
              <w:rPr>
                <w:color w:val="222222"/>
                <w:sz w:val="22"/>
                <w:szCs w:val="22"/>
                <w:lang w:val="cs-CZ"/>
              </w:rPr>
              <w:t xml:space="preserve">se uzavírá ode dne posledního podpisu (dále jen "datum </w:t>
            </w:r>
            <w:r w:rsidR="00D84D79" w:rsidRPr="00D01FA0">
              <w:rPr>
                <w:color w:val="222222"/>
                <w:sz w:val="22"/>
                <w:szCs w:val="22"/>
                <w:lang w:val="cs-CZ"/>
              </w:rPr>
              <w:t>platnosti</w:t>
            </w:r>
            <w:r w:rsidR="00534C43" w:rsidRPr="00D01FA0">
              <w:rPr>
                <w:color w:val="222222"/>
                <w:sz w:val="22"/>
                <w:szCs w:val="22"/>
                <w:lang w:val="cs-CZ"/>
              </w:rPr>
              <w:t>"), a to mezi</w:t>
            </w:r>
            <w:r w:rsidR="00534C43" w:rsidRPr="00D01FA0" w:rsidDel="00534C43">
              <w:rPr>
                <w:sz w:val="22"/>
                <w:szCs w:val="22"/>
              </w:rPr>
              <w:t xml:space="preserve"> </w:t>
            </w:r>
            <w:r w:rsidR="00107B82" w:rsidRPr="00D01FA0">
              <w:rPr>
                <w:b/>
                <w:sz w:val="22"/>
                <w:szCs w:val="22"/>
              </w:rPr>
              <w:t xml:space="preserve">Argint </w:t>
            </w:r>
            <w:r w:rsidR="00061009" w:rsidRPr="00D01FA0">
              <w:rPr>
                <w:b/>
                <w:sz w:val="22"/>
                <w:szCs w:val="22"/>
              </w:rPr>
              <w:t>International Kft.</w:t>
            </w:r>
            <w:r w:rsidR="00B83163" w:rsidRPr="00D01FA0">
              <w:rPr>
                <w:b/>
                <w:sz w:val="22"/>
                <w:szCs w:val="22"/>
              </w:rPr>
              <w:t>,</w:t>
            </w:r>
            <w:r w:rsidR="00061009" w:rsidRPr="00D01FA0">
              <w:rPr>
                <w:sz w:val="22"/>
                <w:szCs w:val="22"/>
              </w:rPr>
              <w:t xml:space="preserve"> </w:t>
            </w:r>
            <w:r w:rsidR="00107B82" w:rsidRPr="00D01FA0">
              <w:rPr>
                <w:sz w:val="22"/>
                <w:szCs w:val="22"/>
                <w:lang w:val="cs-CZ"/>
              </w:rPr>
              <w:t>maďarskou společností, se sídlem v: Bölöni György u. 22, 1021 Budapešť, Maďarsko</w:t>
            </w:r>
            <w:r w:rsidR="00107B82" w:rsidRPr="00D01FA0">
              <w:rPr>
                <w:b/>
                <w:sz w:val="22"/>
                <w:szCs w:val="22"/>
                <w:lang w:val="cs-CZ"/>
              </w:rPr>
              <w:t xml:space="preserve"> </w:t>
            </w:r>
            <w:r w:rsidR="00107B82" w:rsidRPr="00D01FA0">
              <w:rPr>
                <w:sz w:val="22"/>
                <w:szCs w:val="22"/>
                <w:lang w:val="sk-SK"/>
              </w:rPr>
              <w:t>DIČ</w:t>
            </w:r>
            <w:r w:rsidR="00107B82" w:rsidRPr="00D01FA0">
              <w:rPr>
                <w:sz w:val="22"/>
                <w:szCs w:val="22"/>
              </w:rPr>
              <w:t>:</w:t>
            </w:r>
            <w:r w:rsidR="00F3694D">
              <w:rPr>
                <w:sz w:val="22"/>
                <w:szCs w:val="22"/>
              </w:rPr>
              <w:t>XXX</w:t>
            </w:r>
            <w:r w:rsidR="009D53C0" w:rsidRPr="00D01FA0">
              <w:rPr>
                <w:sz w:val="22"/>
                <w:szCs w:val="22"/>
              </w:rPr>
              <w:t xml:space="preserve"> </w:t>
            </w:r>
            <w:r w:rsidR="00107B82" w:rsidRPr="00D84D79">
              <w:rPr>
                <w:sz w:val="22"/>
                <w:szCs w:val="22"/>
                <w:lang w:val="cs-CZ"/>
              </w:rPr>
              <w:t xml:space="preserve">Zastoupenou: </w:t>
            </w:r>
            <w:r w:rsidR="00F3694D">
              <w:rPr>
                <w:sz w:val="22"/>
                <w:szCs w:val="22"/>
                <w:lang w:val="cs-CZ"/>
              </w:rPr>
              <w:t>XXX</w:t>
            </w:r>
            <w:r w:rsidR="00107B82" w:rsidRPr="00D84D79">
              <w:rPr>
                <w:sz w:val="22"/>
                <w:szCs w:val="22"/>
                <w:lang w:val="cs-CZ"/>
              </w:rPr>
              <w:t xml:space="preserve">, vedoucí klinických operací </w:t>
            </w:r>
            <w:r w:rsidR="00061009" w:rsidRPr="00D84D79">
              <w:rPr>
                <w:sz w:val="22"/>
                <w:szCs w:val="22"/>
              </w:rPr>
              <w:t>(“</w:t>
            </w:r>
            <w:r w:rsidR="00061009" w:rsidRPr="00D84D79">
              <w:rPr>
                <w:b/>
                <w:sz w:val="22"/>
                <w:szCs w:val="22"/>
              </w:rPr>
              <w:t>Argint</w:t>
            </w:r>
            <w:r w:rsidR="00061009" w:rsidRPr="00D84D79">
              <w:rPr>
                <w:sz w:val="22"/>
                <w:szCs w:val="22"/>
              </w:rPr>
              <w:t>”)</w:t>
            </w:r>
            <w:r w:rsidR="00107B82" w:rsidRPr="00D84D79">
              <w:rPr>
                <w:sz w:val="22"/>
                <w:szCs w:val="22"/>
              </w:rPr>
              <w:t xml:space="preserve"> </w:t>
            </w:r>
            <w:r w:rsidR="000C431E" w:rsidRPr="00D84D79">
              <w:rPr>
                <w:sz w:val="22"/>
                <w:szCs w:val="22"/>
              </w:rPr>
              <w:t>(</w:t>
            </w:r>
            <w:r w:rsidR="000C431E" w:rsidRPr="00D84D79">
              <w:rPr>
                <w:rStyle w:val="shorttext"/>
                <w:sz w:val="22"/>
                <w:szCs w:val="22"/>
                <w:lang w:val="cs-CZ"/>
              </w:rPr>
              <w:t xml:space="preserve">jménem a ve prospěch společnosti </w:t>
            </w:r>
            <w:r w:rsidR="000C431E" w:rsidRPr="00D84D79">
              <w:rPr>
                <w:sz w:val="22"/>
                <w:szCs w:val="22"/>
              </w:rPr>
              <w:t xml:space="preserve">Arena Pharmaceuticals, Inc. </w:t>
            </w:r>
            <w:r w:rsidR="000C431E" w:rsidRPr="005841F6">
              <w:rPr>
                <w:sz w:val="22"/>
                <w:szCs w:val="22"/>
                <w:lang w:val="pl-PL"/>
              </w:rPr>
              <w:t>(“</w:t>
            </w:r>
            <w:r w:rsidR="000C431E" w:rsidRPr="005841F6">
              <w:rPr>
                <w:b/>
                <w:sz w:val="22"/>
                <w:szCs w:val="22"/>
                <w:lang w:val="pl-PL"/>
              </w:rPr>
              <w:t>Zadavatel</w:t>
            </w:r>
            <w:r w:rsidR="000C431E" w:rsidRPr="005841F6">
              <w:rPr>
                <w:sz w:val="22"/>
                <w:szCs w:val="22"/>
                <w:lang w:val="pl-PL"/>
              </w:rPr>
              <w:t>”))</w:t>
            </w:r>
            <w:r w:rsidR="00575226">
              <w:rPr>
                <w:sz w:val="22"/>
                <w:szCs w:val="22"/>
                <w:lang w:val="pl-PL"/>
              </w:rPr>
              <w:t xml:space="preserve"> </w:t>
            </w:r>
            <w:r w:rsidR="000C431E" w:rsidRPr="005841F6">
              <w:rPr>
                <w:sz w:val="22"/>
                <w:szCs w:val="22"/>
                <w:lang w:val="pl-PL"/>
              </w:rPr>
              <w:t>a</w:t>
            </w:r>
            <w:r w:rsidR="009A3962" w:rsidRPr="005841F6">
              <w:rPr>
                <w:sz w:val="22"/>
                <w:szCs w:val="22"/>
                <w:lang w:val="pl-PL"/>
              </w:rPr>
              <w:t xml:space="preserve"> </w:t>
            </w:r>
            <w:r w:rsidR="003A0EBF">
              <w:rPr>
                <w:b/>
                <w:sz w:val="22"/>
                <w:szCs w:val="22"/>
                <w:lang w:val="pl-PL"/>
              </w:rPr>
              <w:t xml:space="preserve">XXX, XXXX, XXXXX </w:t>
            </w:r>
            <w:r w:rsidR="000C431E" w:rsidRPr="00D84D79">
              <w:rPr>
                <w:b/>
                <w:sz w:val="22"/>
                <w:szCs w:val="22"/>
                <w:lang w:val="cs-CZ"/>
              </w:rPr>
              <w:t>(“Zkoušející”)</w:t>
            </w:r>
            <w:r w:rsidR="000C431E" w:rsidRPr="00D84D79">
              <w:rPr>
                <w:sz w:val="22"/>
                <w:szCs w:val="22"/>
                <w:lang w:val="cs-CZ"/>
              </w:rPr>
              <w:t xml:space="preserve"> </w:t>
            </w:r>
            <w:r w:rsidR="009A3962" w:rsidRPr="00D84D79">
              <w:rPr>
                <w:sz w:val="22"/>
                <w:szCs w:val="22"/>
                <w:lang w:val="cs-CZ"/>
              </w:rPr>
              <w:t>a</w:t>
            </w:r>
            <w:r w:rsidR="009D53C0" w:rsidRPr="00D84D79">
              <w:rPr>
                <w:sz w:val="22"/>
                <w:szCs w:val="22"/>
                <w:lang w:val="cs-CZ"/>
              </w:rPr>
              <w:t xml:space="preserve"> </w:t>
            </w:r>
            <w:r w:rsidR="000C431E" w:rsidRPr="00D84D79">
              <w:rPr>
                <w:b/>
                <w:sz w:val="22"/>
                <w:szCs w:val="22"/>
                <w:lang w:val="cs-CZ"/>
              </w:rPr>
              <w:t>Všeobecn</w:t>
            </w:r>
            <w:r w:rsidR="003B2B33">
              <w:rPr>
                <w:b/>
                <w:sz w:val="22"/>
                <w:szCs w:val="22"/>
                <w:lang w:val="cs-CZ"/>
              </w:rPr>
              <w:t>ou</w:t>
            </w:r>
            <w:r w:rsidR="000C431E" w:rsidRPr="00D84D79">
              <w:rPr>
                <w:b/>
                <w:sz w:val="22"/>
                <w:szCs w:val="22"/>
                <w:lang w:val="cs-CZ"/>
              </w:rPr>
              <w:t xml:space="preserve"> fakultní nemocnicí v Praze</w:t>
            </w:r>
            <w:r w:rsidR="000C431E" w:rsidRPr="00D84D79">
              <w:rPr>
                <w:sz w:val="22"/>
                <w:szCs w:val="22"/>
                <w:lang w:val="cs-CZ"/>
              </w:rPr>
              <w:t>, se sídlem U Nemocnice 499/2,128 08 Praha 2, Česká republika,</w:t>
            </w:r>
            <w:r w:rsidR="009A3962" w:rsidRPr="00D84D79">
              <w:rPr>
                <w:sz w:val="22"/>
                <w:szCs w:val="22"/>
                <w:lang w:val="cs-CZ"/>
              </w:rPr>
              <w:t xml:space="preserve"> </w:t>
            </w:r>
            <w:r w:rsidR="000C431E" w:rsidRPr="00D84D79">
              <w:rPr>
                <w:sz w:val="22"/>
                <w:szCs w:val="22"/>
                <w:lang w:val="cs-CZ"/>
              </w:rPr>
              <w:t xml:space="preserve">DIČ: </w:t>
            </w:r>
            <w:r w:rsidR="003A0EBF">
              <w:rPr>
                <w:sz w:val="22"/>
                <w:szCs w:val="22"/>
                <w:lang w:val="cs-CZ"/>
              </w:rPr>
              <w:t>XXX</w:t>
            </w:r>
            <w:r w:rsidR="009A3962" w:rsidRPr="00D84D79">
              <w:rPr>
                <w:sz w:val="22"/>
                <w:szCs w:val="22"/>
                <w:lang w:val="cs-CZ"/>
              </w:rPr>
              <w:t xml:space="preserve">, </w:t>
            </w:r>
            <w:r w:rsidR="000C431E" w:rsidRPr="00D84D79">
              <w:rPr>
                <w:sz w:val="22"/>
                <w:szCs w:val="22"/>
                <w:lang w:val="cs-CZ"/>
              </w:rPr>
              <w:t xml:space="preserve">IČ: </w:t>
            </w:r>
            <w:r w:rsidR="003A0EBF">
              <w:rPr>
                <w:sz w:val="22"/>
                <w:szCs w:val="22"/>
                <w:lang w:val="cs-CZ"/>
              </w:rPr>
              <w:t>XXX</w:t>
            </w:r>
            <w:r w:rsidR="00D01FA0">
              <w:rPr>
                <w:sz w:val="22"/>
                <w:szCs w:val="22"/>
                <w:lang w:val="cs-CZ"/>
              </w:rPr>
              <w:t xml:space="preserve"> </w:t>
            </w:r>
            <w:r w:rsidR="000C431E" w:rsidRPr="00D84D79">
              <w:rPr>
                <w:sz w:val="22"/>
                <w:szCs w:val="22"/>
                <w:lang w:val="cs-CZ"/>
              </w:rPr>
              <w:t xml:space="preserve">zastoupenou Mgr. Danou Juráskovou, Ph.D., MBA, ředitelkou </w:t>
            </w:r>
            <w:r w:rsidR="000C431E" w:rsidRPr="00D84D79">
              <w:rPr>
                <w:b/>
                <w:sz w:val="22"/>
                <w:szCs w:val="22"/>
                <w:lang w:val="cs-CZ"/>
              </w:rPr>
              <w:t>(“Instituce”)</w:t>
            </w:r>
            <w:r w:rsidR="00575226" w:rsidRPr="00575226">
              <w:rPr>
                <w:sz w:val="22"/>
                <w:szCs w:val="22"/>
                <w:lang w:val="cs-CZ"/>
              </w:rPr>
              <w:t>.</w:t>
            </w:r>
            <w:r w:rsidR="00532642" w:rsidRPr="00575226">
              <w:rPr>
                <w:sz w:val="22"/>
                <w:szCs w:val="22"/>
                <w:lang w:val="cs-CZ"/>
              </w:rPr>
              <w:t xml:space="preserve"> </w:t>
            </w:r>
          </w:p>
          <w:p w14:paraId="7335A318" w14:textId="7B513220" w:rsidR="00D7327D" w:rsidRPr="00D84D79" w:rsidRDefault="00532642" w:rsidP="009D53C0">
            <w:pPr>
              <w:pStyle w:val="Default"/>
              <w:jc w:val="both"/>
              <w:rPr>
                <w:color w:val="777777"/>
                <w:sz w:val="22"/>
                <w:szCs w:val="22"/>
                <w:lang w:val="cs-CZ"/>
              </w:rPr>
            </w:pPr>
            <w:r w:rsidRPr="00D84D79">
              <w:rPr>
                <w:sz w:val="22"/>
                <w:szCs w:val="22"/>
                <w:lang w:val="cs-CZ"/>
              </w:rPr>
              <w:t>Argint Investig</w:t>
            </w:r>
            <w:r w:rsidRPr="00D84D79">
              <w:rPr>
                <w:sz w:val="22"/>
                <w:szCs w:val="22"/>
                <w:lang w:val="sk-SK"/>
              </w:rPr>
              <w:t xml:space="preserve">átor </w:t>
            </w:r>
            <w:r w:rsidR="007028DC" w:rsidRPr="00D84D79">
              <w:rPr>
                <w:sz w:val="22"/>
                <w:szCs w:val="22"/>
                <w:lang w:val="sk-SK"/>
              </w:rPr>
              <w:t xml:space="preserve">a </w:t>
            </w:r>
            <w:r w:rsidR="00D77C9D" w:rsidRPr="00D84D79">
              <w:rPr>
                <w:sz w:val="22"/>
                <w:szCs w:val="22"/>
                <w:lang w:val="sk-SK"/>
              </w:rPr>
              <w:t>I</w:t>
            </w:r>
            <w:r w:rsidR="007028DC" w:rsidRPr="00D84D79">
              <w:rPr>
                <w:sz w:val="22"/>
                <w:szCs w:val="22"/>
                <w:lang w:val="sk-SK"/>
              </w:rPr>
              <w:t>nstituce budou jednotlivě označovány jako "strana" a společně jako "smluvní strany".</w:t>
            </w:r>
          </w:p>
          <w:p w14:paraId="4DF0611D" w14:textId="73386062" w:rsidR="00D7327D" w:rsidRPr="00D84D79" w:rsidRDefault="00D7327D" w:rsidP="00A02B94">
            <w:pPr>
              <w:pStyle w:val="Default"/>
              <w:jc w:val="both"/>
              <w:rPr>
                <w:sz w:val="22"/>
                <w:szCs w:val="22"/>
                <w:lang w:val="cs-CZ"/>
              </w:rPr>
            </w:pPr>
          </w:p>
          <w:p w14:paraId="3B694B6E" w14:textId="77777777" w:rsidR="009C0F91" w:rsidRDefault="009C0F91" w:rsidP="009D53C0">
            <w:pPr>
              <w:pStyle w:val="Default"/>
              <w:jc w:val="both"/>
              <w:rPr>
                <w:rStyle w:val="shorttext"/>
                <w:b/>
                <w:color w:val="222222"/>
                <w:sz w:val="22"/>
                <w:szCs w:val="22"/>
                <w:lang w:val="cs-CZ"/>
              </w:rPr>
            </w:pPr>
          </w:p>
          <w:p w14:paraId="167F108F" w14:textId="77777777" w:rsidR="009C0F91" w:rsidRDefault="009C0F91" w:rsidP="009D53C0">
            <w:pPr>
              <w:pStyle w:val="Default"/>
              <w:jc w:val="both"/>
              <w:rPr>
                <w:rStyle w:val="shorttext"/>
                <w:b/>
                <w:color w:val="222222"/>
                <w:sz w:val="22"/>
                <w:lang w:val="cs-CZ"/>
              </w:rPr>
            </w:pPr>
          </w:p>
          <w:p w14:paraId="1E3BFDD7" w14:textId="0C5CE5E5" w:rsidR="00D7327D" w:rsidRPr="00D84D79" w:rsidRDefault="00550619" w:rsidP="009D53C0">
            <w:pPr>
              <w:pStyle w:val="Default"/>
              <w:jc w:val="both"/>
              <w:rPr>
                <w:sz w:val="22"/>
                <w:szCs w:val="22"/>
                <w:lang w:val="cs-CZ"/>
              </w:rPr>
            </w:pPr>
            <w:r w:rsidRPr="00D84D79">
              <w:rPr>
                <w:rStyle w:val="shorttext"/>
                <w:b/>
                <w:color w:val="222222"/>
                <w:sz w:val="22"/>
                <w:szCs w:val="22"/>
                <w:lang w:val="cs-CZ"/>
              </w:rPr>
              <w:t>VZHLEDEM K TOMU</w:t>
            </w:r>
            <w:r w:rsidRPr="00D84D79">
              <w:rPr>
                <w:rStyle w:val="shorttext"/>
                <w:color w:val="222222"/>
                <w:sz w:val="22"/>
                <w:szCs w:val="22"/>
                <w:lang w:val="cs-CZ"/>
              </w:rPr>
              <w:t>, že</w:t>
            </w:r>
            <w:r w:rsidR="00D7327D" w:rsidRPr="00D84D79">
              <w:rPr>
                <w:sz w:val="22"/>
                <w:szCs w:val="22"/>
                <w:lang w:val="cs-CZ"/>
              </w:rPr>
              <w:t xml:space="preserve"> smluvní strany dříve uzavřely</w:t>
            </w:r>
            <w:r w:rsidRPr="00D84D79">
              <w:rPr>
                <w:sz w:val="22"/>
                <w:szCs w:val="22"/>
                <w:lang w:val="cs-CZ"/>
              </w:rPr>
              <w:t xml:space="preserve"> a podepsal</w:t>
            </w:r>
            <w:r w:rsidR="00077F2C" w:rsidRPr="00D84D79">
              <w:rPr>
                <w:sz w:val="22"/>
                <w:szCs w:val="22"/>
                <w:lang w:val="cs-CZ"/>
              </w:rPr>
              <w:t>y</w:t>
            </w:r>
            <w:r w:rsidR="00D7327D" w:rsidRPr="00D84D79">
              <w:rPr>
                <w:sz w:val="22"/>
                <w:szCs w:val="22"/>
                <w:lang w:val="cs-CZ"/>
              </w:rPr>
              <w:t xml:space="preserve"> </w:t>
            </w:r>
            <w:r w:rsidR="00886ADD" w:rsidRPr="00D84D79">
              <w:rPr>
                <w:sz w:val="22"/>
                <w:szCs w:val="22"/>
                <w:lang w:val="cs-CZ"/>
              </w:rPr>
              <w:t>s</w:t>
            </w:r>
            <w:r w:rsidR="00D7327D" w:rsidRPr="00D84D79">
              <w:rPr>
                <w:sz w:val="22"/>
                <w:szCs w:val="22"/>
                <w:lang w:val="cs-CZ"/>
              </w:rPr>
              <w:t>mlouvu o klinickém hodnocení</w:t>
            </w:r>
            <w:r w:rsidRPr="00D84D79">
              <w:rPr>
                <w:sz w:val="22"/>
                <w:szCs w:val="22"/>
                <w:lang w:val="cs-CZ"/>
              </w:rPr>
              <w:t xml:space="preserve"> s posledním podpisem</w:t>
            </w:r>
            <w:r w:rsidR="00D7327D" w:rsidRPr="00D84D79">
              <w:rPr>
                <w:sz w:val="22"/>
                <w:szCs w:val="22"/>
                <w:lang w:val="cs-CZ"/>
              </w:rPr>
              <w:t xml:space="preserve"> dne </w:t>
            </w:r>
            <w:r w:rsidRPr="00D84D79">
              <w:rPr>
                <w:sz w:val="22"/>
                <w:szCs w:val="22"/>
                <w:lang w:val="cs-CZ"/>
              </w:rPr>
              <w:t>03</w:t>
            </w:r>
            <w:r w:rsidR="00D7327D" w:rsidRPr="00D84D79">
              <w:rPr>
                <w:sz w:val="22"/>
                <w:szCs w:val="22"/>
                <w:lang w:val="cs-CZ"/>
              </w:rPr>
              <w:t>.</w:t>
            </w:r>
            <w:r w:rsidR="00077F2C" w:rsidRPr="00D84D79">
              <w:rPr>
                <w:sz w:val="22"/>
                <w:szCs w:val="22"/>
                <w:lang w:val="cs-CZ"/>
              </w:rPr>
              <w:t xml:space="preserve"> listopadu</w:t>
            </w:r>
            <w:r w:rsidR="00D7327D" w:rsidRPr="00D84D79">
              <w:rPr>
                <w:sz w:val="22"/>
                <w:szCs w:val="22"/>
                <w:lang w:val="cs-CZ"/>
              </w:rPr>
              <w:t xml:space="preserve"> 201</w:t>
            </w:r>
            <w:r w:rsidRPr="00D84D79">
              <w:rPr>
                <w:sz w:val="22"/>
                <w:szCs w:val="22"/>
                <w:lang w:val="cs-CZ"/>
              </w:rPr>
              <w:t>5</w:t>
            </w:r>
            <w:r w:rsidR="00D7327D" w:rsidRPr="00D84D79">
              <w:rPr>
                <w:sz w:val="22"/>
                <w:szCs w:val="22"/>
                <w:lang w:val="cs-CZ"/>
              </w:rPr>
              <w:t xml:space="preserve"> (dále jen "</w:t>
            </w:r>
            <w:r w:rsidR="0066730D" w:rsidRPr="0066730D">
              <w:rPr>
                <w:b/>
                <w:sz w:val="22"/>
                <w:szCs w:val="22"/>
                <w:lang w:val="cs-CZ"/>
              </w:rPr>
              <w:t>s</w:t>
            </w:r>
            <w:r w:rsidR="00D7327D" w:rsidRPr="00D84D79">
              <w:rPr>
                <w:b/>
                <w:sz w:val="22"/>
                <w:szCs w:val="22"/>
                <w:lang w:val="cs-CZ"/>
              </w:rPr>
              <w:t>mlouva</w:t>
            </w:r>
            <w:r w:rsidR="00D7327D" w:rsidRPr="00D84D79">
              <w:rPr>
                <w:sz w:val="22"/>
                <w:szCs w:val="22"/>
                <w:lang w:val="cs-CZ"/>
              </w:rPr>
              <w:t xml:space="preserve">"), </w:t>
            </w:r>
            <w:r w:rsidRPr="00D84D79">
              <w:rPr>
                <w:sz w:val="22"/>
                <w:szCs w:val="22"/>
                <w:lang w:val="cs-CZ"/>
              </w:rPr>
              <w:t>za účelem</w:t>
            </w:r>
            <w:r w:rsidR="00D7327D" w:rsidRPr="00D84D79">
              <w:rPr>
                <w:sz w:val="22"/>
                <w:szCs w:val="22"/>
                <w:lang w:val="cs-CZ"/>
              </w:rPr>
              <w:t xml:space="preserve"> provád</w:t>
            </w:r>
            <w:r w:rsidRPr="00D84D79">
              <w:rPr>
                <w:sz w:val="22"/>
                <w:szCs w:val="22"/>
                <w:lang w:val="cs-CZ"/>
              </w:rPr>
              <w:t>en</w:t>
            </w:r>
            <w:r w:rsidR="00D7327D" w:rsidRPr="00D84D79">
              <w:rPr>
                <w:sz w:val="22"/>
                <w:szCs w:val="22"/>
                <w:lang w:val="cs-CZ"/>
              </w:rPr>
              <w:t>í klinické</w:t>
            </w:r>
            <w:r w:rsidRPr="00D84D79">
              <w:rPr>
                <w:sz w:val="22"/>
                <w:szCs w:val="22"/>
                <w:lang w:val="cs-CZ"/>
              </w:rPr>
              <w:t>ho</w:t>
            </w:r>
            <w:r w:rsidR="00D7327D" w:rsidRPr="00D84D79">
              <w:rPr>
                <w:sz w:val="22"/>
                <w:szCs w:val="22"/>
                <w:lang w:val="cs-CZ"/>
              </w:rPr>
              <w:t xml:space="preserve"> hodnocení </w:t>
            </w:r>
            <w:r w:rsidR="0092041A" w:rsidRPr="00D84D79">
              <w:rPr>
                <w:sz w:val="22"/>
                <w:szCs w:val="22"/>
                <w:lang w:val="cs-CZ"/>
              </w:rPr>
              <w:t xml:space="preserve">v souladu </w:t>
            </w:r>
            <w:r w:rsidR="00DD1F06" w:rsidRPr="00D84D79">
              <w:rPr>
                <w:sz w:val="22"/>
                <w:szCs w:val="22"/>
                <w:lang w:val="cs-CZ"/>
              </w:rPr>
              <w:t xml:space="preserve">s číslem protokolu zadavatele </w:t>
            </w:r>
            <w:r w:rsidR="00DD1F06" w:rsidRPr="0066730D">
              <w:rPr>
                <w:b/>
                <w:sz w:val="22"/>
                <w:szCs w:val="22"/>
                <w:lang w:val="cs-CZ"/>
              </w:rPr>
              <w:t>APD811-007</w:t>
            </w:r>
            <w:r w:rsidR="001E1D45">
              <w:rPr>
                <w:b/>
                <w:sz w:val="22"/>
                <w:szCs w:val="22"/>
                <w:lang w:val="cs-CZ"/>
              </w:rPr>
              <w:t xml:space="preserve">, </w:t>
            </w:r>
            <w:r w:rsidR="00D7327D" w:rsidRPr="00D84D79">
              <w:rPr>
                <w:sz w:val="22"/>
                <w:szCs w:val="22"/>
                <w:lang w:val="cs-CZ"/>
              </w:rPr>
              <w:t xml:space="preserve">s názvem </w:t>
            </w:r>
            <w:bookmarkStart w:id="6" w:name="StudyTitle"/>
            <w:r w:rsidRPr="00D84D79">
              <w:rPr>
                <w:sz w:val="22"/>
                <w:szCs w:val="22"/>
                <w:lang w:val="cs-CZ"/>
              </w:rPr>
              <w:t>“</w:t>
            </w:r>
            <w:r w:rsidR="00D7327D" w:rsidRPr="00D84D79">
              <w:rPr>
                <w:i/>
                <w:sz w:val="22"/>
                <w:szCs w:val="22"/>
                <w:lang w:val="cs-CZ"/>
              </w:rPr>
              <w:t>Otevřené prodloužení klinického hodnocení APD811-003 u pacientů s plicní arteriální hypertenzí</w:t>
            </w:r>
            <w:bookmarkEnd w:id="6"/>
            <w:r w:rsidRPr="00D84D79">
              <w:rPr>
                <w:i/>
                <w:sz w:val="22"/>
                <w:szCs w:val="22"/>
                <w:lang w:val="cs-CZ"/>
              </w:rPr>
              <w:t>”</w:t>
            </w:r>
            <w:r w:rsidR="0054495E" w:rsidRPr="00D84D79">
              <w:rPr>
                <w:i/>
                <w:sz w:val="22"/>
                <w:szCs w:val="22"/>
                <w:lang w:val="cs-CZ"/>
              </w:rPr>
              <w:t xml:space="preserve"> </w:t>
            </w:r>
            <w:r w:rsidR="00F40F23" w:rsidRPr="00904529">
              <w:rPr>
                <w:rStyle w:val="shorttext"/>
                <w:color w:val="222222"/>
                <w:sz w:val="22"/>
                <w:szCs w:val="22"/>
                <w:lang w:val="cs-CZ"/>
              </w:rPr>
              <w:t xml:space="preserve">a </w:t>
            </w:r>
            <w:r w:rsidR="00A445B7" w:rsidRPr="00904529">
              <w:rPr>
                <w:rStyle w:val="shorttext"/>
                <w:color w:val="222222"/>
                <w:sz w:val="22"/>
                <w:szCs w:val="22"/>
                <w:lang w:val="cs-CZ"/>
              </w:rPr>
              <w:t>s </w:t>
            </w:r>
            <w:r w:rsidR="00F40F23" w:rsidRPr="00904529">
              <w:rPr>
                <w:rStyle w:val="shorttext"/>
                <w:color w:val="222222"/>
                <w:sz w:val="22"/>
                <w:szCs w:val="22"/>
                <w:lang w:val="cs-CZ"/>
              </w:rPr>
              <w:t>vešker</w:t>
            </w:r>
            <w:r w:rsidR="00A445B7" w:rsidRPr="00904529">
              <w:rPr>
                <w:rStyle w:val="shorttext"/>
                <w:color w:val="222222"/>
                <w:sz w:val="22"/>
                <w:szCs w:val="22"/>
                <w:lang w:val="cs-CZ"/>
              </w:rPr>
              <w:t>ými</w:t>
            </w:r>
            <w:r w:rsidR="00F40F23" w:rsidRPr="00904529">
              <w:rPr>
                <w:rStyle w:val="shorttext"/>
                <w:color w:val="222222"/>
                <w:sz w:val="22"/>
                <w:szCs w:val="22"/>
                <w:lang w:val="cs-CZ"/>
              </w:rPr>
              <w:t xml:space="preserve"> změn</w:t>
            </w:r>
            <w:r w:rsidR="00A445B7" w:rsidRPr="00904529">
              <w:rPr>
                <w:rStyle w:val="shorttext"/>
                <w:color w:val="222222"/>
                <w:sz w:val="22"/>
                <w:szCs w:val="22"/>
                <w:lang w:val="cs-CZ"/>
              </w:rPr>
              <w:t>ami</w:t>
            </w:r>
            <w:r w:rsidR="00F40F23" w:rsidRPr="00904529">
              <w:rPr>
                <w:rStyle w:val="shorttext"/>
                <w:color w:val="222222"/>
                <w:sz w:val="22"/>
                <w:szCs w:val="22"/>
                <w:lang w:val="cs-CZ"/>
              </w:rPr>
              <w:t xml:space="preserve"> tohoto protokolu</w:t>
            </w:r>
            <w:r w:rsidR="00904529">
              <w:rPr>
                <w:rStyle w:val="shorttext"/>
                <w:color w:val="222222"/>
                <w:sz w:val="22"/>
                <w:szCs w:val="22"/>
                <w:lang w:val="cs-CZ"/>
              </w:rPr>
              <w:t xml:space="preserve"> </w:t>
            </w:r>
            <w:r w:rsidR="00904529" w:rsidRPr="0066730D">
              <w:rPr>
                <w:sz w:val="22"/>
                <w:szCs w:val="22"/>
                <w:lang w:val="cs-CZ"/>
              </w:rPr>
              <w:t>(</w:t>
            </w:r>
            <w:r w:rsidR="00EE4785" w:rsidRPr="001E1D45">
              <w:rPr>
                <w:color w:val="222222"/>
                <w:sz w:val="22"/>
                <w:szCs w:val="22"/>
                <w:lang w:val="cs-CZ"/>
              </w:rPr>
              <w:t>dále jen</w:t>
            </w:r>
            <w:r w:rsidR="00904529" w:rsidRPr="0066730D">
              <w:rPr>
                <w:sz w:val="22"/>
                <w:szCs w:val="22"/>
                <w:lang w:val="cs-CZ"/>
              </w:rPr>
              <w:t>“</w:t>
            </w:r>
            <w:r w:rsidR="00904529" w:rsidRPr="0066730D">
              <w:rPr>
                <w:b/>
                <w:sz w:val="22"/>
                <w:szCs w:val="22"/>
                <w:lang w:val="cs-CZ"/>
              </w:rPr>
              <w:t>protokol</w:t>
            </w:r>
            <w:r w:rsidR="00904529" w:rsidRPr="0066730D">
              <w:rPr>
                <w:sz w:val="22"/>
                <w:szCs w:val="22"/>
                <w:lang w:val="cs-CZ"/>
              </w:rPr>
              <w:t>”)</w:t>
            </w:r>
            <w:r w:rsidR="00F40F23" w:rsidRPr="00904529">
              <w:rPr>
                <w:rStyle w:val="shorttext"/>
                <w:color w:val="222222"/>
                <w:sz w:val="22"/>
                <w:szCs w:val="22"/>
                <w:lang w:val="cs-CZ"/>
              </w:rPr>
              <w:t>.</w:t>
            </w:r>
            <w:r w:rsidR="00F40F23" w:rsidRPr="00D84D79" w:rsidDel="00F40F23">
              <w:rPr>
                <w:i/>
                <w:sz w:val="22"/>
                <w:szCs w:val="22"/>
                <w:lang w:val="cs-CZ"/>
              </w:rPr>
              <w:t xml:space="preserve"> </w:t>
            </w:r>
          </w:p>
          <w:p w14:paraId="638A1E96" w14:textId="4E7B2D99" w:rsidR="00550619" w:rsidRPr="00D84D79" w:rsidRDefault="00550619" w:rsidP="00A02B94">
            <w:pPr>
              <w:pStyle w:val="Default"/>
              <w:jc w:val="both"/>
              <w:rPr>
                <w:sz w:val="22"/>
                <w:szCs w:val="22"/>
                <w:lang w:val="cs-CZ"/>
              </w:rPr>
            </w:pPr>
          </w:p>
          <w:p w14:paraId="53FBECB3" w14:textId="5EADFE50" w:rsidR="00824F14" w:rsidRDefault="00EA530F" w:rsidP="00EE4785">
            <w:pPr>
              <w:pStyle w:val="Default"/>
              <w:ind w:left="-4" w:firstLine="4"/>
              <w:jc w:val="both"/>
              <w:rPr>
                <w:color w:val="222222"/>
                <w:sz w:val="22"/>
                <w:szCs w:val="22"/>
                <w:lang w:val="cs-CZ"/>
              </w:rPr>
            </w:pPr>
            <w:r w:rsidRPr="0066730D">
              <w:rPr>
                <w:b/>
                <w:color w:val="222222"/>
                <w:sz w:val="22"/>
                <w:szCs w:val="22"/>
                <w:lang w:val="cs-CZ"/>
              </w:rPr>
              <w:t>VZHLEDEM K TOMU</w:t>
            </w:r>
            <w:r w:rsidRPr="00904529">
              <w:rPr>
                <w:color w:val="222222"/>
                <w:sz w:val="22"/>
                <w:szCs w:val="22"/>
                <w:lang w:val="cs-CZ"/>
              </w:rPr>
              <w:t xml:space="preserve">, smluvní strany chtějí </w:t>
            </w:r>
            <w:r w:rsidR="00BB498B" w:rsidRPr="00904529">
              <w:rPr>
                <w:color w:val="222222"/>
                <w:sz w:val="22"/>
                <w:szCs w:val="22"/>
                <w:lang w:val="cs-CZ"/>
              </w:rPr>
              <w:t>u</w:t>
            </w:r>
            <w:r w:rsidR="00BB498B" w:rsidRPr="00904529">
              <w:rPr>
                <w:sz w:val="22"/>
                <w:szCs w:val="22"/>
                <w:lang w:val="cs-CZ"/>
              </w:rPr>
              <w:t xml:space="preserve">pravit </w:t>
            </w:r>
            <w:r w:rsidR="00BB498B" w:rsidRPr="00904529">
              <w:rPr>
                <w:color w:val="222222"/>
                <w:sz w:val="22"/>
                <w:szCs w:val="22"/>
                <w:lang w:val="cs-CZ"/>
              </w:rPr>
              <w:t>s</w:t>
            </w:r>
            <w:r w:rsidR="00BB498B" w:rsidRPr="00904529">
              <w:rPr>
                <w:sz w:val="22"/>
                <w:szCs w:val="22"/>
                <w:lang w:val="cs-CZ"/>
              </w:rPr>
              <w:t>mlouvu</w:t>
            </w:r>
            <w:r w:rsidRPr="00904529">
              <w:rPr>
                <w:color w:val="222222"/>
                <w:sz w:val="22"/>
                <w:szCs w:val="22"/>
                <w:lang w:val="cs-CZ"/>
              </w:rPr>
              <w:t xml:space="preserve"> změn</w:t>
            </w:r>
            <w:r w:rsidR="00BB498B" w:rsidRPr="00904529">
              <w:rPr>
                <w:color w:val="222222"/>
                <w:sz w:val="22"/>
                <w:szCs w:val="22"/>
                <w:lang w:val="cs-CZ"/>
              </w:rPr>
              <w:t>o</w:t>
            </w:r>
            <w:r w:rsidR="00BB498B" w:rsidRPr="00904529">
              <w:rPr>
                <w:sz w:val="22"/>
                <w:szCs w:val="22"/>
                <w:lang w:val="cs-CZ"/>
              </w:rPr>
              <w:t>u</w:t>
            </w:r>
            <w:r w:rsidRPr="00904529">
              <w:rPr>
                <w:color w:val="222222"/>
                <w:sz w:val="22"/>
                <w:szCs w:val="22"/>
                <w:lang w:val="cs-CZ"/>
              </w:rPr>
              <w:t xml:space="preserve"> </w:t>
            </w:r>
            <w:r w:rsidR="005A4BC8">
              <w:rPr>
                <w:color w:val="222222"/>
                <w:sz w:val="22"/>
                <w:szCs w:val="22"/>
                <w:lang w:val="cs-CZ"/>
              </w:rPr>
              <w:t>p</w:t>
            </w:r>
            <w:r w:rsidR="005A4BC8">
              <w:rPr>
                <w:color w:val="222222"/>
                <w:sz w:val="22"/>
                <w:szCs w:val="22"/>
                <w:lang w:val="sk-SK"/>
              </w:rPr>
              <w:t>řílohy</w:t>
            </w:r>
            <w:r w:rsidRPr="00904529">
              <w:rPr>
                <w:color w:val="222222"/>
                <w:sz w:val="22"/>
                <w:szCs w:val="22"/>
                <w:lang w:val="cs-CZ"/>
              </w:rPr>
              <w:t xml:space="preserve"> A (</w:t>
            </w:r>
            <w:r w:rsidR="005A4BC8">
              <w:rPr>
                <w:color w:val="222222"/>
                <w:sz w:val="22"/>
                <w:szCs w:val="22"/>
                <w:lang w:val="cs-CZ"/>
              </w:rPr>
              <w:t>Finanč</w:t>
            </w:r>
            <w:r w:rsidR="00936C46" w:rsidRPr="00904529">
              <w:rPr>
                <w:color w:val="222222"/>
                <w:sz w:val="22"/>
                <w:szCs w:val="22"/>
                <w:lang w:val="cs-CZ"/>
              </w:rPr>
              <w:t>ní</w:t>
            </w:r>
            <w:r w:rsidRPr="00904529">
              <w:rPr>
                <w:color w:val="222222"/>
                <w:sz w:val="22"/>
                <w:szCs w:val="22"/>
                <w:lang w:val="cs-CZ"/>
              </w:rPr>
              <w:t xml:space="preserve"> </w:t>
            </w:r>
            <w:r w:rsidR="00BB498B" w:rsidRPr="00904529">
              <w:rPr>
                <w:color w:val="222222"/>
                <w:sz w:val="22"/>
                <w:szCs w:val="22"/>
                <w:lang w:val="cs-CZ"/>
              </w:rPr>
              <w:t>r</w:t>
            </w:r>
            <w:r w:rsidR="00BB498B" w:rsidRPr="001E1D45">
              <w:rPr>
                <w:sz w:val="22"/>
                <w:szCs w:val="22"/>
                <w:lang w:val="cs-CZ"/>
              </w:rPr>
              <w:t>ozpis</w:t>
            </w:r>
            <w:r w:rsidRPr="001E1D45">
              <w:rPr>
                <w:color w:val="222222"/>
                <w:sz w:val="22"/>
                <w:szCs w:val="22"/>
                <w:lang w:val="cs-CZ"/>
              </w:rPr>
              <w:t>) tak, aby zahrnoval rozpočtové změny vyplývající z</w:t>
            </w:r>
            <w:r w:rsidR="00BB498B" w:rsidRPr="001E1D45">
              <w:rPr>
                <w:color w:val="222222"/>
                <w:sz w:val="22"/>
                <w:szCs w:val="22"/>
                <w:lang w:val="cs-CZ"/>
              </w:rPr>
              <w:t xml:space="preserve"> dodatku </w:t>
            </w:r>
            <w:r w:rsidRPr="001E1D45">
              <w:rPr>
                <w:color w:val="222222"/>
                <w:sz w:val="22"/>
                <w:szCs w:val="22"/>
                <w:lang w:val="cs-CZ"/>
              </w:rPr>
              <w:t xml:space="preserve">protokolu 02, </w:t>
            </w:r>
            <w:r w:rsidR="00BB498B" w:rsidRPr="001E1D45">
              <w:rPr>
                <w:color w:val="222222"/>
                <w:sz w:val="22"/>
                <w:szCs w:val="22"/>
                <w:lang w:val="cs-CZ"/>
              </w:rPr>
              <w:t>datovaného</w:t>
            </w:r>
            <w:r w:rsidRPr="001E1D45">
              <w:rPr>
                <w:color w:val="222222"/>
                <w:sz w:val="22"/>
                <w:szCs w:val="22"/>
                <w:lang w:val="cs-CZ"/>
              </w:rPr>
              <w:t xml:space="preserve"> 9</w:t>
            </w:r>
            <w:r w:rsidR="00BB498B" w:rsidRPr="001E1D45">
              <w:rPr>
                <w:color w:val="222222"/>
                <w:sz w:val="22"/>
                <w:szCs w:val="22"/>
                <w:lang w:val="cs-CZ"/>
              </w:rPr>
              <w:t xml:space="preserve">. října  </w:t>
            </w:r>
            <w:r w:rsidRPr="001E1D45">
              <w:rPr>
                <w:color w:val="222222"/>
                <w:sz w:val="22"/>
                <w:szCs w:val="22"/>
                <w:lang w:val="cs-CZ"/>
              </w:rPr>
              <w:t>201</w:t>
            </w:r>
            <w:r w:rsidR="00BB498B" w:rsidRPr="001E1D45">
              <w:rPr>
                <w:color w:val="222222"/>
                <w:sz w:val="22"/>
                <w:szCs w:val="22"/>
                <w:lang w:val="cs-CZ"/>
              </w:rPr>
              <w:t>7</w:t>
            </w:r>
            <w:r w:rsidRPr="001E1D45">
              <w:rPr>
                <w:color w:val="222222"/>
                <w:sz w:val="22"/>
                <w:szCs w:val="22"/>
                <w:lang w:val="cs-CZ"/>
              </w:rPr>
              <w:t xml:space="preserve"> (dále jen "</w:t>
            </w:r>
            <w:r w:rsidR="00BB498B" w:rsidRPr="00EE4785">
              <w:rPr>
                <w:b/>
                <w:color w:val="222222"/>
                <w:sz w:val="22"/>
                <w:szCs w:val="22"/>
                <w:lang w:val="cs-CZ"/>
              </w:rPr>
              <w:t>dodatek protokolu</w:t>
            </w:r>
            <w:r w:rsidRPr="001E1D45">
              <w:rPr>
                <w:color w:val="222222"/>
                <w:sz w:val="22"/>
                <w:szCs w:val="22"/>
                <w:lang w:val="cs-CZ"/>
              </w:rPr>
              <w:t>").</w:t>
            </w:r>
          </w:p>
          <w:p w14:paraId="54022B83" w14:textId="77777777" w:rsidR="00351E77" w:rsidRDefault="00351E77" w:rsidP="00EE4785">
            <w:pPr>
              <w:pStyle w:val="Default"/>
              <w:ind w:left="-4" w:firstLine="4"/>
              <w:jc w:val="both"/>
              <w:rPr>
                <w:color w:val="222222"/>
                <w:sz w:val="22"/>
                <w:szCs w:val="22"/>
                <w:lang w:val="cs-CZ"/>
              </w:rPr>
            </w:pPr>
          </w:p>
          <w:p w14:paraId="4D25ADED" w14:textId="77777777" w:rsidR="009C0F91" w:rsidRPr="00D0067A" w:rsidRDefault="009C0F91" w:rsidP="009D53C0">
            <w:pPr>
              <w:pStyle w:val="Default"/>
              <w:jc w:val="both"/>
              <w:rPr>
                <w:b/>
                <w:szCs w:val="22"/>
                <w:lang w:val="cs-CZ"/>
              </w:rPr>
            </w:pPr>
          </w:p>
          <w:p w14:paraId="48E3916A" w14:textId="2021FBB7" w:rsidR="008671C5" w:rsidRPr="007F1222" w:rsidRDefault="00B94E1E" w:rsidP="009D53C0">
            <w:pPr>
              <w:pStyle w:val="Default"/>
              <w:jc w:val="both"/>
              <w:rPr>
                <w:sz w:val="22"/>
                <w:szCs w:val="22"/>
                <w:lang w:val="cs-CZ"/>
              </w:rPr>
            </w:pPr>
            <w:r w:rsidRPr="00D0067A">
              <w:rPr>
                <w:b/>
                <w:szCs w:val="22"/>
                <w:lang w:val="cs-CZ"/>
              </w:rPr>
              <w:t>Nyní proto</w:t>
            </w:r>
            <w:r w:rsidRPr="00D84D79">
              <w:rPr>
                <w:color w:val="222222"/>
                <w:szCs w:val="22"/>
                <w:lang w:val="cs-CZ"/>
              </w:rPr>
              <w:t xml:space="preserve">, </w:t>
            </w:r>
            <w:r w:rsidRPr="00D0067A">
              <w:rPr>
                <w:sz w:val="22"/>
                <w:szCs w:val="22"/>
                <w:lang w:val="cs-CZ"/>
              </w:rPr>
              <w:t>s přihlédnutím k</w:t>
            </w:r>
            <w:r w:rsidR="00077F2C" w:rsidRPr="00D0067A">
              <w:rPr>
                <w:sz w:val="22"/>
                <w:szCs w:val="22"/>
                <w:lang w:val="cs-CZ"/>
              </w:rPr>
              <w:t>e</w:t>
            </w:r>
            <w:r w:rsidRPr="00D0067A">
              <w:rPr>
                <w:sz w:val="22"/>
                <w:szCs w:val="22"/>
                <w:lang w:val="cs-CZ"/>
              </w:rPr>
              <w:t xml:space="preserve"> vzájemným příslibům obsaženým v tomto dokumentu a dalším dobrým a cenným </w:t>
            </w:r>
            <w:r w:rsidR="000D7090" w:rsidRPr="00D0067A">
              <w:rPr>
                <w:sz w:val="22"/>
                <w:szCs w:val="22"/>
                <w:lang w:val="cs-CZ"/>
              </w:rPr>
              <w:t>úvahám</w:t>
            </w:r>
            <w:r w:rsidRPr="00D0067A">
              <w:rPr>
                <w:sz w:val="22"/>
                <w:szCs w:val="22"/>
                <w:lang w:val="cs-CZ"/>
              </w:rPr>
              <w:t>,</w:t>
            </w:r>
            <w:r w:rsidR="007F1222">
              <w:rPr>
                <w:sz w:val="22"/>
                <w:szCs w:val="22"/>
                <w:lang w:val="cs-CZ"/>
              </w:rPr>
              <w:t xml:space="preserve"> </w:t>
            </w:r>
            <w:r w:rsidRPr="00D0067A">
              <w:rPr>
                <w:szCs w:val="22"/>
                <w:lang w:val="cs-CZ"/>
              </w:rPr>
              <w:t>se strany dohodly takto:</w:t>
            </w:r>
          </w:p>
          <w:p w14:paraId="19FAFD4D" w14:textId="79CB30F8" w:rsidR="00F918CD" w:rsidRDefault="00F918CD" w:rsidP="009D53C0">
            <w:pPr>
              <w:pStyle w:val="Default"/>
              <w:jc w:val="both"/>
              <w:rPr>
                <w:szCs w:val="22"/>
                <w:lang w:val="cs-CZ"/>
              </w:rPr>
            </w:pPr>
          </w:p>
          <w:p w14:paraId="71F67E40" w14:textId="309AC806" w:rsidR="00F918CD" w:rsidRPr="00962162" w:rsidRDefault="00962162" w:rsidP="00962162">
            <w:pPr>
              <w:pStyle w:val="Default"/>
              <w:jc w:val="both"/>
              <w:rPr>
                <w:sz w:val="22"/>
                <w:szCs w:val="22"/>
                <w:lang w:val="cs-CZ" w:eastAsia="en-US"/>
              </w:rPr>
            </w:pPr>
            <w:r w:rsidRPr="00962162">
              <w:rPr>
                <w:sz w:val="22"/>
                <w:szCs w:val="22"/>
                <w:lang w:val="cs-CZ" w:eastAsia="en-US"/>
              </w:rPr>
              <w:t>1.</w:t>
            </w:r>
            <w:r>
              <w:rPr>
                <w:sz w:val="22"/>
                <w:szCs w:val="22"/>
                <w:lang w:val="cs-CZ" w:eastAsia="en-US"/>
              </w:rPr>
              <w:t xml:space="preserve"> R</w:t>
            </w:r>
            <w:r w:rsidR="00F918CD" w:rsidRPr="00962162">
              <w:rPr>
                <w:sz w:val="22"/>
                <w:szCs w:val="22"/>
                <w:lang w:val="cs-CZ" w:eastAsia="en-US"/>
              </w:rPr>
              <w:t xml:space="preserve">ozpis plateb připojený k Příloze A (Finanční rozpis) smlouvy se ruší a nahrazuje se v plném znění revidovaným </w:t>
            </w:r>
            <w:r w:rsidR="00F918CD" w:rsidRPr="00962162">
              <w:rPr>
                <w:sz w:val="22"/>
                <w:szCs w:val="22"/>
                <w:lang w:val="cs-CZ" w:eastAsia="en-US"/>
              </w:rPr>
              <w:lastRenderedPageBreak/>
              <w:t xml:space="preserve">Rozpisem </w:t>
            </w:r>
            <w:proofErr w:type="gramStart"/>
            <w:r w:rsidR="00F918CD" w:rsidRPr="00962162">
              <w:rPr>
                <w:sz w:val="22"/>
                <w:szCs w:val="22"/>
                <w:lang w:val="cs-CZ" w:eastAsia="en-US"/>
              </w:rPr>
              <w:t>plateb</w:t>
            </w:r>
            <w:proofErr w:type="gramEnd"/>
            <w:r w:rsidR="00F918CD" w:rsidRPr="00962162">
              <w:rPr>
                <w:sz w:val="22"/>
                <w:szCs w:val="22"/>
                <w:lang w:val="cs-CZ" w:eastAsia="en-US"/>
              </w:rPr>
              <w:t xml:space="preserve"> jehož kopie je připojena a zahrnuta v tomto dodatku. Smluvní strany se dohodly, že revidovaný Rozpis plateb podle tohoto dodatku bude platný dnem přijetí písemného souhlasu od příslušného orgánu nebo etické komise k dodatku protokolu zadavatelem a / nebo společností Argint.</w:t>
            </w:r>
          </w:p>
          <w:p w14:paraId="51B1AB0F" w14:textId="77777777" w:rsidR="00351E77" w:rsidRPr="00D0067A" w:rsidRDefault="00351E77" w:rsidP="009D53C0">
            <w:pPr>
              <w:pStyle w:val="Default"/>
              <w:jc w:val="both"/>
              <w:rPr>
                <w:sz w:val="22"/>
                <w:szCs w:val="22"/>
                <w:lang w:val="cs-CZ" w:eastAsia="en-US"/>
              </w:rPr>
            </w:pPr>
          </w:p>
          <w:p w14:paraId="346D8231" w14:textId="77777777" w:rsidR="009C0F91" w:rsidRPr="00D0067A" w:rsidRDefault="009C0F91" w:rsidP="009D53C0">
            <w:pPr>
              <w:pStyle w:val="Default"/>
              <w:jc w:val="both"/>
              <w:rPr>
                <w:sz w:val="22"/>
                <w:szCs w:val="22"/>
                <w:lang w:val="cs-CZ" w:eastAsia="en-US"/>
              </w:rPr>
            </w:pPr>
          </w:p>
          <w:p w14:paraId="23F7B6C9" w14:textId="77777777" w:rsidR="0015511F" w:rsidRPr="00D5767C" w:rsidRDefault="0015511F" w:rsidP="00D5767C">
            <w:pPr>
              <w:pStyle w:val="Default"/>
              <w:jc w:val="both"/>
              <w:rPr>
                <w:color w:val="222222"/>
                <w:sz w:val="22"/>
                <w:szCs w:val="22"/>
                <w:lang w:val="cs-CZ" w:eastAsia="en-US"/>
              </w:rPr>
            </w:pPr>
          </w:p>
          <w:p w14:paraId="751C0206" w14:textId="20650B87" w:rsidR="00D5767C" w:rsidRPr="00A00005" w:rsidRDefault="00D5767C" w:rsidP="00D5767C">
            <w:pPr>
              <w:pStyle w:val="Default"/>
              <w:jc w:val="both"/>
              <w:rPr>
                <w:sz w:val="22"/>
                <w:szCs w:val="22"/>
                <w:lang w:val="cs-CZ" w:eastAsia="en-US"/>
              </w:rPr>
            </w:pPr>
            <w:r w:rsidRPr="00A00005">
              <w:rPr>
                <w:sz w:val="22"/>
                <w:szCs w:val="22"/>
                <w:lang w:val="cs-CZ" w:eastAsia="en-US"/>
              </w:rPr>
              <w:t>2. S výjimkou ustanovení výslovně změněných tímto dodatkem, smlouva z</w:t>
            </w:r>
            <w:r w:rsidRPr="00D84D79">
              <w:rPr>
                <w:sz w:val="22"/>
                <w:szCs w:val="22"/>
                <w:lang w:val="sk-SK" w:eastAsia="en-US"/>
              </w:rPr>
              <w:t xml:space="preserve">ůstává </w:t>
            </w:r>
            <w:r>
              <w:rPr>
                <w:sz w:val="22"/>
                <w:szCs w:val="22"/>
                <w:lang w:val="sk-SK" w:eastAsia="en-US"/>
              </w:rPr>
              <w:t xml:space="preserve">zachována </w:t>
            </w:r>
            <w:r w:rsidRPr="00A00005">
              <w:rPr>
                <w:sz w:val="22"/>
                <w:szCs w:val="22"/>
                <w:lang w:val="cs-CZ" w:eastAsia="en-US"/>
              </w:rPr>
              <w:t xml:space="preserve">v plném rozsahu a účinnosti v souladu s jejími podmínkami. Tento dodatek je vyhotoven ve </w:t>
            </w:r>
            <w:r w:rsidR="00DA0912">
              <w:rPr>
                <w:sz w:val="22"/>
                <w:szCs w:val="22"/>
                <w:lang w:val="cs-CZ" w:eastAsia="en-US"/>
              </w:rPr>
              <w:t>4</w:t>
            </w:r>
            <w:r>
              <w:rPr>
                <w:sz w:val="22"/>
                <w:szCs w:val="22"/>
                <w:lang w:val="cs-CZ" w:eastAsia="en-US"/>
              </w:rPr>
              <w:t xml:space="preserve"> </w:t>
            </w:r>
            <w:r w:rsidRPr="00A00005">
              <w:rPr>
                <w:sz w:val="22"/>
                <w:szCs w:val="22"/>
                <w:lang w:val="cs-CZ" w:eastAsia="en-US"/>
              </w:rPr>
              <w:t>stejnopisech</w:t>
            </w:r>
            <w:r w:rsidR="00DA0912" w:rsidRPr="00EB1348">
              <w:rPr>
                <w:sz w:val="22"/>
                <w:szCs w:val="22"/>
                <w:lang w:val="cs-CZ" w:eastAsia="en-US"/>
              </w:rPr>
              <w:t xml:space="preserve"> přičemž každ</w:t>
            </w:r>
            <w:r w:rsidR="00EB1348">
              <w:rPr>
                <w:sz w:val="22"/>
                <w:szCs w:val="22"/>
                <w:lang w:val="cs-CZ" w:eastAsia="en-US"/>
              </w:rPr>
              <w:t>é</w:t>
            </w:r>
            <w:r w:rsidR="00DA0912" w:rsidRPr="00EB1348">
              <w:rPr>
                <w:sz w:val="22"/>
                <w:szCs w:val="22"/>
                <w:lang w:val="cs-CZ" w:eastAsia="en-US"/>
              </w:rPr>
              <w:t xml:space="preserve"> z těchto </w:t>
            </w:r>
            <w:r w:rsidR="00EB1348">
              <w:rPr>
                <w:sz w:val="22"/>
                <w:szCs w:val="22"/>
                <w:lang w:val="cs-CZ" w:eastAsia="en-US"/>
              </w:rPr>
              <w:t>vyhotovení</w:t>
            </w:r>
            <w:r w:rsidR="00DA0912" w:rsidRPr="00EB1348">
              <w:rPr>
                <w:sz w:val="22"/>
                <w:szCs w:val="22"/>
                <w:lang w:val="cs-CZ" w:eastAsia="en-US"/>
              </w:rPr>
              <w:t xml:space="preserve"> </w:t>
            </w:r>
            <w:r w:rsidR="00EB1348">
              <w:rPr>
                <w:sz w:val="22"/>
                <w:szCs w:val="22"/>
                <w:lang w:val="cs-CZ" w:eastAsia="en-US"/>
              </w:rPr>
              <w:t>je</w:t>
            </w:r>
            <w:r w:rsidR="00DA0912" w:rsidRPr="00EB1348">
              <w:rPr>
                <w:sz w:val="22"/>
                <w:szCs w:val="22"/>
                <w:lang w:val="cs-CZ" w:eastAsia="en-US"/>
              </w:rPr>
              <w:t xml:space="preserve"> považován</w:t>
            </w:r>
            <w:r w:rsidR="00EB1348">
              <w:rPr>
                <w:sz w:val="22"/>
                <w:szCs w:val="22"/>
                <w:lang w:val="cs-CZ" w:eastAsia="en-US"/>
              </w:rPr>
              <w:t>o</w:t>
            </w:r>
            <w:r w:rsidR="00DA0912" w:rsidRPr="00EB1348">
              <w:rPr>
                <w:sz w:val="22"/>
                <w:szCs w:val="22"/>
                <w:lang w:val="cs-CZ" w:eastAsia="en-US"/>
              </w:rPr>
              <w:t xml:space="preserve"> za originál a všechny duplikáty společně tvoří jed</w:t>
            </w:r>
            <w:r w:rsidR="00EB1348">
              <w:rPr>
                <w:sz w:val="22"/>
                <w:szCs w:val="22"/>
                <w:lang w:val="cs-CZ" w:eastAsia="en-US"/>
              </w:rPr>
              <w:t>e</w:t>
            </w:r>
            <w:r w:rsidR="00DA0912" w:rsidRPr="00EB1348">
              <w:rPr>
                <w:sz w:val="22"/>
                <w:szCs w:val="22"/>
                <w:lang w:val="cs-CZ" w:eastAsia="en-US"/>
              </w:rPr>
              <w:t>n a t</w:t>
            </w:r>
            <w:r w:rsidR="00EB1348">
              <w:rPr>
                <w:sz w:val="22"/>
                <w:szCs w:val="22"/>
                <w:lang w:val="cs-CZ" w:eastAsia="en-US"/>
              </w:rPr>
              <w:t>entý</w:t>
            </w:r>
            <w:r w:rsidR="00DA0912" w:rsidRPr="00EB1348">
              <w:rPr>
                <w:sz w:val="22"/>
                <w:szCs w:val="22"/>
                <w:lang w:val="cs-CZ" w:eastAsia="en-US"/>
              </w:rPr>
              <w:t xml:space="preserve">ž </w:t>
            </w:r>
            <w:r w:rsidR="00EB1348">
              <w:rPr>
                <w:sz w:val="22"/>
                <w:szCs w:val="22"/>
                <w:lang w:val="cs-CZ" w:eastAsia="en-US"/>
              </w:rPr>
              <w:t>dodatek</w:t>
            </w:r>
            <w:r w:rsidR="00DA0912" w:rsidRPr="00EB1348">
              <w:rPr>
                <w:sz w:val="22"/>
                <w:szCs w:val="22"/>
                <w:lang w:val="cs-CZ" w:eastAsia="en-US"/>
              </w:rPr>
              <w:t>. Každá ze smluvních stran obdrží jedno vyhotovení.</w:t>
            </w:r>
          </w:p>
          <w:p w14:paraId="4E8689E7" w14:textId="77777777" w:rsidR="00D5767C" w:rsidRPr="00A00005" w:rsidRDefault="00D5767C" w:rsidP="00D5767C">
            <w:pPr>
              <w:pStyle w:val="Default"/>
              <w:jc w:val="both"/>
              <w:rPr>
                <w:sz w:val="22"/>
                <w:szCs w:val="22"/>
                <w:lang w:val="cs-CZ"/>
              </w:rPr>
            </w:pPr>
          </w:p>
          <w:p w14:paraId="4F20F001" w14:textId="77777777" w:rsidR="009C0F91" w:rsidRDefault="009C0F91" w:rsidP="00D5767C">
            <w:pPr>
              <w:jc w:val="both"/>
              <w:rPr>
                <w:szCs w:val="22"/>
                <w:lang w:val="cs-CZ"/>
              </w:rPr>
            </w:pPr>
          </w:p>
          <w:p w14:paraId="30476663" w14:textId="37143DE0" w:rsidR="00D5767C" w:rsidRPr="00904529" w:rsidRDefault="00D5767C" w:rsidP="00D5767C">
            <w:pPr>
              <w:jc w:val="both"/>
              <w:rPr>
                <w:szCs w:val="22"/>
                <w:lang w:val="cs-CZ"/>
              </w:rPr>
            </w:pPr>
            <w:r w:rsidRPr="00A00005">
              <w:rPr>
                <w:szCs w:val="22"/>
                <w:lang w:val="cs-CZ"/>
              </w:rPr>
              <w:t xml:space="preserve">Smluvní strany se dohodly, že Instituce uveřejní </w:t>
            </w:r>
            <w:r w:rsidR="00DC1932">
              <w:rPr>
                <w:szCs w:val="22"/>
                <w:lang w:val="cs-CZ"/>
              </w:rPr>
              <w:t>d</w:t>
            </w:r>
            <w:r w:rsidRPr="00A00005">
              <w:rPr>
                <w:szCs w:val="22"/>
                <w:lang w:val="cs-CZ"/>
              </w:rPr>
              <w:t>odat</w:t>
            </w:r>
            <w:r w:rsidR="00CC157F">
              <w:rPr>
                <w:szCs w:val="22"/>
                <w:lang w:val="cs-CZ"/>
              </w:rPr>
              <w:t>ek</w:t>
            </w:r>
            <w:r w:rsidRPr="00A00005">
              <w:rPr>
                <w:szCs w:val="22"/>
                <w:lang w:val="cs-CZ"/>
              </w:rPr>
              <w:t xml:space="preserve"> </w:t>
            </w:r>
            <w:r w:rsidR="00DC1932" w:rsidRPr="00A00005">
              <w:rPr>
                <w:szCs w:val="22"/>
                <w:lang w:val="cs-CZ"/>
              </w:rPr>
              <w:t>v</w:t>
            </w:r>
            <w:r w:rsidR="00DC1932">
              <w:rPr>
                <w:szCs w:val="22"/>
                <w:lang w:val="cs-CZ"/>
              </w:rPr>
              <w:t xml:space="preserve"> </w:t>
            </w:r>
            <w:r w:rsidR="00DC1932" w:rsidRPr="00A00005">
              <w:rPr>
                <w:szCs w:val="22"/>
                <w:lang w:val="cs-CZ"/>
              </w:rPr>
              <w:t>registru smluv</w:t>
            </w:r>
            <w:r w:rsidR="00CC157F">
              <w:rPr>
                <w:rFonts w:cs="Arial"/>
                <w:color w:val="222222"/>
                <w:lang w:val="cs-CZ"/>
              </w:rPr>
              <w:t xml:space="preserve"> </w:t>
            </w:r>
            <w:r w:rsidR="00CC157F">
              <w:rPr>
                <w:rStyle w:val="shorttext"/>
                <w:rFonts w:cs="Arial"/>
                <w:color w:val="222222"/>
                <w:lang w:val="cs-CZ"/>
              </w:rPr>
              <w:t>pouze v požadovaném rozsahu</w:t>
            </w:r>
            <w:r w:rsidR="00DE5FCE">
              <w:rPr>
                <w:szCs w:val="22"/>
                <w:lang w:val="cs-CZ"/>
              </w:rPr>
              <w:t xml:space="preserve"> dle zákona č. 340/2015 Sb.</w:t>
            </w:r>
            <w:r w:rsidRPr="00A00005">
              <w:rPr>
                <w:szCs w:val="22"/>
                <w:lang w:val="cs-CZ"/>
              </w:rPr>
              <w:t xml:space="preserve">, </w:t>
            </w:r>
            <w:r w:rsidR="00CC157F">
              <w:rPr>
                <w:rFonts w:cs="Arial"/>
                <w:color w:val="222222"/>
                <w:lang w:val="cs-CZ"/>
              </w:rPr>
              <w:t>a že dodatek vstoupí do platnosti dne jeho zveřejnění v registru smluv. Konečná verze dodatku</w:t>
            </w:r>
            <w:r w:rsidR="00CC157F" w:rsidRPr="00A00005">
              <w:rPr>
                <w:szCs w:val="22"/>
                <w:lang w:val="cs-CZ"/>
              </w:rPr>
              <w:t xml:space="preserve"> </w:t>
            </w:r>
            <w:r w:rsidR="00FA014D">
              <w:rPr>
                <w:szCs w:val="22"/>
                <w:lang w:val="cs-CZ"/>
              </w:rPr>
              <w:t xml:space="preserve">bude </w:t>
            </w:r>
            <w:r w:rsidRPr="00A00005">
              <w:rPr>
                <w:szCs w:val="22"/>
                <w:lang w:val="cs-CZ"/>
              </w:rPr>
              <w:t>připrav</w:t>
            </w:r>
            <w:r w:rsidR="00FA014D">
              <w:rPr>
                <w:szCs w:val="22"/>
                <w:lang w:val="cs-CZ"/>
              </w:rPr>
              <w:t>ena</w:t>
            </w:r>
            <w:r w:rsidRPr="00A00005">
              <w:rPr>
                <w:szCs w:val="22"/>
                <w:lang w:val="cs-CZ"/>
              </w:rPr>
              <w:t xml:space="preserve"> a poskytn</w:t>
            </w:r>
            <w:r w:rsidR="00FA014D">
              <w:rPr>
                <w:szCs w:val="22"/>
                <w:lang w:val="cs-CZ"/>
              </w:rPr>
              <w:t>uta firmou</w:t>
            </w:r>
            <w:r w:rsidRPr="00A00005">
              <w:rPr>
                <w:szCs w:val="22"/>
                <w:lang w:val="cs-CZ"/>
              </w:rPr>
              <w:t xml:space="preserve"> Argint nejpozději v den podpisu </w:t>
            </w:r>
            <w:r w:rsidR="00A716F7">
              <w:rPr>
                <w:szCs w:val="22"/>
                <w:lang w:val="cs-CZ"/>
              </w:rPr>
              <w:t>d</w:t>
            </w:r>
            <w:r w:rsidRPr="00A00005">
              <w:rPr>
                <w:szCs w:val="22"/>
                <w:lang w:val="cs-CZ"/>
              </w:rPr>
              <w:t xml:space="preserve">odatku, a to v strojově čitelném formátu v elektronické podobě zasláním na emailovou adresu </w:t>
            </w:r>
            <w:hyperlink r:id="rId12" w:history="1">
              <w:r w:rsidRPr="00904529">
                <w:rPr>
                  <w:rStyle w:val="Hypertextovodkaz"/>
                  <w:szCs w:val="22"/>
                  <w:lang w:val="cs-CZ"/>
                </w:rPr>
                <w:t>okh@vfn.cz</w:t>
              </w:r>
            </w:hyperlink>
            <w:r w:rsidR="00FA014D">
              <w:rPr>
                <w:rStyle w:val="Hypertextovodkaz"/>
                <w:szCs w:val="22"/>
                <w:lang w:val="cs-CZ"/>
              </w:rPr>
              <w:t>.</w:t>
            </w:r>
            <w:r w:rsidRPr="00904529">
              <w:rPr>
                <w:szCs w:val="22"/>
                <w:lang w:val="cs-CZ"/>
              </w:rPr>
              <w:t xml:space="preserve">  Pokud Argint danou povinnost nesplní, je Instituce oprávněna </w:t>
            </w:r>
            <w:r w:rsidR="00917175">
              <w:rPr>
                <w:szCs w:val="22"/>
                <w:lang w:val="cs-CZ"/>
              </w:rPr>
              <w:t xml:space="preserve">uveřejnit </w:t>
            </w:r>
            <w:r w:rsidR="00A716F7">
              <w:rPr>
                <w:szCs w:val="22"/>
                <w:lang w:val="cs-CZ"/>
              </w:rPr>
              <w:t>dodatek</w:t>
            </w:r>
            <w:r w:rsidRPr="00904529">
              <w:rPr>
                <w:szCs w:val="22"/>
                <w:lang w:val="cs-CZ"/>
              </w:rPr>
              <w:t xml:space="preserve"> sam</w:t>
            </w:r>
            <w:r w:rsidR="00A716F7">
              <w:rPr>
                <w:szCs w:val="22"/>
                <w:lang w:val="cs-CZ"/>
              </w:rPr>
              <w:t>a</w:t>
            </w:r>
            <w:r w:rsidRPr="00904529">
              <w:rPr>
                <w:szCs w:val="22"/>
                <w:lang w:val="cs-CZ"/>
              </w:rPr>
              <w:t>.</w:t>
            </w:r>
          </w:p>
          <w:p w14:paraId="464CBF22" w14:textId="77777777" w:rsidR="00D5767C" w:rsidRPr="00904529" w:rsidRDefault="00D5767C" w:rsidP="00D5767C">
            <w:pPr>
              <w:jc w:val="both"/>
              <w:rPr>
                <w:szCs w:val="22"/>
                <w:lang w:val="cs-CZ"/>
              </w:rPr>
            </w:pPr>
          </w:p>
          <w:p w14:paraId="51B41777" w14:textId="36836351" w:rsidR="009C0F91" w:rsidRDefault="009C0F91" w:rsidP="00D5767C">
            <w:pPr>
              <w:jc w:val="both"/>
              <w:rPr>
                <w:szCs w:val="22"/>
                <w:lang w:val="cs-CZ"/>
              </w:rPr>
            </w:pPr>
          </w:p>
          <w:p w14:paraId="7A74A40F" w14:textId="1DA3015C" w:rsidR="00351E77" w:rsidRDefault="00351E77" w:rsidP="00D5767C">
            <w:pPr>
              <w:jc w:val="both"/>
              <w:rPr>
                <w:szCs w:val="22"/>
                <w:lang w:val="cs-CZ"/>
              </w:rPr>
            </w:pPr>
          </w:p>
          <w:p w14:paraId="41CE2375" w14:textId="589EBCD0" w:rsidR="00D5767C" w:rsidRPr="00D5767C" w:rsidRDefault="00D5767C" w:rsidP="00D5767C">
            <w:pPr>
              <w:jc w:val="both"/>
              <w:rPr>
                <w:szCs w:val="22"/>
                <w:lang w:val="cs-CZ"/>
              </w:rPr>
            </w:pPr>
            <w:r w:rsidRPr="00904529">
              <w:rPr>
                <w:szCs w:val="22"/>
                <w:lang w:val="cs-CZ"/>
              </w:rPr>
              <w:t xml:space="preserve">V souvislosti se studií bude Instituci vyplacena odměna ve výši </w:t>
            </w:r>
            <w:r w:rsidR="00FA014D">
              <w:rPr>
                <w:szCs w:val="22"/>
                <w:lang w:val="cs-CZ"/>
              </w:rPr>
              <w:t>3.114 EUR.</w:t>
            </w:r>
          </w:p>
        </w:tc>
      </w:tr>
    </w:tbl>
    <w:p w14:paraId="19EBD72C" w14:textId="7A94F718" w:rsidR="00403ACC" w:rsidRDefault="00403ACC">
      <w:pPr>
        <w:pStyle w:val="Zhlav"/>
        <w:divId w:val="1591162862"/>
        <w:rPr>
          <w:color w:val="FF0000"/>
          <w:sz w:val="20"/>
        </w:rPr>
      </w:pPr>
    </w:p>
    <w:p w14:paraId="29D861F4" w14:textId="6476D95D" w:rsidR="00B63790" w:rsidRDefault="00B63790" w:rsidP="00AD5B05">
      <w:pPr>
        <w:autoSpaceDE w:val="0"/>
        <w:autoSpaceDN w:val="0"/>
        <w:jc w:val="both"/>
        <w:rPr>
          <w:rFonts w:cs="Arial"/>
          <w:b/>
          <w:szCs w:val="22"/>
          <w:lang w:val="cs-CZ"/>
        </w:rPr>
      </w:pPr>
      <w:r>
        <w:rPr>
          <w:rFonts w:cs="Arial"/>
          <w:b/>
          <w:szCs w:val="22"/>
          <w:lang w:val="cs-CZ"/>
        </w:rPr>
        <w:br w:type="page"/>
      </w:r>
    </w:p>
    <w:p w14:paraId="2CEFD241" w14:textId="77777777" w:rsidR="009D3393" w:rsidRDefault="009D3393" w:rsidP="00B63790">
      <w:pPr>
        <w:keepNext/>
        <w:ind w:left="720" w:hanging="720"/>
        <w:jc w:val="center"/>
        <w:rPr>
          <w:b/>
          <w:i/>
          <w:szCs w:val="22"/>
        </w:rPr>
        <w:sectPr w:rsidR="009D3393" w:rsidSect="009D3393">
          <w:headerReference w:type="default" r:id="rId13"/>
          <w:footerReference w:type="default" r:id="rId14"/>
          <w:pgSz w:w="11906" w:h="16838" w:code="9"/>
          <w:pgMar w:top="1440" w:right="1440" w:bottom="1440" w:left="1440" w:header="720" w:footer="720" w:gutter="0"/>
          <w:cols w:space="720"/>
          <w:docGrid w:linePitch="299"/>
        </w:sectPr>
      </w:pPr>
    </w:p>
    <w:p w14:paraId="357FB040" w14:textId="6D4FE422" w:rsidR="00B63790" w:rsidRPr="00B63790" w:rsidRDefault="00B63790" w:rsidP="00B63790">
      <w:pPr>
        <w:keepNext/>
        <w:ind w:left="720" w:hanging="720"/>
        <w:jc w:val="center"/>
        <w:rPr>
          <w:b/>
          <w:i/>
          <w:szCs w:val="22"/>
        </w:rPr>
      </w:pPr>
      <w:r w:rsidRPr="00B63790">
        <w:rPr>
          <w:b/>
          <w:i/>
          <w:szCs w:val="22"/>
        </w:rPr>
        <w:lastRenderedPageBreak/>
        <w:t>APD811-007 Payment schedule / Rozpis plateb</w:t>
      </w:r>
    </w:p>
    <w:p w14:paraId="11CD4B56" w14:textId="6F42F759" w:rsidR="00B63790" w:rsidRPr="00B63790" w:rsidRDefault="00B63790" w:rsidP="00B63790">
      <w:pPr>
        <w:keepNext/>
        <w:ind w:left="720" w:hanging="720"/>
        <w:jc w:val="center"/>
        <w:rPr>
          <w:b/>
          <w:i/>
          <w:szCs w:val="22"/>
        </w:rPr>
      </w:pPr>
    </w:p>
    <w:p w14:paraId="77180D2F" w14:textId="5CFF948D" w:rsidR="00B63790" w:rsidRPr="00B63790" w:rsidRDefault="00B63790" w:rsidP="00B63790">
      <w:pPr>
        <w:keepNext/>
        <w:ind w:left="720" w:hanging="720"/>
        <w:jc w:val="center"/>
        <w:rPr>
          <w:b/>
          <w:i/>
          <w:szCs w:val="22"/>
        </w:rPr>
      </w:pPr>
    </w:p>
    <w:p w14:paraId="53F2DE28" w14:textId="308D3BD7" w:rsidR="00B63790" w:rsidRDefault="00B63790" w:rsidP="00B63790">
      <w:pPr>
        <w:keepNext/>
        <w:ind w:left="720" w:hanging="720"/>
        <w:jc w:val="center"/>
        <w:rPr>
          <w:b/>
          <w:i/>
          <w:sz w:val="16"/>
          <w:szCs w:val="24"/>
        </w:rPr>
      </w:pPr>
    </w:p>
    <w:p w14:paraId="353D7495" w14:textId="1FE13CA1" w:rsidR="00B63790" w:rsidRDefault="00F4639C" w:rsidP="00B63790">
      <w:pPr>
        <w:keepNext/>
        <w:ind w:left="720" w:hanging="720"/>
        <w:jc w:val="center"/>
        <w:rPr>
          <w:b/>
          <w:i/>
          <w:sz w:val="16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4BAB69" wp14:editId="6BB14C56">
                <wp:simplePos x="0" y="0"/>
                <wp:positionH relativeFrom="column">
                  <wp:posOffset>2720340</wp:posOffset>
                </wp:positionH>
                <wp:positionV relativeFrom="paragraph">
                  <wp:posOffset>2223770</wp:posOffset>
                </wp:positionV>
                <wp:extent cx="487680" cy="121920"/>
                <wp:effectExtent l="0" t="0" r="2667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1219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E45A8" id="Rectangle 9" o:spid="_x0000_s1026" style="position:absolute;margin-left:214.2pt;margin-top:175.1pt;width:38.4pt;height:9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lhYqAIAAOYFAAAOAAAAZHJzL2Uyb0RvYy54bWysVN9PGzEMfp+0/yHK+7heVX604ooqENMk&#10;BgiYeE5zSS9SEmdJ2mv318/JXa/A0JCm9SGNY/uz/Z3t84ut0WQjfFBgK1oejSgRlkOt7KqiP56u&#10;v5xREiKzNdNgRUV3ItCL+edP562biTE0oGvhCYLYMGtdRZsY3awoAm+EYeEInLColOANiyj6VVF7&#10;1iK60cV4NDopWvC188BFCPh61SnpPONLKXi8kzKISHRFMbeYT5/PZTqL+TmbrTxzjeJ9GuwfsjBM&#10;WQw6QF2xyMjaqz+gjOIeAsh4xMEUIKXiIteA1ZSjN9U8NsyJXAuSE9xAU/h/sPx2c++Jqis6pcQy&#10;g5/oAUljdqUFmSZ6WhdmaPXo7n0vBbymWrfSm/SPVZBtpnQ3UCq2kXB8nJydnpwh8RxV5bicjjPl&#10;xcHZ+RC/CjAkXSrqMXgmkm1uQsSAaLo3SbECaFVfK62zkLpEXGpPNgy/b9yW2VWvzXeou7fjEf66&#10;r4zP2AtvnhE+91pCycFeBdD2o5jLVZnQE8whM5SSZ5Go68jKt7jTIuFp+yAkco70jHPCQwZdcoxz&#10;YWNXS2hYLT7KOQMmZInEDNg9wGuO9thdzr19chV5WAbn0d8S65wHjxwZbBycjbLg3wPQWFUfubPf&#10;k9RRk1haQr3DjvTQjWpw/FphZ9ywEO+Zx9nEZsJ9E+/wkBraikJ/o6QB/+u992SPI4NaSlqc9YqG&#10;n2vmBSX6m8VhmpaTSVoOWZgcn2KTEv9Ss3ypsWtzCdhuJW42x/M12Ue9v0oP5hnX0iJFRRWzHGNX&#10;lEe/Fy5jt4NwsXGxWGQzXAiOxRv76HgCT6ymzn/aPjPv+vGIOFe3sN8LbPZmSjrb5GlhsY4gVR6h&#10;A68937hMcs/2iy9tq5dytjqs5/lvAAAA//8DAFBLAwQUAAYACAAAACEAPyyHIuIAAAALAQAADwAA&#10;AGRycy9kb3ducmV2LnhtbEyPTU/DMAyG70j8h8hIXCaWUtppK00nQELixjY2EDevMU1Fk1RNthV+&#10;PeYEN388ev24XI62E0caQuudgutpAoJc7XXrGgXbl8erOYgQ0WnsvCMFXxRgWZ2flVhof3JrOm5i&#10;IzjEhQIVmBj7QspQG7IYpr4nx7sPP1iM3A6N1AOeONx2Mk2SmbTYOr5gsKcHQ/Xn5mAVvDVex+/w&#10;vpjg7nX1tNbP9xMjlbq8GO9uQUQa4x8Mv/qsDhU77f3B6SA6BVk6zxhVcJMnKQgm8iTnYs+T2SID&#10;WZXy/w/VDwAAAP//AwBQSwECLQAUAAYACAAAACEAtoM4kv4AAADhAQAAEwAAAAAAAAAAAAAAAAAA&#10;AAAAW0NvbnRlbnRfVHlwZXNdLnhtbFBLAQItABQABgAIAAAAIQA4/SH/1gAAAJQBAAALAAAAAAAA&#10;AAAAAAAAAC8BAABfcmVscy8ucmVsc1BLAQItABQABgAIAAAAIQB/BlhYqAIAAOYFAAAOAAAAAAAA&#10;AAAAAAAAAC4CAABkcnMvZTJvRG9jLnhtbFBLAQItABQABgAIAAAAIQA/LIci4gAAAAsBAAAPAAAA&#10;AAAAAAAAAAAAAAIFAABkcnMvZG93bnJldi54bWxQSwUGAAAAAAQABADzAAAAEQYAAAAA&#10;" fillcolor="gray [1629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8F5324" wp14:editId="14836162">
                <wp:simplePos x="0" y="0"/>
                <wp:positionH relativeFrom="column">
                  <wp:posOffset>2865120</wp:posOffset>
                </wp:positionH>
                <wp:positionV relativeFrom="paragraph">
                  <wp:posOffset>2505710</wp:posOffset>
                </wp:positionV>
                <wp:extent cx="487680" cy="236220"/>
                <wp:effectExtent l="0" t="0" r="2667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362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5690A" id="Rectangle 12" o:spid="_x0000_s1026" style="position:absolute;margin-left:225.6pt;margin-top:197.3pt;width:38.4pt;height:1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rAsqQIAAOgFAAAOAAAAZHJzL2Uyb0RvYy54bWysVFFPGzEMfp+0/xDlfVx7K9BVXFEFYprE&#10;AAETz2ku6Z2UxFmS9tr9+jnJ9QoMDWlaH9LYsT/b39k+O99qRTbC+RZMRcdHI0qE4VC3ZlXRH49X&#10;n6aU+MBMzRQYUdGd8PR8/vHDWWdnooQGVC0cQRDjZ52taBOCnRWF543QzB+BFQYfJTjNAopuVdSO&#10;dYiuVVGORidFB662DrjwHrWX+ZHOE76UgodbKb0IRFUUcwvpdOlcxrOYn7HZyjHbtLxPg/1DFpq1&#10;BoMOUJcsMLJ27R9QuuUOPMhwxEEXIGXLRaoBqxmPXlXz0DArUi1IjrcDTf7/wfKbzZ0jbY3frqTE&#10;MI3f6B5ZY2alBEEdEtRZP0O7B3vnesnjNVa7lU7Hf6yDbBOpu4FUsQ2Eo3IyPT2ZIvUcn8rPJ2WZ&#10;SC8Oztb58FWAJvFSUYfRE5Vsc+0DBkTTvUmM5UG19VWrVBJin4gL5ciG4RcO23FyVWv9HeqsOx7h&#10;L39nVGM3vFIjfOq2iJKCvQigzHsxl6txRI8wh8xQip5FpC6TlW5hp0TEU+ZeSGQd6SlTwkMGOTnG&#10;uTAh1+IbVov3ck6AEVkiMQN2D/CSoz12zrm3j64ijcvgPPpbYtl58EiRwYTBWbcG3FsACqvqI2f7&#10;PUmZmsjSEuod9qSDPKze8qsWO+Oa+XDHHE4nNhNunHCLh1TQVRT6GyUNuF9v6aM9Dg2+UtLhtFfU&#10;/1wzJyhR3wyO05fxZBLXQxImx6fYpMQ9f1k+fzFrfQHYbmPcbZana7QPan+VDvQTLqZFjIpPzHCM&#10;XVEe3F64CHkL4WrjYrFIZrgSLAvX5sHyCB5ZjZ3/uH1izvbjEXCubmC/Gdjs1ZRk2+hpYLEOINs0&#10;Qgdee75xnaSe7Vdf3FfP5WR1WNDz3wAAAP//AwBQSwMEFAAGAAgAAAAhAJhAn2TiAAAACwEAAA8A&#10;AABkcnMvZG93bnJldi54bWxMj8tOwzAQRfdI/IM1SGwq6iR9KA1xKkBCYkdbXmI3jYc4Iraj2G0D&#10;X8+wguXoHt05t1yPthNHGkLrnYJ0moAgV3vdukbB89P9VQ4iRHQaO+9IwRcFWFfnZyUW2p/clo67&#10;2AgucaFABSbGvpAy1IYshqnvyXH24QeLkc+hkXrAE5fbTmZJspQWW8cfDPZ0Z6j+3B2sgrfG6/gd&#10;3lcTfHndPGz14+3ESKUuL8abaxCRxvgHw68+q0PFTnt/cDqITsF8kWaMKpit5ksQTCyynNftOZql&#10;OciqlP83VD8AAAD//wMAUEsBAi0AFAAGAAgAAAAhALaDOJL+AAAA4QEAABMAAAAAAAAAAAAAAAAA&#10;AAAAAFtDb250ZW50X1R5cGVzXS54bWxQSwECLQAUAAYACAAAACEAOP0h/9YAAACUAQAACwAAAAAA&#10;AAAAAAAAAAAvAQAAX3JlbHMvLnJlbHNQSwECLQAUAAYACAAAACEAUAqwLKkCAADoBQAADgAAAAAA&#10;AAAAAAAAAAAuAgAAZHJzL2Uyb0RvYy54bWxQSwECLQAUAAYACAAAACEAmECfZOIAAAALAQAADwAA&#10;AAAAAAAAAAAAAAADBQAAZHJzL2Rvd25yZXYueG1sUEsFBgAAAAAEAAQA8wAAABIGAAAAAA==&#10;" fillcolor="gray [1629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7A17B1" wp14:editId="1EDFBFD0">
                <wp:simplePos x="0" y="0"/>
                <wp:positionH relativeFrom="column">
                  <wp:posOffset>3009900</wp:posOffset>
                </wp:positionH>
                <wp:positionV relativeFrom="paragraph">
                  <wp:posOffset>1812290</wp:posOffset>
                </wp:positionV>
                <wp:extent cx="487680" cy="121920"/>
                <wp:effectExtent l="0" t="0" r="2667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1219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F37CE" id="Rectangle 8" o:spid="_x0000_s1026" style="position:absolute;margin-left:237pt;margin-top:142.7pt;width:38.4pt;height: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B8PpwIAAOYFAAAOAAAAZHJzL2Uyb0RvYy54bWysVFFPGzEMfp+0/xDlfVyvKlAqrqgCMU1i&#10;gICJ5zSX9E5K4ixJe+1+/ZzkegWGhjStD2kc25/t72yfX2y1IhvhfAumouXRiBJhONStWVX0x9P1&#10;lyklPjBTMwVGVHQnPL2Yf/503tmZGEMDqhaOIIjxs85WtAnBzorC80Zo5o/ACoNKCU6zgKJbFbVj&#10;HaJrVYxHo5OiA1dbB1x4j69XWUnnCV9KwcOdlF4EoiqKuYV0unQu41nMz9ls5ZhtWt6nwf4hC81a&#10;g0EHqCsWGFm79g8o3XIHHmQ44qALkLLlItWA1ZSjN9U8NsyKVAuS4+1Ak/9/sPx2c+9IW1cUP5Rh&#10;Gj/RA5LGzEoJMo30dNbP0OrR3rte8niNtW6l0/EfqyDbROluoFRsA+H4OJmenkyReI6qclyejRPl&#10;xcHZOh++CtAkXirqMHgikm1ufMCAaLo3ibE8qLa+bpVKQuwScakc2TD8vmFbJle11t+hzm/HI/zl&#10;r4zP2AtvnhE+9VpEScFeBVDmo5jLVRnRI8whM5SiZxGpy2SlW9gpEfGUeRASOUd6xinhIYOcHONc&#10;mJBr8Q2rxUc5J8CILJGYAbsHeM3RHjvn3NtHV5GGZXAe/S2x7Dx4pMhgwuCsWwPuPQCFVfWRs/2e&#10;pExNZGkJ9Q470kEeVW/5dYudccN8uGcOZxObCfdNuMNDKugqCv2Nkgbcr/feoz2ODGop6XDWK+p/&#10;rpkTlKhvBofprJxM4nJIwuT4FJuUuJea5UuNWetLwHYrcbNZnq7RPqj9VTrQz7iWFjEqqpjhGLui&#10;PLi9cBnyDsLFxsVikcxwIVgWbsyj5RE8sho7/2n7zJztxyPgXN3Cfi+w2ZspybbR08BiHUC2aYQO&#10;vPZ84zJJPdsvvritXsrJ6rCe578BAAD//wMAUEsDBBQABgAIAAAAIQCdPDb24gAAAAsBAAAPAAAA&#10;ZHJzL2Rvd25yZXYueG1sTI/LTsMwEEX3SPyDNUhsKmpTklJCJhUgIbErLS+xc2MTR8TjKHbbwNcz&#10;rGA5mqt7zymXo+/E3g6xDYRwPlUgLNXBtNQgPD/dny1AxKTJ6C6QRfiyEZbV8VGpCxMOtLb7TWoE&#10;l1AsNIJLqS+kjLWzXsdp6C3x7yMMXic+h0aaQR+43HdyptRcet0SLzjd2ztn68/NziO8NcGk7/h+&#10;NdEvr48Pa7O6nTiJeHoy3lyDSHZMf2H4xWd0qJhpG3ZkougQssuMXRLCbJFnIDiR54pltggXKpuD&#10;rEr536H6AQAA//8DAFBLAQItABQABgAIAAAAIQC2gziS/gAAAOEBAAATAAAAAAAAAAAAAAAAAAAA&#10;AABbQ29udGVudF9UeXBlc10ueG1sUEsBAi0AFAAGAAgAAAAhADj9If/WAAAAlAEAAAsAAAAAAAAA&#10;AAAAAAAALwEAAF9yZWxzLy5yZWxzUEsBAi0AFAAGAAgAAAAhAEPgHw+nAgAA5gUAAA4AAAAAAAAA&#10;AAAAAAAALgIAAGRycy9lMm9Eb2MueG1sUEsBAi0AFAAGAAgAAAAhAJ08NvbiAAAACwEAAA8AAAAA&#10;AAAAAAAAAAAAAQUAAGRycy9kb3ducmV2LnhtbFBLBQYAAAAABAAEAPMAAAAQBgAAAAA=&#10;" fillcolor="gray [1629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D15FC7" wp14:editId="3B55C3A9">
                <wp:simplePos x="0" y="0"/>
                <wp:positionH relativeFrom="column">
                  <wp:posOffset>891540</wp:posOffset>
                </wp:positionH>
                <wp:positionV relativeFrom="paragraph">
                  <wp:posOffset>1393190</wp:posOffset>
                </wp:positionV>
                <wp:extent cx="7077075" cy="129540"/>
                <wp:effectExtent l="0" t="0" r="28575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1295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C2685" id="Rectangle 7" o:spid="_x0000_s1026" style="position:absolute;margin-left:70.2pt;margin-top:109.7pt;width:557.25pt;height:1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sD8pwIAAOcFAAAOAAAAZHJzL2Uyb0RvYy54bWysVFFr2zAQfh/sPwi9r7ZDs6whTgktHYOu&#10;DW1HnxVZig2STpOUONmv30l2nDYrK4yVouh0d9/dfb672eVOK7IVzjdgSlqc5ZQIw6FqzLqkP55u&#10;Pn2hxAdmKqbAiJLuhaeX848fZq2dihHUoCrhCIIYP21tSesQ7DTLPK+FZv4MrDColOA0Cyi6dVY5&#10;1iK6Vtkozz9nLbjKOuDCe3y97pR0nvClFDzcS+lFIKqkmFtIp0vnKp7ZfMama8ds3fA+DfYPWWjW&#10;GAw6QF2zwMjGNX9A6YY78CDDGQedgZQNF6kGrKbIT6p5rJkVqRYkx9uBJv//YPnddulIU5V0Qolh&#10;Gj/RA5LGzFoJMon0tNZP0erRLl0vebzGWnfS6fiLVZBdonQ/UCp2gXB8nOQT/B9TwlFXjC7G54nz&#10;7OhtnQ9fBWgSLyV1GD0xyba3PmBEND2YxGAeVFPdNEolIbaJuFKObBl+4LArkqva6O9QdW/jHP+6&#10;z4zP2Awnzwifmi2ipGCvAijzXszVuojoEeaYGUrRM4vcdWylW9grEfGUeRASSUd+RinhIYMuOca5&#10;MKGrxdesEu/lnAAjskRiBuwe4DVHB+wu594+uoo0LYNz/rfEOufBI0UGEwZn3RhwbwEorKqP3Nkf&#10;SOqoiSytoNpjSzroZtVbftNgZ9wyH5bM4XDiGOPCCfd4SAVtSaG/UVKD+/XWe7THmUEtJS0Oe0n9&#10;zw1zghL1zeA0XRTn2JckJOF8PBmh4F5qVi81ZqOvANutwNVmebpG+6AOV+lAP+NeWsSoqGKGY+yS&#10;8uAOwlXolhBuNi4Wi2SGG8GycGseLY/gkdXY+U+7Z+ZsPx4BB+sODouBTU+mpLONngYWmwCySSN0&#10;5LXnG7dJ6tl+88V19VJOVsf9PP8NAAD//wMAUEsDBBQABgAIAAAAIQC5WV7A4gAAAAwBAAAPAAAA&#10;ZHJzL2Rvd25yZXYueG1sTI9BT8MwDIXvSPyHyEhcpi1dKWgtTSdAQuLGNgaIW9aYpqJxqibbCr8e&#10;7wQ3P/vp+XvlcnSdOOAQWk8K5rMEBFLtTUuNgu3L43QBIkRNRneeUME3BlhW52elLow/0hoPm9gI&#10;DqFQaAU2xr6QMtQWnQ4z3yPx7dMPTkeWQyPNoI8c7jqZJsmNdLol/mB1jw8W66/N3il4b7yJP+Ej&#10;n+jXt9XT2jzfT6xU6vJivLsFEXGMf2Y44TM6VMy083syQXSssyRjq4J0nvNwcqTXWQ5ix6urfAGy&#10;KuX/EtUvAAAA//8DAFBLAQItABQABgAIAAAAIQC2gziS/gAAAOEBAAATAAAAAAAAAAAAAAAAAAAA&#10;AABbQ29udGVudF9UeXBlc10ueG1sUEsBAi0AFAAGAAgAAAAhADj9If/WAAAAlAEAAAsAAAAAAAAA&#10;AAAAAAAALwEAAF9yZWxzLy5yZWxzUEsBAi0AFAAGAAgAAAAhAKxCwPynAgAA5wUAAA4AAAAAAAAA&#10;AAAAAAAALgIAAGRycy9lMm9Eb2MueG1sUEsBAi0AFAAGAAgAAAAhALlZXsDiAAAADAEAAA8AAAAA&#10;AAAAAAAAAAAAAQUAAGRycy9kb3ducmV2LnhtbFBLBQYAAAAABAAEAPMAAAAQBgAAAAA=&#10;" fillcolor="gray [1629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BCC40B" wp14:editId="2D07E904">
                <wp:simplePos x="0" y="0"/>
                <wp:positionH relativeFrom="column">
                  <wp:posOffset>890905</wp:posOffset>
                </wp:positionH>
                <wp:positionV relativeFrom="paragraph">
                  <wp:posOffset>280670</wp:posOffset>
                </wp:positionV>
                <wp:extent cx="7077075" cy="129540"/>
                <wp:effectExtent l="0" t="0" r="28575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1295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40426" id="Rectangle 6" o:spid="_x0000_s1026" style="position:absolute;margin-left:70.15pt;margin-top:22.1pt;width:557.25pt;height:1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fjTpwIAAOcFAAAOAAAAZHJzL2Uyb0RvYy54bWysVFFPGzEMfp+0/xDlfdxdRWFUXFEFYprE&#10;GAImntNc0ouUxFmS9tr9+jm56xUYGtI0hNI4tj/b39k+v9gaTTbCBwW2ptVRSYmwHBplVzX98Xj9&#10;6TMlITLbMA1W1HQnAr2Yf/xw3rmZmEALuhGeIIgNs87VtI3RzYoi8FYYFo7ACYtKCd6wiKJfFY1n&#10;HaIbXUzK8qTowDfOAxch4OtVr6TzjC+l4PG7lEFEomuKucV8+nwu01nMz9ls5ZlrFR/SYP+QhWHK&#10;YtAR6opFRtZe/QFlFPcQQMYjDqYAKRUXuQaspipfVfPQMidyLUhOcCNN4f/B8tvNnSeqqekJJZYZ&#10;/ET3SBqzKy3ISaKnc2GGVg/uzg9SwGuqdSu9Sb9YBdlmSncjpWIbCcfH0/IU/6eUcNRVk7Ppcea8&#10;OHg7H+IXAYakS009Rs9Mss1NiBgRTfcmKVgArZprpXUWUpuIS+3JhuEHjtsqu+q1+QZN/zYt8a//&#10;zPiMzfDqGeFzsyWUHOxFAG3fi7lcVQk9wRwyQyl5Fom7nq18izstEp6290Ii6cjPJCc8ZtAnxzgX&#10;Nva1hJY14r2cM2BClkjMiD0AvORoj93nPNgnV5GnZXQu/5ZY7zx65Mhg4+hslAX/FoDGqobIvf2e&#10;pJ6axNISmh22pId+VoPj1wo744aFeMc8DieOMS6c+B0PqaGrKQw3Slrwv956T/Y4M6ilpMNhr2n4&#10;uWZeUKK/Wpyms+oY+5LELBxPTyco+Oea5XONXZtLwHarcLU5nq/JPur9VXowT7iXFikqqpjlGLum&#10;PPq9cBn7JYSbjYvFIpvhRnAs3tgHxxN4YjV1/uP2iXk3jEfEwbqF/WJgs1dT0tsmTwuLdQSp8ggd&#10;eB34xm2Se3bYfGldPZez1WE/z38DAAD//wMAUEsDBBQABgAIAAAAIQBbUUey4AAAAAoBAAAPAAAA&#10;ZHJzL2Rvd25yZXYueG1sTI/LTsMwEEX3SPyDNUhsKuoQTAQhTgVISOxoy0vspvEQR8R2FLtt4OuZ&#10;rmB5NUd3zq0Wk+vFjsbYBa/hfJ6BIN8E0/lWw8vzw9kViJjQG+yDJw3fFGFRHx9VWJqw9yvarVMr&#10;uMTHEjXYlIZSythYchjnYSDPt88wOkwcx1aaEfdc7nqZZ1khHXaeP1gc6N5S87XeOg3vbTDpJ35c&#10;z/D1bfm4Mk93Myu1Pj2Zbm9AJJrSHwwHfVaHmp02YetNFD1nlV0wqkGpHMQByC8Vj9loKFQBsq7k&#10;/wn1LwAAAP//AwBQSwECLQAUAAYACAAAACEAtoM4kv4AAADhAQAAEwAAAAAAAAAAAAAAAAAAAAAA&#10;W0NvbnRlbnRfVHlwZXNdLnhtbFBLAQItABQABgAIAAAAIQA4/SH/1gAAAJQBAAALAAAAAAAAAAAA&#10;AAAAAC8BAABfcmVscy8ucmVsc1BLAQItABQABgAIAAAAIQDNefjTpwIAAOcFAAAOAAAAAAAAAAAA&#10;AAAAAC4CAABkcnMvZTJvRG9jLnhtbFBLAQItABQABgAIAAAAIQBbUUey4AAAAAoBAAAPAAAAAAAA&#10;AAAAAAAAAAEFAABkcnMvZG93bnJldi54bWxQSwUGAAAAAAQABADzAAAADgYAAAAA&#10;" fillcolor="gray [1629]" strokecolor="white [3212]" strokeweight="2pt"/>
            </w:pict>
          </mc:Fallback>
        </mc:AlternateContent>
      </w:r>
      <w:r w:rsidR="00B63790" w:rsidRPr="00B63790">
        <w:rPr>
          <w:noProof/>
          <w:lang w:val="cs-CZ" w:eastAsia="cs-CZ"/>
        </w:rPr>
        <w:drawing>
          <wp:inline distT="0" distB="0" distL="0" distR="0" wp14:anchorId="3CCDCA20" wp14:editId="5BC3428E">
            <wp:extent cx="7077075" cy="2771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3336" cy="2774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E8566" w14:textId="787BD2EA" w:rsidR="00B63790" w:rsidRDefault="00B63790" w:rsidP="00B63790">
      <w:pPr>
        <w:keepNext/>
        <w:ind w:left="720" w:hanging="720"/>
        <w:jc w:val="center"/>
        <w:rPr>
          <w:b/>
          <w:i/>
          <w:sz w:val="16"/>
          <w:szCs w:val="24"/>
        </w:rPr>
      </w:pPr>
    </w:p>
    <w:p w14:paraId="5140EEBE" w14:textId="77777777" w:rsidR="009D3393" w:rsidRDefault="009C0F91" w:rsidP="00B63790">
      <w:pPr>
        <w:keepNext/>
        <w:ind w:left="720" w:hanging="720"/>
        <w:jc w:val="center"/>
        <w:rPr>
          <w:b/>
          <w:i/>
          <w:sz w:val="16"/>
          <w:szCs w:val="24"/>
        </w:rPr>
        <w:sectPr w:rsidR="009D3393" w:rsidSect="009D3393">
          <w:pgSz w:w="16838" w:h="11906" w:orient="landscape" w:code="9"/>
          <w:pgMar w:top="1440" w:right="1440" w:bottom="1440" w:left="1440" w:header="720" w:footer="720" w:gutter="0"/>
          <w:cols w:space="720"/>
          <w:docGrid w:linePitch="299"/>
        </w:sectPr>
      </w:pPr>
      <w:r>
        <w:rPr>
          <w:b/>
          <w:i/>
          <w:sz w:val="16"/>
          <w:szCs w:val="24"/>
        </w:rPr>
        <w:br w:type="page"/>
      </w:r>
    </w:p>
    <w:p w14:paraId="41575631" w14:textId="0761E2A8" w:rsidR="009C0F91" w:rsidRDefault="009C0F91" w:rsidP="00B63790">
      <w:pPr>
        <w:keepNext/>
        <w:ind w:left="720" w:hanging="720"/>
        <w:jc w:val="center"/>
        <w:rPr>
          <w:b/>
          <w:i/>
          <w:sz w:val="16"/>
          <w:szCs w:val="24"/>
        </w:rPr>
      </w:pPr>
    </w:p>
    <w:p w14:paraId="24AA4382" w14:textId="77777777" w:rsidR="00B63790" w:rsidRDefault="00B63790" w:rsidP="00B63790">
      <w:pPr>
        <w:keepNext/>
        <w:ind w:left="720" w:hanging="720"/>
        <w:jc w:val="center"/>
        <w:rPr>
          <w:b/>
          <w:i/>
          <w:sz w:val="16"/>
          <w:szCs w:val="24"/>
        </w:rPr>
      </w:pPr>
    </w:p>
    <w:p w14:paraId="35EC5E04" w14:textId="034B24B2" w:rsidR="00B63790" w:rsidRDefault="00B63790" w:rsidP="00B63790">
      <w:pPr>
        <w:keepNext/>
        <w:ind w:left="720" w:hanging="720"/>
        <w:jc w:val="center"/>
        <w:rPr>
          <w:b/>
          <w:i/>
          <w:sz w:val="16"/>
          <w:szCs w:val="24"/>
        </w:rPr>
      </w:pPr>
    </w:p>
    <w:p w14:paraId="74CB7530" w14:textId="1CAFD2C4" w:rsidR="00B63790" w:rsidRDefault="00B63790" w:rsidP="00B63790">
      <w:pPr>
        <w:keepNext/>
        <w:ind w:left="720" w:hanging="720"/>
        <w:jc w:val="center"/>
        <w:rPr>
          <w:b/>
          <w:i/>
          <w:sz w:val="16"/>
          <w:szCs w:val="24"/>
        </w:rPr>
      </w:pPr>
    </w:p>
    <w:p w14:paraId="20356F43" w14:textId="77777777" w:rsidR="00B63790" w:rsidRDefault="00B63790" w:rsidP="00B63790">
      <w:pPr>
        <w:keepNext/>
        <w:ind w:left="720" w:hanging="720"/>
        <w:jc w:val="center"/>
        <w:rPr>
          <w:b/>
          <w:i/>
          <w:sz w:val="16"/>
          <w:szCs w:val="24"/>
        </w:rPr>
      </w:pPr>
    </w:p>
    <w:p w14:paraId="3E7DC00B" w14:textId="77777777" w:rsidR="00AD5B05" w:rsidRPr="00904529" w:rsidRDefault="00AD5B05" w:rsidP="00AD5B05">
      <w:pPr>
        <w:autoSpaceDE w:val="0"/>
        <w:autoSpaceDN w:val="0"/>
        <w:jc w:val="both"/>
        <w:rPr>
          <w:rFonts w:cs="Arial"/>
          <w:b/>
          <w:szCs w:val="22"/>
          <w:lang w:val="cs-CZ"/>
        </w:rPr>
      </w:pPr>
    </w:p>
    <w:p w14:paraId="5FE0FA0E" w14:textId="77777777" w:rsidR="009C0F91" w:rsidRPr="00D0067A" w:rsidRDefault="00AD5B05" w:rsidP="00AD5B05">
      <w:pPr>
        <w:autoSpaceDE w:val="0"/>
        <w:autoSpaceDN w:val="0"/>
        <w:jc w:val="both"/>
        <w:rPr>
          <w:rFonts w:cs="Arial"/>
          <w:b/>
          <w:color w:val="212121"/>
          <w:shd w:val="clear" w:color="auto" w:fill="FFFFFF"/>
        </w:rPr>
      </w:pPr>
      <w:r w:rsidRPr="00107B82">
        <w:rPr>
          <w:rFonts w:cs="Arial"/>
          <w:b/>
          <w:szCs w:val="22"/>
          <w:lang w:val="en-GB"/>
        </w:rPr>
        <w:t>IN WITNESS WHEREOF</w:t>
      </w:r>
      <w:r w:rsidRPr="00107B82">
        <w:rPr>
          <w:rFonts w:cs="Arial"/>
          <w:szCs w:val="22"/>
          <w:lang w:val="en-GB"/>
        </w:rPr>
        <w:t xml:space="preserve">, the </w:t>
      </w:r>
      <w:r>
        <w:rPr>
          <w:rFonts w:cs="Arial"/>
          <w:szCs w:val="22"/>
          <w:lang w:val="en-GB"/>
        </w:rPr>
        <w:t>Parties</w:t>
      </w:r>
      <w:r w:rsidRPr="00107B82">
        <w:rPr>
          <w:rFonts w:cs="Arial"/>
          <w:szCs w:val="22"/>
          <w:lang w:val="en-GB"/>
        </w:rPr>
        <w:t xml:space="preserve"> hereto have caused this Amendment to be executed by their duly authorized representatives as of the </w:t>
      </w:r>
      <w:r>
        <w:rPr>
          <w:rFonts w:cs="Arial"/>
          <w:szCs w:val="22"/>
          <w:lang w:val="en-GB"/>
        </w:rPr>
        <w:t>Effective Date.</w:t>
      </w:r>
      <w:r w:rsidRPr="00107B82">
        <w:rPr>
          <w:rFonts w:cs="Arial"/>
          <w:szCs w:val="22"/>
          <w:lang w:val="en-GB"/>
        </w:rPr>
        <w:t xml:space="preserve"> </w:t>
      </w:r>
      <w:r>
        <w:rPr>
          <w:rFonts w:cs="Arial"/>
          <w:szCs w:val="22"/>
          <w:lang w:val="en-GB"/>
        </w:rPr>
        <w:t xml:space="preserve"> </w:t>
      </w:r>
      <w:r>
        <w:br/>
      </w:r>
    </w:p>
    <w:p w14:paraId="1D0A11FA" w14:textId="305C4C1E" w:rsidR="00AD5B05" w:rsidRPr="009C15B5" w:rsidRDefault="00335D2F" w:rsidP="00AD5B05">
      <w:pPr>
        <w:autoSpaceDE w:val="0"/>
        <w:autoSpaceDN w:val="0"/>
        <w:jc w:val="both"/>
        <w:rPr>
          <w:rFonts w:cs="Arial"/>
          <w:szCs w:val="22"/>
          <w:lang w:val="pl-PL"/>
        </w:rPr>
      </w:pPr>
      <w:r w:rsidRPr="009C15B5">
        <w:rPr>
          <w:rFonts w:cs="Arial"/>
          <w:b/>
          <w:color w:val="212121"/>
          <w:shd w:val="clear" w:color="auto" w:fill="FFFFFF"/>
          <w:lang w:val="pl-PL"/>
        </w:rPr>
        <w:t>NA DŮKAZ TOHO</w:t>
      </w:r>
      <w:r w:rsidRPr="00904529">
        <w:rPr>
          <w:rFonts w:cs="Arial"/>
          <w:color w:val="212121"/>
          <w:shd w:val="clear" w:color="auto" w:fill="FFFFFF"/>
          <w:lang w:val="pl-PL"/>
        </w:rPr>
        <w:t xml:space="preserve"> strany podepsaly tento dodatek svými řádně zmocněnými zástupci</w:t>
      </w:r>
      <w:r w:rsidR="00AD5B05" w:rsidRPr="00904529">
        <w:rPr>
          <w:rFonts w:cs="Arial"/>
          <w:color w:val="212121"/>
          <w:shd w:val="clear" w:color="auto" w:fill="FFFFFF"/>
          <w:lang w:val="pl-PL"/>
        </w:rPr>
        <w:t xml:space="preserve"> </w:t>
      </w:r>
      <w:r w:rsidR="00AD5B05" w:rsidRPr="009C15B5">
        <w:rPr>
          <w:rFonts w:cs="Arial"/>
          <w:color w:val="212121"/>
          <w:shd w:val="clear" w:color="auto" w:fill="FFFFFF"/>
          <w:lang w:val="pl-PL"/>
        </w:rPr>
        <w:t xml:space="preserve">od </w:t>
      </w:r>
      <w:r w:rsidRPr="009C15B5">
        <w:rPr>
          <w:rFonts w:cs="Arial"/>
          <w:color w:val="212121"/>
          <w:shd w:val="clear" w:color="auto" w:fill="FFFFFF"/>
          <w:lang w:val="pl-PL"/>
        </w:rPr>
        <w:t>data</w:t>
      </w:r>
      <w:r w:rsidR="00AD5B05" w:rsidRPr="009C15B5">
        <w:rPr>
          <w:rFonts w:cs="Arial"/>
          <w:color w:val="212121"/>
          <w:shd w:val="clear" w:color="auto" w:fill="FFFFFF"/>
          <w:lang w:val="pl-PL"/>
        </w:rPr>
        <w:t xml:space="preserve"> </w:t>
      </w:r>
      <w:r w:rsidR="009C15B5">
        <w:rPr>
          <w:rFonts w:cs="Arial"/>
          <w:color w:val="212121"/>
          <w:shd w:val="clear" w:color="auto" w:fill="FFFFFF"/>
          <w:lang w:val="pl-PL"/>
        </w:rPr>
        <w:t>plat</w:t>
      </w:r>
      <w:r w:rsidR="00AD5B05" w:rsidRPr="009C15B5">
        <w:rPr>
          <w:rFonts w:cs="Arial"/>
          <w:color w:val="212121"/>
          <w:shd w:val="clear" w:color="auto" w:fill="FFFFFF"/>
          <w:lang w:val="pl-PL"/>
        </w:rPr>
        <w:t>nosti.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541"/>
      </w:tblGrid>
      <w:tr w:rsidR="006525C2" w:rsidRPr="004E1452" w14:paraId="5A9134B0" w14:textId="77777777" w:rsidTr="00D056B0">
        <w:tc>
          <w:tcPr>
            <w:tcW w:w="9072" w:type="dxa"/>
            <w:gridSpan w:val="2"/>
          </w:tcPr>
          <w:p w14:paraId="6A05E4CD" w14:textId="4E6F30B4" w:rsidR="00FE42B9" w:rsidRPr="009C15B5" w:rsidRDefault="00FE42B9" w:rsidP="00DD2113">
            <w:pPr>
              <w:spacing w:line="360" w:lineRule="auto"/>
              <w:rPr>
                <w:szCs w:val="22"/>
                <w:lang w:val="pl-PL"/>
              </w:rPr>
            </w:pPr>
          </w:p>
          <w:p w14:paraId="429F5DF6" w14:textId="22905339" w:rsidR="009C0F91" w:rsidRPr="00D0067A" w:rsidRDefault="009C0F91" w:rsidP="00DD2113">
            <w:pPr>
              <w:spacing w:line="360" w:lineRule="auto"/>
              <w:rPr>
                <w:szCs w:val="22"/>
                <w:lang w:val="pl-PL"/>
              </w:rPr>
            </w:pPr>
          </w:p>
          <w:p w14:paraId="2DA2DF1A" w14:textId="7C404B86" w:rsidR="006525C2" w:rsidRDefault="006525C2" w:rsidP="00DD2113">
            <w:pPr>
              <w:spacing w:line="360" w:lineRule="auto"/>
              <w:rPr>
                <w:szCs w:val="22"/>
                <w:shd w:val="clear" w:color="auto" w:fill="FFFFFF"/>
              </w:rPr>
            </w:pPr>
            <w:r w:rsidRPr="004E1452">
              <w:rPr>
                <w:szCs w:val="22"/>
              </w:rPr>
              <w:t xml:space="preserve">Signed by Argint / </w:t>
            </w:r>
            <w:r w:rsidR="00BB5E9E" w:rsidRPr="004E1452">
              <w:rPr>
                <w:szCs w:val="22"/>
              </w:rPr>
              <w:t>Podepsáno ze strany Argint</w:t>
            </w:r>
            <w:r w:rsidRPr="004E1452">
              <w:rPr>
                <w:szCs w:val="22"/>
              </w:rPr>
              <w:t xml:space="preserve">: </w:t>
            </w:r>
            <w:r w:rsidR="007F1222">
              <w:rPr>
                <w:szCs w:val="22"/>
                <w:shd w:val="clear" w:color="auto" w:fill="FFFFFF"/>
              </w:rPr>
              <w:t>XXX</w:t>
            </w:r>
          </w:p>
          <w:p w14:paraId="5C3F3A24" w14:textId="77777777" w:rsidR="00AD5B05" w:rsidRDefault="00AD5B05" w:rsidP="00DD2113">
            <w:pPr>
              <w:spacing w:line="360" w:lineRule="auto"/>
              <w:rPr>
                <w:szCs w:val="22"/>
                <w:shd w:val="clear" w:color="auto" w:fill="FFFFFF"/>
              </w:rPr>
            </w:pPr>
          </w:p>
          <w:p w14:paraId="1EFFE8C3" w14:textId="42FC185B" w:rsidR="00AD5B05" w:rsidRPr="004E1452" w:rsidRDefault="00AD5B05" w:rsidP="00DD2113">
            <w:pPr>
              <w:spacing w:line="360" w:lineRule="auto"/>
              <w:rPr>
                <w:szCs w:val="22"/>
                <w:shd w:val="clear" w:color="auto" w:fill="FFFFFF"/>
              </w:rPr>
            </w:pPr>
          </w:p>
        </w:tc>
      </w:tr>
      <w:tr w:rsidR="006525C2" w:rsidRPr="004E1452" w14:paraId="07231A33" w14:textId="77777777" w:rsidTr="00D056B0">
        <w:tc>
          <w:tcPr>
            <w:tcW w:w="5504" w:type="dxa"/>
          </w:tcPr>
          <w:p w14:paraId="0F9F3874" w14:textId="39448CFB" w:rsidR="006525C2" w:rsidRPr="004E1452" w:rsidRDefault="006525C2" w:rsidP="00DD2113">
            <w:pPr>
              <w:spacing w:line="360" w:lineRule="auto"/>
              <w:rPr>
                <w:szCs w:val="22"/>
                <w:shd w:val="clear" w:color="auto" w:fill="FFFFFF"/>
              </w:rPr>
            </w:pPr>
            <w:r w:rsidRPr="004E1452">
              <w:rPr>
                <w:szCs w:val="22"/>
                <w:shd w:val="clear" w:color="auto" w:fill="FFFFFF"/>
              </w:rPr>
              <w:t>___________________________________________</w:t>
            </w:r>
          </w:p>
        </w:tc>
        <w:tc>
          <w:tcPr>
            <w:tcW w:w="3568" w:type="dxa"/>
          </w:tcPr>
          <w:p w14:paraId="6A457EEC" w14:textId="063B42C3" w:rsidR="006525C2" w:rsidRPr="004E1452" w:rsidRDefault="006525C2" w:rsidP="00DD2113">
            <w:pPr>
              <w:spacing w:line="360" w:lineRule="auto"/>
              <w:rPr>
                <w:szCs w:val="22"/>
                <w:shd w:val="clear" w:color="auto" w:fill="FFFFFF"/>
              </w:rPr>
            </w:pPr>
            <w:r w:rsidRPr="004E1452">
              <w:rPr>
                <w:szCs w:val="22"/>
              </w:rPr>
              <w:t>Date/</w:t>
            </w:r>
            <w:r w:rsidR="00BB5E9E" w:rsidRPr="004E1452">
              <w:rPr>
                <w:szCs w:val="22"/>
              </w:rPr>
              <w:t>Datum</w:t>
            </w:r>
            <w:r w:rsidRPr="004E1452">
              <w:rPr>
                <w:szCs w:val="22"/>
              </w:rPr>
              <w:t>:___________</w:t>
            </w:r>
            <w:r w:rsidR="00806A96" w:rsidRPr="004E1452">
              <w:rPr>
                <w:szCs w:val="22"/>
              </w:rPr>
              <w:t>______</w:t>
            </w:r>
          </w:p>
        </w:tc>
      </w:tr>
      <w:tr w:rsidR="006525C2" w:rsidRPr="004E1452" w14:paraId="62422E86" w14:textId="77777777" w:rsidTr="00D056B0">
        <w:tc>
          <w:tcPr>
            <w:tcW w:w="9072" w:type="dxa"/>
            <w:gridSpan w:val="2"/>
          </w:tcPr>
          <w:p w14:paraId="66B3D059" w14:textId="6CBB7C16" w:rsidR="00154FA5" w:rsidRDefault="006525C2" w:rsidP="00BB5E9E">
            <w:pPr>
              <w:rPr>
                <w:szCs w:val="22"/>
                <w:shd w:val="clear" w:color="auto" w:fill="FFFFFF"/>
              </w:rPr>
            </w:pPr>
            <w:r w:rsidRPr="004E1452">
              <w:rPr>
                <w:szCs w:val="22"/>
              </w:rPr>
              <w:t xml:space="preserve">Name and Position / </w:t>
            </w:r>
            <w:r w:rsidR="00BB5E9E" w:rsidRPr="004E1452">
              <w:rPr>
                <w:szCs w:val="22"/>
              </w:rPr>
              <w:t>Jméno a funkce</w:t>
            </w:r>
            <w:r w:rsidR="00BB5E9E" w:rsidRPr="004E1452">
              <w:rPr>
                <w:szCs w:val="22"/>
                <w:shd w:val="clear" w:color="auto" w:fill="FFFFFF"/>
              </w:rPr>
              <w:t xml:space="preserve">: </w:t>
            </w:r>
            <w:r w:rsidR="007F1222">
              <w:rPr>
                <w:szCs w:val="22"/>
                <w:shd w:val="clear" w:color="auto" w:fill="FFFFFF"/>
              </w:rPr>
              <w:t>XXX</w:t>
            </w:r>
            <w:r w:rsidR="00BB5E9E" w:rsidRPr="004E1452">
              <w:rPr>
                <w:szCs w:val="22"/>
                <w:shd w:val="clear" w:color="auto" w:fill="FFFFFF"/>
              </w:rPr>
              <w:t xml:space="preserve">, </w:t>
            </w:r>
          </w:p>
          <w:p w14:paraId="237B1CA8" w14:textId="1C2F8952" w:rsidR="00BB5E9E" w:rsidRPr="004E1452" w:rsidRDefault="00BB5E9E" w:rsidP="00BB5E9E">
            <w:pPr>
              <w:rPr>
                <w:rFonts w:cs="Arial"/>
                <w:szCs w:val="22"/>
              </w:rPr>
            </w:pPr>
            <w:r w:rsidRPr="004E1452">
              <w:rPr>
                <w:szCs w:val="22"/>
                <w:shd w:val="clear" w:color="auto" w:fill="FFFFFF"/>
              </w:rPr>
              <w:t>Head of Clinical Operations / Vedoucí klinických operací</w:t>
            </w:r>
          </w:p>
          <w:p w14:paraId="68B0D0AB" w14:textId="018341AC" w:rsidR="006525C2" w:rsidRPr="004E1452" w:rsidRDefault="006525C2" w:rsidP="00DD2113">
            <w:pPr>
              <w:spacing w:line="360" w:lineRule="auto"/>
              <w:rPr>
                <w:szCs w:val="22"/>
                <w:shd w:val="clear" w:color="auto" w:fill="FFFFFF"/>
              </w:rPr>
            </w:pPr>
          </w:p>
        </w:tc>
      </w:tr>
    </w:tbl>
    <w:p w14:paraId="2FCCD7AB" w14:textId="1B18C463" w:rsidR="006525C2" w:rsidRDefault="006525C2" w:rsidP="00DD2113">
      <w:pPr>
        <w:spacing w:line="360" w:lineRule="auto"/>
        <w:rPr>
          <w:szCs w:val="22"/>
          <w:shd w:val="clear" w:color="auto" w:fill="FFFFFF"/>
        </w:rPr>
      </w:pPr>
    </w:p>
    <w:p w14:paraId="2032CE74" w14:textId="77777777" w:rsidR="00AD5B05" w:rsidRPr="004E1452" w:rsidRDefault="00AD5B05" w:rsidP="00DD2113">
      <w:pPr>
        <w:spacing w:line="360" w:lineRule="auto"/>
        <w:rPr>
          <w:szCs w:val="22"/>
          <w:shd w:val="clear" w:color="auto" w:fill="FFFFFF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5"/>
        <w:gridCol w:w="3501"/>
      </w:tblGrid>
      <w:tr w:rsidR="006525C2" w:rsidRPr="004E1452" w14:paraId="569AF69A" w14:textId="77777777" w:rsidTr="007701A1">
        <w:tc>
          <w:tcPr>
            <w:tcW w:w="9509" w:type="dxa"/>
            <w:gridSpan w:val="2"/>
          </w:tcPr>
          <w:p w14:paraId="1827A852" w14:textId="25D65297" w:rsidR="00BB5E9E" w:rsidRDefault="00BB5E9E" w:rsidP="00BB5E9E">
            <w:pPr>
              <w:spacing w:line="360" w:lineRule="auto"/>
              <w:rPr>
                <w:szCs w:val="22"/>
              </w:rPr>
            </w:pPr>
            <w:r w:rsidRPr="004E1452">
              <w:rPr>
                <w:szCs w:val="22"/>
              </w:rPr>
              <w:t xml:space="preserve">Signed by the </w:t>
            </w:r>
            <w:r w:rsidRPr="004E1452">
              <w:rPr>
                <w:rFonts w:cs="Arial"/>
                <w:szCs w:val="22"/>
              </w:rPr>
              <w:t>Institution</w:t>
            </w:r>
            <w:r w:rsidRPr="004E1452">
              <w:rPr>
                <w:szCs w:val="22"/>
                <w:shd w:val="clear" w:color="auto" w:fill="FFFFFF"/>
              </w:rPr>
              <w:t xml:space="preserve">/ </w:t>
            </w:r>
            <w:r w:rsidRPr="004E1452">
              <w:rPr>
                <w:szCs w:val="22"/>
              </w:rPr>
              <w:t>Podepsáno institucí:</w:t>
            </w:r>
          </w:p>
          <w:p w14:paraId="607A805A" w14:textId="12C7DAF5" w:rsidR="006525C2" w:rsidRPr="004E1452" w:rsidRDefault="006525C2" w:rsidP="00DD2113">
            <w:pPr>
              <w:spacing w:line="360" w:lineRule="auto"/>
              <w:rPr>
                <w:szCs w:val="22"/>
                <w:shd w:val="clear" w:color="auto" w:fill="FFFFFF"/>
              </w:rPr>
            </w:pPr>
          </w:p>
        </w:tc>
      </w:tr>
      <w:tr w:rsidR="006525C2" w:rsidRPr="004E1452" w14:paraId="414F8B0F" w14:textId="77777777" w:rsidTr="007701A1">
        <w:tc>
          <w:tcPr>
            <w:tcW w:w="5688" w:type="dxa"/>
          </w:tcPr>
          <w:p w14:paraId="11F36018" w14:textId="6137513D" w:rsidR="006525C2" w:rsidRPr="004E1452" w:rsidRDefault="006525C2" w:rsidP="00DD2113">
            <w:pPr>
              <w:spacing w:line="360" w:lineRule="auto"/>
              <w:rPr>
                <w:szCs w:val="22"/>
                <w:shd w:val="clear" w:color="auto" w:fill="FFFFFF"/>
              </w:rPr>
            </w:pPr>
            <w:r w:rsidRPr="004E1452">
              <w:rPr>
                <w:szCs w:val="22"/>
                <w:shd w:val="clear" w:color="auto" w:fill="FFFFFF"/>
              </w:rPr>
              <w:t>________________________________</w:t>
            </w:r>
            <w:r w:rsidR="00806A96" w:rsidRPr="004E1452">
              <w:rPr>
                <w:szCs w:val="22"/>
                <w:shd w:val="clear" w:color="auto" w:fill="FFFFFF"/>
              </w:rPr>
              <w:t>___________</w:t>
            </w:r>
          </w:p>
        </w:tc>
        <w:tc>
          <w:tcPr>
            <w:tcW w:w="3821" w:type="dxa"/>
          </w:tcPr>
          <w:p w14:paraId="40BA2CA5" w14:textId="0A16AA6C" w:rsidR="006525C2" w:rsidRPr="004E1452" w:rsidRDefault="006525C2" w:rsidP="00DD2113">
            <w:pPr>
              <w:spacing w:line="360" w:lineRule="auto"/>
              <w:rPr>
                <w:szCs w:val="22"/>
                <w:shd w:val="clear" w:color="auto" w:fill="FFFFFF"/>
              </w:rPr>
            </w:pPr>
            <w:r w:rsidRPr="004E1452">
              <w:rPr>
                <w:szCs w:val="22"/>
                <w:shd w:val="clear" w:color="auto" w:fill="FFFFFF"/>
              </w:rPr>
              <w:t>Date/</w:t>
            </w:r>
            <w:r w:rsidR="00BB5E9E" w:rsidRPr="004E1452">
              <w:rPr>
                <w:szCs w:val="22"/>
              </w:rPr>
              <w:t>Datum</w:t>
            </w:r>
            <w:r w:rsidRPr="004E1452">
              <w:rPr>
                <w:szCs w:val="22"/>
                <w:shd w:val="clear" w:color="auto" w:fill="FFFFFF"/>
              </w:rPr>
              <w:t>:</w:t>
            </w:r>
            <w:r w:rsidRPr="004E1452">
              <w:rPr>
                <w:szCs w:val="22"/>
              </w:rPr>
              <w:t>________________</w:t>
            </w:r>
          </w:p>
        </w:tc>
      </w:tr>
      <w:tr w:rsidR="006525C2" w:rsidRPr="004E1452" w14:paraId="655709CB" w14:textId="77777777" w:rsidTr="007701A1">
        <w:tc>
          <w:tcPr>
            <w:tcW w:w="9509" w:type="dxa"/>
            <w:gridSpan w:val="2"/>
          </w:tcPr>
          <w:p w14:paraId="31474781" w14:textId="77777777" w:rsidR="00154FA5" w:rsidRDefault="006525C2" w:rsidP="00DD2113">
            <w:pPr>
              <w:spacing w:line="360" w:lineRule="auto"/>
              <w:rPr>
                <w:szCs w:val="22"/>
                <w:lang w:val="cs-CZ"/>
              </w:rPr>
            </w:pPr>
            <w:r w:rsidRPr="004E1452">
              <w:rPr>
                <w:szCs w:val="22"/>
                <w:shd w:val="clear" w:color="auto" w:fill="FFFFFF"/>
              </w:rPr>
              <w:t xml:space="preserve">Name and Position / </w:t>
            </w:r>
            <w:r w:rsidR="00BB5E9E" w:rsidRPr="004E1452">
              <w:rPr>
                <w:szCs w:val="22"/>
              </w:rPr>
              <w:t xml:space="preserve">Jméno a funkce: </w:t>
            </w:r>
            <w:r w:rsidR="00BB5E9E" w:rsidRPr="004E1452">
              <w:rPr>
                <w:noProof/>
                <w:szCs w:val="22"/>
              </w:rPr>
              <w:t xml:space="preserve"> </w:t>
            </w:r>
            <w:r w:rsidR="00BB5E9E" w:rsidRPr="004E1452">
              <w:rPr>
                <w:szCs w:val="22"/>
                <w:lang w:val="cs-CZ"/>
              </w:rPr>
              <w:t xml:space="preserve">Mgr. Dana Jurásková, Ph.D., MBA, </w:t>
            </w:r>
          </w:p>
          <w:p w14:paraId="2396A57A" w14:textId="01C59DC4" w:rsidR="006525C2" w:rsidRPr="004E1452" w:rsidRDefault="00154FA5" w:rsidP="00DD2113">
            <w:pPr>
              <w:spacing w:line="360" w:lineRule="auto"/>
              <w:rPr>
                <w:szCs w:val="22"/>
                <w:shd w:val="clear" w:color="auto" w:fill="FFFFFF"/>
              </w:rPr>
            </w:pPr>
            <w:r>
              <w:rPr>
                <w:szCs w:val="22"/>
                <w:lang w:val="cs-CZ"/>
              </w:rPr>
              <w:t>D</w:t>
            </w:r>
            <w:r w:rsidR="00BB5E9E" w:rsidRPr="004E1452">
              <w:rPr>
                <w:szCs w:val="22"/>
                <w:lang w:val="cs-CZ"/>
              </w:rPr>
              <w:t xml:space="preserve">irector / </w:t>
            </w:r>
            <w:r>
              <w:rPr>
                <w:szCs w:val="22"/>
                <w:lang w:val="sk-SK"/>
              </w:rPr>
              <w:t>Ř</w:t>
            </w:r>
            <w:r w:rsidR="00BB5E9E" w:rsidRPr="004E1452">
              <w:rPr>
                <w:szCs w:val="22"/>
                <w:lang w:val="cs-CZ"/>
              </w:rPr>
              <w:t>editelka</w:t>
            </w:r>
            <w:r w:rsidR="00BB5E9E" w:rsidRPr="004E1452">
              <w:rPr>
                <w:noProof/>
                <w:szCs w:val="22"/>
              </w:rPr>
              <w:t xml:space="preserve">    </w:t>
            </w:r>
            <w:r w:rsidR="00BB5E9E" w:rsidRPr="004E1452">
              <w:rPr>
                <w:szCs w:val="22"/>
              </w:rPr>
              <w:t xml:space="preserve"> </w:t>
            </w:r>
          </w:p>
        </w:tc>
      </w:tr>
    </w:tbl>
    <w:p w14:paraId="571F8DBB" w14:textId="5FEB85DC" w:rsidR="006525C2" w:rsidRDefault="006525C2" w:rsidP="00DD2113">
      <w:pPr>
        <w:spacing w:line="360" w:lineRule="auto"/>
        <w:jc w:val="both"/>
        <w:rPr>
          <w:szCs w:val="22"/>
        </w:rPr>
      </w:pPr>
    </w:p>
    <w:p w14:paraId="697B2083" w14:textId="77777777" w:rsidR="00AD5B05" w:rsidRPr="004E1452" w:rsidRDefault="00AD5B05" w:rsidP="00DD2113">
      <w:pPr>
        <w:spacing w:line="360" w:lineRule="auto"/>
        <w:jc w:val="both"/>
        <w:rPr>
          <w:szCs w:val="22"/>
        </w:rPr>
      </w:pPr>
    </w:p>
    <w:p w14:paraId="28EC5EA4" w14:textId="77777777" w:rsidR="00BB5E9E" w:rsidRPr="004E1452" w:rsidRDefault="00BB5E9E" w:rsidP="00BB5E9E">
      <w:pPr>
        <w:spacing w:line="360" w:lineRule="auto"/>
        <w:rPr>
          <w:szCs w:val="22"/>
        </w:rPr>
      </w:pPr>
      <w:r w:rsidRPr="004E1452">
        <w:rPr>
          <w:szCs w:val="22"/>
        </w:rPr>
        <w:t xml:space="preserve">Signed by the </w:t>
      </w:r>
      <w:r w:rsidRPr="004E1452">
        <w:rPr>
          <w:rFonts w:cs="Arial"/>
          <w:szCs w:val="22"/>
        </w:rPr>
        <w:t>Investigator</w:t>
      </w:r>
      <w:r w:rsidRPr="004E1452">
        <w:rPr>
          <w:szCs w:val="22"/>
        </w:rPr>
        <w:t>:</w:t>
      </w:r>
      <w:r w:rsidRPr="004E1452">
        <w:rPr>
          <w:szCs w:val="22"/>
          <w:shd w:val="clear" w:color="auto" w:fill="FFFFFF"/>
        </w:rPr>
        <w:t xml:space="preserve"> / </w:t>
      </w:r>
      <w:r w:rsidRPr="004E1452">
        <w:rPr>
          <w:szCs w:val="22"/>
        </w:rPr>
        <w:t>Podepsáno zkoušejícím:</w:t>
      </w:r>
    </w:p>
    <w:p w14:paraId="0EF77620" w14:textId="79C53660" w:rsidR="00BB5E9E" w:rsidRDefault="00BB5E9E" w:rsidP="00BB5E9E">
      <w:pPr>
        <w:spacing w:line="360" w:lineRule="auto"/>
        <w:rPr>
          <w:szCs w:val="22"/>
        </w:rPr>
      </w:pPr>
    </w:p>
    <w:p w14:paraId="467B541C" w14:textId="19D06143" w:rsidR="00BB5E9E" w:rsidRPr="004E1452" w:rsidRDefault="00806A96" w:rsidP="00BB5E9E">
      <w:pPr>
        <w:spacing w:line="360" w:lineRule="auto"/>
        <w:rPr>
          <w:szCs w:val="22"/>
        </w:rPr>
      </w:pPr>
      <w:r w:rsidRPr="004E1452">
        <w:rPr>
          <w:szCs w:val="22"/>
          <w:lang w:val="en-GB"/>
        </w:rPr>
        <w:t>____________________________________________</w:t>
      </w:r>
      <w:r w:rsidR="00BB5E9E" w:rsidRPr="004E1452">
        <w:rPr>
          <w:szCs w:val="22"/>
        </w:rPr>
        <w:tab/>
      </w:r>
      <w:r w:rsidRPr="004E1452">
        <w:rPr>
          <w:szCs w:val="22"/>
        </w:rPr>
        <w:t xml:space="preserve">  </w:t>
      </w:r>
      <w:r w:rsidR="00BB5E9E" w:rsidRPr="004E1452">
        <w:rPr>
          <w:szCs w:val="22"/>
        </w:rPr>
        <w:t>Date</w:t>
      </w:r>
      <w:r w:rsidR="00BB5E9E" w:rsidRPr="004E1452">
        <w:rPr>
          <w:szCs w:val="22"/>
          <w:shd w:val="clear" w:color="auto" w:fill="FFFFFF"/>
        </w:rPr>
        <w:t>/</w:t>
      </w:r>
      <w:r w:rsidR="00BB5E9E" w:rsidRPr="004E1452">
        <w:rPr>
          <w:szCs w:val="22"/>
        </w:rPr>
        <w:t>Datum:</w:t>
      </w:r>
      <w:r w:rsidRPr="004E1452">
        <w:rPr>
          <w:szCs w:val="22"/>
        </w:rPr>
        <w:t>__________________</w:t>
      </w:r>
    </w:p>
    <w:p w14:paraId="32368AC8" w14:textId="7F96F8DF" w:rsidR="00AD5B05" w:rsidRDefault="00BB5E9E" w:rsidP="00BB5E9E">
      <w:pPr>
        <w:spacing w:line="360" w:lineRule="auto"/>
        <w:jc w:val="both"/>
        <w:rPr>
          <w:noProof/>
          <w:sz w:val="20"/>
        </w:rPr>
      </w:pPr>
      <w:r w:rsidRPr="004E1452">
        <w:rPr>
          <w:szCs w:val="22"/>
        </w:rPr>
        <w:t xml:space="preserve">Name and Position / Jméno a funkce: </w:t>
      </w:r>
      <w:r w:rsidR="004A3E97">
        <w:rPr>
          <w:szCs w:val="22"/>
        </w:rPr>
        <w:t>XXX</w:t>
      </w:r>
      <w:r w:rsidRPr="004E1452">
        <w:rPr>
          <w:szCs w:val="22"/>
        </w:rPr>
        <w:t>/Investigator/Zkoušející</w:t>
      </w:r>
      <w:r w:rsidRPr="00FC094A">
        <w:rPr>
          <w:sz w:val="20"/>
        </w:rPr>
        <w:t xml:space="preserve"> </w:t>
      </w:r>
      <w:r w:rsidRPr="00FC094A">
        <w:rPr>
          <w:noProof/>
          <w:sz w:val="20"/>
        </w:rPr>
        <w:t xml:space="preserve">    </w:t>
      </w:r>
    </w:p>
    <w:p w14:paraId="1822463C" w14:textId="77777777" w:rsidR="00BB5E9E" w:rsidRPr="00BB5E9E" w:rsidRDefault="00BB5E9E" w:rsidP="00AD5B05">
      <w:pPr>
        <w:rPr>
          <w:b/>
          <w:sz w:val="20"/>
        </w:rPr>
      </w:pPr>
    </w:p>
    <w:sectPr w:rsidR="00BB5E9E" w:rsidRPr="00BB5E9E" w:rsidSect="009D3393">
      <w:pgSz w:w="11906" w:h="16838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EBEFF" w14:textId="77777777" w:rsidR="00DB6D60" w:rsidRDefault="00DB6D60">
      <w:r>
        <w:separator/>
      </w:r>
    </w:p>
  </w:endnote>
  <w:endnote w:type="continuationSeparator" w:id="0">
    <w:p w14:paraId="00EBC1D7" w14:textId="77777777" w:rsidR="00DB6D60" w:rsidRDefault="00DB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7DC8A" w14:textId="35C8C0CD" w:rsidR="005B6280" w:rsidRPr="002C0836" w:rsidRDefault="005B6280" w:rsidP="00856DB4">
    <w:pPr>
      <w:pStyle w:val="Zpat"/>
      <w:pBdr>
        <w:top w:val="single" w:sz="6" w:space="0" w:color="auto"/>
      </w:pBdr>
      <w:rPr>
        <w:sz w:val="18"/>
        <w:szCs w:val="18"/>
      </w:rPr>
    </w:pPr>
    <w:r w:rsidRPr="00FE42B9">
      <w:rPr>
        <w:rStyle w:val="slostrnky"/>
        <w:sz w:val="18"/>
        <w:szCs w:val="18"/>
      </w:rPr>
      <w:t>SSF05</w:t>
    </w:r>
    <w:r>
      <w:rPr>
        <w:rStyle w:val="slostrnky"/>
        <w:sz w:val="18"/>
        <w:szCs w:val="18"/>
      </w:rPr>
      <w:t>7</w:t>
    </w:r>
    <w:r w:rsidRPr="00EE1771">
      <w:rPr>
        <w:rStyle w:val="slostrnky"/>
        <w:sz w:val="18"/>
        <w:szCs w:val="18"/>
      </w:rPr>
      <w:t xml:space="preserve"> APD811-007 </w:t>
    </w:r>
    <w:r w:rsidRPr="001337D9">
      <w:rPr>
        <w:rStyle w:val="slostrnky"/>
        <w:sz w:val="18"/>
        <w:szCs w:val="18"/>
      </w:rPr>
      <w:t>Amendment</w:t>
    </w:r>
    <w:r w:rsidRPr="00EE1771">
      <w:rPr>
        <w:rStyle w:val="slostrnky"/>
        <w:sz w:val="18"/>
        <w:szCs w:val="18"/>
      </w:rPr>
      <w:t xml:space="preserve"> no.</w:t>
    </w:r>
    <w:r>
      <w:rPr>
        <w:rStyle w:val="slostrnky"/>
        <w:sz w:val="18"/>
        <w:szCs w:val="18"/>
      </w:rPr>
      <w:t xml:space="preserve"> 1</w:t>
    </w:r>
    <w:r w:rsidRPr="00EE1771">
      <w:rPr>
        <w:rStyle w:val="slostrnky"/>
        <w:sz w:val="18"/>
        <w:szCs w:val="18"/>
      </w:rPr>
      <w:t xml:space="preserve"> (version date </w:t>
    </w:r>
    <w:r w:rsidR="00207B32">
      <w:rPr>
        <w:rStyle w:val="slostrnky"/>
        <w:sz w:val="18"/>
        <w:szCs w:val="18"/>
      </w:rPr>
      <w:t>02 Jan 2018</w:t>
    </w:r>
    <w:r w:rsidRPr="00EE1771">
      <w:rPr>
        <w:rStyle w:val="slostrnky"/>
        <w:sz w:val="18"/>
        <w:szCs w:val="18"/>
      </w:rPr>
      <w:t xml:space="preserve">) to </w:t>
    </w:r>
    <w:r w:rsidRPr="00A63759">
      <w:rPr>
        <w:rStyle w:val="slostrnky"/>
        <w:sz w:val="18"/>
        <w:szCs w:val="18"/>
      </w:rPr>
      <w:t>Clinical Trial Agreement (Argint/Investigator/Institution)</w:t>
    </w:r>
    <w:r w:rsidRPr="002B51DB">
      <w:rPr>
        <w:rStyle w:val="slostrnky"/>
        <w:sz w:val="18"/>
        <w:szCs w:val="18"/>
      </w:rPr>
      <w:t xml:space="preserve"> </w:t>
    </w:r>
    <w:r>
      <w:rPr>
        <w:rStyle w:val="slostrnky"/>
        <w:sz w:val="18"/>
        <w:szCs w:val="18"/>
      </w:rPr>
      <w:t>_Arena Pharmaceuticals_</w:t>
    </w:r>
    <w:r w:rsidRPr="006A08BF">
      <w:rPr>
        <w:rStyle w:val="slostrnky"/>
        <w:color w:val="A6A6A6" w:themeColor="background1" w:themeShade="A6"/>
        <w:sz w:val="18"/>
        <w:szCs w:val="18"/>
        <w:highlight w:val="darkGray"/>
      </w:rPr>
      <w:t>Doc. MUDr. Jansa, Ph.D._</w:t>
    </w:r>
    <w:r>
      <w:rPr>
        <w:rStyle w:val="slostrnky"/>
        <w:sz w:val="18"/>
        <w:szCs w:val="18"/>
      </w:rPr>
      <w:t>VFN_22Oct2015</w:t>
    </w:r>
  </w:p>
  <w:p w14:paraId="256456FA" w14:textId="6D2D85B7" w:rsidR="005B6280" w:rsidRPr="00CD6385" w:rsidRDefault="005B6280" w:rsidP="00FE42B9">
    <w:pPr>
      <w:tabs>
        <w:tab w:val="right" w:pos="9072"/>
      </w:tabs>
      <w:rPr>
        <w:rStyle w:val="slostrnky"/>
        <w:sz w:val="18"/>
        <w:szCs w:val="18"/>
      </w:rPr>
    </w:pPr>
    <w:r w:rsidRPr="002C0836">
      <w:rPr>
        <w:rStyle w:val="slostrnky"/>
        <w:sz w:val="18"/>
        <w:szCs w:val="18"/>
      </w:rPr>
      <w:t>Page</w:t>
    </w:r>
    <w:r>
      <w:rPr>
        <w:rStyle w:val="slostrnky"/>
        <w:sz w:val="18"/>
        <w:szCs w:val="18"/>
      </w:rPr>
      <w:t xml:space="preserve"> 3 of 3                                                                                                                                            </w:t>
    </w:r>
    <w:r w:rsidRPr="002C0836">
      <w:rPr>
        <w:rStyle w:val="slostrnky"/>
        <w:sz w:val="18"/>
        <w:szCs w:val="18"/>
        <w:lang w:val="sr-Latn-RS"/>
      </w:rPr>
      <w:t>Str</w:t>
    </w:r>
    <w:r>
      <w:rPr>
        <w:rStyle w:val="slostrnky"/>
        <w:sz w:val="18"/>
        <w:szCs w:val="18"/>
        <w:lang w:val="sr-Latn-RS"/>
      </w:rPr>
      <w:t xml:space="preserve">ana </w:t>
    </w:r>
    <w:r w:rsidRPr="002C0836">
      <w:rPr>
        <w:rStyle w:val="slostrnky"/>
        <w:sz w:val="18"/>
        <w:szCs w:val="18"/>
      </w:rPr>
      <w:fldChar w:fldCharType="begin"/>
    </w:r>
    <w:r w:rsidRPr="002C0836">
      <w:rPr>
        <w:rStyle w:val="slostrnky"/>
        <w:sz w:val="18"/>
        <w:szCs w:val="18"/>
      </w:rPr>
      <w:instrText xml:space="preserve"> PAGE </w:instrText>
    </w:r>
    <w:r w:rsidRPr="002C0836">
      <w:rPr>
        <w:rStyle w:val="slostrnky"/>
        <w:sz w:val="18"/>
        <w:szCs w:val="18"/>
      </w:rPr>
      <w:fldChar w:fldCharType="separate"/>
    </w:r>
    <w:r w:rsidR="00154FA5">
      <w:rPr>
        <w:rStyle w:val="slostrnky"/>
        <w:noProof/>
        <w:sz w:val="18"/>
        <w:szCs w:val="18"/>
      </w:rPr>
      <w:t>3</w:t>
    </w:r>
    <w:r w:rsidRPr="002C0836">
      <w:rPr>
        <w:rStyle w:val="slostrnky"/>
        <w:sz w:val="18"/>
        <w:szCs w:val="18"/>
      </w:rPr>
      <w:fldChar w:fldCharType="end"/>
    </w:r>
    <w:r w:rsidRPr="002C0836">
      <w:rPr>
        <w:rStyle w:val="slostrnky"/>
        <w:sz w:val="18"/>
        <w:szCs w:val="18"/>
      </w:rPr>
      <w:t xml:space="preserve"> </w:t>
    </w:r>
    <w:r>
      <w:rPr>
        <w:rStyle w:val="slostrnky"/>
        <w:sz w:val="18"/>
        <w:szCs w:val="18"/>
      </w:rPr>
      <w:t>ze</w:t>
    </w:r>
    <w:r w:rsidRPr="002C0836">
      <w:rPr>
        <w:rStyle w:val="slostrnky"/>
        <w:sz w:val="18"/>
        <w:szCs w:val="18"/>
      </w:rPr>
      <w:t xml:space="preserve"> </w:t>
    </w:r>
    <w:r w:rsidRPr="002C0836">
      <w:rPr>
        <w:rStyle w:val="slostrnky"/>
        <w:sz w:val="18"/>
        <w:szCs w:val="18"/>
      </w:rPr>
      <w:fldChar w:fldCharType="begin"/>
    </w:r>
    <w:r w:rsidRPr="002C0836">
      <w:rPr>
        <w:rStyle w:val="slostrnky"/>
        <w:sz w:val="18"/>
        <w:szCs w:val="18"/>
      </w:rPr>
      <w:instrText xml:space="preserve"> NUMPAGES  </w:instrText>
    </w:r>
    <w:r w:rsidRPr="002C0836">
      <w:rPr>
        <w:rStyle w:val="slostrnky"/>
        <w:sz w:val="18"/>
        <w:szCs w:val="18"/>
      </w:rPr>
      <w:fldChar w:fldCharType="separate"/>
    </w:r>
    <w:r w:rsidR="00154FA5">
      <w:rPr>
        <w:rStyle w:val="slostrnky"/>
        <w:noProof/>
        <w:sz w:val="18"/>
        <w:szCs w:val="18"/>
      </w:rPr>
      <w:t>4</w:t>
    </w:r>
    <w:r w:rsidRPr="002C0836">
      <w:rPr>
        <w:rStyle w:val="slostrnk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9E973" w14:textId="77777777" w:rsidR="00DB6D60" w:rsidRDefault="00DB6D60">
      <w:r>
        <w:separator/>
      </w:r>
    </w:p>
  </w:footnote>
  <w:footnote w:type="continuationSeparator" w:id="0">
    <w:p w14:paraId="725C7395" w14:textId="77777777" w:rsidR="00DB6D60" w:rsidRDefault="00DB6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F1033" w14:textId="5660D739" w:rsidR="005B6280" w:rsidRDefault="00712BA0" w:rsidP="00912AE8">
    <w:pPr>
      <w:pStyle w:val="Zhlav"/>
      <w:jc w:val="right"/>
    </w:pPr>
    <w:r>
      <w:rPr>
        <w:noProof/>
        <w:lang w:val="cs-CZ" w:eastAsia="cs-CZ"/>
      </w:rPr>
      <w:drawing>
        <wp:inline distT="0" distB="0" distL="0" distR="0" wp14:anchorId="1D8C2431" wp14:editId="24553A7A">
          <wp:extent cx="1799590" cy="446405"/>
          <wp:effectExtent l="0" t="0" r="3810" b="10795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446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7D2C33" w14:textId="77777777" w:rsidR="005B6280" w:rsidRPr="00AC7595" w:rsidRDefault="005B6280" w:rsidP="00912AE8">
    <w:pPr>
      <w:pStyle w:val="Zhlav"/>
      <w:jc w:val="righ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83AC0"/>
    <w:multiLevelType w:val="hybridMultilevel"/>
    <w:tmpl w:val="50A645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i3HJhSDgXxV2zJ36xobnwy4h2RR81EK+AnUbsNcgCj9HDfCeYZXfzgoLrBbMM5BzuVMCHueqTjDEqqf0Rm7png==" w:salt="mfsj1BlNydkLWycpT7/ixg=="/>
  <w:defaultTabStop w:val="907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206"/>
    <w:rsid w:val="00000240"/>
    <w:rsid w:val="00001898"/>
    <w:rsid w:val="00006B59"/>
    <w:rsid w:val="00007560"/>
    <w:rsid w:val="000110A8"/>
    <w:rsid w:val="000169FB"/>
    <w:rsid w:val="0001706B"/>
    <w:rsid w:val="00017254"/>
    <w:rsid w:val="000209BD"/>
    <w:rsid w:val="0002239B"/>
    <w:rsid w:val="00023235"/>
    <w:rsid w:val="000233AD"/>
    <w:rsid w:val="000247BE"/>
    <w:rsid w:val="00032631"/>
    <w:rsid w:val="00033AC0"/>
    <w:rsid w:val="00033AF1"/>
    <w:rsid w:val="00036837"/>
    <w:rsid w:val="000377A8"/>
    <w:rsid w:val="000430A5"/>
    <w:rsid w:val="0004441A"/>
    <w:rsid w:val="000453C2"/>
    <w:rsid w:val="0004585E"/>
    <w:rsid w:val="00047487"/>
    <w:rsid w:val="000479BB"/>
    <w:rsid w:val="00047BE0"/>
    <w:rsid w:val="00054BF6"/>
    <w:rsid w:val="00057890"/>
    <w:rsid w:val="00060A4C"/>
    <w:rsid w:val="00061009"/>
    <w:rsid w:val="0006275E"/>
    <w:rsid w:val="000637FC"/>
    <w:rsid w:val="000641EF"/>
    <w:rsid w:val="000649AE"/>
    <w:rsid w:val="000650EB"/>
    <w:rsid w:val="00065190"/>
    <w:rsid w:val="000660C8"/>
    <w:rsid w:val="00066AB7"/>
    <w:rsid w:val="00066CE1"/>
    <w:rsid w:val="000677AE"/>
    <w:rsid w:val="00067C0E"/>
    <w:rsid w:val="00070A1D"/>
    <w:rsid w:val="000737AF"/>
    <w:rsid w:val="00074577"/>
    <w:rsid w:val="00075BE4"/>
    <w:rsid w:val="00075CCC"/>
    <w:rsid w:val="00077F2C"/>
    <w:rsid w:val="00081018"/>
    <w:rsid w:val="00082E62"/>
    <w:rsid w:val="00083193"/>
    <w:rsid w:val="0008331B"/>
    <w:rsid w:val="00083C0D"/>
    <w:rsid w:val="00083D16"/>
    <w:rsid w:val="00086645"/>
    <w:rsid w:val="000866CE"/>
    <w:rsid w:val="00086E56"/>
    <w:rsid w:val="000875CB"/>
    <w:rsid w:val="00095423"/>
    <w:rsid w:val="000959AE"/>
    <w:rsid w:val="00096ED2"/>
    <w:rsid w:val="000A00C0"/>
    <w:rsid w:val="000A2794"/>
    <w:rsid w:val="000A2B31"/>
    <w:rsid w:val="000A38A0"/>
    <w:rsid w:val="000A3F29"/>
    <w:rsid w:val="000A415B"/>
    <w:rsid w:val="000A4672"/>
    <w:rsid w:val="000A4D04"/>
    <w:rsid w:val="000A6909"/>
    <w:rsid w:val="000A7A85"/>
    <w:rsid w:val="000B03FA"/>
    <w:rsid w:val="000B16D3"/>
    <w:rsid w:val="000B46CD"/>
    <w:rsid w:val="000B4CF7"/>
    <w:rsid w:val="000B5EC5"/>
    <w:rsid w:val="000B62F4"/>
    <w:rsid w:val="000B636C"/>
    <w:rsid w:val="000B64FC"/>
    <w:rsid w:val="000C2A19"/>
    <w:rsid w:val="000C3A8D"/>
    <w:rsid w:val="000C431E"/>
    <w:rsid w:val="000C4501"/>
    <w:rsid w:val="000C6EA9"/>
    <w:rsid w:val="000D08E1"/>
    <w:rsid w:val="000D241A"/>
    <w:rsid w:val="000D4EFC"/>
    <w:rsid w:val="000D5760"/>
    <w:rsid w:val="000D6639"/>
    <w:rsid w:val="000D7090"/>
    <w:rsid w:val="000D76BB"/>
    <w:rsid w:val="000D76EB"/>
    <w:rsid w:val="000D7C2A"/>
    <w:rsid w:val="000D7C97"/>
    <w:rsid w:val="000E13D2"/>
    <w:rsid w:val="000E13FF"/>
    <w:rsid w:val="000E1B29"/>
    <w:rsid w:val="000E21E2"/>
    <w:rsid w:val="000E3847"/>
    <w:rsid w:val="000E6E6C"/>
    <w:rsid w:val="000E6E8E"/>
    <w:rsid w:val="000E7A2A"/>
    <w:rsid w:val="000E7B0A"/>
    <w:rsid w:val="000F0756"/>
    <w:rsid w:val="000F181C"/>
    <w:rsid w:val="000F1C67"/>
    <w:rsid w:val="000F2B2B"/>
    <w:rsid w:val="000F3A49"/>
    <w:rsid w:val="000F3ED2"/>
    <w:rsid w:val="000F3F98"/>
    <w:rsid w:val="000F6190"/>
    <w:rsid w:val="000F6E51"/>
    <w:rsid w:val="000F73CE"/>
    <w:rsid w:val="00100502"/>
    <w:rsid w:val="00100522"/>
    <w:rsid w:val="0010073A"/>
    <w:rsid w:val="001024CE"/>
    <w:rsid w:val="00102E6B"/>
    <w:rsid w:val="00106D4C"/>
    <w:rsid w:val="00107B82"/>
    <w:rsid w:val="00110C7A"/>
    <w:rsid w:val="001114C3"/>
    <w:rsid w:val="00111912"/>
    <w:rsid w:val="00112BAA"/>
    <w:rsid w:val="00115ED6"/>
    <w:rsid w:val="001166E1"/>
    <w:rsid w:val="00120A2F"/>
    <w:rsid w:val="001222C2"/>
    <w:rsid w:val="0012544E"/>
    <w:rsid w:val="00127825"/>
    <w:rsid w:val="00132E42"/>
    <w:rsid w:val="001337D9"/>
    <w:rsid w:val="001358FD"/>
    <w:rsid w:val="001368A2"/>
    <w:rsid w:val="0014111A"/>
    <w:rsid w:val="0014276A"/>
    <w:rsid w:val="001442CA"/>
    <w:rsid w:val="00144571"/>
    <w:rsid w:val="0014485B"/>
    <w:rsid w:val="0014649C"/>
    <w:rsid w:val="00146527"/>
    <w:rsid w:val="00153CFC"/>
    <w:rsid w:val="00154FA5"/>
    <w:rsid w:val="0015511F"/>
    <w:rsid w:val="00164D8F"/>
    <w:rsid w:val="00167658"/>
    <w:rsid w:val="00167A84"/>
    <w:rsid w:val="00167CDB"/>
    <w:rsid w:val="0017022E"/>
    <w:rsid w:val="001718E8"/>
    <w:rsid w:val="00175A67"/>
    <w:rsid w:val="00176417"/>
    <w:rsid w:val="00177348"/>
    <w:rsid w:val="00180D87"/>
    <w:rsid w:val="00184A29"/>
    <w:rsid w:val="00184F12"/>
    <w:rsid w:val="001859F8"/>
    <w:rsid w:val="001871B7"/>
    <w:rsid w:val="00190491"/>
    <w:rsid w:val="00191E24"/>
    <w:rsid w:val="00196A36"/>
    <w:rsid w:val="001979B7"/>
    <w:rsid w:val="00197F94"/>
    <w:rsid w:val="001A3E08"/>
    <w:rsid w:val="001A59D3"/>
    <w:rsid w:val="001A5ADE"/>
    <w:rsid w:val="001A5DD1"/>
    <w:rsid w:val="001A7B56"/>
    <w:rsid w:val="001B01DF"/>
    <w:rsid w:val="001B162F"/>
    <w:rsid w:val="001B17E5"/>
    <w:rsid w:val="001B1C31"/>
    <w:rsid w:val="001B2F10"/>
    <w:rsid w:val="001B3E49"/>
    <w:rsid w:val="001B57C4"/>
    <w:rsid w:val="001C084D"/>
    <w:rsid w:val="001C389C"/>
    <w:rsid w:val="001C5364"/>
    <w:rsid w:val="001C5774"/>
    <w:rsid w:val="001C5E05"/>
    <w:rsid w:val="001C6FCD"/>
    <w:rsid w:val="001C75A5"/>
    <w:rsid w:val="001C7AEE"/>
    <w:rsid w:val="001D023D"/>
    <w:rsid w:val="001D17A0"/>
    <w:rsid w:val="001D2A75"/>
    <w:rsid w:val="001D341D"/>
    <w:rsid w:val="001D3CDF"/>
    <w:rsid w:val="001D515C"/>
    <w:rsid w:val="001D5385"/>
    <w:rsid w:val="001D660E"/>
    <w:rsid w:val="001D69C4"/>
    <w:rsid w:val="001D72AE"/>
    <w:rsid w:val="001D749E"/>
    <w:rsid w:val="001E12B4"/>
    <w:rsid w:val="001E1D45"/>
    <w:rsid w:val="001E3ADC"/>
    <w:rsid w:val="001E3BB3"/>
    <w:rsid w:val="001E3D85"/>
    <w:rsid w:val="001E452B"/>
    <w:rsid w:val="001E66EF"/>
    <w:rsid w:val="001E7F4B"/>
    <w:rsid w:val="001F0CB7"/>
    <w:rsid w:val="001F441B"/>
    <w:rsid w:val="001F5B74"/>
    <w:rsid w:val="001F5EA2"/>
    <w:rsid w:val="00201239"/>
    <w:rsid w:val="00203246"/>
    <w:rsid w:val="00203D42"/>
    <w:rsid w:val="00203E30"/>
    <w:rsid w:val="00204BF2"/>
    <w:rsid w:val="00205AC8"/>
    <w:rsid w:val="0020629B"/>
    <w:rsid w:val="00206789"/>
    <w:rsid w:val="00207434"/>
    <w:rsid w:val="00207B32"/>
    <w:rsid w:val="0021206D"/>
    <w:rsid w:val="00212094"/>
    <w:rsid w:val="002122CC"/>
    <w:rsid w:val="00216D46"/>
    <w:rsid w:val="002172A0"/>
    <w:rsid w:val="00217765"/>
    <w:rsid w:val="00217FD6"/>
    <w:rsid w:val="002201A4"/>
    <w:rsid w:val="00222B6D"/>
    <w:rsid w:val="00223F69"/>
    <w:rsid w:val="00224AF0"/>
    <w:rsid w:val="00226B02"/>
    <w:rsid w:val="0022733E"/>
    <w:rsid w:val="00227D07"/>
    <w:rsid w:val="00230339"/>
    <w:rsid w:val="0023263B"/>
    <w:rsid w:val="002328C1"/>
    <w:rsid w:val="00233F7A"/>
    <w:rsid w:val="00234999"/>
    <w:rsid w:val="00240014"/>
    <w:rsid w:val="00243516"/>
    <w:rsid w:val="00243D8D"/>
    <w:rsid w:val="00245801"/>
    <w:rsid w:val="00245EFC"/>
    <w:rsid w:val="00246474"/>
    <w:rsid w:val="002472E5"/>
    <w:rsid w:val="00247B21"/>
    <w:rsid w:val="00251CAF"/>
    <w:rsid w:val="002524C4"/>
    <w:rsid w:val="0025278F"/>
    <w:rsid w:val="00253A3F"/>
    <w:rsid w:val="00253FB8"/>
    <w:rsid w:val="0025763B"/>
    <w:rsid w:val="00257A7E"/>
    <w:rsid w:val="00267101"/>
    <w:rsid w:val="002722BB"/>
    <w:rsid w:val="00274BE1"/>
    <w:rsid w:val="00275C96"/>
    <w:rsid w:val="00277049"/>
    <w:rsid w:val="0027743C"/>
    <w:rsid w:val="00281A5A"/>
    <w:rsid w:val="00284BF9"/>
    <w:rsid w:val="0028610A"/>
    <w:rsid w:val="00286570"/>
    <w:rsid w:val="00287690"/>
    <w:rsid w:val="00290461"/>
    <w:rsid w:val="002906F7"/>
    <w:rsid w:val="0029123C"/>
    <w:rsid w:val="002926AE"/>
    <w:rsid w:val="0029332C"/>
    <w:rsid w:val="002949B8"/>
    <w:rsid w:val="00295CF8"/>
    <w:rsid w:val="00295D78"/>
    <w:rsid w:val="00296E87"/>
    <w:rsid w:val="002A0950"/>
    <w:rsid w:val="002A13A0"/>
    <w:rsid w:val="002A15F6"/>
    <w:rsid w:val="002A1AA9"/>
    <w:rsid w:val="002A2674"/>
    <w:rsid w:val="002A3C77"/>
    <w:rsid w:val="002A7649"/>
    <w:rsid w:val="002B32FB"/>
    <w:rsid w:val="002B3D1E"/>
    <w:rsid w:val="002B5E34"/>
    <w:rsid w:val="002B5E94"/>
    <w:rsid w:val="002C3017"/>
    <w:rsid w:val="002C50E5"/>
    <w:rsid w:val="002C6A5C"/>
    <w:rsid w:val="002D265D"/>
    <w:rsid w:val="002D28EE"/>
    <w:rsid w:val="002D3A68"/>
    <w:rsid w:val="002D3C0B"/>
    <w:rsid w:val="002D6168"/>
    <w:rsid w:val="002D7C36"/>
    <w:rsid w:val="002E4B62"/>
    <w:rsid w:val="002E4EFB"/>
    <w:rsid w:val="002E65AB"/>
    <w:rsid w:val="002F0783"/>
    <w:rsid w:val="002F31E7"/>
    <w:rsid w:val="002F378D"/>
    <w:rsid w:val="002F3DBA"/>
    <w:rsid w:val="002F7EF6"/>
    <w:rsid w:val="003003F1"/>
    <w:rsid w:val="0030100B"/>
    <w:rsid w:val="00302106"/>
    <w:rsid w:val="003025F3"/>
    <w:rsid w:val="00303E7F"/>
    <w:rsid w:val="00304186"/>
    <w:rsid w:val="00310B05"/>
    <w:rsid w:val="00310CCD"/>
    <w:rsid w:val="00311B65"/>
    <w:rsid w:val="003155AE"/>
    <w:rsid w:val="003155C5"/>
    <w:rsid w:val="00315747"/>
    <w:rsid w:val="003207C0"/>
    <w:rsid w:val="003221A6"/>
    <w:rsid w:val="00325116"/>
    <w:rsid w:val="003252E4"/>
    <w:rsid w:val="00326194"/>
    <w:rsid w:val="00327038"/>
    <w:rsid w:val="003303EB"/>
    <w:rsid w:val="00331645"/>
    <w:rsid w:val="00332B95"/>
    <w:rsid w:val="00332EAB"/>
    <w:rsid w:val="00332FD2"/>
    <w:rsid w:val="00333192"/>
    <w:rsid w:val="0033401C"/>
    <w:rsid w:val="0033493D"/>
    <w:rsid w:val="00334A0F"/>
    <w:rsid w:val="00334B07"/>
    <w:rsid w:val="00335163"/>
    <w:rsid w:val="0033560E"/>
    <w:rsid w:val="00335D2F"/>
    <w:rsid w:val="003365F4"/>
    <w:rsid w:val="00336A19"/>
    <w:rsid w:val="00337CEC"/>
    <w:rsid w:val="00344AFC"/>
    <w:rsid w:val="00347179"/>
    <w:rsid w:val="00347A70"/>
    <w:rsid w:val="00351E77"/>
    <w:rsid w:val="00352DEF"/>
    <w:rsid w:val="0035571B"/>
    <w:rsid w:val="003578AB"/>
    <w:rsid w:val="00361600"/>
    <w:rsid w:val="0036312D"/>
    <w:rsid w:val="003633A6"/>
    <w:rsid w:val="00366AB6"/>
    <w:rsid w:val="00367C2E"/>
    <w:rsid w:val="00367E8C"/>
    <w:rsid w:val="00371BC0"/>
    <w:rsid w:val="00371D02"/>
    <w:rsid w:val="0037297A"/>
    <w:rsid w:val="003735F0"/>
    <w:rsid w:val="00373F6A"/>
    <w:rsid w:val="00375096"/>
    <w:rsid w:val="00375D44"/>
    <w:rsid w:val="00376083"/>
    <w:rsid w:val="00380A33"/>
    <w:rsid w:val="003816AF"/>
    <w:rsid w:val="00382480"/>
    <w:rsid w:val="00385B23"/>
    <w:rsid w:val="00390125"/>
    <w:rsid w:val="00392154"/>
    <w:rsid w:val="0039422D"/>
    <w:rsid w:val="00394904"/>
    <w:rsid w:val="003963D1"/>
    <w:rsid w:val="003A0D9B"/>
    <w:rsid w:val="003A0EBF"/>
    <w:rsid w:val="003A3B49"/>
    <w:rsid w:val="003A5587"/>
    <w:rsid w:val="003B0BA6"/>
    <w:rsid w:val="003B2B33"/>
    <w:rsid w:val="003B3E9E"/>
    <w:rsid w:val="003B476B"/>
    <w:rsid w:val="003B607A"/>
    <w:rsid w:val="003B6AFA"/>
    <w:rsid w:val="003C0121"/>
    <w:rsid w:val="003C03A2"/>
    <w:rsid w:val="003C2A94"/>
    <w:rsid w:val="003C33B5"/>
    <w:rsid w:val="003C3481"/>
    <w:rsid w:val="003C604A"/>
    <w:rsid w:val="003C7346"/>
    <w:rsid w:val="003C7411"/>
    <w:rsid w:val="003C75DA"/>
    <w:rsid w:val="003D088D"/>
    <w:rsid w:val="003D1FDB"/>
    <w:rsid w:val="003D51D5"/>
    <w:rsid w:val="003E1B82"/>
    <w:rsid w:val="003E1D19"/>
    <w:rsid w:val="003E2B42"/>
    <w:rsid w:val="003E333B"/>
    <w:rsid w:val="003E3B52"/>
    <w:rsid w:val="003E55E9"/>
    <w:rsid w:val="003E66FC"/>
    <w:rsid w:val="003F154B"/>
    <w:rsid w:val="003F4822"/>
    <w:rsid w:val="003F4A01"/>
    <w:rsid w:val="003F4C56"/>
    <w:rsid w:val="003F7A90"/>
    <w:rsid w:val="0040035D"/>
    <w:rsid w:val="004011D9"/>
    <w:rsid w:val="0040259E"/>
    <w:rsid w:val="00403ACC"/>
    <w:rsid w:val="00404D55"/>
    <w:rsid w:val="00406049"/>
    <w:rsid w:val="00407A1A"/>
    <w:rsid w:val="0041038A"/>
    <w:rsid w:val="00410C59"/>
    <w:rsid w:val="004127F9"/>
    <w:rsid w:val="00412C97"/>
    <w:rsid w:val="00412F51"/>
    <w:rsid w:val="0041688F"/>
    <w:rsid w:val="00416CD0"/>
    <w:rsid w:val="00417E92"/>
    <w:rsid w:val="00421118"/>
    <w:rsid w:val="00422924"/>
    <w:rsid w:val="004261E3"/>
    <w:rsid w:val="00432254"/>
    <w:rsid w:val="004323F1"/>
    <w:rsid w:val="004337F0"/>
    <w:rsid w:val="00433A2C"/>
    <w:rsid w:val="004341AC"/>
    <w:rsid w:val="00436E97"/>
    <w:rsid w:val="00440C65"/>
    <w:rsid w:val="00440EC4"/>
    <w:rsid w:val="0044260B"/>
    <w:rsid w:val="00443EFA"/>
    <w:rsid w:val="0045170C"/>
    <w:rsid w:val="00451B4F"/>
    <w:rsid w:val="00451EEE"/>
    <w:rsid w:val="00454A15"/>
    <w:rsid w:val="0045609F"/>
    <w:rsid w:val="004579B6"/>
    <w:rsid w:val="00461657"/>
    <w:rsid w:val="00464D33"/>
    <w:rsid w:val="00466343"/>
    <w:rsid w:val="004670F7"/>
    <w:rsid w:val="004672C3"/>
    <w:rsid w:val="004714EE"/>
    <w:rsid w:val="0047308D"/>
    <w:rsid w:val="00473507"/>
    <w:rsid w:val="00473947"/>
    <w:rsid w:val="00475AA6"/>
    <w:rsid w:val="00475DDA"/>
    <w:rsid w:val="004778C0"/>
    <w:rsid w:val="00477F5A"/>
    <w:rsid w:val="00480B75"/>
    <w:rsid w:val="0048194D"/>
    <w:rsid w:val="00481A50"/>
    <w:rsid w:val="00481EB8"/>
    <w:rsid w:val="004824F4"/>
    <w:rsid w:val="004833DC"/>
    <w:rsid w:val="004858EF"/>
    <w:rsid w:val="0048660B"/>
    <w:rsid w:val="00486958"/>
    <w:rsid w:val="00486A49"/>
    <w:rsid w:val="00490529"/>
    <w:rsid w:val="0049108C"/>
    <w:rsid w:val="00492929"/>
    <w:rsid w:val="00492D4D"/>
    <w:rsid w:val="00494300"/>
    <w:rsid w:val="00495186"/>
    <w:rsid w:val="0049596C"/>
    <w:rsid w:val="00496A4D"/>
    <w:rsid w:val="00497622"/>
    <w:rsid w:val="00497ACF"/>
    <w:rsid w:val="004A0C7D"/>
    <w:rsid w:val="004A113E"/>
    <w:rsid w:val="004A3E97"/>
    <w:rsid w:val="004A4663"/>
    <w:rsid w:val="004A6E72"/>
    <w:rsid w:val="004B0223"/>
    <w:rsid w:val="004B6028"/>
    <w:rsid w:val="004B6ED4"/>
    <w:rsid w:val="004C1656"/>
    <w:rsid w:val="004C185D"/>
    <w:rsid w:val="004C1B1E"/>
    <w:rsid w:val="004C487E"/>
    <w:rsid w:val="004C5F67"/>
    <w:rsid w:val="004C635D"/>
    <w:rsid w:val="004D0457"/>
    <w:rsid w:val="004D3801"/>
    <w:rsid w:val="004D3EEA"/>
    <w:rsid w:val="004D459A"/>
    <w:rsid w:val="004D516E"/>
    <w:rsid w:val="004D5EF2"/>
    <w:rsid w:val="004D7CCE"/>
    <w:rsid w:val="004E1452"/>
    <w:rsid w:val="004E1511"/>
    <w:rsid w:val="004E2426"/>
    <w:rsid w:val="004E2BF3"/>
    <w:rsid w:val="004E2C19"/>
    <w:rsid w:val="004E59FC"/>
    <w:rsid w:val="004E5C50"/>
    <w:rsid w:val="004E6324"/>
    <w:rsid w:val="004E667F"/>
    <w:rsid w:val="004E7E51"/>
    <w:rsid w:val="004F11C5"/>
    <w:rsid w:val="004F12F8"/>
    <w:rsid w:val="004F1633"/>
    <w:rsid w:val="004F2738"/>
    <w:rsid w:val="004F2814"/>
    <w:rsid w:val="004F2CFA"/>
    <w:rsid w:val="004F3BC1"/>
    <w:rsid w:val="004F40F8"/>
    <w:rsid w:val="004F6823"/>
    <w:rsid w:val="00501DF0"/>
    <w:rsid w:val="0050234E"/>
    <w:rsid w:val="00503F93"/>
    <w:rsid w:val="005046C5"/>
    <w:rsid w:val="0050637A"/>
    <w:rsid w:val="00512328"/>
    <w:rsid w:val="005134D8"/>
    <w:rsid w:val="00517CD3"/>
    <w:rsid w:val="00521C72"/>
    <w:rsid w:val="00522937"/>
    <w:rsid w:val="00530E67"/>
    <w:rsid w:val="00532642"/>
    <w:rsid w:val="00534BC4"/>
    <w:rsid w:val="00534C43"/>
    <w:rsid w:val="00535195"/>
    <w:rsid w:val="00537CBA"/>
    <w:rsid w:val="0054495E"/>
    <w:rsid w:val="00544A1F"/>
    <w:rsid w:val="00544D76"/>
    <w:rsid w:val="00545234"/>
    <w:rsid w:val="0054555B"/>
    <w:rsid w:val="00545C7B"/>
    <w:rsid w:val="00547423"/>
    <w:rsid w:val="005475FE"/>
    <w:rsid w:val="00550619"/>
    <w:rsid w:val="00551A40"/>
    <w:rsid w:val="005524B3"/>
    <w:rsid w:val="00552B53"/>
    <w:rsid w:val="005559FF"/>
    <w:rsid w:val="00555F17"/>
    <w:rsid w:val="00557FFE"/>
    <w:rsid w:val="005614D8"/>
    <w:rsid w:val="00563B1E"/>
    <w:rsid w:val="00563FC5"/>
    <w:rsid w:val="0056462A"/>
    <w:rsid w:val="005661D8"/>
    <w:rsid w:val="005665E4"/>
    <w:rsid w:val="00566766"/>
    <w:rsid w:val="00566D30"/>
    <w:rsid w:val="00566DC5"/>
    <w:rsid w:val="00571927"/>
    <w:rsid w:val="005719E6"/>
    <w:rsid w:val="005741DA"/>
    <w:rsid w:val="00575226"/>
    <w:rsid w:val="00575CD7"/>
    <w:rsid w:val="00581D9B"/>
    <w:rsid w:val="00583928"/>
    <w:rsid w:val="00583DAB"/>
    <w:rsid w:val="005841F6"/>
    <w:rsid w:val="00585039"/>
    <w:rsid w:val="00587EC7"/>
    <w:rsid w:val="005911E0"/>
    <w:rsid w:val="0059196C"/>
    <w:rsid w:val="00593932"/>
    <w:rsid w:val="005954FF"/>
    <w:rsid w:val="005A1CBD"/>
    <w:rsid w:val="005A1F81"/>
    <w:rsid w:val="005A4BC8"/>
    <w:rsid w:val="005A5F52"/>
    <w:rsid w:val="005A65E8"/>
    <w:rsid w:val="005A6FCF"/>
    <w:rsid w:val="005B049B"/>
    <w:rsid w:val="005B570A"/>
    <w:rsid w:val="005B6280"/>
    <w:rsid w:val="005C219F"/>
    <w:rsid w:val="005C241B"/>
    <w:rsid w:val="005C2C66"/>
    <w:rsid w:val="005C3455"/>
    <w:rsid w:val="005C3AD5"/>
    <w:rsid w:val="005C414A"/>
    <w:rsid w:val="005C4352"/>
    <w:rsid w:val="005D193F"/>
    <w:rsid w:val="005D416C"/>
    <w:rsid w:val="005D41D7"/>
    <w:rsid w:val="005D5FBE"/>
    <w:rsid w:val="005D6B1F"/>
    <w:rsid w:val="005D7C91"/>
    <w:rsid w:val="005E38F7"/>
    <w:rsid w:val="005E443C"/>
    <w:rsid w:val="005F237E"/>
    <w:rsid w:val="005F26D6"/>
    <w:rsid w:val="005F4D52"/>
    <w:rsid w:val="005F5501"/>
    <w:rsid w:val="005F66BC"/>
    <w:rsid w:val="005F6F3B"/>
    <w:rsid w:val="005F7A55"/>
    <w:rsid w:val="005F7D04"/>
    <w:rsid w:val="006041C6"/>
    <w:rsid w:val="0060555F"/>
    <w:rsid w:val="006059FB"/>
    <w:rsid w:val="00606E5C"/>
    <w:rsid w:val="006076AB"/>
    <w:rsid w:val="00607790"/>
    <w:rsid w:val="006135D3"/>
    <w:rsid w:val="0061748B"/>
    <w:rsid w:val="006205C3"/>
    <w:rsid w:val="00622300"/>
    <w:rsid w:val="00624C0E"/>
    <w:rsid w:val="006250DC"/>
    <w:rsid w:val="006270B1"/>
    <w:rsid w:val="006272C2"/>
    <w:rsid w:val="0062746D"/>
    <w:rsid w:val="0063074D"/>
    <w:rsid w:val="006307C5"/>
    <w:rsid w:val="00630F66"/>
    <w:rsid w:val="00631F47"/>
    <w:rsid w:val="00632714"/>
    <w:rsid w:val="00633695"/>
    <w:rsid w:val="006358D7"/>
    <w:rsid w:val="00635BBE"/>
    <w:rsid w:val="00637C38"/>
    <w:rsid w:val="006417BE"/>
    <w:rsid w:val="00644200"/>
    <w:rsid w:val="00645AD5"/>
    <w:rsid w:val="00646C8F"/>
    <w:rsid w:val="00647DB4"/>
    <w:rsid w:val="006525C2"/>
    <w:rsid w:val="006538AB"/>
    <w:rsid w:val="006539CF"/>
    <w:rsid w:val="0065458E"/>
    <w:rsid w:val="00655A9D"/>
    <w:rsid w:val="00655EA5"/>
    <w:rsid w:val="00655F0E"/>
    <w:rsid w:val="00657348"/>
    <w:rsid w:val="00657423"/>
    <w:rsid w:val="00664517"/>
    <w:rsid w:val="0066730D"/>
    <w:rsid w:val="006704E0"/>
    <w:rsid w:val="0067342C"/>
    <w:rsid w:val="006737F3"/>
    <w:rsid w:val="006763A5"/>
    <w:rsid w:val="006776F7"/>
    <w:rsid w:val="00677848"/>
    <w:rsid w:val="00684619"/>
    <w:rsid w:val="00685228"/>
    <w:rsid w:val="0068688D"/>
    <w:rsid w:val="00686E2A"/>
    <w:rsid w:val="00693511"/>
    <w:rsid w:val="006941AD"/>
    <w:rsid w:val="00694944"/>
    <w:rsid w:val="00694979"/>
    <w:rsid w:val="006959AA"/>
    <w:rsid w:val="006A08BF"/>
    <w:rsid w:val="006A0EA4"/>
    <w:rsid w:val="006A1053"/>
    <w:rsid w:val="006A17AB"/>
    <w:rsid w:val="006A1A68"/>
    <w:rsid w:val="006A231E"/>
    <w:rsid w:val="006A2E1A"/>
    <w:rsid w:val="006A43D1"/>
    <w:rsid w:val="006A4C64"/>
    <w:rsid w:val="006A5397"/>
    <w:rsid w:val="006A5E83"/>
    <w:rsid w:val="006A6EA5"/>
    <w:rsid w:val="006A7DA9"/>
    <w:rsid w:val="006B0136"/>
    <w:rsid w:val="006B094E"/>
    <w:rsid w:val="006B107E"/>
    <w:rsid w:val="006B2631"/>
    <w:rsid w:val="006B28F8"/>
    <w:rsid w:val="006B3091"/>
    <w:rsid w:val="006B660F"/>
    <w:rsid w:val="006C0364"/>
    <w:rsid w:val="006C0ED5"/>
    <w:rsid w:val="006C108C"/>
    <w:rsid w:val="006C2A64"/>
    <w:rsid w:val="006C5664"/>
    <w:rsid w:val="006C5D62"/>
    <w:rsid w:val="006C7400"/>
    <w:rsid w:val="006C7F2A"/>
    <w:rsid w:val="006E1DB1"/>
    <w:rsid w:val="006E2C01"/>
    <w:rsid w:val="006E2E56"/>
    <w:rsid w:val="006E4158"/>
    <w:rsid w:val="006E4674"/>
    <w:rsid w:val="006F1F79"/>
    <w:rsid w:val="006F51EA"/>
    <w:rsid w:val="006F6258"/>
    <w:rsid w:val="00700A82"/>
    <w:rsid w:val="00701526"/>
    <w:rsid w:val="00701854"/>
    <w:rsid w:val="007025CD"/>
    <w:rsid w:val="007027A2"/>
    <w:rsid w:val="007028DC"/>
    <w:rsid w:val="00702E99"/>
    <w:rsid w:val="00703865"/>
    <w:rsid w:val="00704FBE"/>
    <w:rsid w:val="00707666"/>
    <w:rsid w:val="00707F2E"/>
    <w:rsid w:val="007101EF"/>
    <w:rsid w:val="0071022F"/>
    <w:rsid w:val="00710A3F"/>
    <w:rsid w:val="00712BA0"/>
    <w:rsid w:val="00722001"/>
    <w:rsid w:val="007230E1"/>
    <w:rsid w:val="0072470D"/>
    <w:rsid w:val="00726B9E"/>
    <w:rsid w:val="00727962"/>
    <w:rsid w:val="00734015"/>
    <w:rsid w:val="00734B74"/>
    <w:rsid w:val="00735A75"/>
    <w:rsid w:val="00741B2D"/>
    <w:rsid w:val="0074410D"/>
    <w:rsid w:val="007450C0"/>
    <w:rsid w:val="007457E5"/>
    <w:rsid w:val="00745CCC"/>
    <w:rsid w:val="00745EA7"/>
    <w:rsid w:val="00747033"/>
    <w:rsid w:val="00747CB3"/>
    <w:rsid w:val="00750D9D"/>
    <w:rsid w:val="007534D5"/>
    <w:rsid w:val="007566BC"/>
    <w:rsid w:val="007605B3"/>
    <w:rsid w:val="00761B64"/>
    <w:rsid w:val="00763A0D"/>
    <w:rsid w:val="007701A1"/>
    <w:rsid w:val="00770D79"/>
    <w:rsid w:val="00771531"/>
    <w:rsid w:val="007715BA"/>
    <w:rsid w:val="00771FE0"/>
    <w:rsid w:val="00772034"/>
    <w:rsid w:val="00775089"/>
    <w:rsid w:val="007751CD"/>
    <w:rsid w:val="007830CE"/>
    <w:rsid w:val="0078428C"/>
    <w:rsid w:val="007864DA"/>
    <w:rsid w:val="0078716E"/>
    <w:rsid w:val="00791232"/>
    <w:rsid w:val="00794D78"/>
    <w:rsid w:val="007A48D1"/>
    <w:rsid w:val="007A67C8"/>
    <w:rsid w:val="007A7ACB"/>
    <w:rsid w:val="007B0451"/>
    <w:rsid w:val="007B182E"/>
    <w:rsid w:val="007B29B3"/>
    <w:rsid w:val="007B3104"/>
    <w:rsid w:val="007B4291"/>
    <w:rsid w:val="007B7FA4"/>
    <w:rsid w:val="007C07DB"/>
    <w:rsid w:val="007C1E5F"/>
    <w:rsid w:val="007C297E"/>
    <w:rsid w:val="007C298C"/>
    <w:rsid w:val="007C4B03"/>
    <w:rsid w:val="007C64D5"/>
    <w:rsid w:val="007C71BD"/>
    <w:rsid w:val="007D03B1"/>
    <w:rsid w:val="007D232F"/>
    <w:rsid w:val="007D3ED8"/>
    <w:rsid w:val="007D3F85"/>
    <w:rsid w:val="007D66DD"/>
    <w:rsid w:val="007D7E69"/>
    <w:rsid w:val="007E067D"/>
    <w:rsid w:val="007E2D52"/>
    <w:rsid w:val="007E6AA1"/>
    <w:rsid w:val="007F01C3"/>
    <w:rsid w:val="007F099C"/>
    <w:rsid w:val="007F1222"/>
    <w:rsid w:val="007F14A5"/>
    <w:rsid w:val="007F3F96"/>
    <w:rsid w:val="007F433A"/>
    <w:rsid w:val="007F5D1C"/>
    <w:rsid w:val="007F64F1"/>
    <w:rsid w:val="007F7FF0"/>
    <w:rsid w:val="00803350"/>
    <w:rsid w:val="00803887"/>
    <w:rsid w:val="00803D97"/>
    <w:rsid w:val="00805C6C"/>
    <w:rsid w:val="00806A96"/>
    <w:rsid w:val="00812CAC"/>
    <w:rsid w:val="00812D59"/>
    <w:rsid w:val="0081380F"/>
    <w:rsid w:val="00813F4B"/>
    <w:rsid w:val="00814CDC"/>
    <w:rsid w:val="0082080B"/>
    <w:rsid w:val="008208CA"/>
    <w:rsid w:val="00820C35"/>
    <w:rsid w:val="00820E6D"/>
    <w:rsid w:val="00821064"/>
    <w:rsid w:val="0082193F"/>
    <w:rsid w:val="00824F14"/>
    <w:rsid w:val="0083029A"/>
    <w:rsid w:val="00832716"/>
    <w:rsid w:val="0083279C"/>
    <w:rsid w:val="00834385"/>
    <w:rsid w:val="00834646"/>
    <w:rsid w:val="00834BC4"/>
    <w:rsid w:val="008357A9"/>
    <w:rsid w:val="008418C3"/>
    <w:rsid w:val="0084276F"/>
    <w:rsid w:val="00843E3F"/>
    <w:rsid w:val="008500FE"/>
    <w:rsid w:val="00850DCE"/>
    <w:rsid w:val="00852604"/>
    <w:rsid w:val="00856DB4"/>
    <w:rsid w:val="008579F9"/>
    <w:rsid w:val="00860831"/>
    <w:rsid w:val="0086099F"/>
    <w:rsid w:val="0086235A"/>
    <w:rsid w:val="00865ED1"/>
    <w:rsid w:val="008671C5"/>
    <w:rsid w:val="00867C9E"/>
    <w:rsid w:val="008716F6"/>
    <w:rsid w:val="0087218F"/>
    <w:rsid w:val="00872EB2"/>
    <w:rsid w:val="00875AAE"/>
    <w:rsid w:val="00876D0C"/>
    <w:rsid w:val="00877357"/>
    <w:rsid w:val="008802B4"/>
    <w:rsid w:val="0088114D"/>
    <w:rsid w:val="008820B0"/>
    <w:rsid w:val="00884C97"/>
    <w:rsid w:val="00885853"/>
    <w:rsid w:val="00885A3B"/>
    <w:rsid w:val="008869B1"/>
    <w:rsid w:val="00886ADD"/>
    <w:rsid w:val="00886FE9"/>
    <w:rsid w:val="00890568"/>
    <w:rsid w:val="00890569"/>
    <w:rsid w:val="00894706"/>
    <w:rsid w:val="008957C0"/>
    <w:rsid w:val="00895BB5"/>
    <w:rsid w:val="00897932"/>
    <w:rsid w:val="00897E2A"/>
    <w:rsid w:val="008A0B99"/>
    <w:rsid w:val="008A37AB"/>
    <w:rsid w:val="008A5120"/>
    <w:rsid w:val="008A5FA1"/>
    <w:rsid w:val="008A7D10"/>
    <w:rsid w:val="008B1803"/>
    <w:rsid w:val="008B6A60"/>
    <w:rsid w:val="008B77F2"/>
    <w:rsid w:val="008C3166"/>
    <w:rsid w:val="008C3C80"/>
    <w:rsid w:val="008C4062"/>
    <w:rsid w:val="008C4071"/>
    <w:rsid w:val="008C52A4"/>
    <w:rsid w:val="008C6B3D"/>
    <w:rsid w:val="008D2426"/>
    <w:rsid w:val="008D4810"/>
    <w:rsid w:val="008D61F1"/>
    <w:rsid w:val="008E0B1E"/>
    <w:rsid w:val="008E1E35"/>
    <w:rsid w:val="008E6F0D"/>
    <w:rsid w:val="008F0CC4"/>
    <w:rsid w:val="008F14DE"/>
    <w:rsid w:val="008F618C"/>
    <w:rsid w:val="008F75A5"/>
    <w:rsid w:val="008F7616"/>
    <w:rsid w:val="00900292"/>
    <w:rsid w:val="009021A5"/>
    <w:rsid w:val="009030C8"/>
    <w:rsid w:val="00903BC3"/>
    <w:rsid w:val="00904529"/>
    <w:rsid w:val="009045C4"/>
    <w:rsid w:val="00904C22"/>
    <w:rsid w:val="00910991"/>
    <w:rsid w:val="00912798"/>
    <w:rsid w:val="00912AE8"/>
    <w:rsid w:val="0091367D"/>
    <w:rsid w:val="00914E38"/>
    <w:rsid w:val="00916D5A"/>
    <w:rsid w:val="00917175"/>
    <w:rsid w:val="0092041A"/>
    <w:rsid w:val="009209C5"/>
    <w:rsid w:val="00922252"/>
    <w:rsid w:val="009246D1"/>
    <w:rsid w:val="00926B5F"/>
    <w:rsid w:val="00926F27"/>
    <w:rsid w:val="00927C42"/>
    <w:rsid w:val="00931BB8"/>
    <w:rsid w:val="009329A8"/>
    <w:rsid w:val="00936C46"/>
    <w:rsid w:val="00941684"/>
    <w:rsid w:val="0094372A"/>
    <w:rsid w:val="00944F3B"/>
    <w:rsid w:val="00945311"/>
    <w:rsid w:val="00945860"/>
    <w:rsid w:val="00950C24"/>
    <w:rsid w:val="00951448"/>
    <w:rsid w:val="009547CF"/>
    <w:rsid w:val="00957C32"/>
    <w:rsid w:val="00962162"/>
    <w:rsid w:val="00962E98"/>
    <w:rsid w:val="00963EC5"/>
    <w:rsid w:val="00966864"/>
    <w:rsid w:val="00970156"/>
    <w:rsid w:val="00970A14"/>
    <w:rsid w:val="00970B9E"/>
    <w:rsid w:val="00971EB7"/>
    <w:rsid w:val="009720A9"/>
    <w:rsid w:val="00974673"/>
    <w:rsid w:val="009752EC"/>
    <w:rsid w:val="0098170F"/>
    <w:rsid w:val="00982996"/>
    <w:rsid w:val="00982AAA"/>
    <w:rsid w:val="009843E0"/>
    <w:rsid w:val="009845F8"/>
    <w:rsid w:val="00985815"/>
    <w:rsid w:val="00986436"/>
    <w:rsid w:val="0098773B"/>
    <w:rsid w:val="00987B6E"/>
    <w:rsid w:val="0099049D"/>
    <w:rsid w:val="00990E28"/>
    <w:rsid w:val="00991073"/>
    <w:rsid w:val="00994379"/>
    <w:rsid w:val="00995DE6"/>
    <w:rsid w:val="009960E5"/>
    <w:rsid w:val="00996423"/>
    <w:rsid w:val="00996997"/>
    <w:rsid w:val="00996F8D"/>
    <w:rsid w:val="009A07AF"/>
    <w:rsid w:val="009A1455"/>
    <w:rsid w:val="009A184D"/>
    <w:rsid w:val="009A1ABE"/>
    <w:rsid w:val="009A1CBC"/>
    <w:rsid w:val="009A3962"/>
    <w:rsid w:val="009A4199"/>
    <w:rsid w:val="009A557C"/>
    <w:rsid w:val="009B234B"/>
    <w:rsid w:val="009B396B"/>
    <w:rsid w:val="009C0239"/>
    <w:rsid w:val="009C04C1"/>
    <w:rsid w:val="009C0F91"/>
    <w:rsid w:val="009C151B"/>
    <w:rsid w:val="009C15B5"/>
    <w:rsid w:val="009C701B"/>
    <w:rsid w:val="009C75B8"/>
    <w:rsid w:val="009D08EA"/>
    <w:rsid w:val="009D0CFB"/>
    <w:rsid w:val="009D104F"/>
    <w:rsid w:val="009D27DF"/>
    <w:rsid w:val="009D3393"/>
    <w:rsid w:val="009D3E22"/>
    <w:rsid w:val="009D53C0"/>
    <w:rsid w:val="009D787B"/>
    <w:rsid w:val="009E02D3"/>
    <w:rsid w:val="009E2CAF"/>
    <w:rsid w:val="009E3CFF"/>
    <w:rsid w:val="009E5BC5"/>
    <w:rsid w:val="009E603D"/>
    <w:rsid w:val="009E79B6"/>
    <w:rsid w:val="009F0111"/>
    <w:rsid w:val="009F0A91"/>
    <w:rsid w:val="009F1351"/>
    <w:rsid w:val="009F1CB3"/>
    <w:rsid w:val="009F20C1"/>
    <w:rsid w:val="009F3D9C"/>
    <w:rsid w:val="009F40FE"/>
    <w:rsid w:val="009F4EAD"/>
    <w:rsid w:val="009F5CF2"/>
    <w:rsid w:val="009F6827"/>
    <w:rsid w:val="00A00005"/>
    <w:rsid w:val="00A02B94"/>
    <w:rsid w:val="00A0319D"/>
    <w:rsid w:val="00A106AF"/>
    <w:rsid w:val="00A11EA1"/>
    <w:rsid w:val="00A1446B"/>
    <w:rsid w:val="00A156D9"/>
    <w:rsid w:val="00A15B62"/>
    <w:rsid w:val="00A22456"/>
    <w:rsid w:val="00A2329B"/>
    <w:rsid w:val="00A234DC"/>
    <w:rsid w:val="00A236DF"/>
    <w:rsid w:val="00A23BB8"/>
    <w:rsid w:val="00A23FD0"/>
    <w:rsid w:val="00A242CD"/>
    <w:rsid w:val="00A25C62"/>
    <w:rsid w:val="00A26F2A"/>
    <w:rsid w:val="00A27D31"/>
    <w:rsid w:val="00A3174F"/>
    <w:rsid w:val="00A32CD2"/>
    <w:rsid w:val="00A36501"/>
    <w:rsid w:val="00A4008E"/>
    <w:rsid w:val="00A42B79"/>
    <w:rsid w:val="00A431DF"/>
    <w:rsid w:val="00A4449C"/>
    <w:rsid w:val="00A445B7"/>
    <w:rsid w:val="00A44888"/>
    <w:rsid w:val="00A51E1E"/>
    <w:rsid w:val="00A5243B"/>
    <w:rsid w:val="00A54D55"/>
    <w:rsid w:val="00A61B04"/>
    <w:rsid w:val="00A63098"/>
    <w:rsid w:val="00A637D5"/>
    <w:rsid w:val="00A65AA3"/>
    <w:rsid w:val="00A67FBC"/>
    <w:rsid w:val="00A716F7"/>
    <w:rsid w:val="00A718B6"/>
    <w:rsid w:val="00A72302"/>
    <w:rsid w:val="00A72B1E"/>
    <w:rsid w:val="00A74760"/>
    <w:rsid w:val="00A75E21"/>
    <w:rsid w:val="00A75E2C"/>
    <w:rsid w:val="00A81452"/>
    <w:rsid w:val="00A842B5"/>
    <w:rsid w:val="00A84432"/>
    <w:rsid w:val="00A85221"/>
    <w:rsid w:val="00A87F31"/>
    <w:rsid w:val="00A924F2"/>
    <w:rsid w:val="00A9356F"/>
    <w:rsid w:val="00A93CB0"/>
    <w:rsid w:val="00A958CE"/>
    <w:rsid w:val="00A96007"/>
    <w:rsid w:val="00A97C78"/>
    <w:rsid w:val="00AA0A16"/>
    <w:rsid w:val="00AA1163"/>
    <w:rsid w:val="00AA454B"/>
    <w:rsid w:val="00AA4663"/>
    <w:rsid w:val="00AA67C8"/>
    <w:rsid w:val="00AA6E38"/>
    <w:rsid w:val="00AB411E"/>
    <w:rsid w:val="00AB4212"/>
    <w:rsid w:val="00AB58FC"/>
    <w:rsid w:val="00AC06AD"/>
    <w:rsid w:val="00AC0D96"/>
    <w:rsid w:val="00AC17AD"/>
    <w:rsid w:val="00AC20EC"/>
    <w:rsid w:val="00AC23EA"/>
    <w:rsid w:val="00AC33AD"/>
    <w:rsid w:val="00AC3A4F"/>
    <w:rsid w:val="00AC466A"/>
    <w:rsid w:val="00AC7595"/>
    <w:rsid w:val="00AD0084"/>
    <w:rsid w:val="00AD392D"/>
    <w:rsid w:val="00AD3FEF"/>
    <w:rsid w:val="00AD4408"/>
    <w:rsid w:val="00AD5B05"/>
    <w:rsid w:val="00AD6B1B"/>
    <w:rsid w:val="00AD710D"/>
    <w:rsid w:val="00AE03F2"/>
    <w:rsid w:val="00AE1276"/>
    <w:rsid w:val="00AE27C9"/>
    <w:rsid w:val="00AE2E4B"/>
    <w:rsid w:val="00AE3AC2"/>
    <w:rsid w:val="00AE5453"/>
    <w:rsid w:val="00AE6F19"/>
    <w:rsid w:val="00AE77F9"/>
    <w:rsid w:val="00AF012A"/>
    <w:rsid w:val="00AF051C"/>
    <w:rsid w:val="00AF0A95"/>
    <w:rsid w:val="00AF1204"/>
    <w:rsid w:val="00AF1DEB"/>
    <w:rsid w:val="00AF5439"/>
    <w:rsid w:val="00AF58B3"/>
    <w:rsid w:val="00AF60C7"/>
    <w:rsid w:val="00B014C9"/>
    <w:rsid w:val="00B01951"/>
    <w:rsid w:val="00B02D8A"/>
    <w:rsid w:val="00B03B08"/>
    <w:rsid w:val="00B03C64"/>
    <w:rsid w:val="00B044D0"/>
    <w:rsid w:val="00B06D78"/>
    <w:rsid w:val="00B06DDC"/>
    <w:rsid w:val="00B11B53"/>
    <w:rsid w:val="00B12EE3"/>
    <w:rsid w:val="00B14897"/>
    <w:rsid w:val="00B16275"/>
    <w:rsid w:val="00B16FB3"/>
    <w:rsid w:val="00B17F1F"/>
    <w:rsid w:val="00B202A7"/>
    <w:rsid w:val="00B202BC"/>
    <w:rsid w:val="00B242EB"/>
    <w:rsid w:val="00B27FC9"/>
    <w:rsid w:val="00B31C92"/>
    <w:rsid w:val="00B335B3"/>
    <w:rsid w:val="00B35B32"/>
    <w:rsid w:val="00B36356"/>
    <w:rsid w:val="00B3745C"/>
    <w:rsid w:val="00B37ABE"/>
    <w:rsid w:val="00B37EDB"/>
    <w:rsid w:val="00B4217B"/>
    <w:rsid w:val="00B432C4"/>
    <w:rsid w:val="00B43EFC"/>
    <w:rsid w:val="00B456E7"/>
    <w:rsid w:val="00B47220"/>
    <w:rsid w:val="00B50D4E"/>
    <w:rsid w:val="00B55E5B"/>
    <w:rsid w:val="00B55F77"/>
    <w:rsid w:val="00B572DD"/>
    <w:rsid w:val="00B57404"/>
    <w:rsid w:val="00B600D3"/>
    <w:rsid w:val="00B605BD"/>
    <w:rsid w:val="00B62C0B"/>
    <w:rsid w:val="00B6312D"/>
    <w:rsid w:val="00B63790"/>
    <w:rsid w:val="00B64532"/>
    <w:rsid w:val="00B65D9B"/>
    <w:rsid w:val="00B66330"/>
    <w:rsid w:val="00B6658D"/>
    <w:rsid w:val="00B70927"/>
    <w:rsid w:val="00B70B40"/>
    <w:rsid w:val="00B7100A"/>
    <w:rsid w:val="00B71B99"/>
    <w:rsid w:val="00B723C3"/>
    <w:rsid w:val="00B73C81"/>
    <w:rsid w:val="00B73ED2"/>
    <w:rsid w:val="00B75B53"/>
    <w:rsid w:val="00B77B9B"/>
    <w:rsid w:val="00B8275B"/>
    <w:rsid w:val="00B83163"/>
    <w:rsid w:val="00B833C2"/>
    <w:rsid w:val="00B8365A"/>
    <w:rsid w:val="00B8378D"/>
    <w:rsid w:val="00B83E4B"/>
    <w:rsid w:val="00B84513"/>
    <w:rsid w:val="00B84AC5"/>
    <w:rsid w:val="00B85364"/>
    <w:rsid w:val="00B86709"/>
    <w:rsid w:val="00B86A35"/>
    <w:rsid w:val="00B872C0"/>
    <w:rsid w:val="00B87C6F"/>
    <w:rsid w:val="00B87CCE"/>
    <w:rsid w:val="00B900B7"/>
    <w:rsid w:val="00B91965"/>
    <w:rsid w:val="00B92E64"/>
    <w:rsid w:val="00B93105"/>
    <w:rsid w:val="00B94E1E"/>
    <w:rsid w:val="00B96DD3"/>
    <w:rsid w:val="00BA056C"/>
    <w:rsid w:val="00BA4880"/>
    <w:rsid w:val="00BA4F73"/>
    <w:rsid w:val="00BA6877"/>
    <w:rsid w:val="00BA6CFC"/>
    <w:rsid w:val="00BA7EC1"/>
    <w:rsid w:val="00BB0233"/>
    <w:rsid w:val="00BB0296"/>
    <w:rsid w:val="00BB2A53"/>
    <w:rsid w:val="00BB45CF"/>
    <w:rsid w:val="00BB498B"/>
    <w:rsid w:val="00BB4AA3"/>
    <w:rsid w:val="00BB5E9E"/>
    <w:rsid w:val="00BC11EC"/>
    <w:rsid w:val="00BC2569"/>
    <w:rsid w:val="00BD0881"/>
    <w:rsid w:val="00BD2876"/>
    <w:rsid w:val="00BD2E8F"/>
    <w:rsid w:val="00BD2F80"/>
    <w:rsid w:val="00BD34D7"/>
    <w:rsid w:val="00BD3B64"/>
    <w:rsid w:val="00BD465B"/>
    <w:rsid w:val="00BD4EE5"/>
    <w:rsid w:val="00BE00E6"/>
    <w:rsid w:val="00BE1F38"/>
    <w:rsid w:val="00BE2BD2"/>
    <w:rsid w:val="00BE3403"/>
    <w:rsid w:val="00BF01AD"/>
    <w:rsid w:val="00BF2A34"/>
    <w:rsid w:val="00BF3A77"/>
    <w:rsid w:val="00BF3DBD"/>
    <w:rsid w:val="00BF6A2B"/>
    <w:rsid w:val="00BF6F37"/>
    <w:rsid w:val="00BF7B5A"/>
    <w:rsid w:val="00C028CB"/>
    <w:rsid w:val="00C05004"/>
    <w:rsid w:val="00C05BB9"/>
    <w:rsid w:val="00C06337"/>
    <w:rsid w:val="00C06C82"/>
    <w:rsid w:val="00C101D6"/>
    <w:rsid w:val="00C11A50"/>
    <w:rsid w:val="00C138F8"/>
    <w:rsid w:val="00C14D9A"/>
    <w:rsid w:val="00C15D67"/>
    <w:rsid w:val="00C209D1"/>
    <w:rsid w:val="00C22118"/>
    <w:rsid w:val="00C240EA"/>
    <w:rsid w:val="00C2535B"/>
    <w:rsid w:val="00C25494"/>
    <w:rsid w:val="00C262B8"/>
    <w:rsid w:val="00C266D6"/>
    <w:rsid w:val="00C269F7"/>
    <w:rsid w:val="00C2726C"/>
    <w:rsid w:val="00C276D7"/>
    <w:rsid w:val="00C321A5"/>
    <w:rsid w:val="00C32C8B"/>
    <w:rsid w:val="00C33190"/>
    <w:rsid w:val="00C340BE"/>
    <w:rsid w:val="00C34C82"/>
    <w:rsid w:val="00C3563D"/>
    <w:rsid w:val="00C36050"/>
    <w:rsid w:val="00C367C1"/>
    <w:rsid w:val="00C36EC3"/>
    <w:rsid w:val="00C375D3"/>
    <w:rsid w:val="00C405DD"/>
    <w:rsid w:val="00C41068"/>
    <w:rsid w:val="00C41295"/>
    <w:rsid w:val="00C417C9"/>
    <w:rsid w:val="00C418A9"/>
    <w:rsid w:val="00C41CA8"/>
    <w:rsid w:val="00C41F97"/>
    <w:rsid w:val="00C423DA"/>
    <w:rsid w:val="00C4283E"/>
    <w:rsid w:val="00C42EF1"/>
    <w:rsid w:val="00C43127"/>
    <w:rsid w:val="00C43868"/>
    <w:rsid w:val="00C44571"/>
    <w:rsid w:val="00C44B75"/>
    <w:rsid w:val="00C45EB3"/>
    <w:rsid w:val="00C46C29"/>
    <w:rsid w:val="00C46EF7"/>
    <w:rsid w:val="00C503AF"/>
    <w:rsid w:val="00C51A7A"/>
    <w:rsid w:val="00C51BD8"/>
    <w:rsid w:val="00C51CDC"/>
    <w:rsid w:val="00C54085"/>
    <w:rsid w:val="00C547FB"/>
    <w:rsid w:val="00C56042"/>
    <w:rsid w:val="00C613A5"/>
    <w:rsid w:val="00C6215F"/>
    <w:rsid w:val="00C6385B"/>
    <w:rsid w:val="00C64520"/>
    <w:rsid w:val="00C65258"/>
    <w:rsid w:val="00C66ED6"/>
    <w:rsid w:val="00C81DE1"/>
    <w:rsid w:val="00C82EC4"/>
    <w:rsid w:val="00C845A9"/>
    <w:rsid w:val="00C85392"/>
    <w:rsid w:val="00C920A0"/>
    <w:rsid w:val="00C933AD"/>
    <w:rsid w:val="00C94A14"/>
    <w:rsid w:val="00C95E8A"/>
    <w:rsid w:val="00C96392"/>
    <w:rsid w:val="00C97345"/>
    <w:rsid w:val="00C974E6"/>
    <w:rsid w:val="00C97764"/>
    <w:rsid w:val="00C97D1A"/>
    <w:rsid w:val="00CA1E83"/>
    <w:rsid w:val="00CA3211"/>
    <w:rsid w:val="00CA614F"/>
    <w:rsid w:val="00CA6423"/>
    <w:rsid w:val="00CB083F"/>
    <w:rsid w:val="00CB18DE"/>
    <w:rsid w:val="00CB547B"/>
    <w:rsid w:val="00CB6017"/>
    <w:rsid w:val="00CB6BFE"/>
    <w:rsid w:val="00CB6D23"/>
    <w:rsid w:val="00CC00B5"/>
    <w:rsid w:val="00CC0526"/>
    <w:rsid w:val="00CC0A87"/>
    <w:rsid w:val="00CC157F"/>
    <w:rsid w:val="00CC3533"/>
    <w:rsid w:val="00CC3C03"/>
    <w:rsid w:val="00CC48DE"/>
    <w:rsid w:val="00CC4F2B"/>
    <w:rsid w:val="00CC4F75"/>
    <w:rsid w:val="00CC5F2E"/>
    <w:rsid w:val="00CC79EC"/>
    <w:rsid w:val="00CD051F"/>
    <w:rsid w:val="00CD3FC2"/>
    <w:rsid w:val="00CD5043"/>
    <w:rsid w:val="00CD6385"/>
    <w:rsid w:val="00CE17D1"/>
    <w:rsid w:val="00CE18F3"/>
    <w:rsid w:val="00CE1B97"/>
    <w:rsid w:val="00CE3205"/>
    <w:rsid w:val="00CE45C0"/>
    <w:rsid w:val="00CF14ED"/>
    <w:rsid w:val="00CF33D9"/>
    <w:rsid w:val="00CF43BA"/>
    <w:rsid w:val="00CF6587"/>
    <w:rsid w:val="00CF71DD"/>
    <w:rsid w:val="00D0067A"/>
    <w:rsid w:val="00D01C62"/>
    <w:rsid w:val="00D01FA0"/>
    <w:rsid w:val="00D03453"/>
    <w:rsid w:val="00D056B0"/>
    <w:rsid w:val="00D06AAA"/>
    <w:rsid w:val="00D121E1"/>
    <w:rsid w:val="00D122BE"/>
    <w:rsid w:val="00D1419C"/>
    <w:rsid w:val="00D14FA5"/>
    <w:rsid w:val="00D151DA"/>
    <w:rsid w:val="00D15A31"/>
    <w:rsid w:val="00D16DC9"/>
    <w:rsid w:val="00D2038B"/>
    <w:rsid w:val="00D20FE2"/>
    <w:rsid w:val="00D24C3F"/>
    <w:rsid w:val="00D2502E"/>
    <w:rsid w:val="00D260C4"/>
    <w:rsid w:val="00D26697"/>
    <w:rsid w:val="00D26CFD"/>
    <w:rsid w:val="00D31358"/>
    <w:rsid w:val="00D32B28"/>
    <w:rsid w:val="00D36ED7"/>
    <w:rsid w:val="00D3785E"/>
    <w:rsid w:val="00D408BC"/>
    <w:rsid w:val="00D41929"/>
    <w:rsid w:val="00D420C9"/>
    <w:rsid w:val="00D425E9"/>
    <w:rsid w:val="00D458DA"/>
    <w:rsid w:val="00D45999"/>
    <w:rsid w:val="00D469A2"/>
    <w:rsid w:val="00D46FA3"/>
    <w:rsid w:val="00D47959"/>
    <w:rsid w:val="00D51514"/>
    <w:rsid w:val="00D51C85"/>
    <w:rsid w:val="00D52172"/>
    <w:rsid w:val="00D54526"/>
    <w:rsid w:val="00D571A2"/>
    <w:rsid w:val="00D5767C"/>
    <w:rsid w:val="00D5794B"/>
    <w:rsid w:val="00D6193D"/>
    <w:rsid w:val="00D654A4"/>
    <w:rsid w:val="00D66638"/>
    <w:rsid w:val="00D66BED"/>
    <w:rsid w:val="00D6738E"/>
    <w:rsid w:val="00D701D5"/>
    <w:rsid w:val="00D7327D"/>
    <w:rsid w:val="00D748DF"/>
    <w:rsid w:val="00D76072"/>
    <w:rsid w:val="00D763A6"/>
    <w:rsid w:val="00D778EF"/>
    <w:rsid w:val="00D77C9D"/>
    <w:rsid w:val="00D77DE5"/>
    <w:rsid w:val="00D82C81"/>
    <w:rsid w:val="00D83577"/>
    <w:rsid w:val="00D84D79"/>
    <w:rsid w:val="00D84E0D"/>
    <w:rsid w:val="00D85135"/>
    <w:rsid w:val="00D863EE"/>
    <w:rsid w:val="00D8687B"/>
    <w:rsid w:val="00D86F53"/>
    <w:rsid w:val="00D879A9"/>
    <w:rsid w:val="00D90F44"/>
    <w:rsid w:val="00D95C53"/>
    <w:rsid w:val="00DA0912"/>
    <w:rsid w:val="00DA2161"/>
    <w:rsid w:val="00DA3783"/>
    <w:rsid w:val="00DA534E"/>
    <w:rsid w:val="00DA5F22"/>
    <w:rsid w:val="00DA6388"/>
    <w:rsid w:val="00DB243F"/>
    <w:rsid w:val="00DB2E21"/>
    <w:rsid w:val="00DB3BCE"/>
    <w:rsid w:val="00DB3D17"/>
    <w:rsid w:val="00DB5147"/>
    <w:rsid w:val="00DB6539"/>
    <w:rsid w:val="00DB6D60"/>
    <w:rsid w:val="00DB7BD1"/>
    <w:rsid w:val="00DC1932"/>
    <w:rsid w:val="00DC2C7D"/>
    <w:rsid w:val="00DC36C7"/>
    <w:rsid w:val="00DC4224"/>
    <w:rsid w:val="00DC4401"/>
    <w:rsid w:val="00DC4A37"/>
    <w:rsid w:val="00DC4AC9"/>
    <w:rsid w:val="00DC7CB3"/>
    <w:rsid w:val="00DD1524"/>
    <w:rsid w:val="00DD1F06"/>
    <w:rsid w:val="00DD2113"/>
    <w:rsid w:val="00DD3B1F"/>
    <w:rsid w:val="00DD3C6A"/>
    <w:rsid w:val="00DD4FE9"/>
    <w:rsid w:val="00DD51BE"/>
    <w:rsid w:val="00DD68DD"/>
    <w:rsid w:val="00DE0684"/>
    <w:rsid w:val="00DE0803"/>
    <w:rsid w:val="00DE1A16"/>
    <w:rsid w:val="00DE214B"/>
    <w:rsid w:val="00DE222E"/>
    <w:rsid w:val="00DE284E"/>
    <w:rsid w:val="00DE455A"/>
    <w:rsid w:val="00DE46F9"/>
    <w:rsid w:val="00DE5FCE"/>
    <w:rsid w:val="00DE6CA7"/>
    <w:rsid w:val="00DE7BAE"/>
    <w:rsid w:val="00DF0E82"/>
    <w:rsid w:val="00DF404C"/>
    <w:rsid w:val="00DF53C4"/>
    <w:rsid w:val="00E018E2"/>
    <w:rsid w:val="00E023F1"/>
    <w:rsid w:val="00E0290C"/>
    <w:rsid w:val="00E05AA5"/>
    <w:rsid w:val="00E068E3"/>
    <w:rsid w:val="00E1059E"/>
    <w:rsid w:val="00E13F49"/>
    <w:rsid w:val="00E14011"/>
    <w:rsid w:val="00E14A80"/>
    <w:rsid w:val="00E15E5D"/>
    <w:rsid w:val="00E1615B"/>
    <w:rsid w:val="00E16843"/>
    <w:rsid w:val="00E20B47"/>
    <w:rsid w:val="00E22B80"/>
    <w:rsid w:val="00E25155"/>
    <w:rsid w:val="00E2636C"/>
    <w:rsid w:val="00E26AE5"/>
    <w:rsid w:val="00E26B17"/>
    <w:rsid w:val="00E26C18"/>
    <w:rsid w:val="00E3326C"/>
    <w:rsid w:val="00E35B7D"/>
    <w:rsid w:val="00E36EB2"/>
    <w:rsid w:val="00E370E9"/>
    <w:rsid w:val="00E40235"/>
    <w:rsid w:val="00E40396"/>
    <w:rsid w:val="00E42D8D"/>
    <w:rsid w:val="00E5017A"/>
    <w:rsid w:val="00E50A49"/>
    <w:rsid w:val="00E51151"/>
    <w:rsid w:val="00E53A88"/>
    <w:rsid w:val="00E53F40"/>
    <w:rsid w:val="00E5617A"/>
    <w:rsid w:val="00E56897"/>
    <w:rsid w:val="00E56BD4"/>
    <w:rsid w:val="00E5749A"/>
    <w:rsid w:val="00E577F7"/>
    <w:rsid w:val="00E608D5"/>
    <w:rsid w:val="00E660EB"/>
    <w:rsid w:val="00E66416"/>
    <w:rsid w:val="00E66810"/>
    <w:rsid w:val="00E67D72"/>
    <w:rsid w:val="00E72279"/>
    <w:rsid w:val="00E744D6"/>
    <w:rsid w:val="00E75A04"/>
    <w:rsid w:val="00E7663E"/>
    <w:rsid w:val="00E81040"/>
    <w:rsid w:val="00E810A3"/>
    <w:rsid w:val="00E814FE"/>
    <w:rsid w:val="00E83FF3"/>
    <w:rsid w:val="00E84148"/>
    <w:rsid w:val="00E84CFD"/>
    <w:rsid w:val="00E928D8"/>
    <w:rsid w:val="00E95B64"/>
    <w:rsid w:val="00E961AC"/>
    <w:rsid w:val="00E9723B"/>
    <w:rsid w:val="00EA0B43"/>
    <w:rsid w:val="00EA530F"/>
    <w:rsid w:val="00EA743D"/>
    <w:rsid w:val="00EB0903"/>
    <w:rsid w:val="00EB1348"/>
    <w:rsid w:val="00EB25D6"/>
    <w:rsid w:val="00EB2A59"/>
    <w:rsid w:val="00EB4D38"/>
    <w:rsid w:val="00EB5404"/>
    <w:rsid w:val="00EB583F"/>
    <w:rsid w:val="00EB6068"/>
    <w:rsid w:val="00EB7FE7"/>
    <w:rsid w:val="00EC165E"/>
    <w:rsid w:val="00EC3C24"/>
    <w:rsid w:val="00EC44DC"/>
    <w:rsid w:val="00EC5818"/>
    <w:rsid w:val="00ED06CD"/>
    <w:rsid w:val="00ED400C"/>
    <w:rsid w:val="00ED5275"/>
    <w:rsid w:val="00ED5820"/>
    <w:rsid w:val="00EE0BBF"/>
    <w:rsid w:val="00EE1771"/>
    <w:rsid w:val="00EE3751"/>
    <w:rsid w:val="00EE4424"/>
    <w:rsid w:val="00EE4785"/>
    <w:rsid w:val="00EF0A32"/>
    <w:rsid w:val="00EF1206"/>
    <w:rsid w:val="00EF1C2F"/>
    <w:rsid w:val="00EF488A"/>
    <w:rsid w:val="00EF4BD5"/>
    <w:rsid w:val="00EF4FA1"/>
    <w:rsid w:val="00EF788B"/>
    <w:rsid w:val="00F02378"/>
    <w:rsid w:val="00F02EDB"/>
    <w:rsid w:val="00F03CB0"/>
    <w:rsid w:val="00F04422"/>
    <w:rsid w:val="00F05139"/>
    <w:rsid w:val="00F05D23"/>
    <w:rsid w:val="00F061AB"/>
    <w:rsid w:val="00F06A4C"/>
    <w:rsid w:val="00F0768F"/>
    <w:rsid w:val="00F10718"/>
    <w:rsid w:val="00F10B50"/>
    <w:rsid w:val="00F11912"/>
    <w:rsid w:val="00F13011"/>
    <w:rsid w:val="00F13EE4"/>
    <w:rsid w:val="00F14095"/>
    <w:rsid w:val="00F153EF"/>
    <w:rsid w:val="00F15D9F"/>
    <w:rsid w:val="00F172A6"/>
    <w:rsid w:val="00F204A6"/>
    <w:rsid w:val="00F206FE"/>
    <w:rsid w:val="00F23961"/>
    <w:rsid w:val="00F349DA"/>
    <w:rsid w:val="00F34BD9"/>
    <w:rsid w:val="00F3573C"/>
    <w:rsid w:val="00F36937"/>
    <w:rsid w:val="00F3694D"/>
    <w:rsid w:val="00F36AC7"/>
    <w:rsid w:val="00F4025F"/>
    <w:rsid w:val="00F402B2"/>
    <w:rsid w:val="00F40ED2"/>
    <w:rsid w:val="00F40F23"/>
    <w:rsid w:val="00F4430F"/>
    <w:rsid w:val="00F44FBF"/>
    <w:rsid w:val="00F45C0F"/>
    <w:rsid w:val="00F4639C"/>
    <w:rsid w:val="00F46EB2"/>
    <w:rsid w:val="00F47A7C"/>
    <w:rsid w:val="00F503D4"/>
    <w:rsid w:val="00F50D29"/>
    <w:rsid w:val="00F516DF"/>
    <w:rsid w:val="00F55EC4"/>
    <w:rsid w:val="00F61606"/>
    <w:rsid w:val="00F61E58"/>
    <w:rsid w:val="00F63A38"/>
    <w:rsid w:val="00F64BAE"/>
    <w:rsid w:val="00F6697E"/>
    <w:rsid w:val="00F67408"/>
    <w:rsid w:val="00F70214"/>
    <w:rsid w:val="00F71E81"/>
    <w:rsid w:val="00F71FD9"/>
    <w:rsid w:val="00F748CC"/>
    <w:rsid w:val="00F8042D"/>
    <w:rsid w:val="00F828D0"/>
    <w:rsid w:val="00F84C9C"/>
    <w:rsid w:val="00F85985"/>
    <w:rsid w:val="00F862E6"/>
    <w:rsid w:val="00F87638"/>
    <w:rsid w:val="00F9016A"/>
    <w:rsid w:val="00F90F3B"/>
    <w:rsid w:val="00F918CD"/>
    <w:rsid w:val="00F91BCD"/>
    <w:rsid w:val="00F91FD7"/>
    <w:rsid w:val="00FA014D"/>
    <w:rsid w:val="00FA0674"/>
    <w:rsid w:val="00FA594F"/>
    <w:rsid w:val="00FA5D3B"/>
    <w:rsid w:val="00FA6A4A"/>
    <w:rsid w:val="00FB1485"/>
    <w:rsid w:val="00FB1C34"/>
    <w:rsid w:val="00FB1EFC"/>
    <w:rsid w:val="00FB209B"/>
    <w:rsid w:val="00FB3388"/>
    <w:rsid w:val="00FB3D0A"/>
    <w:rsid w:val="00FB3F0E"/>
    <w:rsid w:val="00FB5C8B"/>
    <w:rsid w:val="00FB6EC6"/>
    <w:rsid w:val="00FB78C5"/>
    <w:rsid w:val="00FB7C11"/>
    <w:rsid w:val="00FC111E"/>
    <w:rsid w:val="00FC2B02"/>
    <w:rsid w:val="00FC63EE"/>
    <w:rsid w:val="00FC7367"/>
    <w:rsid w:val="00FC7FA9"/>
    <w:rsid w:val="00FD199A"/>
    <w:rsid w:val="00FD44E0"/>
    <w:rsid w:val="00FD4908"/>
    <w:rsid w:val="00FD5231"/>
    <w:rsid w:val="00FD5EA9"/>
    <w:rsid w:val="00FE12C2"/>
    <w:rsid w:val="00FE1E63"/>
    <w:rsid w:val="00FE2EAD"/>
    <w:rsid w:val="00FE3500"/>
    <w:rsid w:val="00FE42B9"/>
    <w:rsid w:val="00FE4EDF"/>
    <w:rsid w:val="00FE5111"/>
    <w:rsid w:val="00FF152C"/>
    <w:rsid w:val="00FF2DE1"/>
    <w:rsid w:val="00FF3686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2DBFB08"/>
  <w15:docId w15:val="{BFA4CB5D-756A-4EC5-810E-2D178A43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B1C31"/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rsid w:val="001B1C31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1B1C31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1B1C3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1B1C31"/>
    <w:pPr>
      <w:keepNext/>
      <w:jc w:val="both"/>
      <w:outlineLvl w:val="3"/>
    </w:pPr>
    <w:rPr>
      <w:rFonts w:ascii="Lucida Sans Unicode" w:hAnsi="Lucida Sans Unicode"/>
      <w:b/>
      <w:lang w:val="en-GB"/>
    </w:rPr>
  </w:style>
  <w:style w:type="paragraph" w:styleId="Nadpis5">
    <w:name w:val="heading 5"/>
    <w:basedOn w:val="Normln"/>
    <w:next w:val="Normln"/>
    <w:qFormat/>
    <w:rsid w:val="00AC0D96"/>
    <w:pPr>
      <w:widowControl w:val="0"/>
      <w:tabs>
        <w:tab w:val="num" w:pos="4349"/>
        <w:tab w:val="left" w:pos="5245"/>
      </w:tabs>
      <w:spacing w:before="200" w:after="60"/>
      <w:ind w:left="4349" w:hanging="720"/>
      <w:jc w:val="both"/>
      <w:outlineLvl w:val="4"/>
    </w:pPr>
    <w:rPr>
      <w:lang w:val="en-GB"/>
    </w:rPr>
  </w:style>
  <w:style w:type="paragraph" w:styleId="Nadpis6">
    <w:name w:val="heading 6"/>
    <w:basedOn w:val="Normln"/>
    <w:next w:val="Normln"/>
    <w:qFormat/>
    <w:rsid w:val="00AC0D96"/>
    <w:pPr>
      <w:widowControl w:val="0"/>
      <w:tabs>
        <w:tab w:val="num" w:pos="5058"/>
        <w:tab w:val="left" w:pos="5954"/>
      </w:tabs>
      <w:spacing w:before="200" w:after="60"/>
      <w:ind w:left="5058" w:hanging="720"/>
      <w:jc w:val="both"/>
      <w:outlineLvl w:val="5"/>
    </w:pPr>
    <w:rPr>
      <w:lang w:val="en-GB"/>
    </w:rPr>
  </w:style>
  <w:style w:type="paragraph" w:styleId="Nadpis7">
    <w:name w:val="heading 7"/>
    <w:basedOn w:val="Normln"/>
    <w:next w:val="Normln"/>
    <w:qFormat/>
    <w:rsid w:val="00AC0D96"/>
    <w:pPr>
      <w:widowControl w:val="0"/>
      <w:tabs>
        <w:tab w:val="num" w:pos="0"/>
        <w:tab w:val="left" w:pos="6662"/>
      </w:tabs>
      <w:spacing w:before="200" w:after="60"/>
      <w:ind w:left="5761" w:hanging="720"/>
      <w:jc w:val="both"/>
      <w:outlineLvl w:val="6"/>
    </w:pPr>
    <w:rPr>
      <w:lang w:val="en-GB"/>
    </w:rPr>
  </w:style>
  <w:style w:type="paragraph" w:styleId="Nadpis8">
    <w:name w:val="heading 8"/>
    <w:basedOn w:val="Normln"/>
    <w:next w:val="Normln"/>
    <w:qFormat/>
    <w:rsid w:val="00AC0D96"/>
    <w:pPr>
      <w:widowControl w:val="0"/>
      <w:tabs>
        <w:tab w:val="num" w:pos="0"/>
        <w:tab w:val="left" w:pos="7371"/>
      </w:tabs>
      <w:spacing w:before="200" w:after="60"/>
      <w:ind w:left="6447" w:hanging="720"/>
      <w:jc w:val="both"/>
      <w:outlineLvl w:val="7"/>
    </w:pPr>
    <w:rPr>
      <w:lang w:val="en-GB"/>
    </w:rPr>
  </w:style>
  <w:style w:type="paragraph" w:styleId="Nadpis9">
    <w:name w:val="heading 9"/>
    <w:basedOn w:val="Normln"/>
    <w:next w:val="Normln"/>
    <w:qFormat/>
    <w:rsid w:val="00AC0D96"/>
    <w:pPr>
      <w:widowControl w:val="0"/>
      <w:tabs>
        <w:tab w:val="num" w:pos="0"/>
        <w:tab w:val="left" w:pos="8080"/>
      </w:tabs>
      <w:spacing w:before="200" w:after="60"/>
      <w:ind w:left="7155" w:hanging="720"/>
      <w:jc w:val="both"/>
      <w:outlineLvl w:val="8"/>
    </w:pPr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C31"/>
    <w:pPr>
      <w:tabs>
        <w:tab w:val="center" w:pos="4153"/>
        <w:tab w:val="right" w:pos="8306"/>
      </w:tabs>
    </w:pPr>
  </w:style>
  <w:style w:type="paragraph" w:styleId="Zpat">
    <w:name w:val="footer"/>
    <w:basedOn w:val="Normln"/>
    <w:link w:val="ZpatChar"/>
    <w:rsid w:val="001B1C31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  <w:rsid w:val="001B1C31"/>
  </w:style>
  <w:style w:type="paragraph" w:styleId="Nzev">
    <w:name w:val="Title"/>
    <w:basedOn w:val="Normln"/>
    <w:qFormat/>
    <w:rsid w:val="001B1C31"/>
    <w:pPr>
      <w:pBdr>
        <w:bottom w:val="single" w:sz="4" w:space="1" w:color="auto"/>
      </w:pBdr>
      <w:jc w:val="center"/>
    </w:pPr>
    <w:rPr>
      <w:rFonts w:ascii="Lucida Sans Unicode" w:hAnsi="Lucida Sans Unicode"/>
      <w:b/>
      <w:sz w:val="28"/>
    </w:rPr>
  </w:style>
  <w:style w:type="paragraph" w:styleId="Normlnweb">
    <w:name w:val="Normal (Web)"/>
    <w:basedOn w:val="Normln"/>
    <w:rsid w:val="00E370E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rsid w:val="00E3326C"/>
    <w:pPr>
      <w:widowControl w:val="0"/>
      <w:spacing w:after="120"/>
      <w:ind w:left="709"/>
      <w:jc w:val="both"/>
    </w:pPr>
    <w:rPr>
      <w:lang w:val="en-GB"/>
    </w:rPr>
  </w:style>
  <w:style w:type="paragraph" w:styleId="Textbubliny">
    <w:name w:val="Balloon Text"/>
    <w:basedOn w:val="Normln"/>
    <w:semiHidden/>
    <w:rsid w:val="00664517"/>
    <w:rPr>
      <w:rFonts w:ascii="Tahoma" w:hAnsi="Tahoma" w:cs="Tahoma"/>
      <w:sz w:val="16"/>
      <w:szCs w:val="16"/>
    </w:rPr>
  </w:style>
  <w:style w:type="paragraph" w:customStyle="1" w:styleId="Body2">
    <w:name w:val="Body2"/>
    <w:basedOn w:val="Normln"/>
    <w:rsid w:val="0098773B"/>
    <w:pPr>
      <w:widowControl w:val="0"/>
      <w:spacing w:before="200" w:after="60"/>
      <w:ind w:left="1418"/>
      <w:jc w:val="both"/>
    </w:pPr>
    <w:rPr>
      <w:lang w:val="en-GB"/>
    </w:rPr>
  </w:style>
  <w:style w:type="paragraph" w:customStyle="1" w:styleId="Body1">
    <w:name w:val="Body1"/>
    <w:basedOn w:val="Normln"/>
    <w:rsid w:val="00BA6CFC"/>
    <w:pPr>
      <w:widowControl w:val="0"/>
      <w:spacing w:before="200" w:after="60"/>
      <w:ind w:left="709"/>
      <w:jc w:val="both"/>
    </w:pPr>
    <w:rPr>
      <w:lang w:val="en-GB"/>
    </w:rPr>
  </w:style>
  <w:style w:type="paragraph" w:styleId="Zkladntext3">
    <w:name w:val="Body Text 3"/>
    <w:basedOn w:val="Normln"/>
    <w:rsid w:val="00B833C2"/>
    <w:pPr>
      <w:spacing w:after="120"/>
    </w:pPr>
    <w:rPr>
      <w:sz w:val="16"/>
      <w:szCs w:val="16"/>
    </w:rPr>
  </w:style>
  <w:style w:type="paragraph" w:styleId="FormtovanvHTML">
    <w:name w:val="HTML Preformatted"/>
    <w:basedOn w:val="Normln"/>
    <w:rsid w:val="00745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GB" w:eastAsia="en-GB"/>
    </w:rPr>
  </w:style>
  <w:style w:type="table" w:styleId="Mkatabulky">
    <w:name w:val="Table Grid"/>
    <w:basedOn w:val="Normlntabulka"/>
    <w:rsid w:val="008F6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84CFD"/>
    <w:pPr>
      <w:ind w:left="720"/>
    </w:pPr>
  </w:style>
  <w:style w:type="paragraph" w:styleId="Zkladntext">
    <w:name w:val="Body Text"/>
    <w:basedOn w:val="Normln"/>
    <w:link w:val="ZkladntextChar"/>
    <w:rsid w:val="00D458DA"/>
    <w:pPr>
      <w:spacing w:after="120"/>
    </w:pPr>
  </w:style>
  <w:style w:type="character" w:customStyle="1" w:styleId="ZkladntextChar">
    <w:name w:val="Základní text Char"/>
    <w:link w:val="Zkladntext"/>
    <w:rsid w:val="00D458DA"/>
    <w:rPr>
      <w:rFonts w:ascii="Arial" w:hAnsi="Arial"/>
      <w:sz w:val="22"/>
    </w:rPr>
  </w:style>
  <w:style w:type="character" w:styleId="Odkaznakoment">
    <w:name w:val="annotation reference"/>
    <w:rsid w:val="00EB2A59"/>
    <w:rPr>
      <w:sz w:val="16"/>
      <w:szCs w:val="16"/>
    </w:rPr>
  </w:style>
  <w:style w:type="paragraph" w:styleId="Textkomente">
    <w:name w:val="annotation text"/>
    <w:basedOn w:val="Normln"/>
    <w:link w:val="TextkomenteChar"/>
    <w:rsid w:val="00EB2A59"/>
    <w:rPr>
      <w:sz w:val="20"/>
    </w:rPr>
  </w:style>
  <w:style w:type="character" w:customStyle="1" w:styleId="TextkomenteChar">
    <w:name w:val="Text komentáře Char"/>
    <w:link w:val="Textkomente"/>
    <w:rsid w:val="00EB2A59"/>
    <w:rPr>
      <w:rFonts w:ascii="Arial" w:hAnsi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rsid w:val="00EB2A59"/>
    <w:rPr>
      <w:b/>
      <w:bCs/>
    </w:rPr>
  </w:style>
  <w:style w:type="character" w:customStyle="1" w:styleId="PedmtkomenteChar">
    <w:name w:val="Předmět komentáře Char"/>
    <w:link w:val="Pedmtkomente"/>
    <w:rsid w:val="00EB2A59"/>
    <w:rPr>
      <w:rFonts w:ascii="Arial" w:hAnsi="Arial"/>
      <w:b/>
      <w:bCs/>
      <w:lang w:val="en-US" w:eastAsia="en-US"/>
    </w:rPr>
  </w:style>
  <w:style w:type="character" w:styleId="Hypertextovodkaz">
    <w:name w:val="Hyperlink"/>
    <w:basedOn w:val="Standardnpsmoodstavce"/>
    <w:rsid w:val="00BA7EC1"/>
    <w:rPr>
      <w:color w:val="0000FF" w:themeColor="hyperlink"/>
      <w:u w:val="single"/>
    </w:rPr>
  </w:style>
  <w:style w:type="character" w:customStyle="1" w:styleId="st">
    <w:name w:val="st"/>
    <w:basedOn w:val="Standardnpsmoodstavce"/>
    <w:rsid w:val="009E5BC5"/>
  </w:style>
  <w:style w:type="character" w:styleId="Zdraznn">
    <w:name w:val="Emphasis"/>
    <w:basedOn w:val="Standardnpsmoodstavce"/>
    <w:uiPriority w:val="20"/>
    <w:qFormat/>
    <w:rsid w:val="009E5BC5"/>
    <w:rPr>
      <w:i/>
      <w:iCs/>
    </w:rPr>
  </w:style>
  <w:style w:type="character" w:customStyle="1" w:styleId="med1">
    <w:name w:val="med1"/>
    <w:basedOn w:val="Standardnpsmoodstavce"/>
    <w:rsid w:val="00D26697"/>
  </w:style>
  <w:style w:type="character" w:styleId="Zstupntext">
    <w:name w:val="Placeholder Text"/>
    <w:basedOn w:val="Standardnpsmoodstavce"/>
    <w:uiPriority w:val="99"/>
    <w:semiHidden/>
    <w:rsid w:val="00B572DD"/>
    <w:rPr>
      <w:color w:val="808080"/>
    </w:rPr>
  </w:style>
  <w:style w:type="paragraph" w:styleId="Revize">
    <w:name w:val="Revision"/>
    <w:hidden/>
    <w:uiPriority w:val="99"/>
    <w:semiHidden/>
    <w:rsid w:val="00C06C82"/>
    <w:rPr>
      <w:rFonts w:ascii="Arial" w:hAnsi="Arial"/>
      <w:sz w:val="22"/>
    </w:rPr>
  </w:style>
  <w:style w:type="character" w:customStyle="1" w:styleId="ZpatChar">
    <w:name w:val="Zápatí Char"/>
    <w:basedOn w:val="Standardnpsmoodstavce"/>
    <w:link w:val="Zpat"/>
    <w:rsid w:val="00D01C62"/>
    <w:rPr>
      <w:rFonts w:ascii="Arial" w:hAnsi="Arial"/>
      <w:sz w:val="22"/>
    </w:rPr>
  </w:style>
  <w:style w:type="paragraph" w:styleId="Osloven">
    <w:name w:val="Salutation"/>
    <w:basedOn w:val="Normln"/>
    <w:next w:val="Normln"/>
    <w:link w:val="OslovenChar"/>
    <w:unhideWhenUsed/>
    <w:rsid w:val="00F91FD7"/>
    <w:pPr>
      <w:spacing w:before="240" w:after="240"/>
    </w:pPr>
    <w:rPr>
      <w:rFonts w:ascii="Times New Roman" w:hAnsi="Times New Roman"/>
      <w:sz w:val="24"/>
      <w:szCs w:val="24"/>
    </w:rPr>
  </w:style>
  <w:style w:type="character" w:customStyle="1" w:styleId="OslovenChar">
    <w:name w:val="Oslovení Char"/>
    <w:basedOn w:val="Standardnpsmoodstavce"/>
    <w:link w:val="Osloven"/>
    <w:rsid w:val="00F91FD7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F91FD7"/>
    <w:rPr>
      <w:rFonts w:ascii="Calibri" w:eastAsia="Calibri" w:hAnsi="Calibri"/>
      <w:szCs w:val="22"/>
    </w:rPr>
  </w:style>
  <w:style w:type="character" w:customStyle="1" w:styleId="ProsttextChar">
    <w:name w:val="Prostý text Char"/>
    <w:basedOn w:val="Standardnpsmoodstavce"/>
    <w:link w:val="Prosttext"/>
    <w:uiPriority w:val="99"/>
    <w:rsid w:val="00F91FD7"/>
    <w:rPr>
      <w:rFonts w:ascii="Calibri" w:eastAsia="Calibri" w:hAnsi="Calibri"/>
      <w:sz w:val="22"/>
      <w:szCs w:val="22"/>
    </w:rPr>
  </w:style>
  <w:style w:type="paragraph" w:styleId="Podpis">
    <w:name w:val="Signature"/>
    <w:basedOn w:val="Normln"/>
    <w:link w:val="PodpisChar"/>
    <w:unhideWhenUsed/>
    <w:rsid w:val="00F91FD7"/>
    <w:pPr>
      <w:ind w:left="4320"/>
    </w:pPr>
    <w:rPr>
      <w:rFonts w:ascii="Times New Roman" w:hAnsi="Times New Roman"/>
      <w:sz w:val="24"/>
      <w:szCs w:val="24"/>
    </w:rPr>
  </w:style>
  <w:style w:type="character" w:customStyle="1" w:styleId="PodpisChar">
    <w:name w:val="Podpis Char"/>
    <w:basedOn w:val="Standardnpsmoodstavce"/>
    <w:link w:val="Podpis"/>
    <w:rsid w:val="00F91FD7"/>
    <w:rPr>
      <w:sz w:val="24"/>
      <w:szCs w:val="24"/>
    </w:rPr>
  </w:style>
  <w:style w:type="paragraph" w:customStyle="1" w:styleId="Default">
    <w:name w:val="Default"/>
    <w:rsid w:val="00F91F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customStyle="1" w:styleId="shorttext">
    <w:name w:val="short_text"/>
    <w:basedOn w:val="Standardnpsmoodstavce"/>
    <w:rsid w:val="000C431E"/>
  </w:style>
  <w:style w:type="paragraph" w:customStyle="1" w:styleId="Body4">
    <w:name w:val="Body 4"/>
    <w:basedOn w:val="Normln"/>
    <w:link w:val="Body4Char"/>
    <w:qFormat/>
    <w:rsid w:val="00856DB4"/>
    <w:pPr>
      <w:spacing w:after="210" w:line="264" w:lineRule="auto"/>
      <w:ind w:left="2126"/>
      <w:jc w:val="both"/>
    </w:pPr>
    <w:rPr>
      <w:rFonts w:eastAsia="Arial Unicode MS"/>
      <w:sz w:val="21"/>
      <w:szCs w:val="21"/>
      <w:lang w:val="en-GB" w:eastAsia="en-GB"/>
    </w:rPr>
  </w:style>
  <w:style w:type="character" w:customStyle="1" w:styleId="Body4Char">
    <w:name w:val="Body 4 Char"/>
    <w:basedOn w:val="Standardnpsmoodstavce"/>
    <w:link w:val="Body4"/>
    <w:rsid w:val="00856DB4"/>
    <w:rPr>
      <w:rFonts w:ascii="Arial" w:eastAsia="Arial Unicode MS" w:hAnsi="Arial"/>
      <w:sz w:val="21"/>
      <w:szCs w:val="21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6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72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6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050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459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05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64072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22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0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9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73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8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8149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128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07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4099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98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2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9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0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3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55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2050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539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5746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537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788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2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0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56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0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048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552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99883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0114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22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2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66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12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0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73423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124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95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9049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252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kh@vfn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ustomdocument xmlns="http://hoganlovells.com/word2010/custom">
  <fields>
    <field id="Author" dmfield="AUTHOR_ID" type="string">FARRELLC</field>
    <field id="AuthorName" dmfield="" type="string"/>
    <field id="ClientNumber" dmfield="CLIENT_ID" type="string">N9999</field>
    <field id="MatterNumber" dmfield="MATTER_ID" type="string">00055</field>
    <field id="DocumentType" dmfield="TYPE_ID" type="string">OTH</field>
    <field id="DocumentTitle" dmfield="DOCNAME" type="string"/>
    <field id="DocumentNumber" dmfield="DOCNUM" type="string">252840</field>
    <field id="Library" dmfield="" type="string">BRULIB01</field>
    <field id="Version" dmfield="" type="string">1</field>
    <field id="Language" dmfield="" type="string"/>
    <field id="Office" dmfield="" type="string"/>
    <field id="PaperTypeFirst" dmfield="" type="string"/>
    <field id="PaperTypeCont" dmfield="" type="string"/>
    <field id="ExcludeFooterUpdate" dmfield="" type="string">False</field>
    <field id="IncludeFooterAuthor" dmfield="" type="string">True</field>
    <field id="FooterType" dmfield="" type="string">Continuation Page Footer</field>
    <field id="LtrDocNo" dmfield="" type="">252840</field>
    <field id="FirstPageHeaded" dmfield="" type="">False</field>
    <field id="ContPage" dmfield="" type="">False</field>
    <field id="DraftSpacing" dmfield="" type="">False</field>
    <field id="DocID" dmfield="" type="">BRULIB01/FARRELLC/252840.1</field>
    <field id="FirmName" dmfield="" type="">Hogan Lovells</field>
  </fields>
</customdocument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equestID xmlns="acca34e4-9ecd-41c8-99eb-d6aa654aaa55">2024</RequestID>
    <PocetZnRetezec xmlns="acca34e4-9ecd-41c8-99eb-d6aa654aaa55">4</PocetZnRetezec>
    <Block_WF xmlns="acca34e4-9ecd-41c8-99eb-d6aa654aaa55">0</Block_WF>
    <ZkracenyRetezec xmlns="acca34e4-9ecd-41c8-99eb-d6aa654aaa55">2024-602/602-2015-D1-RS.docx</ZkracenyRetezec>
    <Smazat xmlns="acca34e4-9ecd-41c8-99eb-d6aa654aaa55">&lt;a href="/sites/evidencesmluv/_layouts/15/IniWrkflIP.aspx?List=%7b44b44870-78c6-45e2-bbaf-ee3bbc51e808%7d&amp;amp;ID=6653&amp;amp;ItemGuid=%7b4C383A92-871B-49E3-9589-509A804DFA9A%7d&amp;amp;TemplateID=%7bc9672366-ba83-4c7a-b3ac-82af318e27d3%7d"&gt;&lt;img src="/SiteAssets/Pictogram/Pripominkovani/delete16red.png" /&gt;&lt;/a&gt;</Smaza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E89B4F271C7FE2418BEC1BA783B02557" ma:contentTypeVersion="11" ma:contentTypeDescription="Create a new document." ma:contentTypeScope="" ma:versionID="a6087025977e992fb9b82e0656180922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e8ed188c865e859407aea195ab7ab8ef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 ma:percentage="FALSE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3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3C87B-7E1B-4B9D-B594-2E0251736AF2}"/>
</file>

<file path=customXml/itemProps2.xml><?xml version="1.0" encoding="utf-8"?>
<ds:datastoreItem xmlns:ds="http://schemas.openxmlformats.org/officeDocument/2006/customXml" ds:itemID="{EA1B05DA-C692-4819-8CAC-2687CDAB8F5E}"/>
</file>

<file path=customXml/itemProps3.xml><?xml version="1.0" encoding="utf-8"?>
<ds:datastoreItem xmlns:ds="http://schemas.openxmlformats.org/officeDocument/2006/customXml" ds:itemID="{EF2EC7BA-67F3-4A93-A24E-974B3F724F36}"/>
</file>

<file path=customXml/itemProps4.xml><?xml version="1.0" encoding="utf-8"?>
<ds:datastoreItem xmlns:ds="http://schemas.openxmlformats.org/officeDocument/2006/customXml" ds:itemID="{35F8A250-28E7-4695-B174-1633B20D919D}"/>
</file>

<file path=customXml/itemProps5.xml><?xml version="1.0" encoding="utf-8"?>
<ds:datastoreItem xmlns:ds="http://schemas.openxmlformats.org/officeDocument/2006/customXml" ds:itemID="{EDA0C469-2722-4DDB-BB9A-F90DD612FD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6100</Characters>
  <Application>Microsoft Office Word</Application>
  <DocSecurity>4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12197 - 602-2015-D1_KHL 191-2017 ke KHL 4-2015_doc.MUDr. Jansa_2.IK</vt:lpstr>
      <vt:lpstr>12197 - 602-2015-D1_KHL 191-2017 ke KHL 4-2015_doc.MUDr. Jansa_2.IK</vt:lpstr>
    </vt:vector>
  </TitlesOfParts>
  <Company>Hesperion Ltd.</Company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12197 - 602-2015-D1_KHL 191-2017 ke KHL 4-2015_doc.MUDr. Jansa_2.IK</dc:title>
  <dc:subject/>
  <dc:creator>DS</dc:creator>
  <cp:keywords/>
  <dc:description/>
  <cp:lastModifiedBy>Nováková Izabela, DiS.</cp:lastModifiedBy>
  <cp:revision>2</cp:revision>
  <cp:lastPrinted>2018-01-17T14:01:00Z</cp:lastPrinted>
  <dcterms:created xsi:type="dcterms:W3CDTF">2019-02-05T12:55:00Z</dcterms:created>
  <dcterms:modified xsi:type="dcterms:W3CDTF">2019-02-05T12:55:00Z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Version">
    <vt:lpwstr/>
  </property>
  <property fmtid="{D5CDD505-2E9C-101B-9397-08002B2CF9AE}" pid="3" name="ContentTypeId">
    <vt:lpwstr>0x010100EFF427952D4E634383E9B8E9D938055A00E89B4F271C7FE2418BEC1BA783B02557</vt:lpwstr>
  </property>
  <property fmtid="{D5CDD505-2E9C-101B-9397-08002B2CF9AE}" pid="4" name="Order">
    <vt:r8>126000</vt:r8>
  </property>
  <property fmtid="{D5CDD505-2E9C-101B-9397-08002B2CF9AE}" pid="5" name="Title1">
    <vt:lpwstr>CTA Institution</vt:lpwstr>
  </property>
  <property fmtid="{D5CDD505-2E9C-101B-9397-08002B2CF9AE}" pid="6" name="_dlc_DocIdItemGuid">
    <vt:lpwstr>8e3a7091-db84-417c-bc90-cfd4fe99d907</vt:lpwstr>
  </property>
  <property fmtid="{D5CDD505-2E9C-101B-9397-08002B2CF9AE}" pid="7" name="WorkflowChangePath">
    <vt:lpwstr>217af186-930d-4eb8-b78d-9b2b0693e1c0,2;217af186-930d-4eb8-b78d-9b2b0693e1c0,2;217af186-930d-4eb8-b78d-9b2b0693e1c0,3;22f520e0-7777-48fa-aed8-531196cf6ba0,2;22f520e0-7777-48fa-aed8-531196cf6ba0,2;22f520e0-7777-48fa-aed8-531196cf6ba0,2;77a41b78-0408-4b84-8313-cb59b081ae1f,3;77a41b78-0408-4b84-8313-cb59b081ae1f,3;77a41b78-0408-4b84-8313-cb59b081ae1f,3;</vt:lpwstr>
  </property>
  <property fmtid="{D5CDD505-2E9C-101B-9397-08002B2CF9AE}" pid="8" name="Block_WF">
    <vt:r8>1</vt:r8>
  </property>
  <property fmtid="{D5CDD505-2E9C-101B-9397-08002B2CF9AE}" pid="9" name="MSIP_Label_2063cd7f-2d21-486a-9f29-9c1683fdd175_Enabled">
    <vt:lpwstr>True</vt:lpwstr>
  </property>
  <property fmtid="{D5CDD505-2E9C-101B-9397-08002B2CF9AE}" pid="10" name="MSIP_Label_2063cd7f-2d21-486a-9f29-9c1683fdd175_Ref">
    <vt:lpwstr>https://api.informationprotection.azure.com/api/00000000-0000-0000-0000-000000000000</vt:lpwstr>
  </property>
  <property fmtid="{D5CDD505-2E9C-101B-9397-08002B2CF9AE}" pid="11" name="MSIP_Label_2063cd7f-2d21-486a-9f29-9c1683fdd175_AssignedBy">
    <vt:lpwstr>18021@vfn.cz</vt:lpwstr>
  </property>
  <property fmtid="{D5CDD505-2E9C-101B-9397-08002B2CF9AE}" pid="12" name="MSIP_Label_2063cd7f-2d21-486a-9f29-9c1683fdd175_DateCreated">
    <vt:lpwstr>2017-12-01T13:34:45.0092001+01:00</vt:lpwstr>
  </property>
  <property fmtid="{D5CDD505-2E9C-101B-9397-08002B2CF9AE}" pid="13" name="MSIP_Label_2063cd7f-2d21-486a-9f29-9c1683fdd175_Name">
    <vt:lpwstr>Veřejné</vt:lpwstr>
  </property>
  <property fmtid="{D5CDD505-2E9C-101B-9397-08002B2CF9AE}" pid="14" name="MSIP_Label_2063cd7f-2d21-486a-9f29-9c1683fdd175_Extended_MSFT_Method">
    <vt:lpwstr>Automatic</vt:lpwstr>
  </property>
  <property fmtid="{D5CDD505-2E9C-101B-9397-08002B2CF9AE}" pid="15" name="Sensitivity">
    <vt:lpwstr>Veřejné</vt:lpwstr>
  </property>
</Properties>
</file>