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93E5F" w14:textId="77777777" w:rsidR="00600D51" w:rsidRDefault="00600D51" w:rsidP="00FC5168">
      <w:pPr>
        <w:spacing w:before="240" w:after="240"/>
        <w:jc w:val="center"/>
        <w:rPr>
          <w:rFonts w:asciiTheme="minorHAnsi" w:hAnsiTheme="minorHAnsi" w:cstheme="minorHAnsi"/>
          <w:b/>
          <w:bCs/>
          <w:sz w:val="28"/>
          <w:szCs w:val="28"/>
        </w:rPr>
      </w:pPr>
    </w:p>
    <w:p w14:paraId="15307E9D" w14:textId="1D77FBF2" w:rsidR="00FC5168" w:rsidRDefault="00600D51" w:rsidP="00FC5168">
      <w:pPr>
        <w:spacing w:before="240" w:after="240"/>
        <w:jc w:val="center"/>
        <w:rPr>
          <w:rFonts w:asciiTheme="minorHAnsi" w:hAnsiTheme="minorHAnsi" w:cstheme="minorHAnsi"/>
          <w:b/>
          <w:bCs/>
          <w:sz w:val="28"/>
          <w:szCs w:val="28"/>
        </w:rPr>
      </w:pPr>
      <w:r>
        <w:rPr>
          <w:rFonts w:asciiTheme="minorHAnsi" w:hAnsiTheme="minorHAnsi" w:cstheme="minorHAnsi"/>
          <w:b/>
          <w:bCs/>
          <w:sz w:val="28"/>
          <w:szCs w:val="28"/>
        </w:rPr>
        <w:t>SMLOUVA</w:t>
      </w:r>
      <w:r w:rsidR="00FC5168" w:rsidRPr="00D52B67">
        <w:rPr>
          <w:rFonts w:asciiTheme="minorHAnsi" w:hAnsiTheme="minorHAnsi" w:cstheme="minorHAnsi"/>
          <w:b/>
          <w:bCs/>
          <w:sz w:val="28"/>
          <w:szCs w:val="28"/>
        </w:rPr>
        <w:t xml:space="preserve"> O DÍLO</w:t>
      </w:r>
      <w:bookmarkStart w:id="0" w:name="_GoBack"/>
      <w:bookmarkEnd w:id="0"/>
    </w:p>
    <w:p w14:paraId="00760FF3" w14:textId="42215701" w:rsidR="00FC5168" w:rsidRPr="004D68EC" w:rsidRDefault="00600D51" w:rsidP="00FC5168">
      <w:pPr>
        <w:spacing w:before="120" w:after="120"/>
        <w:jc w:val="center"/>
        <w:rPr>
          <w:rFonts w:asciiTheme="minorHAnsi" w:hAnsiTheme="minorHAnsi" w:cstheme="minorHAnsi"/>
          <w:bCs/>
        </w:rPr>
      </w:pPr>
      <w:r>
        <w:rPr>
          <w:rFonts w:asciiTheme="minorHAnsi" w:hAnsiTheme="minorHAnsi" w:cstheme="minorHAnsi"/>
          <w:bCs/>
        </w:rPr>
        <w:t>uzavřená</w:t>
      </w:r>
      <w:r w:rsidR="00FC5168" w:rsidRPr="004D68EC">
        <w:rPr>
          <w:rFonts w:asciiTheme="minorHAnsi" w:hAnsiTheme="minorHAnsi" w:cstheme="minorHAnsi"/>
          <w:bCs/>
        </w:rPr>
        <w:t xml:space="preserve"> podle právního řádu České republiky v souladu s ustanovením § 2586 a násl. </w:t>
      </w:r>
      <w:proofErr w:type="gramStart"/>
      <w:r w:rsidR="00FC5168" w:rsidRPr="004D68EC">
        <w:rPr>
          <w:rFonts w:asciiTheme="minorHAnsi" w:hAnsiTheme="minorHAnsi" w:cstheme="minorHAnsi"/>
          <w:bCs/>
        </w:rPr>
        <w:t xml:space="preserve">zákona </w:t>
      </w:r>
      <w:r>
        <w:rPr>
          <w:rFonts w:asciiTheme="minorHAnsi" w:hAnsiTheme="minorHAnsi" w:cstheme="minorHAnsi"/>
          <w:bCs/>
        </w:rPr>
        <w:t xml:space="preserve">              </w:t>
      </w:r>
      <w:r w:rsidR="00FC5168" w:rsidRPr="004D68EC">
        <w:rPr>
          <w:rFonts w:asciiTheme="minorHAnsi" w:hAnsiTheme="minorHAnsi" w:cstheme="minorHAnsi"/>
          <w:bCs/>
        </w:rPr>
        <w:t>č.</w:t>
      </w:r>
      <w:proofErr w:type="gramEnd"/>
      <w:r w:rsidR="00FC5168" w:rsidRPr="004D68EC">
        <w:rPr>
          <w:rFonts w:asciiTheme="minorHAnsi" w:hAnsiTheme="minorHAnsi" w:cstheme="minorHAnsi"/>
          <w:bCs/>
        </w:rPr>
        <w:t xml:space="preserve"> 89/2012 Sb., občanský zákoník (dále též jako „Občanský zákoník“) mezi smluvními stranami:</w:t>
      </w:r>
    </w:p>
    <w:p w14:paraId="4C4E989F" w14:textId="141388A0" w:rsidR="00FC5168" w:rsidRPr="004D68EC" w:rsidRDefault="00FC5168" w:rsidP="00FC5168">
      <w:pPr>
        <w:spacing w:before="120" w:after="120"/>
        <w:jc w:val="center"/>
        <w:rPr>
          <w:rFonts w:asciiTheme="minorHAnsi" w:hAnsiTheme="minorHAnsi" w:cstheme="minorHAnsi"/>
          <w:b/>
          <w:bCs/>
          <w:iCs/>
          <w:u w:val="single"/>
        </w:rPr>
      </w:pPr>
      <w:r w:rsidRPr="004D68EC">
        <w:rPr>
          <w:rFonts w:asciiTheme="minorHAnsi" w:hAnsiTheme="minorHAnsi" w:cstheme="minorHAnsi"/>
          <w:b/>
          <w:bCs/>
          <w:iCs/>
          <w:u w:val="single"/>
        </w:rPr>
        <w:t xml:space="preserve">I. </w:t>
      </w:r>
      <w:r w:rsidR="00600D51">
        <w:rPr>
          <w:rFonts w:asciiTheme="minorHAnsi" w:hAnsiTheme="minorHAnsi" w:cstheme="minorHAnsi"/>
          <w:b/>
          <w:bCs/>
          <w:iCs/>
          <w:u w:val="single"/>
        </w:rPr>
        <w:t>SMLUVNÍ STRANY</w:t>
      </w:r>
    </w:p>
    <w:p w14:paraId="7E41E034" w14:textId="77777777" w:rsidR="00FC5168" w:rsidRPr="004D68EC" w:rsidRDefault="00FC5168" w:rsidP="00FC5168">
      <w:pPr>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(1)</w:t>
      </w:r>
    </w:p>
    <w:p w14:paraId="6BE488F2" w14:textId="558B32A4" w:rsidR="00DA25CF" w:rsidRPr="00906547" w:rsidRDefault="00C63BBD" w:rsidP="00C63BBD">
      <w:pPr>
        <w:tabs>
          <w:tab w:val="left" w:pos="0"/>
        </w:tabs>
        <w:ind w:hanging="1416"/>
        <w:rPr>
          <w:rFonts w:asciiTheme="minorHAnsi" w:hAnsiTheme="minorHAnsi" w:cs="Tahoma"/>
        </w:rPr>
      </w:pPr>
      <w:r>
        <w:rPr>
          <w:rFonts w:asciiTheme="minorHAnsi" w:hAnsiTheme="minorHAnsi" w:cstheme="minorHAnsi"/>
          <w:b/>
        </w:rPr>
        <w:tab/>
      </w:r>
      <w:r w:rsidR="00FC5168" w:rsidRPr="00906547">
        <w:rPr>
          <w:rFonts w:asciiTheme="minorHAnsi" w:hAnsiTheme="minorHAnsi" w:cstheme="minorHAnsi"/>
          <w:b/>
        </w:rPr>
        <w:t>Objednatel:</w:t>
      </w:r>
      <w:r w:rsidR="00DF7BE3" w:rsidRPr="00906547">
        <w:rPr>
          <w:rFonts w:asciiTheme="minorHAnsi" w:hAnsiTheme="minorHAnsi" w:cstheme="minorHAnsi"/>
          <w:b/>
        </w:rPr>
        <w:tab/>
      </w:r>
      <w:r w:rsidRPr="00C63BBD">
        <w:rPr>
          <w:rFonts w:ascii="Tahoma" w:hAnsi="Tahoma" w:cs="Tahoma"/>
          <w:b/>
          <w:bCs/>
          <w:sz w:val="20"/>
          <w:szCs w:val="20"/>
        </w:rPr>
        <w:t>Střední odborná škola a Střední odborné učiliště, Sušice, U Kapličky 761</w:t>
      </w:r>
      <w:r>
        <w:rPr>
          <w:rFonts w:ascii="Tahoma" w:hAnsi="Tahoma" w:cs="Tahoma"/>
          <w:b/>
          <w:bCs/>
          <w:sz w:val="20"/>
          <w:szCs w:val="20"/>
        </w:rPr>
        <w:br/>
      </w:r>
      <w:r w:rsidR="00DF7BE3" w:rsidRPr="00906547">
        <w:rPr>
          <w:rFonts w:cs="Calibri"/>
        </w:rPr>
        <w:t xml:space="preserve">Se sídlem: </w:t>
      </w:r>
      <w:r w:rsidR="00DF7BE3" w:rsidRPr="00906547">
        <w:rPr>
          <w:rFonts w:cs="Calibri"/>
        </w:rPr>
        <w:tab/>
      </w:r>
      <w:r w:rsidRPr="00C63BBD">
        <w:rPr>
          <w:rFonts w:asciiTheme="minorHAnsi" w:hAnsiTheme="minorHAnsi"/>
          <w:bCs/>
        </w:rPr>
        <w:t>U Kapličky 761, Sušice II, 34201 Sušice 1</w:t>
      </w:r>
    </w:p>
    <w:p w14:paraId="3966A227" w14:textId="583B4825" w:rsidR="00DF7BE3" w:rsidRPr="00906547" w:rsidRDefault="00DF7BE3" w:rsidP="00C63BBD">
      <w:pPr>
        <w:tabs>
          <w:tab w:val="left" w:pos="2127"/>
        </w:tabs>
        <w:spacing w:after="0"/>
        <w:rPr>
          <w:rFonts w:asciiTheme="minorHAnsi" w:hAnsiTheme="minorHAnsi" w:cs="Tahoma"/>
        </w:rPr>
      </w:pPr>
      <w:r w:rsidRPr="00906547">
        <w:rPr>
          <w:rFonts w:asciiTheme="minorHAnsi" w:hAnsiTheme="minorHAnsi" w:cs="Calibri"/>
        </w:rPr>
        <w:t>IČO</w:t>
      </w:r>
      <w:r w:rsidR="005545CE">
        <w:rPr>
          <w:rFonts w:asciiTheme="minorHAnsi" w:hAnsiTheme="minorHAnsi" w:cs="Calibri"/>
        </w:rPr>
        <w:t>/DIČ</w:t>
      </w:r>
      <w:r w:rsidRPr="00906547">
        <w:rPr>
          <w:rFonts w:asciiTheme="minorHAnsi" w:hAnsiTheme="minorHAnsi" w:cs="Calibri"/>
        </w:rPr>
        <w:t>:</w:t>
      </w:r>
      <w:r w:rsidRPr="00906547">
        <w:rPr>
          <w:rFonts w:asciiTheme="minorHAnsi" w:hAnsiTheme="minorHAnsi" w:cs="Calibri"/>
        </w:rPr>
        <w:tab/>
      </w:r>
      <w:r w:rsidR="00C63BBD" w:rsidRPr="00C63BBD">
        <w:rPr>
          <w:rFonts w:asciiTheme="minorHAnsi" w:hAnsiTheme="minorHAnsi"/>
          <w:bCs/>
        </w:rPr>
        <w:t>00077615/CZ00077615</w:t>
      </w:r>
    </w:p>
    <w:p w14:paraId="31677DEC" w14:textId="1707BF75" w:rsidR="00DF7BE3" w:rsidRPr="00906547" w:rsidRDefault="00DF7BE3" w:rsidP="00906547">
      <w:pPr>
        <w:pStyle w:val="Styl"/>
        <w:tabs>
          <w:tab w:val="left" w:pos="2127"/>
        </w:tabs>
        <w:spacing w:line="270" w:lineRule="exact"/>
        <w:ind w:right="141"/>
        <w:rPr>
          <w:rFonts w:asciiTheme="minorHAnsi" w:hAnsiTheme="minorHAnsi" w:cs="Calibri"/>
          <w:sz w:val="22"/>
          <w:szCs w:val="22"/>
        </w:rPr>
      </w:pPr>
      <w:r w:rsidRPr="00906547">
        <w:rPr>
          <w:rFonts w:asciiTheme="minorHAnsi" w:hAnsiTheme="minorHAnsi" w:cs="Calibri"/>
          <w:sz w:val="22"/>
          <w:szCs w:val="22"/>
        </w:rPr>
        <w:t xml:space="preserve">Bankovní spojení: </w:t>
      </w:r>
      <w:r w:rsidRPr="00906547">
        <w:rPr>
          <w:rFonts w:asciiTheme="minorHAnsi" w:hAnsiTheme="minorHAnsi" w:cs="Calibri"/>
          <w:sz w:val="22"/>
          <w:szCs w:val="22"/>
        </w:rPr>
        <w:tab/>
      </w:r>
    </w:p>
    <w:p w14:paraId="47062B0A" w14:textId="1F48BA42" w:rsidR="00C63BBD" w:rsidRDefault="00DF7BE3" w:rsidP="00C63BBD">
      <w:pPr>
        <w:pStyle w:val="Styl"/>
        <w:tabs>
          <w:tab w:val="left" w:pos="2127"/>
        </w:tabs>
        <w:spacing w:line="270" w:lineRule="exact"/>
        <w:ind w:right="141"/>
        <w:rPr>
          <w:rFonts w:asciiTheme="minorHAnsi" w:hAnsiTheme="minorHAnsi" w:cs="Calibri"/>
          <w:sz w:val="22"/>
          <w:szCs w:val="22"/>
        </w:rPr>
      </w:pPr>
      <w:r w:rsidRPr="00906547">
        <w:rPr>
          <w:rFonts w:asciiTheme="minorHAnsi" w:hAnsiTheme="minorHAnsi" w:cs="Calibri"/>
          <w:sz w:val="22"/>
          <w:szCs w:val="22"/>
        </w:rPr>
        <w:t xml:space="preserve">Číslo účtu: </w:t>
      </w:r>
      <w:r w:rsidRPr="00906547">
        <w:rPr>
          <w:rFonts w:asciiTheme="minorHAnsi" w:hAnsiTheme="minorHAnsi" w:cs="Calibri"/>
          <w:sz w:val="22"/>
          <w:szCs w:val="22"/>
        </w:rPr>
        <w:tab/>
      </w:r>
    </w:p>
    <w:p w14:paraId="16473101" w14:textId="3F61486E" w:rsidR="00FC5168" w:rsidRDefault="00FC5168" w:rsidP="00C63BBD">
      <w:pPr>
        <w:pStyle w:val="Styl"/>
        <w:tabs>
          <w:tab w:val="left" w:pos="2127"/>
        </w:tabs>
        <w:spacing w:line="270" w:lineRule="exact"/>
        <w:ind w:right="141"/>
        <w:rPr>
          <w:rFonts w:asciiTheme="minorHAnsi" w:hAnsiTheme="minorHAnsi" w:cs="Calibri"/>
          <w:sz w:val="22"/>
          <w:szCs w:val="22"/>
        </w:rPr>
      </w:pPr>
      <w:r w:rsidRPr="00906547">
        <w:rPr>
          <w:rFonts w:asciiTheme="minorHAnsi" w:hAnsiTheme="minorHAnsi" w:cs="Calibri"/>
          <w:sz w:val="22"/>
          <w:szCs w:val="22"/>
        </w:rPr>
        <w:t>Osoba oprávněná jednat ve věcech smluvních:</w:t>
      </w:r>
      <w:r w:rsidRPr="00906547">
        <w:rPr>
          <w:rFonts w:asciiTheme="minorHAnsi" w:hAnsiTheme="minorHAnsi" w:cs="Calibri"/>
          <w:sz w:val="22"/>
          <w:szCs w:val="22"/>
        </w:rPr>
        <w:tab/>
      </w:r>
      <w:r w:rsidR="00C63BBD" w:rsidRPr="00C63BBD">
        <w:rPr>
          <w:rFonts w:asciiTheme="minorHAnsi" w:hAnsiTheme="minorHAnsi" w:cs="Calibri"/>
          <w:sz w:val="22"/>
          <w:szCs w:val="22"/>
        </w:rPr>
        <w:t>Ing. Jaromír Kolář, ředitel</w:t>
      </w:r>
    </w:p>
    <w:p w14:paraId="442FA185" w14:textId="441E25C8" w:rsidR="003D28FA" w:rsidRDefault="003D28FA" w:rsidP="00DF7BE3">
      <w:pPr>
        <w:pStyle w:val="Styl"/>
        <w:tabs>
          <w:tab w:val="left" w:pos="1985"/>
        </w:tabs>
        <w:spacing w:line="270" w:lineRule="exact"/>
        <w:ind w:right="141"/>
        <w:rPr>
          <w:rFonts w:asciiTheme="minorHAnsi" w:hAnsiTheme="minorHAnsi" w:cs="Calibri"/>
          <w:sz w:val="22"/>
          <w:szCs w:val="22"/>
        </w:rPr>
      </w:pPr>
      <w:r>
        <w:rPr>
          <w:rFonts w:asciiTheme="minorHAnsi" w:hAnsiTheme="minorHAnsi" w:cs="Calibri"/>
          <w:sz w:val="22"/>
          <w:szCs w:val="22"/>
        </w:rPr>
        <w:t>Telefon:</w:t>
      </w:r>
      <w:r w:rsidR="000D01FB">
        <w:rPr>
          <w:rFonts w:asciiTheme="minorHAnsi" w:hAnsiTheme="minorHAnsi" w:cs="Calibri"/>
          <w:sz w:val="22"/>
          <w:szCs w:val="22"/>
        </w:rPr>
        <w:t xml:space="preserve">  </w:t>
      </w:r>
    </w:p>
    <w:p w14:paraId="725440F5" w14:textId="539C3F26" w:rsidR="00B34225" w:rsidRDefault="00B34225" w:rsidP="00DF7BE3">
      <w:pPr>
        <w:pStyle w:val="Styl"/>
        <w:tabs>
          <w:tab w:val="left" w:pos="1985"/>
        </w:tabs>
        <w:spacing w:line="270" w:lineRule="exact"/>
        <w:ind w:right="141"/>
        <w:rPr>
          <w:rFonts w:asciiTheme="minorHAnsi" w:hAnsiTheme="minorHAnsi" w:cs="Calibri"/>
          <w:sz w:val="22"/>
          <w:szCs w:val="22"/>
        </w:rPr>
      </w:pPr>
      <w:r>
        <w:rPr>
          <w:rFonts w:asciiTheme="minorHAnsi" w:hAnsiTheme="minorHAnsi" w:cs="Calibri"/>
          <w:sz w:val="22"/>
          <w:szCs w:val="22"/>
        </w:rPr>
        <w:t xml:space="preserve">E-mail: </w:t>
      </w:r>
    </w:p>
    <w:p w14:paraId="254CE873" w14:textId="4B0BA59F" w:rsidR="00FC5168" w:rsidRPr="00906547" w:rsidRDefault="00FC5168" w:rsidP="00F1524E">
      <w:pPr>
        <w:pStyle w:val="Styl"/>
        <w:tabs>
          <w:tab w:val="left" w:pos="1985"/>
        </w:tabs>
        <w:spacing w:line="270" w:lineRule="exact"/>
        <w:ind w:right="141"/>
        <w:jc w:val="both"/>
        <w:rPr>
          <w:rFonts w:asciiTheme="minorHAnsi" w:hAnsiTheme="minorHAnsi" w:cs="Calibri"/>
          <w:sz w:val="22"/>
          <w:szCs w:val="22"/>
        </w:rPr>
      </w:pPr>
      <w:r w:rsidRPr="00906547">
        <w:rPr>
          <w:rFonts w:asciiTheme="minorHAnsi" w:hAnsiTheme="minorHAnsi" w:cs="Calibri"/>
          <w:sz w:val="22"/>
          <w:szCs w:val="22"/>
        </w:rPr>
        <w:t>Osoba oprávněná jednat ve věcech technických</w:t>
      </w:r>
      <w:r w:rsidRPr="00906547">
        <w:rPr>
          <w:rFonts w:asciiTheme="minorHAnsi" w:hAnsiTheme="minorHAnsi" w:cs="Calibri"/>
          <w:sz w:val="22"/>
          <w:szCs w:val="22"/>
        </w:rPr>
        <w:tab/>
        <w:t>:</w:t>
      </w:r>
      <w:r w:rsidR="00DF7BE3" w:rsidRPr="00906547">
        <w:rPr>
          <w:rFonts w:asciiTheme="minorHAnsi" w:hAnsiTheme="minorHAnsi" w:cs="Calibri"/>
          <w:sz w:val="22"/>
          <w:szCs w:val="22"/>
        </w:rPr>
        <w:t xml:space="preserve"> </w:t>
      </w:r>
      <w:r w:rsidR="00C63BBD" w:rsidRPr="00C63BBD">
        <w:rPr>
          <w:rFonts w:asciiTheme="minorHAnsi" w:hAnsiTheme="minorHAnsi" w:cs="Calibri"/>
          <w:sz w:val="22"/>
          <w:szCs w:val="22"/>
        </w:rPr>
        <w:t>Ing. Jaromír Kolář, ředitel</w:t>
      </w:r>
    </w:p>
    <w:p w14:paraId="0F2609C5" w14:textId="18DDA25A" w:rsidR="00FC5168" w:rsidRPr="00906547" w:rsidRDefault="00FC5168" w:rsidP="003D28FA">
      <w:pPr>
        <w:spacing w:after="0" w:line="270" w:lineRule="exact"/>
        <w:contextualSpacing/>
        <w:rPr>
          <w:rFonts w:asciiTheme="minorHAnsi" w:hAnsiTheme="minorHAnsi" w:cstheme="minorHAnsi"/>
        </w:rPr>
      </w:pPr>
      <w:r w:rsidRPr="00906547">
        <w:rPr>
          <w:rFonts w:asciiTheme="minorHAnsi" w:hAnsiTheme="minorHAnsi" w:cstheme="minorHAnsi"/>
        </w:rPr>
        <w:tab/>
      </w:r>
    </w:p>
    <w:p w14:paraId="41519379" w14:textId="77777777" w:rsidR="00FC5168" w:rsidRPr="004D68EC" w:rsidRDefault="00FC5168" w:rsidP="00FC5168">
      <w:pPr>
        <w:spacing w:before="120" w:after="120"/>
        <w:ind w:left="2835" w:hanging="2835"/>
        <w:jc w:val="center"/>
        <w:rPr>
          <w:rFonts w:asciiTheme="minorHAnsi" w:hAnsiTheme="minorHAnsi" w:cstheme="minorHAnsi"/>
        </w:rPr>
      </w:pPr>
      <w:r w:rsidRPr="004D68EC">
        <w:rPr>
          <w:rFonts w:asciiTheme="minorHAnsi" w:hAnsiTheme="minorHAnsi" w:cstheme="minorHAnsi"/>
        </w:rPr>
        <w:t>(2)</w:t>
      </w:r>
    </w:p>
    <w:p w14:paraId="719358AE" w14:textId="21D0AAAA" w:rsidR="00FC5168" w:rsidRPr="00075BDB" w:rsidRDefault="00FC5168" w:rsidP="00D524A8">
      <w:pPr>
        <w:spacing w:before="120" w:after="120"/>
        <w:contextualSpacing/>
        <w:rPr>
          <w:rFonts w:asciiTheme="minorHAnsi" w:hAnsiTheme="minorHAnsi" w:cstheme="minorHAnsi"/>
          <w:b/>
        </w:rPr>
      </w:pPr>
      <w:r w:rsidRPr="004D68EC">
        <w:rPr>
          <w:rFonts w:asciiTheme="minorHAnsi" w:hAnsiTheme="minorHAnsi" w:cstheme="minorHAnsi"/>
          <w:b/>
        </w:rPr>
        <w:t>Zhotovitel:</w:t>
      </w:r>
      <w:r w:rsidR="00D52B67">
        <w:rPr>
          <w:rFonts w:asciiTheme="minorHAnsi" w:hAnsiTheme="minorHAnsi" w:cstheme="minorHAnsi"/>
          <w:b/>
        </w:rPr>
        <w:tab/>
      </w:r>
      <w:r w:rsidR="00D52B67">
        <w:rPr>
          <w:rFonts w:asciiTheme="minorHAnsi" w:hAnsiTheme="minorHAnsi" w:cstheme="minorHAnsi"/>
          <w:b/>
        </w:rPr>
        <w:tab/>
      </w:r>
      <w:r w:rsidR="00075BDB" w:rsidRPr="00075BDB">
        <w:rPr>
          <w:rFonts w:cs="Calibri"/>
          <w:szCs w:val="24"/>
        </w:rPr>
        <w:t>Stavby VICHR s.r.o.</w:t>
      </w:r>
    </w:p>
    <w:p w14:paraId="3CBDEF3E" w14:textId="77777777" w:rsidR="00D524A8" w:rsidRPr="00075BDB" w:rsidRDefault="00D524A8" w:rsidP="00D524A8">
      <w:pPr>
        <w:spacing w:before="120" w:after="120"/>
        <w:contextualSpacing/>
        <w:rPr>
          <w:rFonts w:asciiTheme="minorHAnsi" w:hAnsiTheme="minorHAnsi" w:cstheme="minorHAnsi"/>
        </w:rPr>
      </w:pPr>
    </w:p>
    <w:p w14:paraId="5D8FE3E1" w14:textId="4226EE35" w:rsidR="00FC5168" w:rsidRPr="00075BDB" w:rsidRDefault="00FC5168" w:rsidP="00D524A8">
      <w:pPr>
        <w:spacing w:before="120" w:after="120"/>
        <w:contextualSpacing/>
        <w:rPr>
          <w:rFonts w:asciiTheme="minorHAnsi" w:hAnsiTheme="minorHAnsi" w:cstheme="minorHAnsi"/>
        </w:rPr>
      </w:pPr>
      <w:r w:rsidRPr="00075BDB">
        <w:rPr>
          <w:rFonts w:asciiTheme="minorHAnsi" w:hAnsiTheme="minorHAnsi" w:cstheme="minorHAnsi"/>
        </w:rPr>
        <w:t>Registrován v OR u:</w:t>
      </w:r>
      <w:r w:rsidRPr="00075BDB">
        <w:rPr>
          <w:rFonts w:asciiTheme="minorHAnsi" w:hAnsiTheme="minorHAnsi" w:cstheme="minorHAnsi"/>
          <w:b/>
          <w:bCs/>
        </w:rPr>
        <w:tab/>
      </w:r>
      <w:r w:rsidR="00075BDB" w:rsidRPr="00075BDB">
        <w:rPr>
          <w:rFonts w:cs="Calibri"/>
          <w:szCs w:val="24"/>
        </w:rPr>
        <w:t>Krajského soudu v</w:t>
      </w:r>
      <w:r w:rsidR="00075BDB">
        <w:rPr>
          <w:rFonts w:cs="Calibri"/>
          <w:szCs w:val="24"/>
        </w:rPr>
        <w:t> </w:t>
      </w:r>
      <w:r w:rsidR="00075BDB" w:rsidRPr="00075BDB">
        <w:rPr>
          <w:rFonts w:cs="Calibri"/>
          <w:szCs w:val="24"/>
        </w:rPr>
        <w:t>Plzni</w:t>
      </w:r>
      <w:r w:rsidR="00075BDB">
        <w:rPr>
          <w:rFonts w:cs="Calibri"/>
          <w:szCs w:val="24"/>
        </w:rPr>
        <w:t xml:space="preserve"> </w:t>
      </w:r>
      <w:r w:rsidR="00075BDB" w:rsidRPr="00075BDB">
        <w:rPr>
          <w:rFonts w:cs="Calibri"/>
          <w:szCs w:val="24"/>
        </w:rPr>
        <w:t>C 15654</w:t>
      </w:r>
    </w:p>
    <w:p w14:paraId="74261E14" w14:textId="65306DD4" w:rsidR="00D52B67" w:rsidRPr="00075BDB" w:rsidRDefault="00FC5168" w:rsidP="00D524A8">
      <w:pPr>
        <w:spacing w:before="120" w:after="120"/>
        <w:contextualSpacing/>
        <w:rPr>
          <w:rFonts w:asciiTheme="minorHAnsi" w:hAnsiTheme="minorHAnsi" w:cstheme="minorHAnsi"/>
        </w:rPr>
      </w:pPr>
      <w:r w:rsidRPr="00075BDB">
        <w:rPr>
          <w:rFonts w:asciiTheme="minorHAnsi" w:hAnsiTheme="minorHAnsi" w:cstheme="minorHAnsi"/>
        </w:rPr>
        <w:t>S</w:t>
      </w:r>
      <w:r w:rsidR="00D52B67" w:rsidRPr="00075BDB">
        <w:rPr>
          <w:rFonts w:asciiTheme="minorHAnsi" w:hAnsiTheme="minorHAnsi" w:cstheme="minorHAnsi"/>
        </w:rPr>
        <w:t>e sídlem</w:t>
      </w:r>
      <w:r w:rsidRPr="00075BDB">
        <w:rPr>
          <w:rFonts w:asciiTheme="minorHAnsi" w:hAnsiTheme="minorHAnsi" w:cstheme="minorHAnsi"/>
        </w:rPr>
        <w:t>:</w:t>
      </w:r>
      <w:r w:rsidRPr="00075BDB">
        <w:rPr>
          <w:rFonts w:asciiTheme="minorHAnsi" w:hAnsiTheme="minorHAnsi" w:cstheme="minorHAnsi"/>
        </w:rPr>
        <w:tab/>
      </w:r>
      <w:r w:rsidRPr="00075BDB">
        <w:rPr>
          <w:rFonts w:asciiTheme="minorHAnsi" w:hAnsiTheme="minorHAnsi" w:cstheme="minorHAnsi"/>
        </w:rPr>
        <w:tab/>
      </w:r>
      <w:r w:rsidR="00075BDB" w:rsidRPr="00075BDB">
        <w:rPr>
          <w:rFonts w:cs="Calibri"/>
          <w:szCs w:val="24"/>
        </w:rPr>
        <w:t>Dlouhá Ves č.</w:t>
      </w:r>
      <w:r w:rsidR="00075BDB">
        <w:rPr>
          <w:rFonts w:cs="Calibri"/>
          <w:szCs w:val="24"/>
        </w:rPr>
        <w:t xml:space="preserve"> </w:t>
      </w:r>
      <w:r w:rsidR="00075BDB" w:rsidRPr="00075BDB">
        <w:rPr>
          <w:rFonts w:cs="Calibri"/>
          <w:szCs w:val="24"/>
        </w:rPr>
        <w:t>p. 151, Sušice, PSČ 342 01</w:t>
      </w:r>
      <w:r w:rsidRPr="00075BDB">
        <w:rPr>
          <w:rFonts w:asciiTheme="minorHAnsi" w:hAnsiTheme="minorHAnsi" w:cstheme="minorHAnsi"/>
        </w:rPr>
        <w:tab/>
      </w:r>
    </w:p>
    <w:p w14:paraId="755CE251" w14:textId="75950112" w:rsidR="00FC5168" w:rsidRPr="00075BDB" w:rsidRDefault="00FC5168" w:rsidP="00D524A8">
      <w:pPr>
        <w:spacing w:before="120" w:after="120"/>
        <w:contextualSpacing/>
        <w:rPr>
          <w:rFonts w:asciiTheme="minorHAnsi" w:hAnsiTheme="minorHAnsi" w:cstheme="minorHAnsi"/>
        </w:rPr>
      </w:pPr>
      <w:r w:rsidRPr="00075BDB">
        <w:rPr>
          <w:rFonts w:asciiTheme="minorHAnsi" w:hAnsiTheme="minorHAnsi" w:cstheme="minorHAnsi"/>
        </w:rPr>
        <w:t>Statutární zástupce:</w:t>
      </w:r>
      <w:r w:rsidRPr="00075BDB">
        <w:rPr>
          <w:rFonts w:asciiTheme="minorHAnsi" w:hAnsiTheme="minorHAnsi" w:cstheme="minorHAnsi"/>
        </w:rPr>
        <w:tab/>
      </w:r>
      <w:r w:rsidR="00075BDB" w:rsidRPr="00075BDB">
        <w:rPr>
          <w:rFonts w:cs="Calibri"/>
          <w:szCs w:val="24"/>
        </w:rPr>
        <w:t>Ing. JIŘÍ VICHR</w:t>
      </w:r>
    </w:p>
    <w:p w14:paraId="31D01B51" w14:textId="77777777" w:rsidR="00075BDB" w:rsidRDefault="00FC5168" w:rsidP="00D524A8">
      <w:pPr>
        <w:spacing w:before="120" w:after="120"/>
        <w:contextualSpacing/>
        <w:rPr>
          <w:rFonts w:cs="Calibri"/>
          <w:szCs w:val="24"/>
        </w:rPr>
      </w:pPr>
      <w:r w:rsidRPr="00075BDB">
        <w:rPr>
          <w:rFonts w:asciiTheme="minorHAnsi" w:hAnsiTheme="minorHAnsi" w:cstheme="minorHAnsi"/>
        </w:rPr>
        <w:t>IČO:</w:t>
      </w:r>
      <w:r w:rsidRPr="00075BDB">
        <w:rPr>
          <w:rFonts w:asciiTheme="minorHAnsi" w:hAnsiTheme="minorHAnsi" w:cstheme="minorHAnsi"/>
        </w:rPr>
        <w:tab/>
      </w:r>
      <w:r w:rsidRPr="00075BDB">
        <w:rPr>
          <w:rFonts w:asciiTheme="minorHAnsi" w:hAnsiTheme="minorHAnsi" w:cstheme="minorHAnsi"/>
        </w:rPr>
        <w:tab/>
      </w:r>
      <w:r w:rsidRPr="00075BDB">
        <w:rPr>
          <w:rFonts w:asciiTheme="minorHAnsi" w:hAnsiTheme="minorHAnsi" w:cstheme="minorHAnsi"/>
        </w:rPr>
        <w:tab/>
      </w:r>
      <w:r w:rsidR="00075BDB" w:rsidRPr="00075BDB">
        <w:rPr>
          <w:rFonts w:cs="Calibri"/>
          <w:szCs w:val="24"/>
        </w:rPr>
        <w:t>26365146</w:t>
      </w:r>
    </w:p>
    <w:p w14:paraId="062BD0A2" w14:textId="4CA6D21F" w:rsidR="0053172D" w:rsidRPr="00075BDB" w:rsidRDefault="00FC5168" w:rsidP="00D524A8">
      <w:pPr>
        <w:spacing w:before="120" w:after="120"/>
        <w:contextualSpacing/>
        <w:rPr>
          <w:rFonts w:cs="Calibri"/>
          <w:szCs w:val="24"/>
        </w:rPr>
      </w:pPr>
      <w:r w:rsidRPr="00075BDB">
        <w:rPr>
          <w:rFonts w:asciiTheme="minorHAnsi" w:hAnsiTheme="minorHAnsi" w:cstheme="minorHAnsi"/>
        </w:rPr>
        <w:t>DIČ:</w:t>
      </w:r>
      <w:r w:rsidR="00D524A8" w:rsidRPr="00075BDB">
        <w:rPr>
          <w:rFonts w:asciiTheme="minorHAnsi" w:hAnsiTheme="minorHAnsi" w:cstheme="minorHAnsi"/>
        </w:rPr>
        <w:tab/>
      </w:r>
      <w:r w:rsidR="00D524A8" w:rsidRPr="00075BDB">
        <w:rPr>
          <w:rFonts w:asciiTheme="minorHAnsi" w:hAnsiTheme="minorHAnsi" w:cstheme="minorHAnsi"/>
        </w:rPr>
        <w:tab/>
      </w:r>
      <w:r w:rsidR="00D524A8" w:rsidRPr="00075BDB">
        <w:rPr>
          <w:rFonts w:asciiTheme="minorHAnsi" w:hAnsiTheme="minorHAnsi" w:cstheme="minorHAnsi"/>
        </w:rPr>
        <w:tab/>
      </w:r>
      <w:r w:rsidR="00075BDB">
        <w:rPr>
          <w:rFonts w:cs="Calibri"/>
          <w:szCs w:val="24"/>
        </w:rPr>
        <w:t>CZ</w:t>
      </w:r>
      <w:r w:rsidR="00075BDB" w:rsidRPr="00075BDB">
        <w:rPr>
          <w:rFonts w:cs="Calibri"/>
          <w:szCs w:val="24"/>
        </w:rPr>
        <w:t>26365146</w:t>
      </w:r>
    </w:p>
    <w:p w14:paraId="59EF9830" w14:textId="703AB59B" w:rsidR="00D52B67" w:rsidRPr="00075BDB" w:rsidRDefault="0053172D" w:rsidP="00D524A8">
      <w:pPr>
        <w:spacing w:before="120" w:after="120"/>
        <w:contextualSpacing/>
        <w:rPr>
          <w:rFonts w:asciiTheme="minorHAnsi" w:hAnsiTheme="minorHAnsi" w:cstheme="minorHAnsi"/>
        </w:rPr>
      </w:pPr>
      <w:r w:rsidRPr="00075BDB">
        <w:rPr>
          <w:rFonts w:cs="Calibri"/>
          <w:szCs w:val="24"/>
        </w:rPr>
        <w:t>Zhotovitel</w:t>
      </w:r>
      <w:r w:rsidR="004744EE" w:rsidRPr="00075BDB">
        <w:rPr>
          <w:rFonts w:cs="Calibri"/>
          <w:szCs w:val="24"/>
        </w:rPr>
        <w:t xml:space="preserve"> je</w:t>
      </w:r>
      <w:r w:rsidRPr="00075BDB">
        <w:rPr>
          <w:rFonts w:cs="Calibri"/>
          <w:szCs w:val="24"/>
        </w:rPr>
        <w:t xml:space="preserve">: </w:t>
      </w:r>
      <w:r w:rsidR="00D524A8" w:rsidRPr="00075BDB">
        <w:rPr>
          <w:rFonts w:asciiTheme="minorHAnsi" w:hAnsiTheme="minorHAnsi" w:cstheme="minorHAnsi"/>
        </w:rPr>
        <w:tab/>
      </w:r>
      <w:r w:rsidRPr="00075BDB">
        <w:rPr>
          <w:rFonts w:asciiTheme="minorHAnsi" w:hAnsiTheme="minorHAnsi" w:cstheme="minorHAnsi"/>
        </w:rPr>
        <w:tab/>
      </w:r>
      <w:r w:rsidR="004744EE" w:rsidRPr="00075BDB">
        <w:rPr>
          <w:rFonts w:asciiTheme="minorHAnsi" w:hAnsiTheme="minorHAnsi" w:cstheme="minorHAnsi"/>
        </w:rPr>
        <w:t xml:space="preserve">Plátce DPH </w:t>
      </w:r>
    </w:p>
    <w:p w14:paraId="57AE5243" w14:textId="2C2F7850" w:rsidR="00D52B67" w:rsidRPr="00075BDB" w:rsidRDefault="00D52B67" w:rsidP="00D524A8">
      <w:pPr>
        <w:spacing w:before="120" w:after="120"/>
        <w:contextualSpacing/>
        <w:rPr>
          <w:rFonts w:cs="Calibri"/>
          <w:szCs w:val="24"/>
        </w:rPr>
      </w:pPr>
      <w:r w:rsidRPr="00075BDB">
        <w:rPr>
          <w:rFonts w:asciiTheme="minorHAnsi" w:hAnsiTheme="minorHAnsi" w:cstheme="minorHAnsi"/>
        </w:rPr>
        <w:t>Bankovní spojení:</w:t>
      </w:r>
      <w:r w:rsidR="00D524A8" w:rsidRPr="00075BDB">
        <w:rPr>
          <w:rFonts w:asciiTheme="minorHAnsi" w:hAnsiTheme="minorHAnsi" w:cstheme="minorHAnsi"/>
        </w:rPr>
        <w:tab/>
      </w:r>
    </w:p>
    <w:p w14:paraId="5596B299" w14:textId="342750EE" w:rsidR="00DF7BE3" w:rsidRPr="00075BDB" w:rsidRDefault="00DF7BE3" w:rsidP="00D524A8">
      <w:pPr>
        <w:spacing w:before="120" w:after="120"/>
        <w:contextualSpacing/>
        <w:rPr>
          <w:rFonts w:cs="Calibri"/>
          <w:szCs w:val="24"/>
        </w:rPr>
      </w:pPr>
      <w:r w:rsidRPr="00075BDB">
        <w:rPr>
          <w:rFonts w:cs="Calibri"/>
        </w:rPr>
        <w:t>Číslo účtu:</w:t>
      </w:r>
      <w:r w:rsidRPr="00075BDB">
        <w:rPr>
          <w:rFonts w:cs="Calibri"/>
        </w:rPr>
        <w:tab/>
      </w:r>
      <w:r w:rsidRPr="00075BDB">
        <w:rPr>
          <w:rFonts w:cs="Calibri"/>
        </w:rPr>
        <w:tab/>
      </w:r>
    </w:p>
    <w:p w14:paraId="114E84C1" w14:textId="5A7FA056" w:rsidR="00D52B67" w:rsidRPr="00075BDB" w:rsidRDefault="00D52B67" w:rsidP="00D524A8">
      <w:pPr>
        <w:spacing w:before="120" w:after="120"/>
        <w:contextualSpacing/>
        <w:rPr>
          <w:rFonts w:asciiTheme="minorHAnsi" w:hAnsiTheme="minorHAnsi" w:cstheme="minorHAnsi"/>
        </w:rPr>
      </w:pPr>
      <w:r w:rsidRPr="00075BDB">
        <w:rPr>
          <w:rFonts w:asciiTheme="minorHAnsi" w:hAnsiTheme="minorHAnsi" w:cstheme="minorHAnsi"/>
        </w:rPr>
        <w:t>Osoba oprávněná jednat ve věcech smluvních:</w:t>
      </w:r>
      <w:r w:rsidR="00D524A8" w:rsidRPr="00075BDB">
        <w:rPr>
          <w:rFonts w:asciiTheme="minorHAnsi" w:hAnsiTheme="minorHAnsi" w:cstheme="minorHAnsi"/>
        </w:rPr>
        <w:tab/>
      </w:r>
      <w:r w:rsidR="00D524A8" w:rsidRPr="00075BDB">
        <w:rPr>
          <w:rFonts w:asciiTheme="minorHAnsi" w:hAnsiTheme="minorHAnsi" w:cstheme="minorHAnsi"/>
        </w:rPr>
        <w:tab/>
      </w:r>
      <w:r w:rsidR="00075BDB" w:rsidRPr="00075BDB">
        <w:rPr>
          <w:rFonts w:cs="Calibri"/>
          <w:szCs w:val="24"/>
        </w:rPr>
        <w:t>Ing. JIŘÍ VICHR</w:t>
      </w:r>
    </w:p>
    <w:p w14:paraId="0C47AC8B" w14:textId="46F35AB1" w:rsidR="00FC5168" w:rsidRPr="00075BDB" w:rsidRDefault="00D52B67" w:rsidP="00D524A8">
      <w:pPr>
        <w:spacing w:before="120" w:after="120"/>
        <w:contextualSpacing/>
        <w:rPr>
          <w:rFonts w:asciiTheme="minorHAnsi" w:hAnsiTheme="minorHAnsi" w:cstheme="minorHAnsi"/>
        </w:rPr>
      </w:pPr>
      <w:r w:rsidRPr="00075BDB">
        <w:rPr>
          <w:rFonts w:asciiTheme="minorHAnsi" w:hAnsiTheme="minorHAnsi" w:cstheme="minorHAnsi"/>
        </w:rPr>
        <w:t>Osoba oprávněná jednat ve věcech technických</w:t>
      </w:r>
      <w:r w:rsidRPr="00075BDB">
        <w:rPr>
          <w:rFonts w:asciiTheme="minorHAnsi" w:hAnsiTheme="minorHAnsi" w:cstheme="minorHAnsi"/>
        </w:rPr>
        <w:tab/>
        <w:t>:</w:t>
      </w:r>
      <w:r w:rsidRPr="00075BDB">
        <w:rPr>
          <w:rFonts w:asciiTheme="minorHAnsi" w:hAnsiTheme="minorHAnsi" w:cstheme="minorHAnsi"/>
        </w:rPr>
        <w:tab/>
      </w:r>
      <w:r w:rsidR="00075BDB" w:rsidRPr="00075BDB">
        <w:rPr>
          <w:rFonts w:cs="Calibri"/>
          <w:szCs w:val="24"/>
        </w:rPr>
        <w:t>Ing. JIŘÍ VICHR</w:t>
      </w:r>
      <w:r w:rsidR="00FC5168" w:rsidRPr="00075BDB">
        <w:rPr>
          <w:rFonts w:asciiTheme="minorHAnsi" w:hAnsiTheme="minorHAnsi" w:cstheme="minorHAnsi"/>
        </w:rPr>
        <w:tab/>
      </w:r>
    </w:p>
    <w:p w14:paraId="34B30E76" w14:textId="63589951" w:rsidR="00FC5168" w:rsidRPr="00075BDB" w:rsidRDefault="00FC5168" w:rsidP="00D524A8">
      <w:pPr>
        <w:tabs>
          <w:tab w:val="left" w:pos="680"/>
        </w:tabs>
        <w:spacing w:before="120" w:after="120"/>
        <w:ind w:left="720"/>
        <w:contextualSpacing/>
        <w:rPr>
          <w:rFonts w:asciiTheme="minorHAnsi" w:hAnsiTheme="minorHAnsi" w:cstheme="minorHAnsi"/>
        </w:rPr>
      </w:pPr>
      <w:r w:rsidRPr="00075BDB">
        <w:rPr>
          <w:rFonts w:asciiTheme="minorHAnsi" w:hAnsiTheme="minorHAnsi" w:cstheme="minorHAnsi"/>
        </w:rPr>
        <w:t>Telefon:</w:t>
      </w:r>
      <w:r w:rsidR="00D524A8" w:rsidRPr="00075BDB">
        <w:rPr>
          <w:rFonts w:asciiTheme="minorHAnsi" w:hAnsiTheme="minorHAnsi" w:cstheme="minorHAnsi"/>
        </w:rPr>
        <w:tab/>
      </w:r>
      <w:r w:rsidRPr="00075BDB">
        <w:rPr>
          <w:rFonts w:asciiTheme="minorHAnsi" w:hAnsiTheme="minorHAnsi" w:cstheme="minorHAnsi"/>
        </w:rPr>
        <w:tab/>
      </w:r>
      <w:r w:rsidRPr="00075BDB">
        <w:rPr>
          <w:rFonts w:asciiTheme="minorHAnsi" w:hAnsiTheme="minorHAnsi" w:cstheme="minorHAnsi"/>
        </w:rPr>
        <w:tab/>
      </w:r>
    </w:p>
    <w:p w14:paraId="543EA706" w14:textId="58FEB6FA" w:rsidR="00FC5168" w:rsidRPr="00075BDB" w:rsidRDefault="00D52B67" w:rsidP="00D524A8">
      <w:pPr>
        <w:tabs>
          <w:tab w:val="left" w:pos="680"/>
        </w:tabs>
        <w:spacing w:before="120" w:after="120"/>
        <w:ind w:left="720"/>
        <w:contextualSpacing/>
        <w:rPr>
          <w:rFonts w:cs="Calibri"/>
          <w:szCs w:val="24"/>
        </w:rPr>
      </w:pPr>
      <w:r w:rsidRPr="00075BDB">
        <w:rPr>
          <w:rFonts w:asciiTheme="minorHAnsi" w:hAnsiTheme="minorHAnsi" w:cstheme="minorHAnsi"/>
        </w:rPr>
        <w:t>E</w:t>
      </w:r>
      <w:r w:rsidR="00FC5168" w:rsidRPr="00075BDB">
        <w:rPr>
          <w:rFonts w:asciiTheme="minorHAnsi" w:hAnsiTheme="minorHAnsi" w:cstheme="minorHAnsi"/>
        </w:rPr>
        <w:t>-mail:</w:t>
      </w:r>
      <w:r w:rsidR="00FC5168" w:rsidRPr="00075BDB">
        <w:rPr>
          <w:rFonts w:asciiTheme="minorHAnsi" w:hAnsiTheme="minorHAnsi" w:cstheme="minorHAnsi"/>
        </w:rPr>
        <w:tab/>
      </w:r>
      <w:r w:rsidR="00D524A8" w:rsidRPr="00075BDB">
        <w:rPr>
          <w:rFonts w:asciiTheme="minorHAnsi" w:hAnsiTheme="minorHAnsi" w:cstheme="minorHAnsi"/>
        </w:rPr>
        <w:tab/>
      </w:r>
    </w:p>
    <w:p w14:paraId="78BDB3D9"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II. </w:t>
      </w:r>
      <w:r w:rsidRPr="004D68EC">
        <w:rPr>
          <w:rFonts w:asciiTheme="minorHAnsi" w:hAnsiTheme="minorHAnsi" w:cstheme="minorHAnsi"/>
          <w:b/>
          <w:caps/>
          <w:u w:val="single"/>
        </w:rPr>
        <w:t>Předmět smlouvy</w:t>
      </w:r>
    </w:p>
    <w:p w14:paraId="20A983A6"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(1)</w:t>
      </w:r>
    </w:p>
    <w:p w14:paraId="222C2C6E" w14:textId="295DACCF" w:rsidR="00FC5168" w:rsidRPr="004D68EC" w:rsidRDefault="00FC5168" w:rsidP="00A26FE5">
      <w:pPr>
        <w:pStyle w:val="Bezmezer"/>
        <w:jc w:val="both"/>
        <w:rPr>
          <w:rFonts w:asciiTheme="minorHAnsi" w:hAnsiTheme="minorHAnsi" w:cstheme="minorHAnsi"/>
        </w:rPr>
      </w:pPr>
      <w:r w:rsidRPr="004D68EC">
        <w:rPr>
          <w:rFonts w:asciiTheme="minorHAnsi" w:hAnsiTheme="minorHAnsi" w:cstheme="minorHAnsi"/>
        </w:rPr>
        <w:t>Zhotovitel se uzavřením této smlouvy o dílo (dále „SOD“ nebo „smlouva“) zavazuje na svůj náklad a na své nebezpečí odborně provést pro objednatele dílo (dodávka stavby):</w:t>
      </w:r>
      <w:r w:rsidRPr="004D68EC">
        <w:rPr>
          <w:rFonts w:asciiTheme="minorHAnsi" w:hAnsiTheme="minorHAnsi" w:cstheme="minorHAnsi"/>
          <w:b/>
          <w:bCs/>
          <w:caps/>
          <w:color w:val="000000"/>
        </w:rPr>
        <w:t xml:space="preserve"> </w:t>
      </w:r>
      <w:r w:rsidR="004558F6" w:rsidRPr="004558F6">
        <w:rPr>
          <w:rFonts w:asciiTheme="minorHAnsi" w:hAnsiTheme="minorHAnsi" w:cstheme="minorHAnsi"/>
          <w:b/>
          <w:bCs/>
          <w:caps/>
          <w:color w:val="000000"/>
        </w:rPr>
        <w:t>„Stavební práce, rekonstrukce učeben a WC“</w:t>
      </w:r>
      <w:r w:rsidR="004558F6">
        <w:rPr>
          <w:rFonts w:asciiTheme="minorHAnsi" w:hAnsiTheme="minorHAnsi" w:cstheme="minorHAnsi"/>
          <w:b/>
          <w:bCs/>
          <w:caps/>
          <w:color w:val="000000"/>
        </w:rPr>
        <w:t xml:space="preserve"> - </w:t>
      </w:r>
      <w:r w:rsidR="004558F6" w:rsidRPr="004558F6">
        <w:rPr>
          <w:rFonts w:cs="Calibri"/>
          <w:color w:val="010000"/>
          <w:kern w:val="1"/>
          <w:lang w:eastAsia="cs-CZ"/>
        </w:rPr>
        <w:t xml:space="preserve">drobné stavební úpravy v části interiéru budovy v 1.NP, které nezasahují do nosných konstrukcí. Ve většině prací se jedná o udržovací práce. U učeben bude </w:t>
      </w:r>
      <w:r w:rsidR="004558F6" w:rsidRPr="004558F6">
        <w:rPr>
          <w:rFonts w:cs="Calibri"/>
          <w:color w:val="010000"/>
          <w:kern w:val="1"/>
          <w:lang w:eastAsia="cs-CZ"/>
        </w:rPr>
        <w:lastRenderedPageBreak/>
        <w:t>provedena výměna osvětlovacích těles s napojením na stávající rozvody elektro, budou osazeny nové zásuvky, rozvaděč v 1.NP bude nově vystrojen. Dále budou provedeny nové slaboproudé rozvody.</w:t>
      </w:r>
    </w:p>
    <w:p w14:paraId="13B1497C" w14:textId="77777777" w:rsidR="00291431" w:rsidRDefault="00291431" w:rsidP="00FC5168">
      <w:pPr>
        <w:spacing w:before="120" w:after="120"/>
        <w:jc w:val="center"/>
        <w:rPr>
          <w:rFonts w:asciiTheme="minorHAnsi" w:hAnsiTheme="minorHAnsi" w:cstheme="minorHAnsi"/>
        </w:rPr>
      </w:pPr>
    </w:p>
    <w:p w14:paraId="135CE581"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14:paraId="6DDD35F7" w14:textId="77777777" w:rsidR="00FC5168" w:rsidRPr="004D68EC" w:rsidRDefault="00FC5168" w:rsidP="0097292E">
      <w:pPr>
        <w:spacing w:before="120" w:after="120"/>
        <w:ind w:left="318"/>
        <w:jc w:val="both"/>
        <w:rPr>
          <w:rFonts w:asciiTheme="minorHAnsi" w:hAnsiTheme="minorHAnsi" w:cstheme="minorHAnsi"/>
        </w:rPr>
      </w:pPr>
      <w:r w:rsidRPr="004D68EC">
        <w:rPr>
          <w:rFonts w:asciiTheme="minorHAnsi" w:hAnsiTheme="minorHAnsi" w:cstheme="minorHAnsi"/>
        </w:rPr>
        <w:t>Objednatel se uzavřením této smlouvy zavazuje dílo převzít a zaplatit zhotoviteli za řádné provedení díla sjednanou cenu za dílo.</w:t>
      </w:r>
    </w:p>
    <w:p w14:paraId="5A6C3618" w14:textId="77777777" w:rsidR="00FC5168" w:rsidRPr="004D68EC" w:rsidRDefault="00FC5168" w:rsidP="00FC5168">
      <w:pPr>
        <w:spacing w:before="240" w:after="240"/>
        <w:jc w:val="center"/>
        <w:rPr>
          <w:rFonts w:asciiTheme="minorHAnsi" w:hAnsiTheme="minorHAnsi" w:cstheme="minorHAnsi"/>
          <w:b/>
          <w:caps/>
          <w:u w:val="single"/>
        </w:rPr>
      </w:pPr>
      <w:r w:rsidRPr="004D68EC">
        <w:rPr>
          <w:rFonts w:asciiTheme="minorHAnsi" w:hAnsiTheme="minorHAnsi" w:cstheme="minorHAnsi"/>
          <w:b/>
          <w:u w:val="single"/>
        </w:rPr>
        <w:t xml:space="preserve">III. </w:t>
      </w:r>
      <w:r w:rsidRPr="004D68EC">
        <w:rPr>
          <w:rFonts w:asciiTheme="minorHAnsi" w:hAnsiTheme="minorHAnsi" w:cstheme="minorHAnsi"/>
          <w:b/>
          <w:caps/>
          <w:u w:val="single"/>
        </w:rPr>
        <w:t>Předmět díla</w:t>
      </w:r>
    </w:p>
    <w:p w14:paraId="0464302E" w14:textId="77777777" w:rsidR="00FC5168" w:rsidRPr="00320DA0" w:rsidRDefault="00FC5168" w:rsidP="00FC5168">
      <w:pPr>
        <w:spacing w:before="120" w:after="120"/>
        <w:jc w:val="center"/>
        <w:rPr>
          <w:rFonts w:asciiTheme="minorHAnsi" w:hAnsiTheme="minorHAnsi" w:cstheme="minorHAnsi"/>
        </w:rPr>
      </w:pPr>
      <w:r w:rsidRPr="00320DA0">
        <w:rPr>
          <w:rFonts w:asciiTheme="minorHAnsi" w:hAnsiTheme="minorHAnsi" w:cstheme="minorHAnsi"/>
          <w:caps/>
        </w:rPr>
        <w:t>(1)</w:t>
      </w:r>
    </w:p>
    <w:p w14:paraId="1662AE04" w14:textId="3D2A2F45" w:rsidR="00FC5168" w:rsidRPr="004558F6" w:rsidRDefault="004558F6" w:rsidP="004558F6">
      <w:pPr>
        <w:pStyle w:val="Bezmezer1"/>
        <w:numPr>
          <w:ilvl w:val="0"/>
          <w:numId w:val="14"/>
        </w:numPr>
        <w:tabs>
          <w:tab w:val="left" w:pos="426"/>
        </w:tabs>
        <w:spacing w:after="120"/>
        <w:jc w:val="both"/>
        <w:rPr>
          <w:rFonts w:asciiTheme="minorHAnsi" w:hAnsiTheme="minorHAnsi" w:cstheme="minorHAnsi"/>
          <w:color w:val="010000"/>
        </w:rPr>
      </w:pPr>
      <w:r w:rsidRPr="004558F6">
        <w:rPr>
          <w:rFonts w:asciiTheme="minorHAnsi" w:hAnsiTheme="minorHAnsi" w:cstheme="minorHAnsi"/>
          <w:color w:val="010000"/>
        </w:rPr>
        <w:t xml:space="preserve">Předmětem </w:t>
      </w:r>
      <w:r w:rsidR="00320DA0" w:rsidRPr="004558F6">
        <w:rPr>
          <w:rFonts w:asciiTheme="minorHAnsi" w:hAnsiTheme="minorHAnsi" w:cstheme="minorHAnsi"/>
          <w:color w:val="010000"/>
        </w:rPr>
        <w:t xml:space="preserve">VZ je realizace </w:t>
      </w:r>
      <w:r w:rsidRPr="004558F6">
        <w:rPr>
          <w:rFonts w:asciiTheme="minorHAnsi" w:hAnsiTheme="minorHAnsi" w:cstheme="minorHAnsi"/>
          <w:color w:val="010000"/>
        </w:rPr>
        <w:t>drobné stavební úpravy v části interiéru budovy v 1.NP, které nezasahují do nosných konstrukcí. Ve většině prací se jedná o udržovací práce. U učeben bude provedena výměna osvětlovacích těles s napojením na stávající rozvody elektro, budou osazeny nové zásuvky, rozvaděč v 1.NP bude nově vystrojen. Dále budou provedeny nové slaboproudé rozvody.</w:t>
      </w:r>
      <w:r>
        <w:rPr>
          <w:rFonts w:asciiTheme="minorHAnsi" w:hAnsiTheme="minorHAnsi" w:cstheme="minorHAnsi"/>
          <w:color w:val="010000"/>
        </w:rPr>
        <w:t xml:space="preserve"> </w:t>
      </w:r>
      <w:r w:rsidR="00FC5168" w:rsidRPr="004558F6">
        <w:rPr>
          <w:rFonts w:asciiTheme="minorHAnsi" w:hAnsiTheme="minorHAnsi" w:cstheme="minorHAnsi"/>
          <w:color w:val="010000"/>
        </w:rPr>
        <w:t>Podrobný rozsah plnění je patr</w:t>
      </w:r>
      <w:r w:rsidR="002423BD" w:rsidRPr="004558F6">
        <w:rPr>
          <w:rFonts w:asciiTheme="minorHAnsi" w:hAnsiTheme="minorHAnsi" w:cstheme="minorHAnsi"/>
          <w:color w:val="010000"/>
        </w:rPr>
        <w:t>ný z projektové dokumentace a</w:t>
      </w:r>
      <w:r w:rsidR="00FC5168" w:rsidRPr="004558F6">
        <w:rPr>
          <w:rFonts w:asciiTheme="minorHAnsi" w:hAnsiTheme="minorHAnsi" w:cstheme="minorHAnsi"/>
          <w:color w:val="010000"/>
        </w:rPr>
        <w:t xml:space="preserve"> </w:t>
      </w:r>
      <w:r w:rsidR="00E0486D" w:rsidRPr="004558F6">
        <w:rPr>
          <w:rFonts w:asciiTheme="minorHAnsi" w:hAnsiTheme="minorHAnsi" w:cstheme="minorHAnsi"/>
          <w:color w:val="010000"/>
        </w:rPr>
        <w:t xml:space="preserve">soupisu prací </w:t>
      </w:r>
      <w:r w:rsidR="002423BD" w:rsidRPr="004558F6">
        <w:rPr>
          <w:rFonts w:asciiTheme="minorHAnsi" w:hAnsiTheme="minorHAnsi" w:cstheme="minorHAnsi"/>
          <w:color w:val="010000"/>
        </w:rPr>
        <w:t>vč.</w:t>
      </w:r>
      <w:r w:rsidR="00E0486D" w:rsidRPr="004558F6">
        <w:rPr>
          <w:rFonts w:asciiTheme="minorHAnsi" w:hAnsiTheme="minorHAnsi" w:cstheme="minorHAnsi"/>
          <w:color w:val="010000"/>
        </w:rPr>
        <w:t xml:space="preserve"> výkazu</w:t>
      </w:r>
      <w:r w:rsidR="00FC5168" w:rsidRPr="004558F6">
        <w:rPr>
          <w:rFonts w:asciiTheme="minorHAnsi" w:hAnsiTheme="minorHAnsi" w:cstheme="minorHAnsi"/>
          <w:color w:val="010000"/>
        </w:rPr>
        <w:t xml:space="preserve"> výměr. </w:t>
      </w:r>
    </w:p>
    <w:p w14:paraId="62BA7BF5" w14:textId="71039BD1" w:rsidR="00E154A6" w:rsidRPr="00906547" w:rsidRDefault="00FC5168" w:rsidP="004558F6">
      <w:pPr>
        <w:pStyle w:val="Styl"/>
        <w:numPr>
          <w:ilvl w:val="0"/>
          <w:numId w:val="14"/>
        </w:numPr>
        <w:tabs>
          <w:tab w:val="left" w:pos="426"/>
        </w:tabs>
        <w:spacing w:after="120"/>
        <w:jc w:val="both"/>
        <w:rPr>
          <w:rFonts w:asciiTheme="minorHAnsi" w:hAnsiTheme="minorHAnsi" w:cstheme="minorHAnsi"/>
          <w:color w:val="010000"/>
          <w:sz w:val="22"/>
          <w:szCs w:val="22"/>
        </w:rPr>
      </w:pPr>
      <w:r w:rsidRPr="00906547">
        <w:rPr>
          <w:rFonts w:asciiTheme="minorHAnsi" w:hAnsiTheme="minorHAnsi" w:cstheme="minorHAnsi"/>
          <w:color w:val="010000"/>
          <w:sz w:val="22"/>
          <w:szCs w:val="22"/>
        </w:rPr>
        <w:t>Stavební práce budou zabezpečeny v roz</w:t>
      </w:r>
      <w:r w:rsidR="009A3F3B" w:rsidRPr="00906547">
        <w:rPr>
          <w:rFonts w:asciiTheme="minorHAnsi" w:hAnsiTheme="minorHAnsi" w:cstheme="minorHAnsi"/>
          <w:color w:val="010000"/>
          <w:sz w:val="22"/>
          <w:szCs w:val="22"/>
        </w:rPr>
        <w:t>sahu dle projektové dokumentace a</w:t>
      </w:r>
      <w:r w:rsidRPr="00906547">
        <w:rPr>
          <w:rFonts w:asciiTheme="minorHAnsi" w:hAnsiTheme="minorHAnsi" w:cstheme="minorHAnsi"/>
          <w:color w:val="010000"/>
          <w:sz w:val="22"/>
          <w:szCs w:val="22"/>
        </w:rPr>
        <w:t xml:space="preserve"> soupisu prací </w:t>
      </w:r>
      <w:r w:rsidR="009A3F3B" w:rsidRPr="00906547">
        <w:rPr>
          <w:rFonts w:asciiTheme="minorHAnsi" w:hAnsiTheme="minorHAnsi" w:cstheme="minorHAnsi"/>
          <w:color w:val="010000"/>
          <w:sz w:val="22"/>
          <w:szCs w:val="22"/>
        </w:rPr>
        <w:t>vč.</w:t>
      </w:r>
      <w:r w:rsidRPr="00906547">
        <w:rPr>
          <w:rFonts w:asciiTheme="minorHAnsi" w:hAnsiTheme="minorHAnsi" w:cstheme="minorHAnsi"/>
          <w:color w:val="010000"/>
          <w:sz w:val="22"/>
          <w:szCs w:val="22"/>
        </w:rPr>
        <w:t xml:space="preserve"> výkazu výměr</w:t>
      </w:r>
      <w:r w:rsidR="00906547" w:rsidRPr="00906547">
        <w:rPr>
          <w:rFonts w:asciiTheme="minorHAnsi" w:hAnsiTheme="minorHAnsi" w:cstheme="minorHAnsi"/>
          <w:color w:val="010000"/>
          <w:sz w:val="22"/>
          <w:szCs w:val="22"/>
        </w:rPr>
        <w:t xml:space="preserve"> s</w:t>
      </w:r>
      <w:r w:rsidR="009A3F3B" w:rsidRPr="00906547">
        <w:rPr>
          <w:rFonts w:asciiTheme="minorHAnsi" w:hAnsiTheme="minorHAnsi" w:cstheme="minorHAnsi"/>
          <w:color w:val="010000"/>
          <w:sz w:val="22"/>
          <w:szCs w:val="22"/>
        </w:rPr>
        <w:t xml:space="preserve"> </w:t>
      </w:r>
      <w:r w:rsidR="00906547" w:rsidRPr="00906547">
        <w:rPr>
          <w:rFonts w:asciiTheme="minorHAnsi" w:hAnsiTheme="minorHAnsi" w:cstheme="minorHAnsi"/>
          <w:color w:val="010000"/>
          <w:sz w:val="22"/>
          <w:szCs w:val="22"/>
        </w:rPr>
        <w:t>názvem „</w:t>
      </w:r>
      <w:r w:rsidR="004558F6" w:rsidRPr="004558F6">
        <w:rPr>
          <w:rFonts w:asciiTheme="minorHAnsi" w:hAnsiTheme="minorHAnsi" w:cstheme="minorHAnsi"/>
          <w:color w:val="010000"/>
          <w:sz w:val="22"/>
          <w:szCs w:val="22"/>
        </w:rPr>
        <w:t>SOŠ a SOU SUŠICE, ŠKOLA POŠTOVNÍ - REKONSTRUKCE ČÁSTI ŠKOLY NA CENTRUM CELOŽIVOTNÍHO VZDĚLÁVÁNÍ - DOKUMENTACE PRO STAVEBNÍ ÚPRAVY“ zpracované Ing. Jiřím Lejskem, odborným autorizovaným projektantem, HÁJKOVA 369/III, SUŠICE.</w:t>
      </w:r>
    </w:p>
    <w:p w14:paraId="27326229" w14:textId="77777777" w:rsidR="00FC5168" w:rsidRPr="00906547" w:rsidRDefault="00FC5168" w:rsidP="009A3F3B">
      <w:pPr>
        <w:pStyle w:val="Styl"/>
        <w:tabs>
          <w:tab w:val="left" w:pos="284"/>
        </w:tabs>
        <w:spacing w:before="120" w:after="120"/>
        <w:ind w:left="786"/>
        <w:jc w:val="both"/>
        <w:rPr>
          <w:rFonts w:asciiTheme="minorHAnsi" w:hAnsiTheme="minorHAnsi" w:cstheme="minorHAnsi"/>
          <w:bCs/>
          <w:sz w:val="22"/>
          <w:szCs w:val="22"/>
        </w:rPr>
      </w:pPr>
      <w:r w:rsidRPr="00906547">
        <w:rPr>
          <w:rFonts w:asciiTheme="minorHAnsi" w:hAnsiTheme="minorHAnsi" w:cstheme="minorHAnsi"/>
          <w:sz w:val="22"/>
          <w:szCs w:val="22"/>
        </w:rPr>
        <w:t>Úplnou projektovou dokumentaci převzal zh</w:t>
      </w:r>
      <w:r w:rsidR="00551EDF" w:rsidRPr="00906547">
        <w:rPr>
          <w:rFonts w:asciiTheme="minorHAnsi" w:hAnsiTheme="minorHAnsi" w:cstheme="minorHAnsi"/>
          <w:sz w:val="22"/>
          <w:szCs w:val="22"/>
        </w:rPr>
        <w:t>otovitel před podpisem této SOD.</w:t>
      </w:r>
    </w:p>
    <w:p w14:paraId="52EC97E9" w14:textId="77777777" w:rsidR="00FC5168" w:rsidRPr="00895295" w:rsidRDefault="00FC5168" w:rsidP="00E0486D">
      <w:pPr>
        <w:pStyle w:val="Styl"/>
        <w:numPr>
          <w:ilvl w:val="0"/>
          <w:numId w:val="14"/>
        </w:numPr>
        <w:tabs>
          <w:tab w:val="left" w:pos="284"/>
        </w:tabs>
        <w:spacing w:before="120" w:after="120"/>
        <w:jc w:val="both"/>
        <w:rPr>
          <w:rFonts w:asciiTheme="minorHAnsi" w:hAnsiTheme="minorHAnsi" w:cstheme="minorHAnsi"/>
          <w:bCs/>
          <w:sz w:val="22"/>
          <w:szCs w:val="22"/>
        </w:rPr>
      </w:pPr>
      <w:r w:rsidRPr="00895295">
        <w:rPr>
          <w:rFonts w:asciiTheme="minorHAnsi" w:hAnsiTheme="minorHAnsi" w:cstheme="minorHAnsi"/>
          <w:sz w:val="22"/>
          <w:szCs w:val="22"/>
        </w:rPr>
        <w:t xml:space="preserve">Úpravami staveb a stavebními pracemi se pro účely této </w:t>
      </w:r>
      <w:r w:rsidR="008A27C6" w:rsidRPr="00895295">
        <w:rPr>
          <w:rFonts w:asciiTheme="minorHAnsi" w:hAnsiTheme="minorHAnsi" w:cstheme="minorHAnsi"/>
          <w:sz w:val="22"/>
          <w:szCs w:val="22"/>
        </w:rPr>
        <w:t>smlouvy</w:t>
      </w:r>
      <w:r w:rsidRPr="00895295">
        <w:rPr>
          <w:rFonts w:asciiTheme="minorHAnsi" w:hAnsiTheme="minorHAnsi" w:cstheme="minorHAnsi"/>
          <w:sz w:val="22"/>
          <w:szCs w:val="22"/>
        </w:rPr>
        <w:t xml:space="preserve"> rozumí dodávka všech prací, konstrukcí a materiálů nutných k řádnému provedení díla, provedení vše</w:t>
      </w:r>
      <w:r w:rsidR="00895295" w:rsidRPr="00895295">
        <w:rPr>
          <w:rFonts w:asciiTheme="minorHAnsi" w:hAnsiTheme="minorHAnsi" w:cstheme="minorHAnsi"/>
          <w:sz w:val="22"/>
          <w:szCs w:val="22"/>
        </w:rPr>
        <w:t xml:space="preserve">ch předepsaných zkoušek a revizí. </w:t>
      </w:r>
      <w:r w:rsidRPr="00895295">
        <w:rPr>
          <w:rFonts w:asciiTheme="minorHAnsi" w:hAnsiTheme="minorHAnsi" w:cstheme="minorHAnsi"/>
          <w:sz w:val="22"/>
          <w:szCs w:val="22"/>
        </w:rPr>
        <w:t>Zhotovitel je povinen v rámci předmětu díla provést veškeré práce, služby, dodávky a výkony, kterých je třeba trvale nebo dočasně k zahájení, provedení, dokončení</w:t>
      </w:r>
      <w:r w:rsidR="007D35F5">
        <w:rPr>
          <w:rFonts w:asciiTheme="minorHAnsi" w:hAnsiTheme="minorHAnsi" w:cstheme="minorHAnsi"/>
          <w:sz w:val="22"/>
          <w:szCs w:val="22"/>
        </w:rPr>
        <w:t xml:space="preserve">, </w:t>
      </w:r>
      <w:r w:rsidRPr="00895295">
        <w:rPr>
          <w:rFonts w:asciiTheme="minorHAnsi" w:hAnsiTheme="minorHAnsi" w:cstheme="minorHAnsi"/>
          <w:sz w:val="22"/>
          <w:szCs w:val="22"/>
        </w:rPr>
        <w:t>předání díla</w:t>
      </w:r>
      <w:r w:rsidR="007D35F5">
        <w:rPr>
          <w:rFonts w:asciiTheme="minorHAnsi" w:hAnsiTheme="minorHAnsi" w:cstheme="minorHAnsi"/>
          <w:sz w:val="22"/>
          <w:szCs w:val="22"/>
        </w:rPr>
        <w:t xml:space="preserve"> </w:t>
      </w:r>
      <w:r w:rsidRPr="00895295">
        <w:rPr>
          <w:rFonts w:asciiTheme="minorHAnsi" w:hAnsiTheme="minorHAnsi" w:cstheme="minorHAnsi"/>
          <w:sz w:val="22"/>
          <w:szCs w:val="22"/>
        </w:rPr>
        <w:t>a uvedení do řádného provozu.</w:t>
      </w:r>
    </w:p>
    <w:p w14:paraId="598C9764" w14:textId="77777777" w:rsidR="00FC5168" w:rsidRPr="00895295" w:rsidRDefault="00FC5168" w:rsidP="00FC5168">
      <w:pPr>
        <w:pStyle w:val="Styl"/>
        <w:numPr>
          <w:ilvl w:val="0"/>
          <w:numId w:val="14"/>
        </w:numPr>
        <w:tabs>
          <w:tab w:val="left" w:pos="284"/>
        </w:tabs>
        <w:spacing w:before="120" w:after="120"/>
        <w:jc w:val="both"/>
        <w:rPr>
          <w:rFonts w:asciiTheme="minorHAnsi" w:hAnsiTheme="minorHAnsi" w:cstheme="minorHAnsi"/>
          <w:sz w:val="22"/>
          <w:szCs w:val="22"/>
        </w:rPr>
      </w:pPr>
      <w:r w:rsidRPr="00895295">
        <w:rPr>
          <w:rFonts w:asciiTheme="minorHAnsi" w:hAnsiTheme="minorHAnsi" w:cstheme="minorHAnsi"/>
          <w:iCs/>
          <w:sz w:val="22"/>
          <w:szCs w:val="22"/>
        </w:rPr>
        <w:t xml:space="preserve">Dílo bude zahrnovat </w:t>
      </w:r>
      <w:r w:rsidRPr="00895295">
        <w:rPr>
          <w:rFonts w:asciiTheme="minorHAnsi" w:hAnsiTheme="minorHAnsi" w:cstheme="minorHAnsi"/>
          <w:sz w:val="22"/>
          <w:szCs w:val="22"/>
        </w:rPr>
        <w:t xml:space="preserve">provedení a obstarání veškerých činností, prací a zhotovení děl nutných k jeho úplné realizaci, zejména: </w:t>
      </w:r>
    </w:p>
    <w:p w14:paraId="0198B7B1" w14:textId="77777777" w:rsidR="00FC5168" w:rsidRPr="00455BA2" w:rsidRDefault="00FC5168" w:rsidP="00FC5168">
      <w:pPr>
        <w:numPr>
          <w:ilvl w:val="0"/>
          <w:numId w:val="13"/>
        </w:numPr>
        <w:spacing w:before="120" w:after="120" w:line="240" w:lineRule="auto"/>
        <w:jc w:val="both"/>
        <w:rPr>
          <w:rFonts w:asciiTheme="minorHAnsi" w:hAnsiTheme="minorHAnsi" w:cstheme="minorHAnsi"/>
        </w:rPr>
      </w:pPr>
      <w:r w:rsidRPr="00895295">
        <w:rPr>
          <w:rFonts w:asciiTheme="minorHAnsi" w:hAnsiTheme="minorHAnsi" w:cstheme="minorHAnsi"/>
        </w:rPr>
        <w:t xml:space="preserve">kompletní stavební práce a dodávky veškerých materiálů a výrobků dle technické </w:t>
      </w:r>
      <w:r w:rsidRPr="00455BA2">
        <w:rPr>
          <w:rFonts w:asciiTheme="minorHAnsi" w:hAnsiTheme="minorHAnsi" w:cstheme="minorHAnsi"/>
        </w:rPr>
        <w:t xml:space="preserve">dokumentace, včetně uvedení všech stavbou dotčených povrchů do původního stavu, </w:t>
      </w:r>
    </w:p>
    <w:p w14:paraId="5ACBA50A" w14:textId="77777777" w:rsidR="00FC5168" w:rsidRPr="00455BA2" w:rsidRDefault="00FC5168" w:rsidP="00FC5168">
      <w:pPr>
        <w:numPr>
          <w:ilvl w:val="0"/>
          <w:numId w:val="13"/>
        </w:numPr>
        <w:spacing w:before="120" w:after="120" w:line="240" w:lineRule="auto"/>
        <w:jc w:val="both"/>
        <w:rPr>
          <w:rFonts w:asciiTheme="minorHAnsi" w:hAnsiTheme="minorHAnsi" w:cstheme="minorHAnsi"/>
        </w:rPr>
      </w:pPr>
      <w:r w:rsidRPr="00455BA2">
        <w:rPr>
          <w:rFonts w:asciiTheme="minorHAnsi" w:hAnsiTheme="minorHAnsi" w:cstheme="minorHAnsi"/>
        </w:rPr>
        <w:t xml:space="preserve">zajištění a úhradu nákladů zařízení </w:t>
      </w:r>
      <w:r w:rsidR="00455BA2">
        <w:rPr>
          <w:rFonts w:asciiTheme="minorHAnsi" w:hAnsiTheme="minorHAnsi" w:cstheme="minorHAnsi"/>
        </w:rPr>
        <w:t>ke s</w:t>
      </w:r>
      <w:r w:rsidRPr="00455BA2">
        <w:rPr>
          <w:rFonts w:asciiTheme="minorHAnsi" w:hAnsiTheme="minorHAnsi" w:cstheme="minorHAnsi"/>
        </w:rPr>
        <w:t>tave</w:t>
      </w:r>
      <w:r w:rsidR="00455BA2">
        <w:rPr>
          <w:rFonts w:asciiTheme="minorHAnsi" w:hAnsiTheme="minorHAnsi" w:cstheme="minorHAnsi"/>
        </w:rPr>
        <w:t>bním úpravám</w:t>
      </w:r>
      <w:r w:rsidRPr="00455BA2">
        <w:rPr>
          <w:rFonts w:asciiTheme="minorHAnsi" w:hAnsiTheme="minorHAnsi" w:cstheme="minorHAnsi"/>
        </w:rPr>
        <w:t xml:space="preserve">, včetně potřebných energií a likvidace odpadů, </w:t>
      </w:r>
    </w:p>
    <w:p w14:paraId="51876320" w14:textId="77777777" w:rsidR="00FC5168" w:rsidRPr="00455BA2" w:rsidRDefault="00FC5168" w:rsidP="00FC5168">
      <w:pPr>
        <w:numPr>
          <w:ilvl w:val="0"/>
          <w:numId w:val="13"/>
        </w:numPr>
        <w:spacing w:before="120" w:after="120" w:line="240" w:lineRule="auto"/>
        <w:jc w:val="both"/>
        <w:rPr>
          <w:rFonts w:asciiTheme="minorHAnsi" w:hAnsiTheme="minorHAnsi" w:cstheme="minorHAnsi"/>
        </w:rPr>
      </w:pPr>
      <w:r w:rsidRPr="00455BA2">
        <w:rPr>
          <w:rFonts w:asciiTheme="minorHAnsi" w:hAnsiTheme="minorHAnsi" w:cstheme="minorHAnsi"/>
        </w:rPr>
        <w:t xml:space="preserve">provedení opatření k zabezpečení majetku stavby proti ztrátě a krádeži,  </w:t>
      </w:r>
    </w:p>
    <w:p w14:paraId="51F2968B" w14:textId="77777777" w:rsidR="00FC5168" w:rsidRPr="00895295" w:rsidRDefault="00FC5168" w:rsidP="00FC5168">
      <w:pPr>
        <w:numPr>
          <w:ilvl w:val="0"/>
          <w:numId w:val="13"/>
        </w:numPr>
        <w:spacing w:before="120" w:after="120" w:line="240" w:lineRule="auto"/>
        <w:jc w:val="both"/>
        <w:rPr>
          <w:rFonts w:asciiTheme="minorHAnsi" w:hAnsiTheme="minorHAnsi" w:cstheme="minorHAnsi"/>
        </w:rPr>
      </w:pPr>
      <w:r w:rsidRPr="00455BA2">
        <w:rPr>
          <w:rFonts w:asciiTheme="minorHAnsi" w:hAnsiTheme="minorHAnsi" w:cstheme="minorHAnsi"/>
        </w:rPr>
        <w:t>účast zástupce dodavatele na kontrolních</w:t>
      </w:r>
      <w:r w:rsidRPr="00895295">
        <w:rPr>
          <w:rFonts w:asciiTheme="minorHAnsi" w:hAnsiTheme="minorHAnsi" w:cstheme="minorHAnsi"/>
        </w:rPr>
        <w:t xml:space="preserve"> dnech, </w:t>
      </w:r>
    </w:p>
    <w:p w14:paraId="62863D1E" w14:textId="77777777" w:rsidR="00FC5168" w:rsidRPr="00895295" w:rsidRDefault="00FC5168" w:rsidP="00FC5168">
      <w:pPr>
        <w:numPr>
          <w:ilvl w:val="0"/>
          <w:numId w:val="13"/>
        </w:numPr>
        <w:spacing w:before="120" w:after="120" w:line="240" w:lineRule="auto"/>
        <w:jc w:val="both"/>
        <w:rPr>
          <w:rFonts w:asciiTheme="minorHAnsi" w:hAnsiTheme="minorHAnsi" w:cstheme="minorHAnsi"/>
        </w:rPr>
      </w:pPr>
      <w:r w:rsidRPr="00895295">
        <w:rPr>
          <w:rFonts w:asciiTheme="minorHAnsi" w:hAnsiTheme="minorHAnsi" w:cstheme="minorHAnsi"/>
        </w:rPr>
        <w:t xml:space="preserve">všechny nezbytné zkoušky, atesty a revize dle platných norem, </w:t>
      </w:r>
    </w:p>
    <w:p w14:paraId="52E393F2" w14:textId="77777777" w:rsidR="00FC5168" w:rsidRPr="00895295" w:rsidRDefault="00FC5168" w:rsidP="00FC5168">
      <w:pPr>
        <w:numPr>
          <w:ilvl w:val="0"/>
          <w:numId w:val="13"/>
        </w:numPr>
        <w:spacing w:before="120" w:after="120" w:line="240" w:lineRule="auto"/>
        <w:jc w:val="both"/>
        <w:rPr>
          <w:rFonts w:asciiTheme="minorHAnsi" w:hAnsiTheme="minorHAnsi" w:cstheme="minorHAnsi"/>
        </w:rPr>
      </w:pPr>
      <w:r w:rsidRPr="00895295">
        <w:rPr>
          <w:rFonts w:asciiTheme="minorHAnsi" w:hAnsiTheme="minorHAnsi" w:cstheme="minorHAnsi"/>
        </w:rPr>
        <w:t>zabezpečení stavby proti úrazům a škodám.</w:t>
      </w:r>
    </w:p>
    <w:p w14:paraId="7FAF81E7"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14:paraId="0B1776B4" w14:textId="77777777" w:rsidR="00FC5168" w:rsidRPr="004D68EC" w:rsidRDefault="00FC5168" w:rsidP="0097292E">
      <w:pPr>
        <w:spacing w:before="120" w:after="120"/>
        <w:ind w:left="315"/>
        <w:jc w:val="both"/>
        <w:rPr>
          <w:rFonts w:asciiTheme="minorHAnsi" w:hAnsiTheme="minorHAnsi" w:cstheme="minorHAnsi"/>
        </w:rPr>
      </w:pPr>
      <w:r w:rsidRPr="004D68EC">
        <w:rPr>
          <w:rFonts w:asciiTheme="minorHAnsi" w:hAnsiTheme="minorHAnsi" w:cstheme="minorHAnsi"/>
        </w:rPr>
        <w:t>Použité materiály jsou stanoveny v projektu stav</w:t>
      </w:r>
      <w:r w:rsidR="00455BA2">
        <w:rPr>
          <w:rFonts w:asciiTheme="minorHAnsi" w:hAnsiTheme="minorHAnsi" w:cstheme="minorHAnsi"/>
        </w:rPr>
        <w:t>ebních úprav (dále stavby)</w:t>
      </w:r>
      <w:r w:rsidR="00FF62BE">
        <w:rPr>
          <w:rFonts w:asciiTheme="minorHAnsi" w:hAnsiTheme="minorHAnsi" w:cstheme="minorHAnsi"/>
        </w:rPr>
        <w:t xml:space="preserve"> a v soupisu prací vč. výkazu výměr</w:t>
      </w:r>
      <w:r w:rsidRPr="004D68EC">
        <w:rPr>
          <w:rFonts w:asciiTheme="minorHAnsi" w:hAnsiTheme="minorHAnsi" w:cstheme="minorHAnsi"/>
        </w:rPr>
        <w:t xml:space="preserve">. Pokud by se ukázala potřeba užít materiálů jiných, budou podmínky jejich uplatnění projednány samostatně a je možné je uplatnit jen v případě kladného stanoviska autora projektu stavby a stavebního dozoru objednatele, a to pouze za předpokladu, že touto změnou materiálů nedojde ke změně ceny díla. Jinak je nutné postupovat v souladu s čl. III. odst. 4 této </w:t>
      </w:r>
      <w:r w:rsidRPr="004D68EC">
        <w:rPr>
          <w:rFonts w:asciiTheme="minorHAnsi" w:hAnsiTheme="minorHAnsi" w:cstheme="minorHAnsi"/>
        </w:rPr>
        <w:lastRenderedPageBreak/>
        <w:t xml:space="preserve">SOD. Bez písemného souhlasu objednatele nesmí být použity jiné materiály, technologie či změny proti schválenému projektu stavby. Všechny materiály a výrobky na stavbě, musí mít vlastnosti dle § 156 zákona č. 183/2006 Sb., stavební zákon, </w:t>
      </w:r>
      <w:r w:rsidR="007F789E">
        <w:rPr>
          <w:rFonts w:asciiTheme="minorHAnsi" w:hAnsiTheme="minorHAnsi" w:cstheme="minorHAnsi"/>
        </w:rPr>
        <w:t>ve znění pozdějších předpisů</w:t>
      </w:r>
      <w:r w:rsidRPr="004D68EC">
        <w:rPr>
          <w:rFonts w:asciiTheme="minorHAnsi" w:hAnsiTheme="minorHAnsi" w:cstheme="minorHAnsi"/>
        </w:rPr>
        <w:t>.</w:t>
      </w:r>
    </w:p>
    <w:p w14:paraId="1E318D91"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6E10B3A9" w14:textId="77777777" w:rsidR="00FC5168" w:rsidRPr="004D68EC" w:rsidRDefault="00FC5168" w:rsidP="007F789E">
      <w:pPr>
        <w:spacing w:before="120" w:after="120"/>
        <w:ind w:left="284"/>
        <w:jc w:val="both"/>
        <w:rPr>
          <w:rFonts w:asciiTheme="minorHAnsi" w:hAnsiTheme="minorHAnsi" w:cstheme="minorHAnsi"/>
        </w:rPr>
      </w:pPr>
      <w:r w:rsidRPr="004D68EC">
        <w:rPr>
          <w:rFonts w:asciiTheme="minorHAnsi" w:hAnsiTheme="minorHAnsi" w:cstheme="minorHAnsi"/>
        </w:rPr>
        <w:t>Předmětem díla je všechno to, co je popsáno v projek</w:t>
      </w:r>
      <w:r w:rsidR="0079166C">
        <w:rPr>
          <w:rFonts w:asciiTheme="minorHAnsi" w:hAnsiTheme="minorHAnsi" w:cstheme="minorHAnsi"/>
        </w:rPr>
        <w:t>tové dokumentaci</w:t>
      </w:r>
      <w:r w:rsidR="00436845">
        <w:rPr>
          <w:rFonts w:asciiTheme="minorHAnsi" w:hAnsiTheme="minorHAnsi" w:cstheme="minorHAnsi"/>
        </w:rPr>
        <w:t xml:space="preserve"> a </w:t>
      </w:r>
      <w:r w:rsidR="0079166C">
        <w:rPr>
          <w:rFonts w:asciiTheme="minorHAnsi" w:hAnsiTheme="minorHAnsi" w:cstheme="minorHAnsi"/>
        </w:rPr>
        <w:t xml:space="preserve">soupisu prací </w:t>
      </w:r>
      <w:r w:rsidR="00436845">
        <w:rPr>
          <w:rFonts w:asciiTheme="minorHAnsi" w:hAnsiTheme="minorHAnsi" w:cstheme="minorHAnsi"/>
        </w:rPr>
        <w:t>vč.</w:t>
      </w:r>
      <w:r w:rsidRPr="004D68EC">
        <w:rPr>
          <w:rFonts w:asciiTheme="minorHAnsi" w:hAnsiTheme="minorHAnsi" w:cstheme="minorHAnsi"/>
        </w:rPr>
        <w:t xml:space="preserve"> výkaz</w:t>
      </w:r>
      <w:r w:rsidR="007F789E">
        <w:rPr>
          <w:rFonts w:asciiTheme="minorHAnsi" w:hAnsiTheme="minorHAnsi" w:cstheme="minorHAnsi"/>
        </w:rPr>
        <w:t>u</w:t>
      </w:r>
      <w:r w:rsidRPr="004D68EC">
        <w:rPr>
          <w:rFonts w:asciiTheme="minorHAnsi" w:hAnsiTheme="minorHAnsi" w:cstheme="minorHAnsi"/>
        </w:rPr>
        <w:t xml:space="preserve"> výměr, včetně všech dalších nákladů uvedených v čl. IV. odst. 4 </w:t>
      </w:r>
      <w:proofErr w:type="gramStart"/>
      <w:r w:rsidRPr="004D68EC">
        <w:rPr>
          <w:rFonts w:asciiTheme="minorHAnsi" w:hAnsiTheme="minorHAnsi" w:cstheme="minorHAnsi"/>
        </w:rPr>
        <w:t>této</w:t>
      </w:r>
      <w:proofErr w:type="gramEnd"/>
      <w:r w:rsidRPr="004D68EC">
        <w:rPr>
          <w:rFonts w:asciiTheme="minorHAnsi" w:hAnsiTheme="minorHAnsi" w:cstheme="minorHAnsi"/>
        </w:rPr>
        <w:t xml:space="preserve"> </w:t>
      </w:r>
      <w:r w:rsidR="00FF062B">
        <w:rPr>
          <w:rFonts w:asciiTheme="minorHAnsi" w:hAnsiTheme="minorHAnsi" w:cstheme="minorHAnsi"/>
        </w:rPr>
        <w:t>smlouvy</w:t>
      </w:r>
      <w:r w:rsidRPr="004D68EC">
        <w:rPr>
          <w:rFonts w:asciiTheme="minorHAnsi" w:hAnsiTheme="minorHAnsi" w:cstheme="minorHAnsi"/>
        </w:rPr>
        <w:t>.</w:t>
      </w:r>
    </w:p>
    <w:p w14:paraId="11C95F3F" w14:textId="77777777" w:rsidR="00306E6E" w:rsidRPr="004D68EC" w:rsidRDefault="00A12E63" w:rsidP="00306E6E">
      <w:pPr>
        <w:spacing w:before="120" w:after="120"/>
        <w:ind w:left="284" w:hanging="284"/>
        <w:jc w:val="center"/>
        <w:rPr>
          <w:rFonts w:asciiTheme="minorHAnsi" w:hAnsiTheme="minorHAnsi" w:cstheme="minorHAnsi"/>
        </w:rPr>
      </w:pPr>
      <w:r w:rsidRPr="004D68EC">
        <w:rPr>
          <w:rFonts w:asciiTheme="minorHAnsi" w:hAnsiTheme="minorHAnsi" w:cstheme="minorHAnsi"/>
        </w:rPr>
        <w:t xml:space="preserve"> </w:t>
      </w:r>
      <w:r w:rsidR="00306E6E" w:rsidRPr="004D68EC">
        <w:rPr>
          <w:rFonts w:asciiTheme="minorHAnsi" w:hAnsiTheme="minorHAnsi" w:cstheme="minorHAnsi"/>
        </w:rPr>
        <w:t>(</w:t>
      </w:r>
      <w:r>
        <w:rPr>
          <w:rFonts w:asciiTheme="minorHAnsi" w:hAnsiTheme="minorHAnsi" w:cstheme="minorHAnsi"/>
        </w:rPr>
        <w:t>4</w:t>
      </w:r>
      <w:r w:rsidR="00306E6E" w:rsidRPr="004D68EC">
        <w:rPr>
          <w:rFonts w:asciiTheme="minorHAnsi" w:hAnsiTheme="minorHAnsi" w:cstheme="minorHAnsi"/>
        </w:rPr>
        <w:t>)</w:t>
      </w:r>
    </w:p>
    <w:p w14:paraId="7557A94F" w14:textId="3C9F23D1" w:rsidR="00306E6E" w:rsidRPr="00963928" w:rsidRDefault="00306E6E" w:rsidP="008E02FD">
      <w:pPr>
        <w:spacing w:before="120" w:after="120"/>
        <w:ind w:left="284"/>
        <w:jc w:val="both"/>
        <w:rPr>
          <w:rFonts w:asciiTheme="minorHAnsi" w:hAnsiTheme="minorHAnsi" w:cstheme="minorHAnsi"/>
        </w:rPr>
      </w:pPr>
      <w:r w:rsidRPr="00306E6E">
        <w:rPr>
          <w:rFonts w:asciiTheme="minorHAnsi" w:hAnsiTheme="minorHAnsi" w:cstheme="minorHAnsi"/>
        </w:rPr>
        <w:t xml:space="preserve">Vyskytne-li se při provádění díla potřeba provedení víceprací, </w:t>
      </w:r>
      <w:r w:rsidR="00EC35C8">
        <w:rPr>
          <w:rFonts w:asciiTheme="minorHAnsi" w:hAnsiTheme="minorHAnsi" w:cstheme="minorHAnsi"/>
        </w:rPr>
        <w:t xml:space="preserve">které mají vliv na cenu díla, </w:t>
      </w:r>
      <w:r w:rsidRPr="00306E6E">
        <w:rPr>
          <w:rFonts w:asciiTheme="minorHAnsi" w:hAnsiTheme="minorHAnsi" w:cstheme="minorHAnsi"/>
        </w:rPr>
        <w:t>jejichž potřeba vznikla v důsledku okolností, jež nebylo možné ani při jednání s náležitou péčí předvídat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w:t>
      </w:r>
      <w:r w:rsidRPr="00BA62C8">
        <w:rPr>
          <w:rFonts w:asciiTheme="minorHAnsi" w:hAnsiTheme="minorHAnsi" w:cstheme="minorHAnsi"/>
        </w:rPr>
        <w:t>podkladech pro zhotovení díla, ani z nich nevyplývalo a jeho potřebu nemohl zhotovitel zjistit ani při vynaložení odborné péče při prověřování vhodnosti těchto podkladů a při tvorbě nabídkové ceny</w:t>
      </w:r>
      <w:r w:rsidR="00D35BC4" w:rsidRPr="00BA62C8">
        <w:rPr>
          <w:rFonts w:asciiTheme="minorHAnsi" w:hAnsiTheme="minorHAnsi" w:cstheme="minorHAnsi"/>
        </w:rPr>
        <w:t xml:space="preserve"> a nezavinil je</w:t>
      </w:r>
      <w:r w:rsidRPr="00BA62C8">
        <w:rPr>
          <w:rFonts w:asciiTheme="minorHAnsi" w:hAnsiTheme="minorHAnsi" w:cstheme="minorHAnsi"/>
        </w:rPr>
        <w:t>), je zhotovitel povinen provést jejich přesný soupis včetně j</w:t>
      </w:r>
      <w:r w:rsidR="00D35BC4" w:rsidRPr="00BA62C8">
        <w:rPr>
          <w:rFonts w:asciiTheme="minorHAnsi" w:hAnsiTheme="minorHAnsi" w:cstheme="minorHAnsi"/>
        </w:rPr>
        <w:t xml:space="preserve">ejich ocenění dle </w:t>
      </w:r>
      <w:r w:rsidR="00EC35C8" w:rsidRPr="00BA62C8">
        <w:rPr>
          <w:rFonts w:asciiTheme="minorHAnsi" w:hAnsiTheme="minorHAnsi" w:cstheme="minorHAnsi"/>
        </w:rPr>
        <w:t>poslední věty tohoto odstavce</w:t>
      </w:r>
      <w:r w:rsidR="00D35BC4" w:rsidRPr="00BA62C8">
        <w:rPr>
          <w:rFonts w:asciiTheme="minorHAnsi" w:hAnsiTheme="minorHAnsi" w:cstheme="minorHAnsi"/>
        </w:rPr>
        <w:t xml:space="preserve"> </w:t>
      </w:r>
      <w:r w:rsidRPr="00BA62C8">
        <w:rPr>
          <w:rFonts w:asciiTheme="minorHAnsi" w:hAnsiTheme="minorHAnsi" w:cstheme="minorHAnsi"/>
        </w:rPr>
        <w:t xml:space="preserve">a tento soupis </w:t>
      </w:r>
      <w:r w:rsidR="00D35BC4" w:rsidRPr="00BA62C8">
        <w:rPr>
          <w:rFonts w:asciiTheme="minorHAnsi" w:hAnsiTheme="minorHAnsi" w:cstheme="minorHAnsi"/>
        </w:rPr>
        <w:t xml:space="preserve">včetně odůvodnění nezbytnosti provedení těchto prací </w:t>
      </w:r>
      <w:r w:rsidRPr="00BA62C8">
        <w:rPr>
          <w:rFonts w:asciiTheme="minorHAnsi" w:hAnsiTheme="minorHAnsi" w:cstheme="minorHAnsi"/>
        </w:rPr>
        <w:t>předložit objednateli k projednání. Objednatel je povinen se k nim bez odkladu vyjádřit.</w:t>
      </w:r>
      <w:r w:rsidR="00D35BC4" w:rsidRPr="00BA62C8">
        <w:rPr>
          <w:rFonts w:asciiTheme="minorHAnsi" w:hAnsiTheme="minorHAnsi" w:cstheme="minorHAnsi"/>
        </w:rPr>
        <w:t xml:space="preserve"> </w:t>
      </w:r>
      <w:r w:rsidR="00D35BC4" w:rsidRPr="00963928">
        <w:rPr>
          <w:rFonts w:asciiTheme="minorHAnsi" w:hAnsiTheme="minorHAnsi" w:cstheme="minorHAnsi"/>
        </w:rPr>
        <w:t>Teprve po případném odsouhlasení objednatelem ve formě písemného dodatku k této SOD má zhotovitel právo na realizaci těchto změn a na jejich úhradu. Pokud tak zhotovitel neučiní, má se za to, že tyto práce a dodávky jím realizované byly součástí předmětu plnění a zahrnuty v jeho ceně.</w:t>
      </w:r>
      <w:r w:rsidR="00EC35C8" w:rsidRPr="00963928">
        <w:rPr>
          <w:rFonts w:asciiTheme="minorHAnsi" w:hAnsiTheme="minorHAnsi" w:cstheme="minorHAnsi"/>
        </w:rPr>
        <w:t xml:space="preserve"> Cena víceprací se určuje na částku odpovídající ceně položky dle oceněného soupisu prací v souladu čl. IV. odst. 2 </w:t>
      </w:r>
      <w:proofErr w:type="gramStart"/>
      <w:r w:rsidR="00EC35C8" w:rsidRPr="00963928">
        <w:rPr>
          <w:rFonts w:asciiTheme="minorHAnsi" w:hAnsiTheme="minorHAnsi" w:cstheme="minorHAnsi"/>
        </w:rPr>
        <w:t>této</w:t>
      </w:r>
      <w:proofErr w:type="gramEnd"/>
      <w:r w:rsidR="00EC35C8" w:rsidRPr="00963928">
        <w:rPr>
          <w:rFonts w:asciiTheme="minorHAnsi" w:hAnsiTheme="minorHAnsi" w:cstheme="minorHAnsi"/>
        </w:rPr>
        <w:t xml:space="preserve"> smlouvy (buď v jednotkové </w:t>
      </w:r>
      <w:r w:rsidR="004558F6" w:rsidRPr="00963928">
        <w:rPr>
          <w:rFonts w:asciiTheme="minorHAnsi" w:hAnsiTheme="minorHAnsi" w:cstheme="minorHAnsi"/>
        </w:rPr>
        <w:t>ceně, nebo</w:t>
      </w:r>
      <w:r w:rsidR="00EC35C8" w:rsidRPr="00963928">
        <w:rPr>
          <w:rFonts w:asciiTheme="minorHAnsi" w:hAnsiTheme="minorHAnsi" w:cstheme="minorHAnsi"/>
        </w:rPr>
        <w:t xml:space="preserve"> hodinové sazbě) a není-li v soupisu prací příslušná položka obsažena</w:t>
      </w:r>
      <w:r w:rsidR="00F16050" w:rsidRPr="00963928">
        <w:rPr>
          <w:rFonts w:asciiTheme="minorHAnsi" w:hAnsiTheme="minorHAnsi" w:cstheme="minorHAnsi"/>
        </w:rPr>
        <w:t xml:space="preserve">, bude při stanovení její ceny postupováno v souladu s platnými ceníky stavebních prací </w:t>
      </w:r>
      <w:r w:rsidR="00EC35C8" w:rsidRPr="00963928">
        <w:rPr>
          <w:rFonts w:asciiTheme="minorHAnsi" w:hAnsiTheme="minorHAnsi" w:cstheme="minorHAnsi"/>
        </w:rPr>
        <w:t>společností ÚRS PRAHA, a.s.</w:t>
      </w:r>
      <w:r w:rsidR="00F16050" w:rsidRPr="00963928">
        <w:rPr>
          <w:rFonts w:asciiTheme="minorHAnsi" w:hAnsiTheme="minorHAnsi" w:cstheme="minorHAnsi"/>
        </w:rPr>
        <w:t>,</w:t>
      </w:r>
      <w:r w:rsidR="00EC35C8" w:rsidRPr="00963928">
        <w:rPr>
          <w:rFonts w:asciiTheme="minorHAnsi" w:hAnsiTheme="minorHAnsi" w:cstheme="minorHAnsi"/>
        </w:rPr>
        <w:t xml:space="preserve"> se sídlem Pražská 18, 102 00 Praha 10</w:t>
      </w:r>
      <w:r w:rsidR="00F16050" w:rsidRPr="00963928">
        <w:rPr>
          <w:rFonts w:asciiTheme="minorHAnsi" w:hAnsiTheme="minorHAnsi" w:cstheme="minorHAnsi"/>
        </w:rPr>
        <w:t>, IČO: 47115645.</w:t>
      </w:r>
    </w:p>
    <w:p w14:paraId="3F072918" w14:textId="77777777" w:rsidR="00306E6E" w:rsidRPr="00963928" w:rsidRDefault="00306E6E" w:rsidP="00306E6E">
      <w:pPr>
        <w:spacing w:before="120" w:after="120"/>
        <w:ind w:left="284" w:hanging="284"/>
        <w:jc w:val="center"/>
        <w:rPr>
          <w:rFonts w:asciiTheme="minorHAnsi" w:hAnsiTheme="minorHAnsi" w:cstheme="minorHAnsi"/>
        </w:rPr>
      </w:pPr>
      <w:r w:rsidRPr="00963928">
        <w:rPr>
          <w:rFonts w:asciiTheme="minorHAnsi" w:hAnsiTheme="minorHAnsi" w:cstheme="minorHAnsi"/>
        </w:rPr>
        <w:t>(</w:t>
      </w:r>
      <w:r w:rsidR="00A12E63" w:rsidRPr="00963928">
        <w:rPr>
          <w:rFonts w:asciiTheme="minorHAnsi" w:hAnsiTheme="minorHAnsi" w:cstheme="minorHAnsi"/>
        </w:rPr>
        <w:t>5</w:t>
      </w:r>
      <w:r w:rsidRPr="00963928">
        <w:rPr>
          <w:rFonts w:asciiTheme="minorHAnsi" w:hAnsiTheme="minorHAnsi" w:cstheme="minorHAnsi"/>
        </w:rPr>
        <w:t>)</w:t>
      </w:r>
    </w:p>
    <w:p w14:paraId="10C05F0E" w14:textId="69DB961E" w:rsidR="00306E6E" w:rsidRDefault="00306E6E" w:rsidP="00306E6E">
      <w:pPr>
        <w:spacing w:before="120" w:after="120"/>
        <w:ind w:left="284"/>
        <w:jc w:val="both"/>
        <w:rPr>
          <w:rFonts w:asciiTheme="minorHAnsi" w:hAnsiTheme="minorHAnsi" w:cstheme="minorHAnsi"/>
        </w:rPr>
      </w:pPr>
      <w:r w:rsidRPr="00963928">
        <w:rPr>
          <w:rFonts w:asciiTheme="minorHAnsi" w:hAnsiTheme="minorHAnsi" w:cstheme="minorHAnsi"/>
        </w:rPr>
        <w:t xml:space="preserve">Objednatel je oprávněn z objektivních důvodů snížit sjednaný rozsah díla, v takovém případě bude cena díla snížena o cenu </w:t>
      </w:r>
      <w:r w:rsidR="004558F6" w:rsidRPr="00963928">
        <w:rPr>
          <w:rFonts w:asciiTheme="minorHAnsi" w:hAnsiTheme="minorHAnsi" w:cstheme="minorHAnsi"/>
        </w:rPr>
        <w:t>méně prací</w:t>
      </w:r>
      <w:r w:rsidRPr="00963928">
        <w:rPr>
          <w:rFonts w:asciiTheme="minorHAnsi" w:hAnsiTheme="minorHAnsi" w:cstheme="minorHAnsi"/>
        </w:rPr>
        <w:t>, a</w:t>
      </w:r>
      <w:r w:rsidRPr="00BA62C8">
        <w:rPr>
          <w:rFonts w:asciiTheme="minorHAnsi" w:hAnsiTheme="minorHAnsi" w:cstheme="minorHAnsi"/>
        </w:rPr>
        <w:t xml:space="preserve"> to v souladu s cenami z</w:t>
      </w:r>
      <w:r w:rsidR="00D35BC4" w:rsidRPr="00BA62C8">
        <w:rPr>
          <w:rFonts w:asciiTheme="minorHAnsi" w:hAnsiTheme="minorHAnsi" w:cstheme="minorHAnsi"/>
        </w:rPr>
        <w:t> oceněného soupisu prací</w:t>
      </w:r>
      <w:r w:rsidR="00D35BC4" w:rsidRPr="00D35BC4">
        <w:rPr>
          <w:rFonts w:asciiTheme="minorHAnsi" w:hAnsiTheme="minorHAnsi" w:cstheme="minorHAnsi"/>
        </w:rPr>
        <w:t xml:space="preserve"> dle čl. IV. odst. 2 </w:t>
      </w:r>
      <w:proofErr w:type="gramStart"/>
      <w:r w:rsidR="00D35BC4" w:rsidRPr="00D35BC4">
        <w:rPr>
          <w:rFonts w:asciiTheme="minorHAnsi" w:hAnsiTheme="minorHAnsi" w:cstheme="minorHAnsi"/>
        </w:rPr>
        <w:t>této</w:t>
      </w:r>
      <w:proofErr w:type="gramEnd"/>
      <w:r w:rsidR="00D35BC4" w:rsidRPr="00D35BC4">
        <w:rPr>
          <w:rFonts w:asciiTheme="minorHAnsi" w:hAnsiTheme="minorHAnsi" w:cstheme="minorHAnsi"/>
        </w:rPr>
        <w:t xml:space="preserve"> </w:t>
      </w:r>
      <w:r w:rsidR="00FF062B">
        <w:rPr>
          <w:rFonts w:asciiTheme="minorHAnsi" w:hAnsiTheme="minorHAnsi" w:cstheme="minorHAnsi"/>
        </w:rPr>
        <w:t>smlouvy</w:t>
      </w:r>
      <w:r w:rsidRPr="00D35BC4">
        <w:rPr>
          <w:rFonts w:asciiTheme="minorHAnsi" w:hAnsiTheme="minorHAnsi" w:cstheme="minorHAnsi"/>
        </w:rPr>
        <w:t xml:space="preserve">. Zhotovitel je povinen provést přesný soupis </w:t>
      </w:r>
      <w:r w:rsidR="004558F6" w:rsidRPr="00D35BC4">
        <w:rPr>
          <w:rFonts w:asciiTheme="minorHAnsi" w:hAnsiTheme="minorHAnsi" w:cstheme="minorHAnsi"/>
        </w:rPr>
        <w:t>méně prací</w:t>
      </w:r>
      <w:r w:rsidRPr="00D35BC4">
        <w:rPr>
          <w:rFonts w:asciiTheme="minorHAnsi" w:hAnsiTheme="minorHAnsi" w:cstheme="minorHAnsi"/>
        </w:rPr>
        <w:t xml:space="preserve"> včetně jejich ocenění dle předchozí věty a tento soupis předložit objednateli k projednání. Nedojde-li mezi oběma smluvními stranami k dohodě při odsouhlasení množství nebo druhu provedených prací a dodávek, je zhotovitel oprávněn</w:t>
      </w:r>
      <w:r w:rsidRPr="00306E6E">
        <w:rPr>
          <w:rFonts w:asciiTheme="minorHAnsi" w:hAnsiTheme="minorHAnsi" w:cstheme="minorHAnsi"/>
        </w:rPr>
        <w:t xml:space="preserve"> fakturovat pouze práce a dodávky, u kterých nedošlo k rozporu. Změna rozsahu díla bude písemně odsouhlasena oběma smluvními stranami formou písemného dodatku ke smlouvě. Odsouhlasením </w:t>
      </w:r>
      <w:r w:rsidR="004558F6" w:rsidRPr="00306E6E">
        <w:rPr>
          <w:rFonts w:asciiTheme="minorHAnsi" w:hAnsiTheme="minorHAnsi" w:cstheme="minorHAnsi"/>
        </w:rPr>
        <w:t>méně prací</w:t>
      </w:r>
      <w:r w:rsidRPr="00306E6E">
        <w:rPr>
          <w:rFonts w:asciiTheme="minorHAnsi" w:hAnsiTheme="minorHAnsi" w:cstheme="minorHAnsi"/>
        </w:rPr>
        <w:t xml:space="preserve"> zaniká zhotoviteli nárok na zaplacení ceny takových prací.</w:t>
      </w:r>
    </w:p>
    <w:p w14:paraId="3F0B4DB0" w14:textId="77777777" w:rsidR="00306E6E" w:rsidRPr="004D68EC" w:rsidRDefault="00306E6E" w:rsidP="00306E6E">
      <w:pPr>
        <w:spacing w:before="120" w:after="120"/>
        <w:ind w:left="284" w:hanging="284"/>
        <w:jc w:val="center"/>
        <w:rPr>
          <w:rFonts w:asciiTheme="minorHAnsi" w:hAnsiTheme="minorHAnsi" w:cstheme="minorHAnsi"/>
        </w:rPr>
      </w:pPr>
      <w:r w:rsidRPr="004D68EC">
        <w:rPr>
          <w:rFonts w:asciiTheme="minorHAnsi" w:hAnsiTheme="minorHAnsi" w:cstheme="minorHAnsi"/>
        </w:rPr>
        <w:t>(</w:t>
      </w:r>
      <w:r w:rsidR="00A12E63">
        <w:rPr>
          <w:rFonts w:asciiTheme="minorHAnsi" w:hAnsiTheme="minorHAnsi" w:cstheme="minorHAnsi"/>
        </w:rPr>
        <w:t>6</w:t>
      </w:r>
      <w:r w:rsidRPr="004D68EC">
        <w:rPr>
          <w:rFonts w:asciiTheme="minorHAnsi" w:hAnsiTheme="minorHAnsi" w:cstheme="minorHAnsi"/>
        </w:rPr>
        <w:t>)</w:t>
      </w:r>
    </w:p>
    <w:p w14:paraId="2FB03C38" w14:textId="77777777" w:rsidR="00B923FA" w:rsidRDefault="00306E6E" w:rsidP="0079166C">
      <w:pPr>
        <w:spacing w:before="120" w:after="120"/>
        <w:ind w:left="284" w:hanging="284"/>
        <w:jc w:val="both"/>
        <w:rPr>
          <w:rFonts w:asciiTheme="minorHAnsi" w:hAnsiTheme="minorHAnsi" w:cstheme="minorHAnsi"/>
        </w:rPr>
      </w:pPr>
      <w:r>
        <w:rPr>
          <w:rFonts w:asciiTheme="minorHAnsi" w:hAnsiTheme="minorHAnsi" w:cstheme="minorHAnsi"/>
        </w:rPr>
        <w:tab/>
        <w:t xml:space="preserve">V případě </w:t>
      </w:r>
      <w:r w:rsidRPr="001362C5">
        <w:rPr>
          <w:rFonts w:asciiTheme="minorHAnsi" w:hAnsiTheme="minorHAnsi" w:cstheme="minorHAnsi"/>
        </w:rPr>
        <w:t xml:space="preserve">postupu dle </w:t>
      </w:r>
      <w:r w:rsidR="00A12E63" w:rsidRPr="001362C5">
        <w:rPr>
          <w:rFonts w:asciiTheme="minorHAnsi" w:hAnsiTheme="minorHAnsi" w:cstheme="minorHAnsi"/>
        </w:rPr>
        <w:t>odstavce</w:t>
      </w:r>
      <w:r w:rsidR="0046352C" w:rsidRPr="001362C5">
        <w:rPr>
          <w:rFonts w:asciiTheme="minorHAnsi" w:hAnsiTheme="minorHAnsi" w:cstheme="minorHAnsi"/>
        </w:rPr>
        <w:t xml:space="preserve"> </w:t>
      </w:r>
      <w:r w:rsidR="00A12E63" w:rsidRPr="001362C5">
        <w:rPr>
          <w:rFonts w:asciiTheme="minorHAnsi" w:hAnsiTheme="minorHAnsi" w:cstheme="minorHAnsi"/>
        </w:rPr>
        <w:t>4 a 5</w:t>
      </w:r>
      <w:r w:rsidR="00BE70C2" w:rsidRPr="001362C5">
        <w:rPr>
          <w:rFonts w:asciiTheme="minorHAnsi" w:hAnsiTheme="minorHAnsi" w:cstheme="minorHAnsi"/>
        </w:rPr>
        <w:t xml:space="preserve"> </w:t>
      </w:r>
      <w:r w:rsidR="00A12E63" w:rsidRPr="001362C5">
        <w:rPr>
          <w:rFonts w:asciiTheme="minorHAnsi" w:hAnsiTheme="minorHAnsi" w:cstheme="minorHAnsi"/>
        </w:rPr>
        <w:t>tohoto</w:t>
      </w:r>
      <w:r w:rsidR="00A12E63">
        <w:rPr>
          <w:rFonts w:asciiTheme="minorHAnsi" w:hAnsiTheme="minorHAnsi" w:cstheme="minorHAnsi"/>
        </w:rPr>
        <w:t xml:space="preserve"> článku</w:t>
      </w:r>
      <w:r>
        <w:rPr>
          <w:rFonts w:asciiTheme="minorHAnsi" w:hAnsiTheme="minorHAnsi" w:cstheme="minorHAnsi"/>
        </w:rPr>
        <w:t xml:space="preserve"> </w:t>
      </w:r>
      <w:r w:rsidR="00AF635E">
        <w:rPr>
          <w:rFonts w:asciiTheme="minorHAnsi" w:hAnsiTheme="minorHAnsi" w:cstheme="minorHAnsi"/>
        </w:rPr>
        <w:t xml:space="preserve">i </w:t>
      </w:r>
      <w:r w:rsidR="00143EBF">
        <w:rPr>
          <w:rFonts w:asciiTheme="minorHAnsi" w:hAnsiTheme="minorHAnsi" w:cstheme="minorHAnsi"/>
        </w:rPr>
        <w:t> </w:t>
      </w:r>
      <w:r w:rsidR="00AF635E">
        <w:rPr>
          <w:rFonts w:asciiTheme="minorHAnsi" w:hAnsiTheme="minorHAnsi" w:cstheme="minorHAnsi"/>
        </w:rPr>
        <w:t xml:space="preserve">nutnosti </w:t>
      </w:r>
      <w:r w:rsidR="00143EBF">
        <w:rPr>
          <w:rFonts w:asciiTheme="minorHAnsi" w:hAnsiTheme="minorHAnsi" w:cstheme="minorHAnsi"/>
        </w:rPr>
        <w:t xml:space="preserve">jakékoliv další změny </w:t>
      </w:r>
      <w:r w:rsidR="00AF635E">
        <w:rPr>
          <w:rFonts w:asciiTheme="minorHAnsi" w:hAnsiTheme="minorHAnsi" w:cstheme="minorHAnsi"/>
        </w:rPr>
        <w:t>rozsahu díla</w:t>
      </w:r>
      <w:r w:rsidR="00143EBF">
        <w:rPr>
          <w:rFonts w:asciiTheme="minorHAnsi" w:hAnsiTheme="minorHAnsi" w:cstheme="minorHAnsi"/>
        </w:rPr>
        <w:t xml:space="preserve"> </w:t>
      </w:r>
      <w:r w:rsidR="00AF635E">
        <w:rPr>
          <w:rFonts w:asciiTheme="minorHAnsi" w:hAnsiTheme="minorHAnsi" w:cstheme="minorHAnsi"/>
        </w:rPr>
        <w:t>(např. pokud objednatel požaduje práce, které nejsou v předmětu díla</w:t>
      </w:r>
      <w:r w:rsidR="00EC35C8">
        <w:rPr>
          <w:rFonts w:asciiTheme="minorHAnsi" w:hAnsiTheme="minorHAnsi" w:cstheme="minorHAnsi"/>
        </w:rPr>
        <w:t>; pokud se při realizaci zjistí skutečnosti odlišné od dokumentace předané objednatelem</w:t>
      </w:r>
      <w:r w:rsidR="001F1EF7">
        <w:rPr>
          <w:rFonts w:asciiTheme="minorHAnsi" w:hAnsiTheme="minorHAnsi" w:cstheme="minorHAnsi"/>
        </w:rPr>
        <w:t xml:space="preserve">, </w:t>
      </w:r>
      <w:r>
        <w:rPr>
          <w:rFonts w:asciiTheme="minorHAnsi" w:hAnsiTheme="minorHAnsi" w:cstheme="minorHAnsi"/>
        </w:rPr>
        <w:t xml:space="preserve">bude vždy postupováno v souladu </w:t>
      </w:r>
      <w:r w:rsidRPr="00306E6E">
        <w:rPr>
          <w:rFonts w:asciiTheme="minorHAnsi" w:hAnsiTheme="minorHAnsi" w:cstheme="minorHAnsi"/>
        </w:rPr>
        <w:t xml:space="preserve">se zákonem č. </w:t>
      </w:r>
      <w:r w:rsidR="0045620F">
        <w:rPr>
          <w:rFonts w:asciiTheme="minorHAnsi" w:hAnsiTheme="minorHAnsi" w:cstheme="minorHAnsi"/>
        </w:rPr>
        <w:t>134/2016 Sb., o zadávání veřejných zakázek, ve znění pozděj</w:t>
      </w:r>
      <w:r w:rsidR="00F36FAC">
        <w:rPr>
          <w:rFonts w:asciiTheme="minorHAnsi" w:hAnsiTheme="minorHAnsi" w:cstheme="minorHAnsi"/>
        </w:rPr>
        <w:t>ších předpisů</w:t>
      </w:r>
      <w:r>
        <w:rPr>
          <w:rFonts w:asciiTheme="minorHAnsi" w:hAnsiTheme="minorHAnsi" w:cstheme="minorHAnsi"/>
        </w:rPr>
        <w:t>.</w:t>
      </w:r>
      <w:r w:rsidR="00613D5E">
        <w:rPr>
          <w:rFonts w:asciiTheme="minorHAnsi" w:hAnsiTheme="minorHAnsi" w:cstheme="minorHAnsi"/>
        </w:rPr>
        <w:t xml:space="preserve"> </w:t>
      </w:r>
      <w:r w:rsidR="009D296D">
        <w:rPr>
          <w:rFonts w:asciiTheme="minorHAnsi" w:hAnsiTheme="minorHAnsi" w:cstheme="minorHAnsi"/>
        </w:rPr>
        <w:t>Při ocenění p</w:t>
      </w:r>
      <w:r w:rsidR="00D04B64">
        <w:rPr>
          <w:rFonts w:asciiTheme="minorHAnsi" w:hAnsiTheme="minorHAnsi" w:cstheme="minorHAnsi"/>
        </w:rPr>
        <w:t xml:space="preserve">řípadných víceprací </w:t>
      </w:r>
      <w:r w:rsidR="009D296D">
        <w:rPr>
          <w:rFonts w:asciiTheme="minorHAnsi" w:hAnsiTheme="minorHAnsi" w:cstheme="minorHAnsi"/>
        </w:rPr>
        <w:t xml:space="preserve">bude postupováno dle poslední věty odstavce 4 tohoto článku. </w:t>
      </w:r>
      <w:r w:rsidR="00613D5E">
        <w:rPr>
          <w:rFonts w:asciiTheme="minorHAnsi" w:hAnsiTheme="minorHAnsi" w:cstheme="minorHAnsi"/>
        </w:rPr>
        <w:t xml:space="preserve">Při změně </w:t>
      </w:r>
      <w:r w:rsidR="00613D5E">
        <w:rPr>
          <w:rFonts w:asciiTheme="minorHAnsi" w:hAnsiTheme="minorHAnsi" w:cstheme="minorHAnsi"/>
        </w:rPr>
        <w:lastRenderedPageBreak/>
        <w:t>rozsahu díla a ceny díla nesmí dojít k podstatné změně práv a povinností vyplývajících z této smlouvy.</w:t>
      </w:r>
    </w:p>
    <w:p w14:paraId="1702FDAC" w14:textId="77777777" w:rsidR="00FC5168" w:rsidRPr="004D68EC" w:rsidRDefault="00FC5168" w:rsidP="00FC5168">
      <w:pPr>
        <w:keepNext/>
        <w:spacing w:before="120" w:after="120"/>
        <w:ind w:left="284" w:hanging="284"/>
        <w:jc w:val="center"/>
        <w:rPr>
          <w:rFonts w:asciiTheme="minorHAnsi" w:hAnsiTheme="minorHAnsi" w:cstheme="minorHAnsi"/>
        </w:rPr>
      </w:pPr>
      <w:r w:rsidRPr="004D68EC">
        <w:rPr>
          <w:rFonts w:asciiTheme="minorHAnsi" w:hAnsiTheme="minorHAnsi" w:cstheme="minorHAnsi"/>
        </w:rPr>
        <w:t>(</w:t>
      </w:r>
      <w:r w:rsidR="00C91AD3">
        <w:rPr>
          <w:rFonts w:asciiTheme="minorHAnsi" w:hAnsiTheme="minorHAnsi" w:cstheme="minorHAnsi"/>
        </w:rPr>
        <w:t>7</w:t>
      </w:r>
      <w:r w:rsidRPr="004D68EC">
        <w:rPr>
          <w:rFonts w:asciiTheme="minorHAnsi" w:hAnsiTheme="minorHAnsi" w:cstheme="minorHAnsi"/>
        </w:rPr>
        <w:t>)</w:t>
      </w:r>
    </w:p>
    <w:p w14:paraId="68CA7457" w14:textId="77777777" w:rsidR="00FC5168" w:rsidRPr="004D68EC" w:rsidRDefault="00FC5168" w:rsidP="00050675">
      <w:pPr>
        <w:spacing w:before="120" w:after="120"/>
        <w:ind w:left="284" w:hanging="284"/>
        <w:jc w:val="both"/>
        <w:rPr>
          <w:rFonts w:asciiTheme="minorHAnsi" w:hAnsiTheme="minorHAnsi" w:cstheme="minorHAnsi"/>
        </w:rPr>
      </w:pPr>
      <w:r w:rsidRPr="004D68EC">
        <w:rPr>
          <w:rFonts w:asciiTheme="minorHAnsi" w:hAnsiTheme="minorHAnsi" w:cstheme="minorHAnsi"/>
        </w:rPr>
        <w:tab/>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14:paraId="39DE2B09" w14:textId="77777777"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(8</w:t>
      </w:r>
      <w:r w:rsidR="00FC5168" w:rsidRPr="004D68EC">
        <w:rPr>
          <w:rFonts w:asciiTheme="minorHAnsi" w:hAnsiTheme="minorHAnsi" w:cstheme="minorHAnsi"/>
        </w:rPr>
        <w:t>)</w:t>
      </w:r>
    </w:p>
    <w:p w14:paraId="1B25D4A9"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14:paraId="155C0973" w14:textId="77777777"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(9</w:t>
      </w:r>
      <w:r w:rsidR="00FC5168" w:rsidRPr="004D68EC">
        <w:rPr>
          <w:rFonts w:asciiTheme="minorHAnsi" w:hAnsiTheme="minorHAnsi" w:cstheme="minorHAnsi"/>
        </w:rPr>
        <w:t>)</w:t>
      </w:r>
    </w:p>
    <w:p w14:paraId="06E34125"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 zpracuje předmět díla tak, aby nedošlo k porušení práv jiné osoby z průmyslového nebo jiného duševního vlastnictví. V opačném případě odpovídá objednateli za škodu takto vzniklou.</w:t>
      </w:r>
    </w:p>
    <w:p w14:paraId="5746DD0A" w14:textId="77777777"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(10</w:t>
      </w:r>
      <w:r w:rsidR="00FC5168" w:rsidRPr="004D68EC">
        <w:rPr>
          <w:rFonts w:asciiTheme="minorHAnsi" w:hAnsiTheme="minorHAnsi" w:cstheme="minorHAnsi"/>
        </w:rPr>
        <w:t>)</w:t>
      </w:r>
    </w:p>
    <w:p w14:paraId="549AB61A"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w:t>
      </w:r>
      <w:r w:rsidRPr="004D68EC" w:rsidDel="006B1863">
        <w:rPr>
          <w:rFonts w:asciiTheme="minorHAnsi" w:hAnsiTheme="minorHAnsi" w:cstheme="minorHAnsi"/>
        </w:rPr>
        <w:t xml:space="preserve"> </w:t>
      </w:r>
      <w:r w:rsidRPr="004D68EC">
        <w:rPr>
          <w:rFonts w:asciiTheme="minorHAnsi" w:hAnsiTheme="minorHAnsi" w:cstheme="minorHAnsi"/>
        </w:rPr>
        <w:t>provede dílo s potřebnou péčí a v ujednaném čase a obstará vše, co je k provedení díla potřeba.</w:t>
      </w:r>
    </w:p>
    <w:p w14:paraId="4E48EBBF" w14:textId="77777777"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(11</w:t>
      </w:r>
      <w:r w:rsidR="00FC5168" w:rsidRPr="004D68EC">
        <w:rPr>
          <w:rFonts w:asciiTheme="minorHAnsi" w:hAnsiTheme="minorHAnsi" w:cstheme="minorHAnsi"/>
        </w:rPr>
        <w:t>)</w:t>
      </w:r>
    </w:p>
    <w:p w14:paraId="5E88D23B"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Je-li k provedení díla nutná součinnost objednatele, určí mu zhotovitel přiměřenou lhůtu k jejímu poskytnutí a to písemnou formou na kontaktní místo objednatele.</w:t>
      </w:r>
    </w:p>
    <w:p w14:paraId="41F60517"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IV. </w:t>
      </w:r>
      <w:r w:rsidRPr="004D68EC">
        <w:rPr>
          <w:rFonts w:asciiTheme="minorHAnsi" w:hAnsiTheme="minorHAnsi" w:cstheme="minorHAnsi"/>
          <w:b/>
          <w:caps/>
          <w:u w:val="single"/>
        </w:rPr>
        <w:t>Cena díla</w:t>
      </w:r>
    </w:p>
    <w:p w14:paraId="162E0D2A" w14:textId="77777777" w:rsidR="00FC5168" w:rsidRPr="004D68EC" w:rsidRDefault="00FC5168" w:rsidP="00407928">
      <w:pPr>
        <w:spacing w:before="120" w:after="120"/>
        <w:jc w:val="center"/>
        <w:rPr>
          <w:rFonts w:asciiTheme="minorHAnsi" w:hAnsiTheme="minorHAnsi" w:cstheme="minorHAnsi"/>
        </w:rPr>
      </w:pPr>
      <w:r w:rsidRPr="004D68EC">
        <w:rPr>
          <w:rFonts w:asciiTheme="minorHAnsi" w:hAnsiTheme="minorHAnsi" w:cstheme="minorHAnsi"/>
        </w:rPr>
        <w:t>(1)</w:t>
      </w:r>
    </w:p>
    <w:p w14:paraId="7FBBB482" w14:textId="77777777" w:rsidR="00FC5168" w:rsidRPr="004D68EC" w:rsidRDefault="00FC5168" w:rsidP="00961E02">
      <w:pPr>
        <w:spacing w:before="120" w:after="120"/>
        <w:ind w:left="284"/>
        <w:contextualSpacing/>
        <w:jc w:val="both"/>
        <w:rPr>
          <w:rFonts w:asciiTheme="minorHAnsi" w:hAnsiTheme="minorHAnsi" w:cstheme="minorHAnsi"/>
        </w:rPr>
      </w:pPr>
      <w:r w:rsidRPr="004D68EC">
        <w:rPr>
          <w:rFonts w:asciiTheme="minorHAnsi" w:hAnsiTheme="minorHAnsi" w:cstheme="minorHAnsi"/>
        </w:rPr>
        <w:t>Cena díla je stanovena v souladu s obecně závaznými předpisy a je oběma smluvními stranami dohodnuta ve výši:</w:t>
      </w:r>
    </w:p>
    <w:p w14:paraId="5F08DE87" w14:textId="3890E19A" w:rsidR="00961E02" w:rsidRPr="00075BDB" w:rsidRDefault="00961E02" w:rsidP="00961E02">
      <w:pPr>
        <w:pStyle w:val="Styl"/>
        <w:spacing w:before="120" w:after="120"/>
        <w:contextualSpacing/>
        <w:jc w:val="both"/>
        <w:rPr>
          <w:rFonts w:asciiTheme="minorHAnsi" w:hAnsiTheme="minorHAnsi" w:cstheme="minorHAnsi"/>
          <w:b/>
          <w:bCs/>
          <w:sz w:val="22"/>
          <w:szCs w:val="22"/>
        </w:rPr>
      </w:pPr>
      <w:r>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Cena celkem bez DPH</w:t>
      </w:r>
      <w:r w:rsidRPr="00961E02">
        <w:rPr>
          <w:rFonts w:asciiTheme="minorHAnsi" w:hAnsiTheme="minorHAnsi" w:cstheme="minorHAnsi"/>
          <w:color w:val="FF0000"/>
          <w:sz w:val="22"/>
          <w:szCs w:val="22"/>
        </w:rPr>
        <w:t xml:space="preserve"> </w:t>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sidR="00075BDB">
        <w:rPr>
          <w:rFonts w:asciiTheme="minorHAnsi" w:hAnsiTheme="minorHAnsi" w:cstheme="minorHAnsi"/>
          <w:sz w:val="22"/>
          <w:szCs w:val="22"/>
        </w:rPr>
        <w:t>1.303.497,-</w:t>
      </w:r>
      <w:r w:rsidRPr="00075BDB">
        <w:rPr>
          <w:rFonts w:asciiTheme="minorHAnsi" w:hAnsiTheme="minorHAnsi" w:cstheme="minorHAnsi"/>
          <w:b/>
          <w:bCs/>
          <w:sz w:val="22"/>
          <w:szCs w:val="22"/>
        </w:rPr>
        <w:t xml:space="preserve"> Kč</w:t>
      </w:r>
    </w:p>
    <w:p w14:paraId="724DD242" w14:textId="7DBDE65D" w:rsidR="00961E02" w:rsidRPr="00075BDB" w:rsidRDefault="00961E02" w:rsidP="00961E02">
      <w:pPr>
        <w:pStyle w:val="Styl"/>
        <w:spacing w:before="120" w:after="120"/>
        <w:ind w:left="306"/>
        <w:contextualSpacing/>
        <w:jc w:val="both"/>
        <w:rPr>
          <w:rFonts w:asciiTheme="minorHAnsi" w:hAnsiTheme="minorHAnsi" w:cstheme="minorHAnsi"/>
          <w:b/>
          <w:bCs/>
          <w:sz w:val="22"/>
          <w:szCs w:val="22"/>
        </w:rPr>
      </w:pPr>
      <w:r w:rsidRPr="00075BDB">
        <w:rPr>
          <w:rFonts w:asciiTheme="minorHAnsi" w:hAnsiTheme="minorHAnsi" w:cstheme="minorHAnsi"/>
          <w:b/>
          <w:bCs/>
          <w:sz w:val="22"/>
          <w:szCs w:val="22"/>
        </w:rPr>
        <w:tab/>
        <w:t>DPH 21%</w:t>
      </w:r>
      <w:r w:rsidRPr="00075BDB">
        <w:rPr>
          <w:rFonts w:asciiTheme="minorHAnsi" w:hAnsiTheme="minorHAnsi" w:cstheme="minorHAnsi"/>
          <w:b/>
          <w:bCs/>
          <w:sz w:val="22"/>
          <w:szCs w:val="22"/>
        </w:rPr>
        <w:tab/>
      </w:r>
      <w:r w:rsidRPr="00075BDB">
        <w:rPr>
          <w:rFonts w:asciiTheme="minorHAnsi" w:hAnsiTheme="minorHAnsi" w:cstheme="minorHAnsi"/>
          <w:b/>
          <w:bCs/>
          <w:sz w:val="22"/>
          <w:szCs w:val="22"/>
        </w:rPr>
        <w:tab/>
      </w:r>
      <w:r w:rsidRPr="00075BDB">
        <w:rPr>
          <w:rFonts w:asciiTheme="minorHAnsi" w:hAnsiTheme="minorHAnsi" w:cstheme="minorHAnsi"/>
          <w:b/>
          <w:bCs/>
          <w:sz w:val="22"/>
          <w:szCs w:val="22"/>
        </w:rPr>
        <w:tab/>
      </w:r>
      <w:r w:rsidRPr="00075BDB">
        <w:rPr>
          <w:rFonts w:asciiTheme="minorHAnsi" w:hAnsiTheme="minorHAnsi" w:cstheme="minorHAnsi"/>
          <w:b/>
          <w:bCs/>
          <w:sz w:val="22"/>
          <w:szCs w:val="22"/>
        </w:rPr>
        <w:tab/>
      </w:r>
      <w:r w:rsidRPr="00075BDB">
        <w:rPr>
          <w:rFonts w:asciiTheme="minorHAnsi" w:hAnsiTheme="minorHAnsi" w:cstheme="minorHAnsi"/>
          <w:b/>
          <w:bCs/>
          <w:sz w:val="22"/>
          <w:szCs w:val="22"/>
        </w:rPr>
        <w:tab/>
      </w:r>
      <w:r w:rsidR="00075BDB">
        <w:rPr>
          <w:rFonts w:asciiTheme="minorHAnsi" w:hAnsiTheme="minorHAnsi" w:cstheme="minorHAnsi"/>
          <w:sz w:val="22"/>
          <w:szCs w:val="22"/>
        </w:rPr>
        <w:t xml:space="preserve">   273.734,-</w:t>
      </w:r>
      <w:r w:rsidRPr="00075BDB">
        <w:rPr>
          <w:rFonts w:asciiTheme="minorHAnsi" w:hAnsiTheme="minorHAnsi" w:cstheme="minorHAnsi"/>
          <w:b/>
          <w:bCs/>
          <w:sz w:val="22"/>
          <w:szCs w:val="22"/>
        </w:rPr>
        <w:t xml:space="preserve"> Kč</w:t>
      </w:r>
    </w:p>
    <w:p w14:paraId="2E88196D" w14:textId="78555C2B" w:rsidR="00FC5168" w:rsidRPr="00961E02" w:rsidRDefault="00961E02" w:rsidP="00961E02">
      <w:pPr>
        <w:pStyle w:val="Styl"/>
        <w:spacing w:before="120" w:after="120"/>
        <w:ind w:left="709" w:hanging="709"/>
        <w:contextualSpacing/>
        <w:jc w:val="both"/>
        <w:rPr>
          <w:rFonts w:asciiTheme="minorHAnsi" w:hAnsiTheme="minorHAnsi" w:cstheme="minorHAnsi"/>
          <w:b/>
          <w:bCs/>
          <w:color w:val="010000"/>
          <w:sz w:val="22"/>
          <w:szCs w:val="22"/>
        </w:rPr>
      </w:pPr>
      <w:r w:rsidRPr="00075BDB">
        <w:rPr>
          <w:rFonts w:asciiTheme="minorHAnsi" w:hAnsiTheme="minorHAnsi" w:cstheme="minorHAnsi"/>
          <w:b/>
          <w:bCs/>
          <w:sz w:val="22"/>
          <w:szCs w:val="22"/>
        </w:rPr>
        <w:tab/>
        <w:t>Cena celkem vč. DPH</w:t>
      </w:r>
      <w:r w:rsidRPr="00075BDB">
        <w:rPr>
          <w:rFonts w:asciiTheme="minorHAnsi" w:hAnsiTheme="minorHAnsi" w:cstheme="minorHAnsi"/>
          <w:b/>
          <w:bCs/>
          <w:sz w:val="22"/>
          <w:szCs w:val="22"/>
        </w:rPr>
        <w:tab/>
      </w:r>
      <w:r w:rsidRPr="00075BDB">
        <w:rPr>
          <w:rFonts w:asciiTheme="minorHAnsi" w:hAnsiTheme="minorHAnsi" w:cstheme="minorHAnsi"/>
          <w:b/>
          <w:bCs/>
          <w:sz w:val="22"/>
          <w:szCs w:val="22"/>
        </w:rPr>
        <w:tab/>
      </w:r>
      <w:r w:rsidRPr="00075BDB">
        <w:rPr>
          <w:rFonts w:asciiTheme="minorHAnsi" w:hAnsiTheme="minorHAnsi" w:cstheme="minorHAnsi"/>
          <w:b/>
          <w:bCs/>
          <w:sz w:val="22"/>
          <w:szCs w:val="22"/>
        </w:rPr>
        <w:tab/>
      </w:r>
      <w:r w:rsidRPr="00075BDB">
        <w:rPr>
          <w:rFonts w:asciiTheme="minorHAnsi" w:hAnsiTheme="minorHAnsi" w:cstheme="minorHAnsi"/>
          <w:b/>
          <w:bCs/>
          <w:sz w:val="22"/>
          <w:szCs w:val="22"/>
        </w:rPr>
        <w:tab/>
      </w:r>
      <w:r w:rsidR="00075BDB">
        <w:rPr>
          <w:rFonts w:asciiTheme="minorHAnsi" w:hAnsiTheme="minorHAnsi" w:cstheme="minorHAnsi"/>
          <w:sz w:val="22"/>
          <w:szCs w:val="22"/>
        </w:rPr>
        <w:t>1.577.231,-</w:t>
      </w:r>
      <w:r>
        <w:rPr>
          <w:rFonts w:asciiTheme="minorHAnsi" w:hAnsiTheme="minorHAnsi" w:cstheme="minorHAnsi"/>
          <w:b/>
          <w:bCs/>
          <w:color w:val="010000"/>
          <w:sz w:val="22"/>
          <w:szCs w:val="22"/>
        </w:rPr>
        <w:t xml:space="preserve"> </w:t>
      </w:r>
      <w:r w:rsidRPr="00961E02">
        <w:rPr>
          <w:rFonts w:asciiTheme="minorHAnsi" w:hAnsiTheme="minorHAnsi" w:cstheme="minorHAnsi"/>
          <w:b/>
          <w:bCs/>
          <w:color w:val="010000"/>
          <w:sz w:val="22"/>
          <w:szCs w:val="22"/>
        </w:rPr>
        <w:t>Kč</w:t>
      </w:r>
    </w:p>
    <w:p w14:paraId="3644305B" w14:textId="77777777" w:rsidR="00FC5168" w:rsidRPr="004D68EC" w:rsidRDefault="00FC5168" w:rsidP="00961E02">
      <w:pPr>
        <w:pStyle w:val="Styl"/>
        <w:tabs>
          <w:tab w:val="left" w:pos="709"/>
          <w:tab w:val="right" w:pos="9072"/>
        </w:tabs>
        <w:spacing w:before="120" w:after="120"/>
        <w:contextualSpacing/>
        <w:jc w:val="both"/>
        <w:rPr>
          <w:rFonts w:asciiTheme="minorHAnsi" w:hAnsiTheme="minorHAnsi" w:cstheme="minorHAnsi"/>
          <w:b/>
          <w:bCs/>
          <w:color w:val="010000"/>
          <w:sz w:val="22"/>
          <w:szCs w:val="22"/>
        </w:rPr>
      </w:pPr>
    </w:p>
    <w:p w14:paraId="70FFF104"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b/>
          <w:bCs/>
        </w:rPr>
        <w:t>V souladu se zadávacími podmínkami veřejné zakázky</w:t>
      </w:r>
      <w:r w:rsidR="007D0D03">
        <w:rPr>
          <w:rFonts w:asciiTheme="minorHAnsi" w:hAnsiTheme="minorHAnsi" w:cstheme="minorHAnsi"/>
          <w:b/>
          <w:bCs/>
        </w:rPr>
        <w:t>, na jejímž základě je uzavírána tato smlouva,</w:t>
      </w:r>
      <w:r w:rsidRPr="004D68EC">
        <w:rPr>
          <w:rFonts w:asciiTheme="minorHAnsi" w:hAnsiTheme="minorHAnsi" w:cstheme="minorHAnsi"/>
          <w:b/>
          <w:bCs/>
        </w:rPr>
        <w:t xml:space="preserve"> </w:t>
      </w:r>
      <w:r w:rsidRPr="004D68EC">
        <w:rPr>
          <w:rFonts w:asciiTheme="minorHAnsi" w:hAnsiTheme="minorHAnsi" w:cstheme="minorHAnsi"/>
          <w:b/>
          <w:bCs/>
          <w:u w:val="single"/>
        </w:rPr>
        <w:t>je cena stanovena jako nejvýše přípustná</w:t>
      </w:r>
      <w:r w:rsidRPr="004D68EC">
        <w:rPr>
          <w:rFonts w:asciiTheme="minorHAnsi" w:hAnsiTheme="minorHAnsi" w:cstheme="minorHAnsi"/>
          <w:b/>
          <w:bCs/>
        </w:rPr>
        <w:t>.</w:t>
      </w:r>
      <w:r w:rsidRPr="004D68EC">
        <w:rPr>
          <w:rFonts w:asciiTheme="minorHAnsi" w:hAnsiTheme="minorHAnsi" w:cstheme="minorHAnsi"/>
        </w:rPr>
        <w:t xml:space="preserve"> Cenu lze překročit jen za podmínek stanovených v této SOD.</w:t>
      </w:r>
    </w:p>
    <w:p w14:paraId="25CE1E1E"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14:paraId="6F661B85" w14:textId="652F6A67" w:rsidR="00FC5168" w:rsidRPr="004D68EC" w:rsidRDefault="00FC5168" w:rsidP="001245E4">
      <w:pPr>
        <w:spacing w:before="120" w:after="120"/>
        <w:ind w:left="284"/>
        <w:jc w:val="both"/>
        <w:rPr>
          <w:rFonts w:asciiTheme="minorHAnsi" w:hAnsiTheme="minorHAnsi" w:cstheme="minorHAnsi"/>
        </w:rPr>
      </w:pPr>
      <w:r w:rsidRPr="004D68EC">
        <w:rPr>
          <w:rFonts w:asciiTheme="minorHAnsi" w:hAnsiTheme="minorHAnsi" w:cstheme="minorHAnsi"/>
        </w:rPr>
        <w:t>Cena je ujednána pevnou částkou. Podkladem pro její stanovení je projektová dokumentace stavby a oceněný soupis prací. Oceněný soupis prací je součástí nabídky zhotovitele podané na veřejnou zakázku s názvem: „</w:t>
      </w:r>
      <w:r w:rsidR="00F551AC" w:rsidRPr="00F551AC">
        <w:rPr>
          <w:rFonts w:cs="Calibri"/>
          <w:b/>
        </w:rPr>
        <w:t xml:space="preserve">Stavební </w:t>
      </w:r>
      <w:r w:rsidR="00F551AC">
        <w:rPr>
          <w:rFonts w:cs="Calibri"/>
          <w:b/>
        </w:rPr>
        <w:t>práce, rekonstrukce učeben a WC</w:t>
      </w:r>
      <w:r w:rsidR="002F1932" w:rsidRPr="00E53092">
        <w:rPr>
          <w:rFonts w:asciiTheme="minorHAnsi" w:hAnsiTheme="minorHAnsi" w:cstheme="minorHAnsi"/>
          <w:bCs/>
        </w:rPr>
        <w:t>“</w:t>
      </w:r>
      <w:r w:rsidRPr="00E53092">
        <w:rPr>
          <w:rFonts w:asciiTheme="minorHAnsi" w:hAnsiTheme="minorHAnsi" w:cstheme="minorHAnsi"/>
        </w:rPr>
        <w:t xml:space="preserve"> a</w:t>
      </w:r>
      <w:r w:rsidR="005F5877" w:rsidRPr="00E53092">
        <w:rPr>
          <w:rFonts w:asciiTheme="minorHAnsi" w:hAnsiTheme="minorHAnsi" w:cstheme="minorHAnsi"/>
        </w:rPr>
        <w:t xml:space="preserve"> zároveň tvoří přílohu č. 1 této smlouvy</w:t>
      </w:r>
      <w:r w:rsidRPr="00E53092">
        <w:rPr>
          <w:rFonts w:asciiTheme="minorHAnsi" w:hAnsiTheme="minorHAnsi" w:cstheme="minorHAnsi"/>
        </w:rPr>
        <w:t>.  Jednotkové ceny uvedené v soupisu prací jsou</w:t>
      </w:r>
      <w:r w:rsidRPr="004D68EC">
        <w:rPr>
          <w:rFonts w:asciiTheme="minorHAnsi" w:hAnsiTheme="minorHAnsi" w:cstheme="minorHAnsi"/>
        </w:rPr>
        <w:t xml:space="preserve"> pevné do data ukončení díla a budou jimi oceněny i případné </w:t>
      </w:r>
      <w:r w:rsidR="00F551AC">
        <w:rPr>
          <w:rFonts w:asciiTheme="minorHAnsi" w:hAnsiTheme="minorHAnsi" w:cstheme="minorHAnsi"/>
        </w:rPr>
        <w:t>méně práce</w:t>
      </w:r>
      <w:r w:rsidR="00786C08">
        <w:rPr>
          <w:rFonts w:asciiTheme="minorHAnsi" w:hAnsiTheme="minorHAnsi" w:cstheme="minorHAnsi"/>
        </w:rPr>
        <w:t xml:space="preserve"> i </w:t>
      </w:r>
      <w:r w:rsidRPr="004D68EC">
        <w:rPr>
          <w:rFonts w:asciiTheme="minorHAnsi" w:hAnsiTheme="minorHAnsi" w:cstheme="minorHAnsi"/>
        </w:rPr>
        <w:t>vícepráce realizované zhotovitelem do data předání. Zhotovitel ani objednatel nemohou dle ust. § 2620 a § 2621 Občanského zákoníku žádat změnu ceny proto, že si dílo vyžádalo jiné úsilí nebo jiné náklady, než bylo předpokládáno.</w:t>
      </w:r>
    </w:p>
    <w:p w14:paraId="3B3AA71E"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lastRenderedPageBreak/>
        <w:t>(3)</w:t>
      </w:r>
    </w:p>
    <w:p w14:paraId="5429EFA8" w14:textId="77777777" w:rsidR="00FC5168" w:rsidRPr="004D68EC" w:rsidRDefault="00FC5168" w:rsidP="00B54C7F">
      <w:pPr>
        <w:spacing w:before="120" w:after="120"/>
        <w:ind w:left="284"/>
        <w:jc w:val="both"/>
        <w:rPr>
          <w:rFonts w:asciiTheme="minorHAnsi" w:hAnsiTheme="minorHAnsi" w:cstheme="minorHAnsi"/>
          <w:color w:val="000000" w:themeColor="text1"/>
        </w:rPr>
      </w:pPr>
      <w:r w:rsidRPr="004D68EC">
        <w:rPr>
          <w:rFonts w:asciiTheme="minorHAnsi" w:hAnsiTheme="minorHAnsi" w:cstheme="minorHAnsi"/>
          <w:color w:val="000000" w:themeColor="text1"/>
        </w:rPr>
        <w:t>Součástí sjednané ceny jsou veškeré práce a dodávky, které jsou obsaženy v projek</w:t>
      </w:r>
      <w:r w:rsidR="00B54C7F">
        <w:rPr>
          <w:rFonts w:asciiTheme="minorHAnsi" w:hAnsiTheme="minorHAnsi" w:cstheme="minorHAnsi"/>
          <w:color w:val="000000" w:themeColor="text1"/>
        </w:rPr>
        <w:t>tové dokumentaci, soupisu prací a</w:t>
      </w:r>
      <w:r w:rsidRPr="004D68EC">
        <w:rPr>
          <w:rFonts w:asciiTheme="minorHAnsi" w:hAnsiTheme="minorHAnsi" w:cstheme="minorHAnsi"/>
          <w:color w:val="000000" w:themeColor="text1"/>
        </w:rPr>
        <w:t xml:space="preserve"> výkazu výměr.</w:t>
      </w:r>
    </w:p>
    <w:p w14:paraId="67DBDDFD"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(4)</w:t>
      </w:r>
    </w:p>
    <w:p w14:paraId="78E02A91" w14:textId="77777777" w:rsidR="00FC5168" w:rsidRPr="004D68EC" w:rsidRDefault="00FC5168" w:rsidP="00B54C7F">
      <w:pPr>
        <w:spacing w:before="120" w:after="120"/>
        <w:ind w:left="284"/>
        <w:jc w:val="both"/>
        <w:rPr>
          <w:rFonts w:asciiTheme="minorHAnsi" w:hAnsiTheme="minorHAnsi" w:cstheme="minorHAnsi"/>
        </w:rPr>
      </w:pPr>
      <w:r w:rsidRPr="004D68EC">
        <w:rPr>
          <w:rFonts w:asciiTheme="minorHAnsi" w:hAnsiTheme="minorHAnsi" w:cstheme="minorHAnsi"/>
        </w:rPr>
        <w:t>Zhotovitel potvrzuje, že sjednaná cena obsahuje veškeré náklady (mimo vlastní dílo i náklady na zařízení</w:t>
      </w:r>
      <w:r w:rsidR="00455BA2">
        <w:rPr>
          <w:rFonts w:asciiTheme="minorHAnsi" w:hAnsiTheme="minorHAnsi" w:cstheme="minorHAnsi"/>
        </w:rPr>
        <w:t xml:space="preserve"> pro stavební úpravy</w:t>
      </w:r>
      <w:r w:rsidRPr="004D68EC">
        <w:rPr>
          <w:rFonts w:asciiTheme="minorHAnsi" w:hAnsiTheme="minorHAnsi" w:cstheme="minorHAnsi"/>
        </w:rPr>
        <w:t xml:space="preserve">, poplatky za energie a vodu po dobu výstavby, odvoz a likvidaci odpadů, poplatky za skládky, zařízení staveniště, úklid staveniště a jeho nejbližšího okolí v případě jeho znečištění realizací </w:t>
      </w:r>
      <w:r w:rsidR="00895295">
        <w:rPr>
          <w:rFonts w:asciiTheme="minorHAnsi" w:hAnsiTheme="minorHAnsi" w:cstheme="minorHAnsi"/>
          <w:color w:val="000000" w:themeColor="text1"/>
        </w:rPr>
        <w:t>stavby</w:t>
      </w:r>
      <w:r w:rsidRPr="004D68EC">
        <w:rPr>
          <w:rFonts w:asciiTheme="minorHAnsi" w:hAnsiTheme="minorHAnsi" w:cstheme="minorHAnsi"/>
          <w:color w:val="000000" w:themeColor="text1"/>
        </w:rPr>
        <w:t xml:space="preserve">, provedení předepsaných či sjednaných zkoušek, revizí, předání atestů, osvědčení, prohlášení o shodě, revizních zpráv a všech dalších dokumentů nutných </w:t>
      </w:r>
      <w:r w:rsidR="00455BA2">
        <w:rPr>
          <w:rFonts w:asciiTheme="minorHAnsi" w:hAnsiTheme="minorHAnsi" w:cstheme="minorHAnsi"/>
          <w:color w:val="000000" w:themeColor="text1"/>
        </w:rPr>
        <w:br/>
      </w:r>
      <w:r w:rsidRPr="004D68EC">
        <w:rPr>
          <w:rFonts w:asciiTheme="minorHAnsi" w:hAnsiTheme="minorHAnsi" w:cstheme="minorHAnsi"/>
          <w:color w:val="000000" w:themeColor="text1"/>
        </w:rPr>
        <w:t>k</w:t>
      </w:r>
      <w:r w:rsidR="00455BA2">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užívání díla). Dále sjednaná cena obsahuje zejména náklady na cla, režie, mzdy, sociální a zdravotní pojištění, pojištění dle smlouvy, poplatky, zajištění bezpečnosti práce a protipožárních opatření apod. a zisk zhotovitele, nutné k řádné realizaci díla v rozsahu dle čl. III smlouvy. Dále obsahuje daň z přidané hodnoty</w:t>
      </w:r>
      <w:r w:rsidRPr="004D68EC">
        <w:rPr>
          <w:rFonts w:asciiTheme="minorHAnsi" w:hAnsiTheme="minorHAnsi" w:cstheme="minorHAnsi"/>
        </w:rPr>
        <w:t xml:space="preserve"> a očekávaný vývoj cen k datu předání díla.</w:t>
      </w:r>
      <w:r w:rsidR="00973AC1">
        <w:rPr>
          <w:rFonts w:asciiTheme="minorHAnsi" w:hAnsiTheme="minorHAnsi" w:cstheme="minorHAnsi"/>
        </w:rPr>
        <w:t xml:space="preserve"> </w:t>
      </w:r>
    </w:p>
    <w:p w14:paraId="4ACDFFF3"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 xml:space="preserve"> (5)</w:t>
      </w:r>
    </w:p>
    <w:p w14:paraId="5BE0F01B" w14:textId="77777777"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Cena je stanovena pro daňové podmínky k datu podpisu SOD. Smluvní strany berou na vědomí, že případná změna vyvolaná novelizací daňových zákonů se promítne v jejím konečném vyčíslení.</w:t>
      </w:r>
    </w:p>
    <w:p w14:paraId="5F682C0D" w14:textId="77777777" w:rsidR="00FC5168" w:rsidRPr="004D68EC" w:rsidRDefault="00276BF1"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6</w:t>
      </w:r>
      <w:r w:rsidR="00FC5168" w:rsidRPr="004D68EC">
        <w:rPr>
          <w:rFonts w:asciiTheme="minorHAnsi" w:hAnsiTheme="minorHAnsi" w:cstheme="minorHAnsi"/>
        </w:rPr>
        <w:t>)</w:t>
      </w:r>
    </w:p>
    <w:p w14:paraId="3A6ECC4F" w14:textId="77777777"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Právo na zaplacení ceny díla zhotoviteli vzniká</w:t>
      </w:r>
      <w:r w:rsidR="00E84BD8">
        <w:rPr>
          <w:rFonts w:asciiTheme="minorHAnsi" w:hAnsiTheme="minorHAnsi" w:cstheme="minorHAnsi"/>
        </w:rPr>
        <w:t xml:space="preserve"> řádným</w:t>
      </w:r>
      <w:r w:rsidRPr="004D68EC">
        <w:rPr>
          <w:rFonts w:asciiTheme="minorHAnsi" w:hAnsiTheme="minorHAnsi" w:cstheme="minorHAnsi"/>
        </w:rPr>
        <w:t xml:space="preserve"> provedením díla</w:t>
      </w:r>
      <w:r w:rsidR="00E84BD8">
        <w:rPr>
          <w:rFonts w:asciiTheme="minorHAnsi" w:hAnsiTheme="minorHAnsi" w:cstheme="minorHAnsi"/>
        </w:rPr>
        <w:t xml:space="preserve"> </w:t>
      </w:r>
      <w:r w:rsidR="00E84BD8" w:rsidRPr="00E84BD8">
        <w:rPr>
          <w:rFonts w:asciiTheme="minorHAnsi" w:hAnsiTheme="minorHAnsi" w:cstheme="minorHAnsi"/>
        </w:rPr>
        <w:t>bez vad</w:t>
      </w:r>
      <w:r w:rsidR="00E84BD8">
        <w:rPr>
          <w:rFonts w:asciiTheme="minorHAnsi" w:hAnsiTheme="minorHAnsi" w:cstheme="minorHAnsi"/>
        </w:rPr>
        <w:t xml:space="preserve"> a nedodělků</w:t>
      </w:r>
      <w:r w:rsidRPr="004D68EC">
        <w:rPr>
          <w:rFonts w:asciiTheme="minorHAnsi" w:hAnsiTheme="minorHAnsi" w:cstheme="minorHAnsi"/>
        </w:rPr>
        <w:t xml:space="preserve">. </w:t>
      </w:r>
    </w:p>
    <w:p w14:paraId="47A0C785" w14:textId="77777777" w:rsidR="00FC5168" w:rsidRPr="00605371" w:rsidRDefault="00FC5168" w:rsidP="00FC5168">
      <w:pPr>
        <w:keepNext/>
        <w:spacing w:before="240" w:after="240"/>
        <w:jc w:val="center"/>
        <w:rPr>
          <w:rFonts w:asciiTheme="minorHAnsi" w:hAnsiTheme="minorHAnsi" w:cstheme="minorHAnsi"/>
          <w:b/>
          <w:u w:val="single"/>
        </w:rPr>
      </w:pPr>
      <w:r w:rsidRPr="00605371">
        <w:rPr>
          <w:rFonts w:asciiTheme="minorHAnsi" w:hAnsiTheme="minorHAnsi" w:cstheme="minorHAnsi"/>
          <w:b/>
          <w:u w:val="single"/>
        </w:rPr>
        <w:t xml:space="preserve">V. </w:t>
      </w:r>
      <w:r w:rsidRPr="00605371">
        <w:rPr>
          <w:rFonts w:asciiTheme="minorHAnsi" w:hAnsiTheme="minorHAnsi" w:cstheme="minorHAnsi"/>
          <w:b/>
          <w:caps/>
          <w:u w:val="single"/>
        </w:rPr>
        <w:t>Termíny plnění</w:t>
      </w:r>
    </w:p>
    <w:p w14:paraId="7E130477" w14:textId="77777777" w:rsidR="00FC5168" w:rsidRPr="00605371" w:rsidRDefault="00FC5168" w:rsidP="00FC5168">
      <w:pPr>
        <w:keepNext/>
        <w:spacing w:before="120" w:after="120"/>
        <w:jc w:val="center"/>
        <w:rPr>
          <w:rFonts w:asciiTheme="minorHAnsi" w:hAnsiTheme="minorHAnsi" w:cstheme="minorHAnsi"/>
        </w:rPr>
      </w:pPr>
      <w:r w:rsidRPr="00605371">
        <w:rPr>
          <w:rFonts w:asciiTheme="minorHAnsi" w:hAnsiTheme="minorHAnsi" w:cstheme="minorHAnsi"/>
        </w:rPr>
        <w:t>(1)</w:t>
      </w:r>
    </w:p>
    <w:p w14:paraId="3A9F508D" w14:textId="77777777" w:rsidR="00FC5168" w:rsidRPr="00E53092" w:rsidRDefault="00FC5168" w:rsidP="00C37739">
      <w:pPr>
        <w:spacing w:before="120" w:after="120"/>
        <w:ind w:left="4253" w:hanging="3969"/>
        <w:rPr>
          <w:rFonts w:asciiTheme="minorHAnsi" w:hAnsiTheme="minorHAnsi" w:cstheme="minorHAnsi"/>
          <w:color w:val="000000" w:themeColor="text1"/>
        </w:rPr>
      </w:pPr>
      <w:r w:rsidRPr="00EA29A0">
        <w:rPr>
          <w:rFonts w:asciiTheme="minorHAnsi" w:hAnsiTheme="minorHAnsi" w:cstheme="minorHAnsi"/>
          <w:color w:val="000000" w:themeColor="text1"/>
        </w:rPr>
        <w:t>P</w:t>
      </w:r>
      <w:r w:rsidR="00C37739" w:rsidRPr="00EA29A0">
        <w:rPr>
          <w:rFonts w:asciiTheme="minorHAnsi" w:hAnsiTheme="minorHAnsi" w:cstheme="minorHAnsi"/>
          <w:color w:val="000000" w:themeColor="text1"/>
        </w:rPr>
        <w:t xml:space="preserve">ředání a převzetí staveniště: </w:t>
      </w:r>
      <w:r w:rsidR="00C37739" w:rsidRPr="00EA29A0">
        <w:rPr>
          <w:rFonts w:asciiTheme="minorHAnsi" w:hAnsiTheme="minorHAnsi" w:cstheme="minorHAnsi"/>
          <w:color w:val="000000" w:themeColor="text1"/>
        </w:rPr>
        <w:tab/>
      </w:r>
      <w:r w:rsidR="000C2EB4" w:rsidRPr="00EA29A0">
        <w:rPr>
          <w:color w:val="000000"/>
        </w:rPr>
        <w:t>do 5 pracovních dnů od</w:t>
      </w:r>
      <w:r w:rsidR="00C37739" w:rsidRPr="00EA29A0">
        <w:rPr>
          <w:color w:val="000000"/>
        </w:rPr>
        <w:t>e</w:t>
      </w:r>
      <w:r w:rsidR="000C2EB4" w:rsidRPr="00EA29A0">
        <w:rPr>
          <w:color w:val="000000"/>
        </w:rPr>
        <w:t xml:space="preserve"> </w:t>
      </w:r>
      <w:r w:rsidR="00C37739" w:rsidRPr="00EA29A0">
        <w:rPr>
          <w:color w:val="000000"/>
        </w:rPr>
        <w:t xml:space="preserve">dne nabytí </w:t>
      </w:r>
      <w:r w:rsidR="00FE08BA" w:rsidRPr="00EA29A0">
        <w:rPr>
          <w:color w:val="000000"/>
        </w:rPr>
        <w:t>účinnosti</w:t>
      </w:r>
      <w:r w:rsidR="000C2EB4" w:rsidRPr="00EA29A0">
        <w:rPr>
          <w:color w:val="000000"/>
        </w:rPr>
        <w:t xml:space="preserve"> této </w:t>
      </w:r>
      <w:r w:rsidR="000C2EB4" w:rsidRPr="00E53092">
        <w:rPr>
          <w:color w:val="000000"/>
        </w:rPr>
        <w:t>smlouvy</w:t>
      </w:r>
    </w:p>
    <w:p w14:paraId="0CE20CDD" w14:textId="77777777" w:rsidR="00FC5168" w:rsidRPr="00E53092" w:rsidRDefault="00FC5168" w:rsidP="00FC5168">
      <w:pPr>
        <w:spacing w:before="120" w:after="120"/>
        <w:jc w:val="center"/>
        <w:rPr>
          <w:rFonts w:asciiTheme="minorHAnsi" w:hAnsiTheme="minorHAnsi" w:cstheme="minorHAnsi"/>
        </w:rPr>
      </w:pPr>
      <w:r w:rsidRPr="00E53092">
        <w:rPr>
          <w:rFonts w:asciiTheme="minorHAnsi" w:hAnsiTheme="minorHAnsi" w:cstheme="minorHAnsi"/>
        </w:rPr>
        <w:t>(2)</w:t>
      </w:r>
    </w:p>
    <w:p w14:paraId="57143361" w14:textId="77777777" w:rsidR="00FC5168" w:rsidRPr="00455BA2" w:rsidRDefault="00FC5168" w:rsidP="00FC5168">
      <w:pPr>
        <w:spacing w:before="120" w:after="120"/>
        <w:ind w:left="284"/>
        <w:rPr>
          <w:rFonts w:asciiTheme="minorHAnsi" w:hAnsiTheme="minorHAnsi" w:cstheme="minorHAnsi"/>
          <w:color w:val="000000" w:themeColor="text1"/>
        </w:rPr>
      </w:pPr>
      <w:r w:rsidRPr="00455BA2">
        <w:rPr>
          <w:rFonts w:asciiTheme="minorHAnsi" w:hAnsiTheme="minorHAnsi" w:cstheme="minorHAnsi"/>
          <w:color w:val="000000" w:themeColor="text1"/>
        </w:rPr>
        <w:t xml:space="preserve">Zahájení stavebních prací na díle: </w:t>
      </w:r>
      <w:r w:rsidRPr="00455BA2">
        <w:rPr>
          <w:rFonts w:asciiTheme="minorHAnsi" w:hAnsiTheme="minorHAnsi" w:cstheme="minorHAnsi"/>
          <w:color w:val="000000" w:themeColor="text1"/>
        </w:rPr>
        <w:tab/>
      </w:r>
      <w:r w:rsidR="002C4DEB" w:rsidRPr="00455BA2">
        <w:rPr>
          <w:rFonts w:asciiTheme="minorHAnsi" w:hAnsiTheme="minorHAnsi" w:cstheme="minorHAnsi"/>
          <w:color w:val="000000" w:themeColor="text1"/>
        </w:rPr>
        <w:tab/>
      </w:r>
      <w:r w:rsidR="000C2EB4" w:rsidRPr="00455BA2">
        <w:rPr>
          <w:color w:val="000000"/>
        </w:rPr>
        <w:t xml:space="preserve">do </w:t>
      </w:r>
      <w:r w:rsidR="00455BA2" w:rsidRPr="00455BA2">
        <w:rPr>
          <w:color w:val="000000"/>
        </w:rPr>
        <w:t>5</w:t>
      </w:r>
      <w:r w:rsidR="000C2EB4" w:rsidRPr="00455BA2">
        <w:rPr>
          <w:color w:val="000000"/>
        </w:rPr>
        <w:t xml:space="preserve"> kalendářních dnů od předání staveniště</w:t>
      </w:r>
      <w:r w:rsidR="000C2EB4" w:rsidRPr="00455BA2">
        <w:rPr>
          <w:color w:val="1F497D"/>
        </w:rPr>
        <w:t> </w:t>
      </w:r>
    </w:p>
    <w:p w14:paraId="3D03F9D0" w14:textId="77777777" w:rsidR="00FC5168" w:rsidRPr="00455BA2" w:rsidRDefault="00FC5168" w:rsidP="00FC5168">
      <w:pPr>
        <w:spacing w:before="120" w:after="120"/>
        <w:jc w:val="center"/>
        <w:rPr>
          <w:rFonts w:asciiTheme="minorHAnsi" w:hAnsiTheme="minorHAnsi" w:cstheme="minorHAnsi"/>
        </w:rPr>
      </w:pPr>
      <w:r w:rsidRPr="00455BA2">
        <w:rPr>
          <w:rFonts w:asciiTheme="minorHAnsi" w:hAnsiTheme="minorHAnsi" w:cstheme="minorHAnsi"/>
        </w:rPr>
        <w:t>(3)</w:t>
      </w:r>
    </w:p>
    <w:p w14:paraId="5C9377C7" w14:textId="34E51B34" w:rsidR="00FC5168" w:rsidRPr="00455BA2" w:rsidRDefault="00FC5168" w:rsidP="00FC5168">
      <w:pPr>
        <w:spacing w:before="120" w:after="120"/>
        <w:ind w:left="284"/>
        <w:rPr>
          <w:rFonts w:asciiTheme="minorHAnsi" w:hAnsiTheme="minorHAnsi" w:cstheme="minorHAnsi"/>
        </w:rPr>
      </w:pPr>
      <w:r w:rsidRPr="00455BA2">
        <w:rPr>
          <w:rFonts w:asciiTheme="minorHAnsi" w:hAnsiTheme="minorHAnsi" w:cstheme="minorHAnsi"/>
        </w:rPr>
        <w:t xml:space="preserve">Dokončení stavebních prací: </w:t>
      </w:r>
      <w:r w:rsidRPr="00455BA2">
        <w:rPr>
          <w:rFonts w:asciiTheme="minorHAnsi" w:hAnsiTheme="minorHAnsi" w:cstheme="minorHAnsi"/>
        </w:rPr>
        <w:tab/>
      </w:r>
      <w:r w:rsidRPr="00455BA2">
        <w:rPr>
          <w:rFonts w:asciiTheme="minorHAnsi" w:hAnsiTheme="minorHAnsi" w:cstheme="minorHAnsi"/>
        </w:rPr>
        <w:tab/>
      </w:r>
      <w:r w:rsidR="000C2EB4" w:rsidRPr="00455BA2">
        <w:t xml:space="preserve">nejpozději do </w:t>
      </w:r>
      <w:r w:rsidR="00B878FC">
        <w:t>30. 4. 2019</w:t>
      </w:r>
      <w:r w:rsidR="000C2EB4" w:rsidRPr="00455BA2">
        <w:rPr>
          <w:color w:val="1F497D"/>
        </w:rPr>
        <w:t xml:space="preserve"> </w:t>
      </w:r>
      <w:r w:rsidR="000C2EB4" w:rsidRPr="00455BA2">
        <w:rPr>
          <w:color w:val="FF0000"/>
        </w:rPr>
        <w:t> </w:t>
      </w:r>
    </w:p>
    <w:p w14:paraId="2066F79E" w14:textId="77777777" w:rsidR="00FC5168" w:rsidRPr="00455BA2" w:rsidRDefault="00FC5168" w:rsidP="00FC5168">
      <w:pPr>
        <w:spacing w:before="120" w:after="120"/>
        <w:jc w:val="center"/>
        <w:rPr>
          <w:rFonts w:asciiTheme="minorHAnsi" w:hAnsiTheme="minorHAnsi" w:cstheme="minorHAnsi"/>
        </w:rPr>
      </w:pPr>
      <w:r w:rsidRPr="00455BA2">
        <w:rPr>
          <w:rFonts w:asciiTheme="minorHAnsi" w:hAnsiTheme="minorHAnsi" w:cstheme="minorHAnsi"/>
        </w:rPr>
        <w:t>(4)</w:t>
      </w:r>
    </w:p>
    <w:p w14:paraId="29363893" w14:textId="61407B17" w:rsidR="00FC5168" w:rsidRPr="001B4247" w:rsidRDefault="00FC5168" w:rsidP="00FC5168">
      <w:pPr>
        <w:spacing w:before="120" w:after="120"/>
        <w:ind w:left="284"/>
        <w:rPr>
          <w:rFonts w:asciiTheme="minorHAnsi" w:hAnsiTheme="minorHAnsi" w:cstheme="minorHAnsi"/>
        </w:rPr>
      </w:pPr>
      <w:r w:rsidRPr="00455BA2">
        <w:rPr>
          <w:rFonts w:asciiTheme="minorHAnsi" w:hAnsiTheme="minorHAnsi" w:cstheme="minorHAnsi"/>
        </w:rPr>
        <w:t>Předání díla a převzetí díla:</w:t>
      </w:r>
      <w:r w:rsidRPr="00455BA2">
        <w:rPr>
          <w:rFonts w:asciiTheme="minorHAnsi" w:hAnsiTheme="minorHAnsi" w:cstheme="minorHAnsi"/>
        </w:rPr>
        <w:tab/>
      </w:r>
      <w:r w:rsidRPr="00455BA2">
        <w:rPr>
          <w:rFonts w:asciiTheme="minorHAnsi" w:hAnsiTheme="minorHAnsi" w:cstheme="minorHAnsi"/>
        </w:rPr>
        <w:tab/>
      </w:r>
      <w:r w:rsidR="002C4DEB" w:rsidRPr="00455BA2">
        <w:rPr>
          <w:rFonts w:asciiTheme="minorHAnsi" w:hAnsiTheme="minorHAnsi" w:cstheme="minorHAnsi"/>
        </w:rPr>
        <w:tab/>
      </w:r>
      <w:r w:rsidR="000C2EB4" w:rsidRPr="00455BA2">
        <w:t xml:space="preserve">nejpozději do </w:t>
      </w:r>
      <w:r w:rsidR="00B878FC">
        <w:t xml:space="preserve">5. 5. 2019 </w:t>
      </w:r>
      <w:r w:rsidR="000C2EB4" w:rsidRPr="001B4247">
        <w:rPr>
          <w:color w:val="1F497D"/>
        </w:rPr>
        <w:t xml:space="preserve"> </w:t>
      </w:r>
      <w:r w:rsidR="000C2EB4" w:rsidRPr="001B4247">
        <w:rPr>
          <w:color w:val="FF0000"/>
        </w:rPr>
        <w:t> </w:t>
      </w:r>
    </w:p>
    <w:p w14:paraId="20252084" w14:textId="77777777" w:rsidR="00FC5168" w:rsidRPr="001B4247" w:rsidRDefault="00FC5168" w:rsidP="00FC5168">
      <w:pPr>
        <w:spacing w:before="120" w:after="120"/>
        <w:jc w:val="center"/>
        <w:rPr>
          <w:rFonts w:asciiTheme="minorHAnsi" w:hAnsiTheme="minorHAnsi" w:cstheme="minorHAnsi"/>
        </w:rPr>
      </w:pPr>
      <w:r w:rsidRPr="001B4247">
        <w:rPr>
          <w:rFonts w:asciiTheme="minorHAnsi" w:hAnsiTheme="minorHAnsi" w:cstheme="minorHAnsi"/>
        </w:rPr>
        <w:t>(5)</w:t>
      </w:r>
    </w:p>
    <w:p w14:paraId="4B5D3BDF" w14:textId="77777777" w:rsidR="00FC5168" w:rsidRDefault="00FC5168" w:rsidP="00FC5168">
      <w:pPr>
        <w:spacing w:before="120" w:after="120"/>
        <w:ind w:left="284"/>
        <w:rPr>
          <w:color w:val="1F497D"/>
        </w:rPr>
      </w:pPr>
      <w:r w:rsidRPr="001B4247">
        <w:rPr>
          <w:rFonts w:asciiTheme="minorHAnsi" w:hAnsiTheme="minorHAnsi" w:cstheme="minorHAnsi"/>
        </w:rPr>
        <w:t xml:space="preserve">Vyklizení staveniště: </w:t>
      </w:r>
      <w:r w:rsidRPr="001B4247">
        <w:rPr>
          <w:rFonts w:asciiTheme="minorHAnsi" w:hAnsiTheme="minorHAnsi" w:cstheme="minorHAnsi"/>
        </w:rPr>
        <w:tab/>
      </w:r>
      <w:r w:rsidRPr="001B4247">
        <w:rPr>
          <w:rFonts w:asciiTheme="minorHAnsi" w:hAnsiTheme="minorHAnsi" w:cstheme="minorHAnsi"/>
        </w:rPr>
        <w:tab/>
      </w:r>
      <w:r w:rsidRPr="001B4247">
        <w:rPr>
          <w:rFonts w:asciiTheme="minorHAnsi" w:hAnsiTheme="minorHAnsi" w:cstheme="minorHAnsi"/>
        </w:rPr>
        <w:tab/>
      </w:r>
      <w:r w:rsidR="000C2EB4" w:rsidRPr="001B4247">
        <w:rPr>
          <w:color w:val="000000"/>
        </w:rPr>
        <w:t>do 5 pracovních dnů od dokončení stavebních prací</w:t>
      </w:r>
      <w:r w:rsidR="000C2EB4">
        <w:rPr>
          <w:color w:val="1F497D"/>
        </w:rPr>
        <w:t> </w:t>
      </w:r>
    </w:p>
    <w:p w14:paraId="52CEC4A2" w14:textId="77777777" w:rsidR="00455BA2" w:rsidRDefault="00455BA2" w:rsidP="00FC5168">
      <w:pPr>
        <w:spacing w:before="120" w:after="120"/>
        <w:ind w:left="284"/>
        <w:rPr>
          <w:b/>
          <w:bCs/>
          <w:color w:val="000000"/>
          <w:sz w:val="21"/>
          <w:szCs w:val="21"/>
        </w:rPr>
      </w:pPr>
    </w:p>
    <w:p w14:paraId="615A66E5" w14:textId="77777777" w:rsidR="00963928" w:rsidRPr="00455BA2" w:rsidRDefault="00455BA2" w:rsidP="00FC5168">
      <w:pPr>
        <w:spacing w:before="120" w:after="120"/>
        <w:ind w:left="284"/>
        <w:rPr>
          <w:rFonts w:asciiTheme="minorHAnsi" w:hAnsiTheme="minorHAnsi" w:cstheme="minorHAnsi"/>
          <w:color w:val="000000" w:themeColor="text1"/>
        </w:rPr>
      </w:pPr>
      <w:r w:rsidRPr="00455BA2">
        <w:rPr>
          <w:b/>
          <w:bCs/>
          <w:color w:val="000000"/>
          <w:sz w:val="21"/>
          <w:szCs w:val="21"/>
        </w:rPr>
        <w:t xml:space="preserve">Zhotovitel bere na vědomí, že veškeré práce budou probíhat za plného provozu. </w:t>
      </w:r>
    </w:p>
    <w:p w14:paraId="642A5C8B" w14:textId="77777777" w:rsidR="005A3CA8" w:rsidRPr="00455BA2" w:rsidRDefault="005A3CA8" w:rsidP="00FC5168">
      <w:pPr>
        <w:spacing w:before="240" w:after="240"/>
        <w:jc w:val="center"/>
        <w:rPr>
          <w:rFonts w:asciiTheme="minorHAnsi" w:hAnsiTheme="minorHAnsi" w:cstheme="minorHAnsi"/>
          <w:b/>
        </w:rPr>
      </w:pPr>
    </w:p>
    <w:p w14:paraId="482D3C47"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 </w:t>
      </w:r>
      <w:r w:rsidRPr="004D68EC">
        <w:rPr>
          <w:rFonts w:asciiTheme="minorHAnsi" w:hAnsiTheme="minorHAnsi" w:cstheme="minorHAnsi"/>
          <w:b/>
          <w:caps/>
          <w:u w:val="single"/>
        </w:rPr>
        <w:t>Místo plnění</w:t>
      </w:r>
    </w:p>
    <w:p w14:paraId="0A6E4C55" w14:textId="77777777" w:rsidR="002C4DEB" w:rsidRPr="00BF7578" w:rsidRDefault="002C4DEB" w:rsidP="002C4DEB">
      <w:pPr>
        <w:keepNext/>
        <w:spacing w:before="120" w:after="120"/>
        <w:jc w:val="center"/>
        <w:rPr>
          <w:rFonts w:asciiTheme="minorHAnsi" w:hAnsiTheme="minorHAnsi" w:cstheme="minorHAnsi"/>
        </w:rPr>
      </w:pPr>
      <w:r w:rsidRPr="00BF7578">
        <w:rPr>
          <w:rFonts w:asciiTheme="minorHAnsi" w:hAnsiTheme="minorHAnsi" w:cstheme="minorHAnsi"/>
        </w:rPr>
        <w:lastRenderedPageBreak/>
        <w:t>(1)</w:t>
      </w:r>
    </w:p>
    <w:p w14:paraId="447318DE" w14:textId="157BA9DF" w:rsidR="002C4DEB" w:rsidRPr="007160C2" w:rsidRDefault="002C4DEB" w:rsidP="00E5151D">
      <w:pPr>
        <w:spacing w:before="120" w:after="120"/>
        <w:ind w:left="284"/>
        <w:jc w:val="both"/>
        <w:rPr>
          <w:rFonts w:asciiTheme="minorHAnsi" w:hAnsiTheme="minorHAnsi" w:cstheme="minorHAnsi"/>
        </w:rPr>
      </w:pPr>
      <w:r w:rsidRPr="00BF7578">
        <w:rPr>
          <w:rFonts w:asciiTheme="minorHAnsi" w:hAnsiTheme="minorHAnsi" w:cstheme="minorHAnsi"/>
        </w:rPr>
        <w:t xml:space="preserve">Místem plnění je </w:t>
      </w:r>
      <w:r w:rsidR="00F551AC" w:rsidRPr="00F551AC">
        <w:rPr>
          <w:rFonts w:cs="Calibri"/>
          <w:b/>
        </w:rPr>
        <w:t>ČÁST 1.NP V OBJEKTU SOŠ a SOU SUŠICE, POŠTOVNÍ č. p.9/I, 34201 SUŠICE</w:t>
      </w:r>
      <w:r w:rsidR="00E5151D" w:rsidRPr="00BF7578">
        <w:rPr>
          <w:rFonts w:asciiTheme="minorHAnsi" w:hAnsiTheme="minorHAnsi" w:cstheme="minorHAnsi"/>
        </w:rPr>
        <w:t xml:space="preserve"> </w:t>
      </w:r>
    </w:p>
    <w:p w14:paraId="0E8DDB23" w14:textId="77777777" w:rsidR="00FC5168" w:rsidRPr="004D68EC" w:rsidRDefault="00FC5168" w:rsidP="00FC5168">
      <w:pPr>
        <w:spacing w:before="240" w:after="240"/>
        <w:jc w:val="center"/>
        <w:rPr>
          <w:rFonts w:asciiTheme="minorHAnsi" w:hAnsiTheme="minorHAnsi" w:cstheme="minorHAnsi"/>
          <w:b/>
          <w:u w:val="single"/>
        </w:rPr>
      </w:pPr>
      <w:r w:rsidRPr="000C7DB5">
        <w:rPr>
          <w:rFonts w:asciiTheme="minorHAnsi" w:hAnsiTheme="minorHAnsi" w:cstheme="minorHAnsi"/>
          <w:b/>
          <w:u w:val="single"/>
        </w:rPr>
        <w:t xml:space="preserve">VII. </w:t>
      </w:r>
      <w:r w:rsidRPr="000C7DB5">
        <w:rPr>
          <w:rFonts w:asciiTheme="minorHAnsi" w:hAnsiTheme="minorHAnsi" w:cstheme="minorHAnsi"/>
          <w:b/>
          <w:caps/>
          <w:u w:val="single"/>
        </w:rPr>
        <w:t>Platební podmínky, fakturace</w:t>
      </w:r>
    </w:p>
    <w:p w14:paraId="731C8310" w14:textId="77777777" w:rsidR="00FC5168" w:rsidRPr="00BF7578" w:rsidRDefault="00FC5168" w:rsidP="00FC5168">
      <w:pPr>
        <w:keepNext/>
        <w:spacing w:before="120" w:after="120"/>
        <w:jc w:val="center"/>
        <w:rPr>
          <w:rFonts w:asciiTheme="minorHAnsi" w:hAnsiTheme="minorHAnsi" w:cstheme="minorHAnsi"/>
        </w:rPr>
      </w:pPr>
      <w:r w:rsidRPr="00BF7578">
        <w:rPr>
          <w:rFonts w:asciiTheme="minorHAnsi" w:hAnsiTheme="minorHAnsi" w:cstheme="minorHAnsi"/>
        </w:rPr>
        <w:t>(1)</w:t>
      </w:r>
    </w:p>
    <w:p w14:paraId="27DCE33E" w14:textId="77777777" w:rsidR="00310512" w:rsidRDefault="00310512" w:rsidP="001F1EF7">
      <w:pPr>
        <w:spacing w:before="120" w:after="120"/>
        <w:ind w:left="284"/>
        <w:jc w:val="both"/>
        <w:rPr>
          <w:rFonts w:asciiTheme="minorHAnsi" w:hAnsiTheme="minorHAnsi" w:cstheme="minorHAnsi"/>
          <w:highlight w:val="yellow"/>
        </w:rPr>
      </w:pPr>
    </w:p>
    <w:p w14:paraId="600680B0" w14:textId="77777777" w:rsidR="00310512" w:rsidRPr="00310512" w:rsidRDefault="00310512" w:rsidP="001F1EF7">
      <w:pPr>
        <w:spacing w:before="120" w:after="120"/>
        <w:ind w:left="284"/>
        <w:jc w:val="both"/>
        <w:rPr>
          <w:rFonts w:asciiTheme="minorHAnsi" w:hAnsiTheme="minorHAnsi" w:cstheme="minorHAnsi"/>
        </w:rPr>
      </w:pPr>
      <w:r w:rsidRPr="00310512">
        <w:rPr>
          <w:rFonts w:asciiTheme="minorHAnsi" w:hAnsiTheme="minorHAnsi" w:cstheme="minorHAnsi"/>
        </w:rPr>
        <w:t xml:space="preserve">Cena bude uhrazena na účet </w:t>
      </w:r>
      <w:r w:rsidR="00D94C10">
        <w:rPr>
          <w:rFonts w:asciiTheme="minorHAnsi" w:hAnsiTheme="minorHAnsi" w:cstheme="minorHAnsi"/>
        </w:rPr>
        <w:t>z</w:t>
      </w:r>
      <w:r w:rsidRPr="00310512">
        <w:rPr>
          <w:rFonts w:asciiTheme="minorHAnsi" w:hAnsiTheme="minorHAnsi" w:cstheme="minorHAnsi"/>
        </w:rPr>
        <w:t xml:space="preserve">hotovitele na základě vystaveného daňového dokladu po předání a převzetí </w:t>
      </w:r>
      <w:r w:rsidR="00D94C10">
        <w:rPr>
          <w:rFonts w:asciiTheme="minorHAnsi" w:hAnsiTheme="minorHAnsi" w:cstheme="minorHAnsi"/>
        </w:rPr>
        <w:t>d</w:t>
      </w:r>
      <w:r w:rsidRPr="00310512">
        <w:rPr>
          <w:rFonts w:asciiTheme="minorHAnsi" w:hAnsiTheme="minorHAnsi" w:cstheme="minorHAnsi"/>
        </w:rPr>
        <w:t xml:space="preserve">íla. Na cenu </w:t>
      </w:r>
      <w:r w:rsidR="00D94C10">
        <w:rPr>
          <w:rFonts w:asciiTheme="minorHAnsi" w:hAnsiTheme="minorHAnsi" w:cstheme="minorHAnsi"/>
        </w:rPr>
        <w:t>d</w:t>
      </w:r>
      <w:r w:rsidRPr="00310512">
        <w:rPr>
          <w:rFonts w:asciiTheme="minorHAnsi" w:hAnsiTheme="minorHAnsi" w:cstheme="minorHAnsi"/>
        </w:rPr>
        <w:t>íla nebude poskytováno žádné zálohové plnění.</w:t>
      </w:r>
    </w:p>
    <w:p w14:paraId="7483BE7E" w14:textId="77777777" w:rsidR="001F1EF7" w:rsidRPr="006423E6" w:rsidRDefault="00EA3427" w:rsidP="00BD0031">
      <w:pPr>
        <w:spacing w:before="120" w:after="120"/>
        <w:ind w:left="284"/>
        <w:jc w:val="both"/>
        <w:rPr>
          <w:rFonts w:asciiTheme="minorHAnsi" w:hAnsiTheme="minorHAnsi" w:cstheme="minorHAnsi"/>
          <w:highlight w:val="yellow"/>
        </w:rPr>
      </w:pPr>
      <w:r w:rsidRPr="00310512">
        <w:rPr>
          <w:rFonts w:asciiTheme="minorHAnsi" w:hAnsiTheme="minorHAnsi" w:cstheme="minorHAnsi"/>
        </w:rPr>
        <w:t xml:space="preserve">Smluvní strany dohodly platbu za skutečně provedené práce a dodávky na základě faktury. </w:t>
      </w:r>
      <w:r w:rsidR="00310512" w:rsidRPr="00310512">
        <w:rPr>
          <w:rFonts w:asciiTheme="minorHAnsi" w:hAnsiTheme="minorHAnsi" w:cstheme="minorHAnsi"/>
        </w:rPr>
        <w:t>Z</w:t>
      </w:r>
      <w:r w:rsidR="00AB3852" w:rsidRPr="00310512">
        <w:rPr>
          <w:rFonts w:asciiTheme="minorHAnsi" w:hAnsiTheme="minorHAnsi" w:cstheme="minorHAnsi"/>
        </w:rPr>
        <w:t xml:space="preserve">hotovitel předloží objednateli soupis provedených prací a dodávek oceněných dle čl. IV. SOD a po jeho odsouhlasení technickým dozorem objednatele (technický dozor objednatele je povinen se vyjádřit nejpozději do 3 pracovních dnů od data doručení) vystaví daňový doklad. Přílohou daňového dokladu (faktury) musí být objednatelem odsouhlasený soupis provedených prací a dodávek, bez tohoto soupisu je daňový doklad (faktura) neúplný. </w:t>
      </w:r>
    </w:p>
    <w:p w14:paraId="7D2FF0D0" w14:textId="77777777" w:rsidR="00FC5168" w:rsidRPr="00310512" w:rsidRDefault="00FC5168" w:rsidP="00FC5168">
      <w:pPr>
        <w:keepNext/>
        <w:spacing w:before="120" w:after="120"/>
        <w:jc w:val="center"/>
        <w:rPr>
          <w:rFonts w:asciiTheme="minorHAnsi" w:hAnsiTheme="minorHAnsi" w:cstheme="minorHAnsi"/>
        </w:rPr>
      </w:pPr>
      <w:r w:rsidRPr="00310512">
        <w:rPr>
          <w:rFonts w:asciiTheme="minorHAnsi" w:hAnsiTheme="minorHAnsi" w:cstheme="minorHAnsi"/>
        </w:rPr>
        <w:t>(2)</w:t>
      </w:r>
    </w:p>
    <w:p w14:paraId="3336644F" w14:textId="77777777" w:rsidR="00FC5168" w:rsidRPr="00310512" w:rsidRDefault="00FC5168" w:rsidP="00BD0031">
      <w:pPr>
        <w:spacing w:before="120" w:after="120"/>
        <w:ind w:left="284"/>
        <w:jc w:val="both"/>
        <w:rPr>
          <w:rFonts w:asciiTheme="minorHAnsi" w:hAnsiTheme="minorHAnsi" w:cstheme="minorHAnsi"/>
        </w:rPr>
      </w:pPr>
      <w:r w:rsidRPr="00310512">
        <w:rPr>
          <w:rFonts w:asciiTheme="minorHAnsi" w:hAnsiTheme="minorHAnsi" w:cstheme="minorHAnsi"/>
        </w:rPr>
        <w:t xml:space="preserve">Splatnost veškerých daňových účetních dokladů (faktur) se stanovuje na </w:t>
      </w:r>
      <w:r w:rsidR="00D56676" w:rsidRPr="00310512">
        <w:rPr>
          <w:rFonts w:asciiTheme="minorHAnsi" w:hAnsiTheme="minorHAnsi" w:cstheme="minorHAnsi"/>
        </w:rPr>
        <w:t>3</w:t>
      </w:r>
      <w:r w:rsidR="001F1EF7" w:rsidRPr="00310512">
        <w:rPr>
          <w:rFonts w:asciiTheme="minorHAnsi" w:hAnsiTheme="minorHAnsi" w:cstheme="minorHAnsi"/>
        </w:rPr>
        <w:t>0</w:t>
      </w:r>
      <w:r w:rsidRPr="00310512">
        <w:rPr>
          <w:rFonts w:asciiTheme="minorHAnsi" w:hAnsiTheme="minorHAnsi" w:cstheme="minorHAnsi"/>
        </w:rPr>
        <w:t xml:space="preserve"> kalendářních dnů ode dne převzetí faktury objednatelem. Dnem úhrady se rozumí den, kdy byla celková účtovaná částka prokazatelně odepsána z účtu objednatele ve prospěch účtu zhotovitele.</w:t>
      </w:r>
    </w:p>
    <w:p w14:paraId="48B2F135" w14:textId="77777777" w:rsidR="00FC5168" w:rsidRPr="00310512" w:rsidRDefault="00FC5168" w:rsidP="00FC5168">
      <w:pPr>
        <w:keepNext/>
        <w:spacing w:before="120" w:after="120"/>
        <w:jc w:val="center"/>
        <w:rPr>
          <w:rFonts w:asciiTheme="minorHAnsi" w:hAnsiTheme="minorHAnsi" w:cstheme="minorHAnsi"/>
        </w:rPr>
      </w:pPr>
      <w:r w:rsidRPr="00310512">
        <w:rPr>
          <w:rFonts w:asciiTheme="minorHAnsi" w:hAnsiTheme="minorHAnsi" w:cstheme="minorHAnsi"/>
        </w:rPr>
        <w:t>(3)</w:t>
      </w:r>
    </w:p>
    <w:p w14:paraId="13DC552C" w14:textId="77777777" w:rsidR="00FC5168" w:rsidRPr="00BF7578" w:rsidRDefault="00FC5168" w:rsidP="00BD0031">
      <w:pPr>
        <w:spacing w:before="120" w:after="120"/>
        <w:ind w:left="284"/>
        <w:jc w:val="both"/>
        <w:rPr>
          <w:rFonts w:asciiTheme="minorHAnsi" w:hAnsiTheme="minorHAnsi" w:cstheme="minorHAnsi"/>
        </w:rPr>
      </w:pPr>
      <w:r w:rsidRPr="00310512">
        <w:rPr>
          <w:rFonts w:asciiTheme="minorHAnsi" w:hAnsiTheme="minorHAnsi" w:cstheme="minorHAnsi"/>
          <w:color w:val="010000"/>
        </w:rPr>
        <w:t>Provedené práce budou</w:t>
      </w:r>
      <w:r w:rsidR="009B54AE" w:rsidRPr="00310512">
        <w:rPr>
          <w:rFonts w:asciiTheme="minorHAnsi" w:hAnsiTheme="minorHAnsi" w:cstheme="minorHAnsi"/>
          <w:color w:val="010000"/>
        </w:rPr>
        <w:t xml:space="preserve"> u</w:t>
      </w:r>
      <w:r w:rsidRPr="00310512">
        <w:rPr>
          <w:rFonts w:asciiTheme="minorHAnsi" w:hAnsiTheme="minorHAnsi" w:cstheme="minorHAnsi"/>
          <w:color w:val="010000"/>
        </w:rPr>
        <w:t xml:space="preserve">hrazeny </w:t>
      </w:r>
      <w:r w:rsidR="006423E6" w:rsidRPr="00310512">
        <w:rPr>
          <w:rFonts w:asciiTheme="minorHAnsi" w:hAnsiTheme="minorHAnsi" w:cstheme="minorHAnsi"/>
          <w:color w:val="010000"/>
        </w:rPr>
        <w:t>n</w:t>
      </w:r>
      <w:r w:rsidR="00310512" w:rsidRPr="00310512">
        <w:rPr>
          <w:rFonts w:asciiTheme="minorHAnsi" w:hAnsiTheme="minorHAnsi" w:cstheme="minorHAnsi"/>
          <w:color w:val="010000"/>
        </w:rPr>
        <w:t xml:space="preserve">a základě předloženého soupisu </w:t>
      </w:r>
      <w:r w:rsidR="009B54AE" w:rsidRPr="00310512">
        <w:rPr>
          <w:rFonts w:asciiTheme="minorHAnsi" w:hAnsiTheme="minorHAnsi" w:cstheme="minorHAnsi"/>
          <w:color w:val="010000"/>
        </w:rPr>
        <w:t xml:space="preserve">prací po </w:t>
      </w:r>
      <w:r w:rsidR="00A92239" w:rsidRPr="00310512">
        <w:rPr>
          <w:rFonts w:asciiTheme="minorHAnsi" w:hAnsiTheme="minorHAnsi" w:cstheme="minorHAnsi"/>
          <w:color w:val="010000"/>
        </w:rPr>
        <w:t xml:space="preserve">předání a převzetí bezvadného díla, případně </w:t>
      </w:r>
      <w:r w:rsidRPr="00310512">
        <w:rPr>
          <w:rFonts w:asciiTheme="minorHAnsi" w:hAnsiTheme="minorHAnsi" w:cstheme="minorHAnsi"/>
          <w:color w:val="010000"/>
        </w:rPr>
        <w:t>po ods</w:t>
      </w:r>
      <w:r w:rsidR="00A92239" w:rsidRPr="00310512">
        <w:rPr>
          <w:rFonts w:asciiTheme="minorHAnsi" w:hAnsiTheme="minorHAnsi" w:cstheme="minorHAnsi"/>
          <w:color w:val="010000"/>
        </w:rPr>
        <w:t>tranění všech vad a nedodělků. V</w:t>
      </w:r>
      <w:r w:rsidR="006423E6" w:rsidRPr="00310512">
        <w:rPr>
          <w:rFonts w:asciiTheme="minorHAnsi" w:hAnsiTheme="minorHAnsi" w:cstheme="minorHAnsi"/>
          <w:color w:val="010000"/>
        </w:rPr>
        <w:t> </w:t>
      </w:r>
      <w:r w:rsidR="00A92239" w:rsidRPr="00310512">
        <w:rPr>
          <w:rFonts w:asciiTheme="minorHAnsi" w:hAnsiTheme="minorHAnsi" w:cstheme="minorHAnsi"/>
          <w:color w:val="010000"/>
        </w:rPr>
        <w:t>případě</w:t>
      </w:r>
      <w:r w:rsidR="006423E6" w:rsidRPr="00310512">
        <w:rPr>
          <w:rFonts w:asciiTheme="minorHAnsi" w:hAnsiTheme="minorHAnsi" w:cstheme="minorHAnsi"/>
          <w:color w:val="010000"/>
        </w:rPr>
        <w:t xml:space="preserve"> vadného plnění </w:t>
      </w:r>
      <w:r w:rsidR="00A92239" w:rsidRPr="00310512">
        <w:rPr>
          <w:rFonts w:asciiTheme="minorHAnsi" w:hAnsiTheme="minorHAnsi" w:cstheme="minorHAnsi"/>
          <w:color w:val="010000"/>
        </w:rPr>
        <w:t>bud</w:t>
      </w:r>
      <w:r w:rsidR="006423E6" w:rsidRPr="00310512">
        <w:rPr>
          <w:rFonts w:asciiTheme="minorHAnsi" w:hAnsiTheme="minorHAnsi" w:cstheme="minorHAnsi"/>
          <w:color w:val="010000"/>
        </w:rPr>
        <w:t xml:space="preserve">ou provedené práce </w:t>
      </w:r>
      <w:r w:rsidR="00A93E54" w:rsidRPr="00310512">
        <w:rPr>
          <w:rFonts w:asciiTheme="minorHAnsi" w:hAnsiTheme="minorHAnsi" w:cstheme="minorHAnsi"/>
          <w:color w:val="010000"/>
        </w:rPr>
        <w:t>uhrazen</w:t>
      </w:r>
      <w:r w:rsidR="006423E6" w:rsidRPr="00310512">
        <w:rPr>
          <w:rFonts w:asciiTheme="minorHAnsi" w:hAnsiTheme="minorHAnsi" w:cstheme="minorHAnsi"/>
          <w:color w:val="010000"/>
        </w:rPr>
        <w:t>y</w:t>
      </w:r>
      <w:r w:rsidRPr="00310512">
        <w:rPr>
          <w:rFonts w:asciiTheme="minorHAnsi" w:hAnsiTheme="minorHAnsi" w:cstheme="minorHAnsi"/>
          <w:color w:val="010000"/>
        </w:rPr>
        <w:t xml:space="preserve"> po odstranění poslední vady nebo nedodělku zapsaného v protokolu o předání a převzetí stavby a po předání všech dokladů, k </w:t>
      </w:r>
      <w:r w:rsidR="00A93E54" w:rsidRPr="00310512">
        <w:rPr>
          <w:rFonts w:asciiTheme="minorHAnsi" w:hAnsiTheme="minorHAnsi" w:cstheme="minorHAnsi"/>
          <w:color w:val="010000"/>
        </w:rPr>
        <w:t>jeho</w:t>
      </w:r>
      <w:r w:rsidRPr="00310512">
        <w:rPr>
          <w:rFonts w:asciiTheme="minorHAnsi" w:hAnsiTheme="minorHAnsi" w:cstheme="minorHAnsi"/>
          <w:color w:val="010000"/>
        </w:rPr>
        <w:t xml:space="preserve"> úhradě bude vystaven daňový doklad způsobem uvedeným v odst. </w:t>
      </w:r>
      <w:r w:rsidR="008D54B6" w:rsidRPr="00310512">
        <w:rPr>
          <w:rFonts w:asciiTheme="minorHAnsi" w:hAnsiTheme="minorHAnsi" w:cstheme="minorHAnsi"/>
          <w:color w:val="010000"/>
        </w:rPr>
        <w:t xml:space="preserve">1 </w:t>
      </w:r>
      <w:r w:rsidRPr="00310512">
        <w:rPr>
          <w:rFonts w:asciiTheme="minorHAnsi" w:hAnsiTheme="minorHAnsi" w:cstheme="minorHAnsi"/>
          <w:color w:val="010000"/>
        </w:rPr>
        <w:t>tohoto článku.</w:t>
      </w:r>
      <w:r w:rsidR="00A93E54" w:rsidRPr="00310512">
        <w:rPr>
          <w:rFonts w:asciiTheme="minorHAnsi" w:hAnsiTheme="minorHAnsi" w:cstheme="minorHAnsi"/>
          <w:color w:val="010000"/>
        </w:rPr>
        <w:t xml:space="preserve"> </w:t>
      </w:r>
      <w:r w:rsidR="00A93E54" w:rsidRPr="00BF7578">
        <w:rPr>
          <w:rFonts w:asciiTheme="minorHAnsi" w:hAnsiTheme="minorHAnsi" w:cstheme="minorHAnsi"/>
          <w:color w:val="010000"/>
        </w:rPr>
        <w:t xml:space="preserve"> </w:t>
      </w:r>
    </w:p>
    <w:p w14:paraId="06BC4770" w14:textId="77777777" w:rsidR="00FC5168" w:rsidRPr="00BF7578" w:rsidRDefault="00FC5168" w:rsidP="00FC5168">
      <w:pPr>
        <w:keepNext/>
        <w:spacing w:before="120" w:after="120"/>
        <w:jc w:val="center"/>
        <w:rPr>
          <w:rFonts w:asciiTheme="minorHAnsi" w:hAnsiTheme="minorHAnsi" w:cstheme="minorHAnsi"/>
        </w:rPr>
      </w:pPr>
      <w:r w:rsidRPr="00BF7578">
        <w:rPr>
          <w:rFonts w:asciiTheme="minorHAnsi" w:hAnsiTheme="minorHAnsi" w:cstheme="minorHAnsi"/>
        </w:rPr>
        <w:t>(4)</w:t>
      </w:r>
    </w:p>
    <w:p w14:paraId="000D4DFC" w14:textId="77777777" w:rsidR="00C465F3" w:rsidRPr="00BF7578" w:rsidRDefault="00C465F3" w:rsidP="00C465F3">
      <w:pPr>
        <w:spacing w:before="120" w:after="120"/>
        <w:ind w:left="284"/>
        <w:jc w:val="both"/>
        <w:rPr>
          <w:rFonts w:asciiTheme="minorHAnsi" w:hAnsiTheme="minorHAnsi" w:cstheme="minorHAnsi"/>
        </w:rPr>
      </w:pPr>
      <w:r w:rsidRPr="00BF7578">
        <w:rPr>
          <w:rFonts w:asciiTheme="minorHAnsi" w:hAnsiTheme="minorHAnsi" w:cstheme="minorHAnsi"/>
        </w:rPr>
        <w:t>Nenastoupí-li zhotovitel k odstranění reklamovaných vad ve sjednaném termínu, má zhotovitel právo z pozastávky</w:t>
      </w:r>
      <w:r w:rsidR="00DB77C1" w:rsidRPr="00BF7578">
        <w:rPr>
          <w:rFonts w:asciiTheme="minorHAnsi" w:hAnsiTheme="minorHAnsi" w:cstheme="minorHAnsi"/>
        </w:rPr>
        <w:t xml:space="preserve"> uhradit jejich odstranění jiným specializovaným zhotovitelem</w:t>
      </w:r>
      <w:r w:rsidRPr="00BF7578">
        <w:rPr>
          <w:rFonts w:asciiTheme="minorHAnsi" w:hAnsiTheme="minorHAnsi" w:cstheme="minorHAnsi"/>
        </w:rPr>
        <w:t xml:space="preserve">. </w:t>
      </w:r>
    </w:p>
    <w:p w14:paraId="19757C2A" w14:textId="77777777" w:rsidR="00C465F3" w:rsidRPr="00BF7578" w:rsidRDefault="00FC5168" w:rsidP="00C465F3">
      <w:pPr>
        <w:keepNext/>
        <w:spacing w:before="120" w:after="120"/>
        <w:jc w:val="center"/>
        <w:rPr>
          <w:rFonts w:asciiTheme="minorHAnsi" w:hAnsiTheme="minorHAnsi" w:cstheme="minorHAnsi"/>
        </w:rPr>
      </w:pPr>
      <w:r w:rsidRPr="00BF7578">
        <w:rPr>
          <w:rFonts w:asciiTheme="minorHAnsi" w:hAnsiTheme="minorHAnsi" w:cstheme="minorHAnsi"/>
        </w:rPr>
        <w:t>(5)</w:t>
      </w:r>
    </w:p>
    <w:p w14:paraId="4B2912E7" w14:textId="77777777" w:rsidR="00C465F3" w:rsidRPr="00BF7578" w:rsidRDefault="00C465F3" w:rsidP="00C465F3">
      <w:pPr>
        <w:spacing w:before="120" w:after="120"/>
        <w:ind w:left="284"/>
        <w:jc w:val="both"/>
        <w:rPr>
          <w:rFonts w:asciiTheme="minorHAnsi" w:hAnsiTheme="minorHAnsi" w:cstheme="minorHAnsi"/>
        </w:rPr>
      </w:pPr>
      <w:r w:rsidRPr="00BF7578">
        <w:rPr>
          <w:rFonts w:asciiTheme="minorHAnsi" w:hAnsiTheme="minorHAnsi" w:cstheme="minorHAnsi"/>
        </w:rPr>
        <w:t xml:space="preserve">Zhotovitel předloží objednateli </w:t>
      </w:r>
      <w:r w:rsidR="00762F49" w:rsidRPr="00BF7578">
        <w:rPr>
          <w:rFonts w:asciiTheme="minorHAnsi" w:hAnsiTheme="minorHAnsi" w:cstheme="minorHAnsi"/>
        </w:rPr>
        <w:t>dva</w:t>
      </w:r>
      <w:r w:rsidRPr="00BF7578">
        <w:rPr>
          <w:rFonts w:asciiTheme="minorHAnsi" w:hAnsiTheme="minorHAnsi" w:cstheme="minorHAnsi"/>
        </w:rPr>
        <w:t xml:space="preserve"> originál</w:t>
      </w:r>
      <w:r w:rsidR="00762F49" w:rsidRPr="00BF7578">
        <w:rPr>
          <w:rFonts w:asciiTheme="minorHAnsi" w:hAnsiTheme="minorHAnsi" w:cstheme="minorHAnsi"/>
        </w:rPr>
        <w:t>y</w:t>
      </w:r>
      <w:r w:rsidRPr="00BF7578">
        <w:rPr>
          <w:rFonts w:asciiTheme="minorHAnsi" w:hAnsiTheme="minorHAnsi" w:cstheme="minorHAnsi"/>
        </w:rPr>
        <w:t xml:space="preserve"> daňového účetního dokladu (faktury).</w:t>
      </w:r>
    </w:p>
    <w:p w14:paraId="01C6FF88" w14:textId="77777777" w:rsidR="00C465F3" w:rsidRPr="00BF7578" w:rsidRDefault="00C465F3" w:rsidP="00C465F3">
      <w:pPr>
        <w:spacing w:before="120" w:after="120"/>
        <w:jc w:val="center"/>
        <w:rPr>
          <w:rFonts w:asciiTheme="minorHAnsi" w:hAnsiTheme="minorHAnsi" w:cstheme="minorHAnsi"/>
        </w:rPr>
      </w:pPr>
      <w:r w:rsidRPr="00BF7578">
        <w:rPr>
          <w:rFonts w:asciiTheme="minorHAnsi" w:hAnsiTheme="minorHAnsi" w:cstheme="minorHAnsi"/>
        </w:rPr>
        <w:t xml:space="preserve"> </w:t>
      </w:r>
      <w:r w:rsidR="00FC5168" w:rsidRPr="00BF7578">
        <w:rPr>
          <w:rFonts w:asciiTheme="minorHAnsi" w:hAnsiTheme="minorHAnsi" w:cstheme="minorHAnsi"/>
        </w:rPr>
        <w:t>(6)</w:t>
      </w:r>
    </w:p>
    <w:p w14:paraId="4A45BCFA" w14:textId="77777777" w:rsidR="00C465F3" w:rsidRPr="00BF7578" w:rsidRDefault="00C465F3" w:rsidP="00C465F3">
      <w:pPr>
        <w:spacing w:before="120" w:after="120"/>
        <w:ind w:left="284"/>
        <w:jc w:val="both"/>
        <w:rPr>
          <w:rFonts w:asciiTheme="minorHAnsi" w:hAnsiTheme="minorHAnsi" w:cstheme="minorHAnsi"/>
        </w:rPr>
      </w:pPr>
      <w:r w:rsidRPr="00BF7578">
        <w:rPr>
          <w:rFonts w:asciiTheme="minorHAnsi" w:hAnsiTheme="minorHAnsi" w:cstheme="minorHAnsi"/>
        </w:rPr>
        <w:t>Nedojde-li mezi oběma stranami k dohodě při odsouhlasení množství či druhu provedených prací, je zhotovitel oprávněn fakturovat pouze práce, u kterých nedošlo k rozporu.</w:t>
      </w:r>
    </w:p>
    <w:p w14:paraId="706FA1FB" w14:textId="77777777" w:rsidR="00C465F3" w:rsidRPr="00BF7578" w:rsidRDefault="00FC5168" w:rsidP="00C465F3">
      <w:pPr>
        <w:keepNext/>
        <w:spacing w:before="120" w:after="120"/>
        <w:jc w:val="center"/>
        <w:rPr>
          <w:rFonts w:asciiTheme="minorHAnsi" w:hAnsiTheme="minorHAnsi" w:cstheme="minorHAnsi"/>
        </w:rPr>
      </w:pPr>
      <w:r w:rsidRPr="00BF7578">
        <w:rPr>
          <w:rFonts w:asciiTheme="minorHAnsi" w:hAnsiTheme="minorHAnsi" w:cstheme="minorHAnsi"/>
        </w:rPr>
        <w:t>(7)</w:t>
      </w:r>
    </w:p>
    <w:p w14:paraId="05A5FEE4" w14:textId="77777777" w:rsidR="00C465F3" w:rsidRPr="00BF7578" w:rsidRDefault="00C465F3" w:rsidP="00C465F3">
      <w:pPr>
        <w:spacing w:before="120" w:after="120"/>
        <w:ind w:left="284"/>
        <w:jc w:val="both"/>
        <w:rPr>
          <w:rFonts w:asciiTheme="minorHAnsi" w:hAnsiTheme="minorHAnsi" w:cstheme="minorHAnsi"/>
        </w:rPr>
      </w:pPr>
      <w:r w:rsidRPr="00BF7578">
        <w:rPr>
          <w:rFonts w:asciiTheme="minorHAnsi" w:hAnsiTheme="minorHAnsi" w:cstheme="minorHAnsi"/>
        </w:rPr>
        <w:t xml:space="preserve"> Objednatel nebude poskytovat zálohy.</w:t>
      </w:r>
    </w:p>
    <w:p w14:paraId="4C302919" w14:textId="77777777" w:rsidR="00FC5168" w:rsidRPr="00BF7578" w:rsidRDefault="00C465F3" w:rsidP="00FC5168">
      <w:pPr>
        <w:spacing w:before="120" w:after="120"/>
        <w:jc w:val="center"/>
        <w:rPr>
          <w:rFonts w:asciiTheme="minorHAnsi" w:hAnsiTheme="minorHAnsi" w:cstheme="minorHAnsi"/>
        </w:rPr>
      </w:pPr>
      <w:r w:rsidRPr="00BF7578">
        <w:rPr>
          <w:rFonts w:asciiTheme="minorHAnsi" w:hAnsiTheme="minorHAnsi" w:cstheme="minorHAnsi"/>
        </w:rPr>
        <w:t xml:space="preserve"> </w:t>
      </w:r>
      <w:r w:rsidR="00FC5168" w:rsidRPr="00BF7578">
        <w:rPr>
          <w:rFonts w:asciiTheme="minorHAnsi" w:hAnsiTheme="minorHAnsi" w:cstheme="minorHAnsi"/>
        </w:rPr>
        <w:t>(8)</w:t>
      </w:r>
    </w:p>
    <w:p w14:paraId="6EA58DBA" w14:textId="77777777" w:rsidR="00FC5168" w:rsidRPr="00BF7578" w:rsidRDefault="00FC5168" w:rsidP="00836426">
      <w:pPr>
        <w:spacing w:before="120" w:after="120"/>
        <w:ind w:left="284"/>
        <w:jc w:val="both"/>
        <w:rPr>
          <w:rFonts w:asciiTheme="minorHAnsi" w:hAnsiTheme="minorHAnsi" w:cstheme="minorHAnsi"/>
        </w:rPr>
      </w:pPr>
      <w:r w:rsidRPr="00BF7578">
        <w:rPr>
          <w:rFonts w:asciiTheme="minorHAnsi" w:hAnsiTheme="minorHAnsi" w:cstheme="minorHAnsi"/>
        </w:rPr>
        <w:t xml:space="preserve">Zhotovitel na sebe bere odpovědnost za to, že sazba a výše daně z přidané hodnoty bude stanovena v souladu s platnými právními předpisy. </w:t>
      </w:r>
    </w:p>
    <w:p w14:paraId="603B1D1E" w14:textId="77777777" w:rsidR="00FC5168" w:rsidRPr="00BF7578" w:rsidRDefault="00FC5168" w:rsidP="00836426">
      <w:pPr>
        <w:pStyle w:val="Nadpis2"/>
        <w:spacing w:before="120" w:after="120"/>
        <w:ind w:left="284"/>
        <w:rPr>
          <w:rFonts w:asciiTheme="minorHAnsi" w:hAnsiTheme="minorHAnsi" w:cstheme="minorHAnsi"/>
          <w:b w:val="0"/>
          <w:bCs w:val="0"/>
          <w:i w:val="0"/>
          <w:iCs w:val="0"/>
          <w:sz w:val="22"/>
          <w:szCs w:val="22"/>
        </w:rPr>
      </w:pPr>
      <w:r w:rsidRPr="00BF7578">
        <w:rPr>
          <w:rFonts w:asciiTheme="minorHAnsi" w:hAnsiTheme="minorHAnsi" w:cstheme="minorHAnsi"/>
          <w:b w:val="0"/>
          <w:bCs w:val="0"/>
          <w:i w:val="0"/>
          <w:iCs w:val="0"/>
          <w:sz w:val="22"/>
          <w:szCs w:val="22"/>
        </w:rPr>
        <w:lastRenderedPageBreak/>
        <w:t>V případě, že dojde mezi dnem podpisu této smlouvy a dnem uskutečnění zdanitelného plnění ke změ</w:t>
      </w:r>
      <w:r w:rsidR="00836426" w:rsidRPr="00BF7578">
        <w:rPr>
          <w:rFonts w:asciiTheme="minorHAnsi" w:hAnsiTheme="minorHAnsi" w:cstheme="minorHAnsi"/>
          <w:b w:val="0"/>
          <w:bCs w:val="0"/>
          <w:i w:val="0"/>
          <w:iCs w:val="0"/>
          <w:sz w:val="22"/>
          <w:szCs w:val="22"/>
        </w:rPr>
        <w:t>ně sazby DPH podle zákona o DPH</w:t>
      </w:r>
      <w:r w:rsidRPr="00BF7578">
        <w:rPr>
          <w:rFonts w:asciiTheme="minorHAnsi" w:hAnsiTheme="minorHAnsi" w:cstheme="minorHAnsi"/>
          <w:b w:val="0"/>
          <w:bCs w:val="0"/>
          <w:i w:val="0"/>
          <w:iCs w:val="0"/>
          <w:sz w:val="22"/>
          <w:szCs w:val="22"/>
        </w:rPr>
        <w:t>, bude daň z přidané hodnoty vyčíslena v daňovém účetním dokladu ve výši dle právní úpravy platné ke dni uskutečnění zdanitelného plnění.</w:t>
      </w:r>
    </w:p>
    <w:p w14:paraId="56D8EE2D" w14:textId="77777777" w:rsidR="00FC5168" w:rsidRPr="00BF7578" w:rsidRDefault="00FC5168" w:rsidP="00836426">
      <w:pPr>
        <w:spacing w:before="120" w:after="120"/>
        <w:ind w:left="284"/>
        <w:jc w:val="both"/>
        <w:rPr>
          <w:rFonts w:asciiTheme="minorHAnsi" w:hAnsiTheme="minorHAnsi" w:cstheme="minorHAnsi"/>
        </w:rPr>
      </w:pPr>
      <w:r w:rsidRPr="00BF7578">
        <w:rPr>
          <w:rFonts w:asciiTheme="minorHAnsi" w:hAnsiTheme="minorHAnsi" w:cstheme="minorHAnsi"/>
        </w:rPr>
        <w:t>Daňový účetní doklad (faktura) musí splňovat náležitosti daňového dokladu v souladu s platnými právními. Daňový účetní doklad musí obsahovat zejména tyto náležitosti:</w:t>
      </w:r>
    </w:p>
    <w:p w14:paraId="5B360BDD" w14:textId="77777777" w:rsidR="00FC5168" w:rsidRPr="00BF7578" w:rsidRDefault="00836426"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název</w:t>
      </w:r>
      <w:r w:rsidR="00FC5168" w:rsidRPr="00BF7578">
        <w:rPr>
          <w:rFonts w:asciiTheme="minorHAnsi" w:hAnsiTheme="minorHAnsi" w:cstheme="minorHAnsi"/>
        </w:rPr>
        <w:t xml:space="preserve"> nebo jméno a příjmení, dodatek ke jménu a příjmení nebo názvu, sídlo nebo místo podnikání plátce, který uskutečňuje plnění,</w:t>
      </w:r>
    </w:p>
    <w:p w14:paraId="4371FD1E"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daňové identifikační číslo plátce, který uskutečňuje plnění,</w:t>
      </w:r>
    </w:p>
    <w:p w14:paraId="07084DF4" w14:textId="77777777" w:rsidR="00FC5168" w:rsidRPr="00BF7578" w:rsidRDefault="00836426"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název</w:t>
      </w:r>
      <w:r w:rsidR="00FC5168" w:rsidRPr="00BF7578">
        <w:rPr>
          <w:rFonts w:asciiTheme="minorHAnsi" w:hAnsiTheme="minorHAnsi" w:cstheme="minorHAnsi"/>
        </w:rPr>
        <w:t xml:space="preserve"> nebo jméno a příjmení, dodatek ke jménu a příjmení nebo názvu, sídlo nebo místo podnikání osoby, pro kterou se uskutečňuje plnění,</w:t>
      </w:r>
    </w:p>
    <w:p w14:paraId="64A34C40"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daňové identifikační číslo, pokud je osoba, pro kterou se uskutečňuje plnění, plátcem,</w:t>
      </w:r>
    </w:p>
    <w:p w14:paraId="67B11F72"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evidenční číslo daňového dokladu,</w:t>
      </w:r>
    </w:p>
    <w:p w14:paraId="11103D58"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rozsah a předmět plnění,</w:t>
      </w:r>
    </w:p>
    <w:p w14:paraId="370E2625"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datum vystavení daňového dokladu,</w:t>
      </w:r>
    </w:p>
    <w:p w14:paraId="34DA36BA"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datum uskutečnění plnění nebo datum přijetí úplaty, a to ten den, který nastane dříve, pokud se liší od data vystavení daňového dokladu,</w:t>
      </w:r>
    </w:p>
    <w:p w14:paraId="32725CE1"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 xml:space="preserve">jednotkovou </w:t>
      </w:r>
      <w:proofErr w:type="gramStart"/>
      <w:r w:rsidRPr="00BF7578">
        <w:rPr>
          <w:rFonts w:asciiTheme="minorHAnsi" w:hAnsiTheme="minorHAnsi" w:cstheme="minorHAnsi"/>
        </w:rPr>
        <w:t>cenu</w:t>
      </w:r>
      <w:proofErr w:type="gramEnd"/>
      <w:r w:rsidRPr="00BF7578">
        <w:rPr>
          <w:rFonts w:asciiTheme="minorHAnsi" w:hAnsiTheme="minorHAnsi" w:cstheme="minorHAnsi"/>
        </w:rPr>
        <w:t xml:space="preserve"> bez daně a slevu, pokud není obsažena v jednotkové ceně,</w:t>
      </w:r>
    </w:p>
    <w:p w14:paraId="6861FF60"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základ daně,</w:t>
      </w:r>
    </w:p>
    <w:p w14:paraId="128EE556"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sazbu daně nebo sdělení, že se jedná o plnění osvobozené od daně, a odkaz na příslušné ustanovení zákona,</w:t>
      </w:r>
    </w:p>
    <w:p w14:paraId="0F00D775" w14:textId="49E42243" w:rsidR="00CC5ED3" w:rsidRPr="00BF7578" w:rsidRDefault="00C5427F" w:rsidP="00F551AC">
      <w:pPr>
        <w:pStyle w:val="Odstavecseseznamem"/>
        <w:numPr>
          <w:ilvl w:val="0"/>
          <w:numId w:val="10"/>
        </w:numPr>
        <w:spacing w:before="120" w:after="120" w:line="240" w:lineRule="auto"/>
        <w:jc w:val="both"/>
        <w:rPr>
          <w:rFonts w:asciiTheme="minorHAnsi" w:hAnsiTheme="minorHAnsi" w:cstheme="minorHAnsi"/>
        </w:rPr>
      </w:pPr>
      <w:r>
        <w:rPr>
          <w:rFonts w:cs="Calibri"/>
        </w:rPr>
        <w:t xml:space="preserve">název a </w:t>
      </w:r>
      <w:r w:rsidR="009D291E" w:rsidRPr="00BF7578">
        <w:rPr>
          <w:rFonts w:cs="Calibri"/>
        </w:rPr>
        <w:t xml:space="preserve">číslo projektu, tzn. registrační číslo projektu: </w:t>
      </w:r>
      <w:r w:rsidR="00F551AC" w:rsidRPr="00F551AC">
        <w:rPr>
          <w:rFonts w:cs="Calibri"/>
          <w:b/>
        </w:rPr>
        <w:t>CZ.06.2.67/0.0/0.0/16_053/0004930</w:t>
      </w:r>
    </w:p>
    <w:p w14:paraId="2E56545C" w14:textId="77777777" w:rsidR="00FC5168" w:rsidRPr="00BF7578" w:rsidRDefault="00FC5168" w:rsidP="00FC5168">
      <w:pPr>
        <w:spacing w:before="120" w:after="120"/>
        <w:jc w:val="center"/>
        <w:rPr>
          <w:rFonts w:asciiTheme="minorHAnsi" w:hAnsiTheme="minorHAnsi" w:cstheme="minorHAnsi"/>
        </w:rPr>
      </w:pPr>
      <w:r w:rsidRPr="00BF7578">
        <w:rPr>
          <w:rFonts w:asciiTheme="minorHAnsi" w:hAnsiTheme="minorHAnsi" w:cstheme="minorHAnsi"/>
        </w:rPr>
        <w:t>(9)</w:t>
      </w:r>
    </w:p>
    <w:p w14:paraId="40EF1162" w14:textId="77777777" w:rsidR="00FC5168" w:rsidRPr="00BF7578" w:rsidRDefault="00FC5168" w:rsidP="00836426">
      <w:pPr>
        <w:spacing w:before="120" w:after="120"/>
        <w:ind w:left="360"/>
        <w:jc w:val="both"/>
        <w:rPr>
          <w:rFonts w:asciiTheme="minorHAnsi" w:hAnsiTheme="minorHAnsi" w:cstheme="minorHAnsi"/>
          <w:bCs/>
        </w:rPr>
      </w:pPr>
      <w:r w:rsidRPr="00BF7578">
        <w:rPr>
          <w:rFonts w:asciiTheme="minorHAnsi" w:hAnsiTheme="minorHAnsi" w:cstheme="minorHAnsi"/>
          <w:bCs/>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7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14:paraId="2E7AACC7" w14:textId="77777777" w:rsidR="00EB7397" w:rsidRPr="00BF7578" w:rsidRDefault="00EB7397" w:rsidP="00EB7397">
      <w:pPr>
        <w:spacing w:before="120" w:after="120"/>
        <w:jc w:val="center"/>
        <w:rPr>
          <w:rFonts w:asciiTheme="minorHAnsi" w:hAnsiTheme="minorHAnsi" w:cstheme="minorHAnsi"/>
        </w:rPr>
      </w:pPr>
      <w:r w:rsidRPr="00BF7578">
        <w:rPr>
          <w:rFonts w:asciiTheme="minorHAnsi" w:hAnsiTheme="minorHAnsi" w:cstheme="minorHAnsi"/>
        </w:rPr>
        <w:t>(10)</w:t>
      </w:r>
    </w:p>
    <w:p w14:paraId="33430F68" w14:textId="77777777" w:rsidR="00197428" w:rsidRPr="00D56676" w:rsidRDefault="00EB7397" w:rsidP="00836426">
      <w:pPr>
        <w:spacing w:before="120" w:after="120"/>
        <w:ind w:left="360"/>
        <w:jc w:val="both"/>
        <w:rPr>
          <w:b/>
          <w:bCs/>
          <w:sz w:val="20"/>
          <w:szCs w:val="20"/>
        </w:rPr>
      </w:pPr>
      <w:r w:rsidRPr="00BF7578">
        <w:rPr>
          <w:rFonts w:asciiTheme="minorHAnsi" w:hAnsiTheme="minorHAnsi" w:cstheme="minorHAnsi"/>
          <w:bCs/>
        </w:rPr>
        <w:t>V případě, že bude objednatel v prodlení s úhradou úplné faktury, náleží zhotoviteli úrok z</w:t>
      </w:r>
      <w:r w:rsidR="001C3A99" w:rsidRPr="00BF7578">
        <w:rPr>
          <w:rFonts w:asciiTheme="minorHAnsi" w:hAnsiTheme="minorHAnsi" w:cstheme="minorHAnsi"/>
          <w:bCs/>
        </w:rPr>
        <w:t> </w:t>
      </w:r>
      <w:r w:rsidRPr="00D56676">
        <w:rPr>
          <w:rFonts w:asciiTheme="minorHAnsi" w:hAnsiTheme="minorHAnsi" w:cstheme="minorHAnsi"/>
          <w:bCs/>
        </w:rPr>
        <w:t>prodlení</w:t>
      </w:r>
      <w:r w:rsidR="001C3A99" w:rsidRPr="00D56676">
        <w:rPr>
          <w:rFonts w:asciiTheme="minorHAnsi" w:hAnsiTheme="minorHAnsi" w:cstheme="minorHAnsi"/>
          <w:bCs/>
        </w:rPr>
        <w:t xml:space="preserve"> ve výši</w:t>
      </w:r>
      <w:r w:rsidRPr="00D56676">
        <w:rPr>
          <w:rFonts w:asciiTheme="minorHAnsi" w:hAnsiTheme="minorHAnsi" w:cstheme="minorHAnsi"/>
          <w:bCs/>
        </w:rPr>
        <w:t xml:space="preserve"> 0,</w:t>
      </w:r>
      <w:r w:rsidR="00D65294" w:rsidRPr="00D56676">
        <w:rPr>
          <w:rFonts w:asciiTheme="minorHAnsi" w:hAnsiTheme="minorHAnsi" w:cstheme="minorHAnsi"/>
          <w:bCs/>
        </w:rPr>
        <w:t>05</w:t>
      </w:r>
      <w:r w:rsidR="00B46773" w:rsidRPr="00D56676">
        <w:rPr>
          <w:rFonts w:asciiTheme="minorHAnsi" w:hAnsiTheme="minorHAnsi" w:cstheme="minorHAnsi"/>
          <w:bCs/>
        </w:rPr>
        <w:t xml:space="preserve"> </w:t>
      </w:r>
      <w:r w:rsidRPr="00D56676">
        <w:rPr>
          <w:rFonts w:asciiTheme="minorHAnsi" w:hAnsiTheme="minorHAnsi" w:cstheme="minorHAnsi"/>
          <w:bCs/>
        </w:rPr>
        <w:t>% z dlužné částky za každý den prodlení.</w:t>
      </w:r>
      <w:r w:rsidR="00197428" w:rsidRPr="00D56676">
        <w:rPr>
          <w:b/>
          <w:bCs/>
          <w:sz w:val="20"/>
          <w:szCs w:val="20"/>
        </w:rPr>
        <w:t xml:space="preserve"> </w:t>
      </w:r>
    </w:p>
    <w:p w14:paraId="2EB2DCB4" w14:textId="77777777" w:rsidR="00197428" w:rsidRPr="00197428" w:rsidRDefault="00197428" w:rsidP="00197428">
      <w:pPr>
        <w:spacing w:before="120" w:after="120"/>
        <w:jc w:val="center"/>
        <w:rPr>
          <w:rFonts w:asciiTheme="minorHAnsi" w:hAnsiTheme="minorHAnsi" w:cstheme="minorHAnsi"/>
        </w:rPr>
      </w:pPr>
      <w:r w:rsidRPr="00D56676">
        <w:rPr>
          <w:rFonts w:asciiTheme="minorHAnsi" w:hAnsiTheme="minorHAnsi" w:cstheme="minorHAnsi"/>
        </w:rPr>
        <w:t>(11)</w:t>
      </w:r>
    </w:p>
    <w:p w14:paraId="1EC9A9A7" w14:textId="77777777" w:rsidR="00EB7397" w:rsidRPr="00197428" w:rsidRDefault="00197428" w:rsidP="00836426">
      <w:pPr>
        <w:spacing w:before="120" w:after="120"/>
        <w:ind w:left="360"/>
        <w:jc w:val="both"/>
        <w:rPr>
          <w:rFonts w:asciiTheme="minorHAnsi" w:hAnsiTheme="minorHAnsi" w:cstheme="minorHAnsi"/>
          <w:bCs/>
        </w:rPr>
      </w:pPr>
      <w:r w:rsidRPr="000D7B3B">
        <w:rPr>
          <w:rFonts w:asciiTheme="minorHAnsi" w:hAnsiTheme="minorHAnsi" w:cstheme="minorHAnsi"/>
          <w:bCs/>
        </w:rPr>
        <w:t>Předmět činnosti dle této smlouvy podléhá režimu přenesení daňové povinnosti, zhotovitel je povinen pro účely uplatňování DPH řídit se klasifikací CZ-CPA v souladu s § 92 e) zákona č. 235/2004 Sb., o dani z přidané hodnoty, ve znění pozdějších předpisů (dále jen „zákon o dani z přidané hodnoty“), a Pokynem GFŘ D-6 K § 26 a K příloze č. 1 pokynu.</w:t>
      </w:r>
    </w:p>
    <w:p w14:paraId="397E315A" w14:textId="77777777" w:rsidR="00197428" w:rsidRDefault="00197428" w:rsidP="00836426">
      <w:pPr>
        <w:spacing w:before="120" w:after="120"/>
        <w:ind w:left="360"/>
        <w:jc w:val="both"/>
        <w:rPr>
          <w:rFonts w:asciiTheme="minorHAnsi" w:hAnsiTheme="minorHAnsi" w:cstheme="minorHAnsi"/>
          <w:bCs/>
        </w:rPr>
      </w:pPr>
    </w:p>
    <w:p w14:paraId="393820B0"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VIII. </w:t>
      </w:r>
      <w:r w:rsidRPr="004D68EC">
        <w:rPr>
          <w:rFonts w:asciiTheme="minorHAnsi" w:hAnsiTheme="minorHAnsi" w:cstheme="minorHAnsi"/>
          <w:b/>
          <w:caps/>
          <w:u w:val="single"/>
        </w:rPr>
        <w:t>Majetkové sankce, smluvní pokuty</w:t>
      </w:r>
    </w:p>
    <w:p w14:paraId="394AD55B"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(1)</w:t>
      </w:r>
    </w:p>
    <w:p w14:paraId="06E7E099" w14:textId="77777777" w:rsidR="00FC5168" w:rsidRPr="00815E35" w:rsidRDefault="00FC5168" w:rsidP="00A320BB">
      <w:pPr>
        <w:spacing w:before="120" w:after="120"/>
        <w:ind w:left="284"/>
        <w:jc w:val="both"/>
        <w:rPr>
          <w:rFonts w:asciiTheme="minorHAnsi" w:hAnsiTheme="minorHAnsi" w:cstheme="minorHAnsi"/>
        </w:rPr>
      </w:pPr>
      <w:r w:rsidRPr="00815E35">
        <w:rPr>
          <w:rFonts w:asciiTheme="minorHAnsi" w:hAnsiTheme="minorHAnsi" w:cstheme="minorHAnsi"/>
        </w:rPr>
        <w:t>Smluvní strany se dohodly, že zhotovitel bude platit objednateli smluvní pokuty:</w:t>
      </w:r>
    </w:p>
    <w:p w14:paraId="08A00D93" w14:textId="77777777" w:rsidR="00FC5168" w:rsidRPr="00815E35"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815E35">
        <w:rPr>
          <w:rFonts w:asciiTheme="minorHAnsi" w:hAnsiTheme="minorHAnsi" w:cstheme="minorHAnsi"/>
        </w:rPr>
        <w:t>Za prodlení s</w:t>
      </w:r>
      <w:r w:rsidR="008C0AD6" w:rsidRPr="00815E35">
        <w:rPr>
          <w:rFonts w:asciiTheme="minorHAnsi" w:hAnsiTheme="minorHAnsi" w:cstheme="minorHAnsi"/>
        </w:rPr>
        <w:t> </w:t>
      </w:r>
      <w:r w:rsidR="007C65AE" w:rsidRPr="00815E35">
        <w:rPr>
          <w:rFonts w:asciiTheme="minorHAnsi" w:hAnsiTheme="minorHAnsi" w:cstheme="minorHAnsi"/>
        </w:rPr>
        <w:t>dokončení</w:t>
      </w:r>
      <w:r w:rsidR="00815E35" w:rsidRPr="00815E35">
        <w:rPr>
          <w:rFonts w:asciiTheme="minorHAnsi" w:hAnsiTheme="minorHAnsi" w:cstheme="minorHAnsi"/>
        </w:rPr>
        <w:t>m</w:t>
      </w:r>
      <w:r w:rsidR="007C65AE" w:rsidRPr="00815E35">
        <w:rPr>
          <w:rFonts w:asciiTheme="minorHAnsi" w:hAnsiTheme="minorHAnsi" w:cstheme="minorHAnsi"/>
        </w:rPr>
        <w:t xml:space="preserve"> stavebních prací</w:t>
      </w:r>
      <w:r w:rsidRPr="00815E35">
        <w:rPr>
          <w:rFonts w:asciiTheme="minorHAnsi" w:hAnsiTheme="minorHAnsi" w:cstheme="minorHAnsi"/>
        </w:rPr>
        <w:t xml:space="preserve"> </w:t>
      </w:r>
      <w:r w:rsidR="007C65AE" w:rsidRPr="00815E35">
        <w:rPr>
          <w:rFonts w:asciiTheme="minorHAnsi" w:hAnsiTheme="minorHAnsi" w:cstheme="minorHAnsi"/>
        </w:rPr>
        <w:t>(</w:t>
      </w:r>
      <w:r w:rsidRPr="00815E35">
        <w:rPr>
          <w:rFonts w:asciiTheme="minorHAnsi" w:hAnsiTheme="minorHAnsi" w:cstheme="minorHAnsi"/>
        </w:rPr>
        <w:t>díla</w:t>
      </w:r>
      <w:r w:rsidR="007C65AE" w:rsidRPr="00815E35">
        <w:rPr>
          <w:rFonts w:asciiTheme="minorHAnsi" w:hAnsiTheme="minorHAnsi" w:cstheme="minorHAnsi"/>
        </w:rPr>
        <w:t>)</w:t>
      </w:r>
      <w:r w:rsidRPr="00815E35">
        <w:rPr>
          <w:rFonts w:asciiTheme="minorHAnsi" w:hAnsiTheme="minorHAnsi" w:cstheme="minorHAnsi"/>
        </w:rPr>
        <w:t xml:space="preserve"> v termínu dle čl. V. odst. </w:t>
      </w:r>
      <w:r w:rsidR="007C65AE" w:rsidRPr="00815E35">
        <w:rPr>
          <w:rFonts w:asciiTheme="minorHAnsi" w:hAnsiTheme="minorHAnsi" w:cstheme="minorHAnsi"/>
        </w:rPr>
        <w:t>3</w:t>
      </w:r>
      <w:r w:rsidRPr="00815E35">
        <w:rPr>
          <w:rFonts w:asciiTheme="minorHAnsi" w:hAnsiTheme="minorHAnsi" w:cstheme="minorHAnsi"/>
        </w:rPr>
        <w:t xml:space="preserve"> smlouvy, a to </w:t>
      </w:r>
      <w:r w:rsidR="002C2B50" w:rsidRPr="00815E35">
        <w:rPr>
          <w:rFonts w:asciiTheme="minorHAnsi" w:hAnsiTheme="minorHAnsi" w:cstheme="minorHAnsi"/>
        </w:rPr>
        <w:t>0,</w:t>
      </w:r>
      <w:r w:rsidR="0036534D" w:rsidRPr="00815E35">
        <w:rPr>
          <w:rFonts w:asciiTheme="minorHAnsi" w:hAnsiTheme="minorHAnsi" w:cstheme="minorHAnsi"/>
        </w:rPr>
        <w:t>1</w:t>
      </w:r>
      <w:r w:rsidR="002C2B50" w:rsidRPr="00815E35">
        <w:rPr>
          <w:rFonts w:asciiTheme="minorHAnsi" w:hAnsiTheme="minorHAnsi" w:cstheme="minorHAnsi"/>
        </w:rPr>
        <w:t xml:space="preserve"> % z ceny celkem bez DPH dle čl. IV. odst. 1 této smlouvy </w:t>
      </w:r>
      <w:r w:rsidRPr="00815E35">
        <w:rPr>
          <w:rFonts w:asciiTheme="minorHAnsi" w:hAnsiTheme="minorHAnsi" w:cstheme="minorHAnsi"/>
        </w:rPr>
        <w:t>za každý započatý den prodlení.</w:t>
      </w:r>
    </w:p>
    <w:p w14:paraId="7F357885" w14:textId="77777777" w:rsidR="00FC5168" w:rsidRPr="00815E35"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815E35">
        <w:rPr>
          <w:rFonts w:asciiTheme="minorHAnsi" w:hAnsiTheme="minorHAnsi" w:cstheme="minorHAnsi"/>
        </w:rPr>
        <w:t>Za prodlení s termínem odstranění vad a nedodělků uvedenýc</w:t>
      </w:r>
      <w:r w:rsidR="00025891" w:rsidRPr="00815E35">
        <w:rPr>
          <w:rFonts w:asciiTheme="minorHAnsi" w:hAnsiTheme="minorHAnsi" w:cstheme="minorHAnsi"/>
        </w:rPr>
        <w:t>h v předávacím protokolu, a to 1</w:t>
      </w:r>
      <w:r w:rsidRPr="00815E35">
        <w:rPr>
          <w:rFonts w:asciiTheme="minorHAnsi" w:hAnsiTheme="minorHAnsi" w:cstheme="minorHAnsi"/>
        </w:rPr>
        <w:t> 000,- Kč za každou vadu nebo nedodělek a započatý den prodlení.</w:t>
      </w:r>
    </w:p>
    <w:p w14:paraId="415D8864" w14:textId="77777777" w:rsidR="00FC5168" w:rsidRPr="00815E35"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815E35">
        <w:rPr>
          <w:rFonts w:asciiTheme="minorHAnsi" w:hAnsiTheme="minorHAnsi" w:cstheme="minorHAnsi"/>
        </w:rPr>
        <w:t>Za nevyklizení staveniště v termínech dle</w:t>
      </w:r>
      <w:r w:rsidR="00867DE6" w:rsidRPr="00815E35">
        <w:rPr>
          <w:rFonts w:asciiTheme="minorHAnsi" w:hAnsiTheme="minorHAnsi" w:cstheme="minorHAnsi"/>
        </w:rPr>
        <w:t xml:space="preserve"> čl. V. odst. 5. smlouvy, a to </w:t>
      </w:r>
      <w:r w:rsidR="002C2B50" w:rsidRPr="00815E35">
        <w:rPr>
          <w:rFonts w:asciiTheme="minorHAnsi" w:hAnsiTheme="minorHAnsi" w:cstheme="minorHAnsi"/>
        </w:rPr>
        <w:t xml:space="preserve">0,05 % z ceny celkem bez DPH dle čl. IV. odst. 1 této smlouvy </w:t>
      </w:r>
      <w:r w:rsidRPr="00815E35">
        <w:rPr>
          <w:rFonts w:asciiTheme="minorHAnsi" w:hAnsiTheme="minorHAnsi" w:cstheme="minorHAnsi"/>
        </w:rPr>
        <w:t>za každý započatý den prodlení.</w:t>
      </w:r>
    </w:p>
    <w:p w14:paraId="3C464AC1" w14:textId="77777777" w:rsidR="00FC5168" w:rsidRPr="00815E35"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color w:val="000000" w:themeColor="text1"/>
        </w:rPr>
      </w:pPr>
      <w:r w:rsidRPr="00815E35">
        <w:rPr>
          <w:rFonts w:asciiTheme="minorHAnsi" w:hAnsiTheme="minorHAnsi" w:cstheme="minorHAnsi"/>
          <w:color w:val="000000" w:themeColor="text1"/>
        </w:rPr>
        <w:t>Za porušení předpisů BOZP a PO ve výši 3</w:t>
      </w:r>
      <w:r w:rsidR="00BF7578" w:rsidRPr="00815E35">
        <w:rPr>
          <w:rFonts w:asciiTheme="minorHAnsi" w:hAnsiTheme="minorHAnsi" w:cstheme="minorHAnsi"/>
          <w:color w:val="000000" w:themeColor="text1"/>
        </w:rPr>
        <w:t> </w:t>
      </w:r>
      <w:r w:rsidRPr="00815E35">
        <w:rPr>
          <w:rFonts w:asciiTheme="minorHAnsi" w:hAnsiTheme="minorHAnsi" w:cstheme="minorHAnsi"/>
          <w:color w:val="000000" w:themeColor="text1"/>
        </w:rPr>
        <w:t>000</w:t>
      </w:r>
      <w:r w:rsidR="00BF7578" w:rsidRPr="00815E35">
        <w:rPr>
          <w:rFonts w:asciiTheme="minorHAnsi" w:hAnsiTheme="minorHAnsi" w:cstheme="minorHAnsi"/>
          <w:color w:val="000000" w:themeColor="text1"/>
        </w:rPr>
        <w:t>,-</w:t>
      </w:r>
      <w:r w:rsidRPr="00815E35">
        <w:rPr>
          <w:rFonts w:asciiTheme="minorHAnsi" w:hAnsiTheme="minorHAnsi" w:cstheme="minorHAnsi"/>
          <w:color w:val="000000" w:themeColor="text1"/>
        </w:rPr>
        <w:t xml:space="preserve"> Kč za každý zjištěný případ.</w:t>
      </w:r>
    </w:p>
    <w:p w14:paraId="6FAEB390" w14:textId="77777777" w:rsidR="008A5F34" w:rsidRPr="00815E35" w:rsidRDefault="00815E35" w:rsidP="00A320BB">
      <w:pPr>
        <w:pStyle w:val="Odstavecseseznamem"/>
        <w:numPr>
          <w:ilvl w:val="0"/>
          <w:numId w:val="5"/>
        </w:numPr>
        <w:spacing w:before="120" w:after="120" w:line="240" w:lineRule="auto"/>
        <w:ind w:hanging="35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Za porušení požadavků uvedených</w:t>
      </w:r>
      <w:r w:rsidR="008A5F34" w:rsidRPr="00815E35">
        <w:rPr>
          <w:rFonts w:asciiTheme="minorHAnsi" w:hAnsiTheme="minorHAnsi" w:cstheme="minorHAnsi"/>
          <w:color w:val="000000" w:themeColor="text1"/>
        </w:rPr>
        <w:t xml:space="preserve"> v čl. XI. odst. 6 této smlouvy, a to </w:t>
      </w:r>
      <w:r w:rsidR="006520BE">
        <w:rPr>
          <w:rFonts w:asciiTheme="minorHAnsi" w:hAnsiTheme="minorHAnsi" w:cstheme="minorHAnsi"/>
          <w:color w:val="000000" w:themeColor="text1"/>
        </w:rPr>
        <w:t>3</w:t>
      </w:r>
      <w:r w:rsidR="008A5F34" w:rsidRPr="00815E35">
        <w:rPr>
          <w:rFonts w:asciiTheme="minorHAnsi" w:hAnsiTheme="minorHAnsi" w:cstheme="minorHAnsi"/>
          <w:color w:val="000000" w:themeColor="text1"/>
        </w:rPr>
        <w:t> 000,- Kč za každý zjištěný případ.</w:t>
      </w:r>
    </w:p>
    <w:p w14:paraId="1C2B9945" w14:textId="77777777" w:rsidR="00FC5168" w:rsidRPr="00815E35" w:rsidRDefault="00FC5168" w:rsidP="00FC5168">
      <w:pPr>
        <w:keepNext/>
        <w:spacing w:before="120" w:after="120"/>
        <w:jc w:val="center"/>
        <w:rPr>
          <w:rFonts w:asciiTheme="minorHAnsi" w:hAnsiTheme="minorHAnsi" w:cstheme="minorHAnsi"/>
        </w:rPr>
      </w:pPr>
      <w:r w:rsidRPr="00815E35">
        <w:rPr>
          <w:rFonts w:asciiTheme="minorHAnsi" w:hAnsiTheme="minorHAnsi" w:cstheme="minorHAnsi"/>
        </w:rPr>
        <w:t>(2)</w:t>
      </w:r>
    </w:p>
    <w:p w14:paraId="4FA3AC94" w14:textId="77777777" w:rsidR="00FC5168" w:rsidRPr="00815E35" w:rsidRDefault="00FC5168" w:rsidP="00A320BB">
      <w:pPr>
        <w:spacing w:before="120" w:after="120"/>
        <w:ind w:left="284"/>
        <w:jc w:val="both"/>
        <w:rPr>
          <w:rFonts w:asciiTheme="minorHAnsi" w:hAnsiTheme="minorHAnsi" w:cstheme="minorHAnsi"/>
        </w:rPr>
      </w:pPr>
      <w:r w:rsidRPr="00815E35">
        <w:rPr>
          <w:rFonts w:asciiTheme="minorHAnsi" w:hAnsiTheme="minorHAnsi" w:cstheme="minorHAnsi"/>
        </w:rPr>
        <w:t xml:space="preserve">V případě, že objednateli vznikne z ujednání této SOD nárok na smluvní pokutu nebo jinou majetkovou sankci vůči zhotoviteli, je objednatel oprávněn započítat tuto částku smluvní pokuty nebo jiné majetkové sankce k jakémukoliv splatnému daňovému účetnímu dokladu a snížit o její výši částku k úhradě. Tímto ujednáním není dotčen čl. </w:t>
      </w:r>
      <w:r w:rsidR="00BF7578" w:rsidRPr="00815E35">
        <w:rPr>
          <w:rFonts w:asciiTheme="minorHAnsi" w:hAnsiTheme="minorHAnsi" w:cstheme="minorHAnsi"/>
        </w:rPr>
        <w:t>XX</w:t>
      </w:r>
      <w:r w:rsidR="00257FC3" w:rsidRPr="00815E35">
        <w:rPr>
          <w:rFonts w:asciiTheme="minorHAnsi" w:hAnsiTheme="minorHAnsi" w:cstheme="minorHAnsi"/>
        </w:rPr>
        <w:t>II</w:t>
      </w:r>
      <w:r w:rsidRPr="00815E35">
        <w:rPr>
          <w:rFonts w:asciiTheme="minorHAnsi" w:hAnsiTheme="minorHAnsi" w:cstheme="minorHAnsi"/>
        </w:rPr>
        <w:t>. odst. 1 této smlouvy.</w:t>
      </w:r>
    </w:p>
    <w:p w14:paraId="552092AA" w14:textId="77777777" w:rsidR="00FC5168" w:rsidRPr="00815E35" w:rsidRDefault="00815E35" w:rsidP="00815E35">
      <w:pPr>
        <w:keepNext/>
        <w:tabs>
          <w:tab w:val="left" w:pos="3165"/>
          <w:tab w:val="center" w:pos="4536"/>
        </w:tabs>
        <w:spacing w:before="120" w:after="120"/>
        <w:rPr>
          <w:rFonts w:asciiTheme="minorHAnsi" w:hAnsiTheme="minorHAnsi" w:cstheme="minorHAnsi"/>
        </w:rPr>
      </w:pPr>
      <w:r w:rsidRPr="00815E35">
        <w:rPr>
          <w:rFonts w:asciiTheme="minorHAnsi" w:hAnsiTheme="minorHAnsi" w:cstheme="minorHAnsi"/>
        </w:rPr>
        <w:tab/>
      </w:r>
      <w:r w:rsidRPr="00815E35">
        <w:rPr>
          <w:rFonts w:asciiTheme="minorHAnsi" w:hAnsiTheme="minorHAnsi" w:cstheme="minorHAnsi"/>
        </w:rPr>
        <w:tab/>
      </w:r>
      <w:r w:rsidR="00FC5168" w:rsidRPr="00815E35">
        <w:rPr>
          <w:rFonts w:asciiTheme="minorHAnsi" w:hAnsiTheme="minorHAnsi" w:cstheme="minorHAnsi"/>
        </w:rPr>
        <w:t>(3)</w:t>
      </w:r>
    </w:p>
    <w:p w14:paraId="5DA768FC" w14:textId="77777777" w:rsidR="00FC5168" w:rsidRPr="004D68EC" w:rsidRDefault="00FC5168" w:rsidP="00887A0C">
      <w:pPr>
        <w:spacing w:before="120" w:after="120"/>
        <w:ind w:left="284"/>
        <w:jc w:val="both"/>
        <w:rPr>
          <w:rFonts w:asciiTheme="minorHAnsi" w:hAnsiTheme="minorHAnsi" w:cstheme="minorHAnsi"/>
        </w:rPr>
      </w:pPr>
      <w:r w:rsidRPr="00815E35">
        <w:rPr>
          <w:rFonts w:asciiTheme="minorHAnsi" w:hAnsiTheme="minorHAnsi" w:cstheme="minorHAnsi"/>
        </w:rPr>
        <w:t>Ustanovení o smluvní pokutě neruší právo objednatele na náhradu škody a ušlého zisku, které mu vzniknou prodlením zhotovitele.</w:t>
      </w:r>
    </w:p>
    <w:p w14:paraId="7A737498"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IX. </w:t>
      </w:r>
      <w:r w:rsidRPr="004D68EC">
        <w:rPr>
          <w:rFonts w:asciiTheme="minorHAnsi" w:hAnsiTheme="minorHAnsi" w:cstheme="minorHAnsi"/>
          <w:b/>
          <w:caps/>
          <w:u w:val="single"/>
        </w:rPr>
        <w:t>Komunikace mezi smluvními stranami</w:t>
      </w:r>
    </w:p>
    <w:p w14:paraId="3A4CDE62" w14:textId="77777777" w:rsidR="00FC5168" w:rsidRPr="00815E35" w:rsidRDefault="00FC5168" w:rsidP="00FC5168">
      <w:pPr>
        <w:keepNext/>
        <w:spacing w:before="120" w:after="120"/>
        <w:jc w:val="center"/>
        <w:rPr>
          <w:rFonts w:asciiTheme="minorHAnsi" w:hAnsiTheme="minorHAnsi" w:cstheme="minorHAnsi"/>
        </w:rPr>
      </w:pPr>
      <w:r w:rsidRPr="00815E35">
        <w:rPr>
          <w:rFonts w:asciiTheme="minorHAnsi" w:hAnsiTheme="minorHAnsi" w:cstheme="minorHAnsi"/>
        </w:rPr>
        <w:t>(1)</w:t>
      </w:r>
    </w:p>
    <w:p w14:paraId="31FC367C" w14:textId="77777777" w:rsidR="00FC5168" w:rsidRPr="00815E35" w:rsidRDefault="00FC5168" w:rsidP="00FC5168">
      <w:pPr>
        <w:spacing w:before="120" w:after="120"/>
        <w:rPr>
          <w:rFonts w:asciiTheme="minorHAnsi" w:hAnsiTheme="minorHAnsi" w:cstheme="minorHAnsi"/>
        </w:rPr>
      </w:pPr>
      <w:r w:rsidRPr="00815E35">
        <w:rPr>
          <w:rFonts w:asciiTheme="minorHAnsi" w:hAnsiTheme="minorHAnsi" w:cstheme="minorHAnsi"/>
        </w:rPr>
        <w:t>Pro účely vzájemné komunikace mezi smluvními stranami jsou oprávněny jednat níže uvedené osoby:</w:t>
      </w:r>
    </w:p>
    <w:p w14:paraId="33C30791" w14:textId="420B76BE" w:rsidR="00862995" w:rsidRPr="000D7B3B" w:rsidRDefault="00FC5168" w:rsidP="00862995">
      <w:pPr>
        <w:spacing w:before="120" w:after="120"/>
        <w:contextualSpacing/>
        <w:rPr>
          <w:rFonts w:asciiTheme="minorHAnsi" w:hAnsiTheme="minorHAnsi" w:cstheme="minorHAnsi"/>
        </w:rPr>
      </w:pPr>
      <w:r w:rsidRPr="00815E35">
        <w:rPr>
          <w:rFonts w:asciiTheme="minorHAnsi" w:hAnsiTheme="minorHAnsi" w:cstheme="minorHAnsi"/>
        </w:rPr>
        <w:t xml:space="preserve">Za objednatele: </w:t>
      </w:r>
      <w:r w:rsidRPr="00815E35">
        <w:rPr>
          <w:rFonts w:asciiTheme="minorHAnsi" w:hAnsiTheme="minorHAnsi" w:cstheme="minorHAnsi"/>
        </w:rPr>
        <w:tab/>
      </w:r>
      <w:r w:rsidR="00663C58" w:rsidRPr="00663C58">
        <w:rPr>
          <w:rFonts w:asciiTheme="minorHAnsi" w:hAnsiTheme="minorHAnsi" w:cstheme="minorHAnsi"/>
        </w:rPr>
        <w:t>Ing. Jaromír Kolář, ředitel</w:t>
      </w:r>
    </w:p>
    <w:p w14:paraId="653BC38F" w14:textId="3EBE8D01" w:rsidR="00663C58" w:rsidRPr="00663C58" w:rsidRDefault="00663C58" w:rsidP="00663C58">
      <w:pPr>
        <w:spacing w:before="120" w:after="120"/>
        <w:ind w:left="2835" w:hanging="711"/>
        <w:contextualSpacing/>
        <w:rPr>
          <w:rFonts w:asciiTheme="minorHAnsi" w:hAnsiTheme="minorHAnsi" w:cstheme="minorHAnsi"/>
        </w:rPr>
      </w:pPr>
      <w:r w:rsidRPr="00663C58">
        <w:rPr>
          <w:rFonts w:asciiTheme="minorHAnsi" w:hAnsiTheme="minorHAnsi" w:cstheme="minorHAnsi"/>
        </w:rPr>
        <w:t xml:space="preserve">Telefon:  </w:t>
      </w:r>
    </w:p>
    <w:p w14:paraId="2708C62A" w14:textId="0388BA4A" w:rsidR="00663C58" w:rsidRDefault="00663C58" w:rsidP="00663C58">
      <w:pPr>
        <w:spacing w:before="120" w:after="120"/>
        <w:ind w:left="2835" w:hanging="711"/>
        <w:contextualSpacing/>
        <w:rPr>
          <w:rFonts w:asciiTheme="minorHAnsi" w:hAnsiTheme="minorHAnsi" w:cstheme="minorHAnsi"/>
        </w:rPr>
      </w:pPr>
      <w:r w:rsidRPr="00663C58">
        <w:rPr>
          <w:rFonts w:asciiTheme="minorHAnsi" w:hAnsiTheme="minorHAnsi" w:cstheme="minorHAnsi"/>
        </w:rPr>
        <w:t xml:space="preserve">E-mail: </w:t>
      </w:r>
    </w:p>
    <w:p w14:paraId="15CBD957" w14:textId="77777777" w:rsidR="00815E35" w:rsidRDefault="00815E35" w:rsidP="00815E35">
      <w:pPr>
        <w:spacing w:before="120" w:after="120"/>
        <w:ind w:left="2835" w:hanging="711"/>
        <w:contextualSpacing/>
        <w:rPr>
          <w:rFonts w:asciiTheme="minorHAnsi" w:hAnsiTheme="minorHAnsi" w:cstheme="minorHAnsi"/>
        </w:rPr>
      </w:pPr>
    </w:p>
    <w:p w14:paraId="485DA3B0" w14:textId="77777777" w:rsidR="00FC5168" w:rsidRPr="004D68EC" w:rsidRDefault="00FC5168" w:rsidP="00FC5168">
      <w:pPr>
        <w:spacing w:before="120" w:after="120"/>
        <w:contextualSpacing/>
        <w:rPr>
          <w:rFonts w:asciiTheme="minorHAnsi" w:hAnsiTheme="minorHAnsi" w:cstheme="minorHAnsi"/>
        </w:rPr>
      </w:pPr>
    </w:p>
    <w:p w14:paraId="4B5D82E9" w14:textId="2A0F87D4" w:rsidR="00887A0C" w:rsidRPr="005C7DAA" w:rsidRDefault="00FC5168" w:rsidP="00887A0C">
      <w:pPr>
        <w:spacing w:before="120" w:after="120"/>
        <w:contextualSpacing/>
        <w:rPr>
          <w:rFonts w:asciiTheme="minorHAnsi" w:hAnsiTheme="minorHAnsi" w:cstheme="minorHAnsi"/>
          <w:b/>
        </w:rPr>
      </w:pPr>
      <w:r w:rsidRPr="004D68EC">
        <w:rPr>
          <w:rFonts w:asciiTheme="minorHAnsi" w:hAnsiTheme="minorHAnsi" w:cstheme="minorHAnsi"/>
        </w:rPr>
        <w:t xml:space="preserve">Za zhotovitele: </w:t>
      </w:r>
      <w:r w:rsidR="00887A0C">
        <w:rPr>
          <w:rFonts w:asciiTheme="minorHAnsi" w:hAnsiTheme="minorHAnsi" w:cstheme="minorHAnsi"/>
        </w:rPr>
        <w:tab/>
      </w:r>
      <w:r w:rsidRPr="004D68EC">
        <w:rPr>
          <w:rFonts w:asciiTheme="minorHAnsi" w:hAnsiTheme="minorHAnsi" w:cstheme="minorHAnsi"/>
        </w:rPr>
        <w:tab/>
      </w:r>
      <w:r w:rsidR="005C7DAA" w:rsidRPr="005C7DAA">
        <w:rPr>
          <w:rFonts w:cs="Calibri"/>
          <w:szCs w:val="24"/>
        </w:rPr>
        <w:t>Ing. Jiří Vichr, jednatel</w:t>
      </w:r>
    </w:p>
    <w:p w14:paraId="5D73F4AB" w14:textId="2F5F4F06" w:rsidR="00887A0C" w:rsidRPr="005C7DAA" w:rsidRDefault="00FC5168" w:rsidP="00887A0C">
      <w:pPr>
        <w:spacing w:before="120" w:after="120"/>
        <w:contextualSpacing/>
        <w:rPr>
          <w:rFonts w:asciiTheme="minorHAnsi" w:hAnsiTheme="minorHAnsi" w:cstheme="minorHAnsi"/>
          <w:b/>
        </w:rPr>
      </w:pPr>
      <w:r w:rsidRPr="005C7DAA">
        <w:rPr>
          <w:rFonts w:asciiTheme="minorHAnsi" w:hAnsiTheme="minorHAnsi" w:cstheme="minorHAnsi"/>
        </w:rPr>
        <w:tab/>
      </w:r>
      <w:r w:rsidRPr="005C7DAA">
        <w:rPr>
          <w:rFonts w:asciiTheme="minorHAnsi" w:hAnsiTheme="minorHAnsi" w:cstheme="minorHAnsi"/>
        </w:rPr>
        <w:tab/>
      </w:r>
      <w:r w:rsidRPr="005C7DAA">
        <w:rPr>
          <w:rFonts w:asciiTheme="minorHAnsi" w:hAnsiTheme="minorHAnsi" w:cstheme="minorHAnsi"/>
        </w:rPr>
        <w:tab/>
        <w:t>Tel</w:t>
      </w:r>
      <w:r w:rsidR="00887A0C" w:rsidRPr="005C7DAA">
        <w:rPr>
          <w:rFonts w:asciiTheme="minorHAnsi" w:hAnsiTheme="minorHAnsi" w:cstheme="minorHAnsi"/>
        </w:rPr>
        <w:t xml:space="preserve">.: </w:t>
      </w:r>
    </w:p>
    <w:p w14:paraId="447E1DA9" w14:textId="76675E1C" w:rsidR="00887A0C" w:rsidRPr="005C7DAA" w:rsidRDefault="00FC5168" w:rsidP="00887A0C">
      <w:pPr>
        <w:spacing w:before="120" w:after="120"/>
        <w:contextualSpacing/>
        <w:rPr>
          <w:rFonts w:asciiTheme="minorHAnsi" w:hAnsiTheme="minorHAnsi" w:cstheme="minorHAnsi"/>
        </w:rPr>
      </w:pPr>
      <w:r w:rsidRPr="005C7DAA">
        <w:rPr>
          <w:rFonts w:asciiTheme="minorHAnsi" w:hAnsiTheme="minorHAnsi" w:cstheme="minorHAnsi"/>
        </w:rPr>
        <w:tab/>
      </w:r>
      <w:r w:rsidRPr="005C7DAA">
        <w:rPr>
          <w:rFonts w:asciiTheme="minorHAnsi" w:hAnsiTheme="minorHAnsi" w:cstheme="minorHAnsi"/>
        </w:rPr>
        <w:tab/>
      </w:r>
      <w:r w:rsidRPr="005C7DAA">
        <w:rPr>
          <w:rFonts w:asciiTheme="minorHAnsi" w:hAnsiTheme="minorHAnsi" w:cstheme="minorHAnsi"/>
        </w:rPr>
        <w:tab/>
        <w:t>E-mail:</w:t>
      </w:r>
      <w:r w:rsidR="00887A0C" w:rsidRPr="005C7DAA">
        <w:rPr>
          <w:rFonts w:cs="Calibri"/>
          <w:szCs w:val="24"/>
        </w:rPr>
        <w:t xml:space="preserve"> </w:t>
      </w:r>
    </w:p>
    <w:p w14:paraId="3544B88F" w14:textId="77777777" w:rsidR="00E5151D" w:rsidRPr="004D68EC" w:rsidRDefault="00E5151D" w:rsidP="00887A0C">
      <w:pPr>
        <w:spacing w:before="120" w:after="120"/>
        <w:contextualSpacing/>
        <w:rPr>
          <w:rFonts w:asciiTheme="minorHAnsi" w:hAnsiTheme="minorHAnsi" w:cstheme="minorHAnsi"/>
          <w:b/>
        </w:rPr>
      </w:pPr>
    </w:p>
    <w:p w14:paraId="28690976"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X. </w:t>
      </w:r>
      <w:r w:rsidRPr="004D68EC">
        <w:rPr>
          <w:rFonts w:asciiTheme="minorHAnsi" w:hAnsiTheme="minorHAnsi" w:cstheme="minorHAnsi"/>
          <w:b/>
          <w:caps/>
          <w:u w:val="single"/>
        </w:rPr>
        <w:t>Staveniště</w:t>
      </w:r>
    </w:p>
    <w:p w14:paraId="609CC098"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7895610E" w14:textId="77777777" w:rsidR="00FC5168" w:rsidRPr="004D68EC" w:rsidRDefault="00FC5168" w:rsidP="00266F85">
      <w:pPr>
        <w:spacing w:before="120" w:after="120"/>
        <w:jc w:val="both"/>
        <w:rPr>
          <w:rFonts w:asciiTheme="minorHAnsi" w:hAnsiTheme="minorHAnsi" w:cstheme="minorHAnsi"/>
          <w:color w:val="000000" w:themeColor="text1"/>
        </w:rPr>
      </w:pPr>
      <w:r w:rsidRPr="004D68EC">
        <w:rPr>
          <w:rFonts w:asciiTheme="minorHAnsi" w:hAnsiTheme="minorHAnsi" w:cstheme="minorHAnsi"/>
        </w:rPr>
        <w:t xml:space="preserve">Objednatel předá zhotoviteli staveniště prosté práv třetí osoby </w:t>
      </w:r>
      <w:r w:rsidRPr="004D68EC">
        <w:rPr>
          <w:rFonts w:asciiTheme="minorHAnsi" w:hAnsiTheme="minorHAnsi" w:cstheme="minorHAnsi"/>
          <w:color w:val="000000" w:themeColor="text1"/>
        </w:rPr>
        <w:t>ve lhůtě uvedené v čl. V. odst. 1 SOD, pokud se strany nedohodnou jinak.</w:t>
      </w:r>
    </w:p>
    <w:p w14:paraId="15B94E20"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00F6D4CE" w14:textId="77777777" w:rsidR="00FC5168" w:rsidRPr="004D68EC" w:rsidRDefault="00D01BF6" w:rsidP="00266F85">
      <w:pPr>
        <w:spacing w:before="120" w:after="120"/>
        <w:jc w:val="both"/>
        <w:rPr>
          <w:rFonts w:asciiTheme="minorHAnsi" w:hAnsiTheme="minorHAnsi" w:cstheme="minorHAnsi"/>
        </w:rPr>
      </w:pPr>
      <w:r>
        <w:rPr>
          <w:rFonts w:asciiTheme="minorHAnsi" w:hAnsiTheme="minorHAnsi" w:cstheme="minorHAnsi"/>
        </w:rPr>
        <w:t xml:space="preserve">Zhotovitel bere na vědomí, že veškeré práce budou probíhat za plného provozu.  </w:t>
      </w:r>
    </w:p>
    <w:p w14:paraId="184E98A3" w14:textId="6E971FE6"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lastRenderedPageBreak/>
        <w:t>(</w:t>
      </w:r>
      <w:r w:rsidR="001A342A">
        <w:rPr>
          <w:rFonts w:asciiTheme="minorHAnsi" w:hAnsiTheme="minorHAnsi" w:cstheme="minorHAnsi"/>
        </w:rPr>
        <w:t>3</w:t>
      </w:r>
      <w:r w:rsidRPr="004D68EC">
        <w:rPr>
          <w:rFonts w:asciiTheme="minorHAnsi" w:hAnsiTheme="minorHAnsi" w:cstheme="minorHAnsi"/>
        </w:rPr>
        <w:t>)</w:t>
      </w:r>
    </w:p>
    <w:p w14:paraId="1A4268BB" w14:textId="77777777"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14:paraId="00B87FCD" w14:textId="09E52C8B"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w:t>
      </w:r>
      <w:r w:rsidR="001A342A">
        <w:rPr>
          <w:rFonts w:asciiTheme="minorHAnsi" w:hAnsiTheme="minorHAnsi" w:cstheme="minorHAnsi"/>
        </w:rPr>
        <w:t>4</w:t>
      </w:r>
      <w:r w:rsidRPr="004D68EC">
        <w:rPr>
          <w:rFonts w:asciiTheme="minorHAnsi" w:hAnsiTheme="minorHAnsi" w:cstheme="minorHAnsi"/>
        </w:rPr>
        <w:t>)</w:t>
      </w:r>
    </w:p>
    <w:p w14:paraId="410B9D99" w14:textId="77777777"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Zhotovitel zajistí vhodné zabezpečení</w:t>
      </w:r>
      <w:r w:rsidR="00D01BF6">
        <w:rPr>
          <w:rFonts w:asciiTheme="minorHAnsi" w:hAnsiTheme="minorHAnsi" w:cstheme="minorHAnsi"/>
        </w:rPr>
        <w:t xml:space="preserve"> staveniště</w:t>
      </w:r>
      <w:r w:rsidRPr="004D68EC">
        <w:rPr>
          <w:rFonts w:asciiTheme="minorHAnsi" w:hAnsiTheme="minorHAnsi" w:cstheme="minorHAnsi"/>
        </w:rPr>
        <w:t>. Náklady s tím spojené jsou zahrnuty ve sjednané ceně díla.</w:t>
      </w:r>
    </w:p>
    <w:p w14:paraId="75A9C8AA" w14:textId="3C7C461E" w:rsidR="00FC5168" w:rsidRPr="004D68EC" w:rsidRDefault="00DF3A6A"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sidR="001A342A">
        <w:rPr>
          <w:rFonts w:asciiTheme="minorHAnsi" w:hAnsiTheme="minorHAnsi" w:cstheme="minorHAnsi"/>
        </w:rPr>
        <w:t>5</w:t>
      </w:r>
      <w:r w:rsidR="00FC5168" w:rsidRPr="004D68EC">
        <w:rPr>
          <w:rFonts w:asciiTheme="minorHAnsi" w:hAnsiTheme="minorHAnsi" w:cstheme="minorHAnsi"/>
        </w:rPr>
        <w:t>)</w:t>
      </w:r>
    </w:p>
    <w:p w14:paraId="0D8419CC" w14:textId="77777777"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Objednatel má právo nezahájit přejímací řízení, není-li na staveništi pořádek, nebo není-li odstraněn ze staveniště odpad vzniklý při stavebních pracích.</w:t>
      </w:r>
    </w:p>
    <w:p w14:paraId="1FDE5A4A" w14:textId="7BE96544" w:rsidR="00FC5168" w:rsidRPr="00B3757D" w:rsidRDefault="00FC5168" w:rsidP="00FC5168">
      <w:pPr>
        <w:keepNext/>
        <w:tabs>
          <w:tab w:val="center" w:pos="4536"/>
          <w:tab w:val="right" w:pos="9072"/>
        </w:tabs>
        <w:spacing w:before="120" w:after="120"/>
        <w:jc w:val="center"/>
        <w:rPr>
          <w:rFonts w:asciiTheme="minorHAnsi" w:hAnsiTheme="minorHAnsi" w:cstheme="minorHAnsi"/>
        </w:rPr>
      </w:pPr>
      <w:r w:rsidRPr="00B3757D">
        <w:rPr>
          <w:rFonts w:asciiTheme="minorHAnsi" w:hAnsiTheme="minorHAnsi" w:cstheme="minorHAnsi"/>
        </w:rPr>
        <w:t>(</w:t>
      </w:r>
      <w:r w:rsidR="001A342A">
        <w:rPr>
          <w:rFonts w:asciiTheme="minorHAnsi" w:hAnsiTheme="minorHAnsi" w:cstheme="minorHAnsi"/>
        </w:rPr>
        <w:t>6</w:t>
      </w:r>
      <w:r w:rsidRPr="00B3757D">
        <w:rPr>
          <w:rFonts w:asciiTheme="minorHAnsi" w:hAnsiTheme="minorHAnsi" w:cstheme="minorHAnsi"/>
        </w:rPr>
        <w:t>)</w:t>
      </w:r>
    </w:p>
    <w:p w14:paraId="303A7EAF" w14:textId="77777777" w:rsidR="00FC5168" w:rsidRPr="004D68EC" w:rsidRDefault="00FC5168" w:rsidP="00266F85">
      <w:pPr>
        <w:tabs>
          <w:tab w:val="center" w:pos="4536"/>
          <w:tab w:val="right" w:pos="9072"/>
        </w:tabs>
        <w:spacing w:before="120" w:after="120"/>
        <w:jc w:val="both"/>
        <w:rPr>
          <w:rFonts w:asciiTheme="minorHAnsi" w:hAnsiTheme="minorHAnsi" w:cstheme="minorHAnsi"/>
        </w:rPr>
      </w:pPr>
      <w:r w:rsidRPr="00B3757D">
        <w:rPr>
          <w:rFonts w:asciiTheme="minorHAnsi" w:hAnsiTheme="minorHAnsi" w:cstheme="minorHAnsi"/>
        </w:rPr>
        <w:t>Nejpozději v termínu dle článku V. odst. 5 SOD je zhotovitel povinen odstranit zařízení staveniště, vyklidit staveniště a upravit jej dle projektu stavby. Pokud staveniště v dohodnutém termínu nevyklidí nebo jej neupraví do sjednaného stavu, je objednatel oprávněn fakturovat zhotoviteli smluvní pokutu dle čl. VIII. odst. 1 písm. c) SOD, a to až do vyklizení staveniště.</w:t>
      </w:r>
    </w:p>
    <w:p w14:paraId="4F1AC316" w14:textId="595969EB"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w:t>
      </w:r>
      <w:r w:rsidR="001A342A">
        <w:rPr>
          <w:rFonts w:asciiTheme="minorHAnsi" w:hAnsiTheme="minorHAnsi" w:cstheme="minorHAnsi"/>
        </w:rPr>
        <w:t>7</w:t>
      </w:r>
      <w:r w:rsidRPr="004D68EC">
        <w:rPr>
          <w:rFonts w:asciiTheme="minorHAnsi" w:hAnsiTheme="minorHAnsi" w:cstheme="minorHAnsi"/>
        </w:rPr>
        <w:t>)</w:t>
      </w:r>
    </w:p>
    <w:p w14:paraId="50BAEFB8" w14:textId="77777777" w:rsidR="00FC5168"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Provozní, sociální a případně i výrobní zařízení staveniště</w:t>
      </w:r>
      <w:r w:rsidR="008D774E">
        <w:rPr>
          <w:rFonts w:asciiTheme="minorHAnsi" w:hAnsiTheme="minorHAnsi" w:cstheme="minorHAnsi"/>
        </w:rPr>
        <w:t xml:space="preserve"> v souladu se svými potřebami, dokumentací předanou objednatelem a s požadavky objednatele</w:t>
      </w:r>
      <w:r w:rsidRPr="004D68EC">
        <w:rPr>
          <w:rFonts w:asciiTheme="minorHAnsi" w:hAnsiTheme="minorHAnsi" w:cstheme="minorHAnsi"/>
        </w:rPr>
        <w:t xml:space="preserve"> zabezpečuje zhotovitel. Náklady na zprovoznění, údržbu, likvidaci a vyklizení staveniště jsou zahrnuty ve sjednané ceně díla.</w:t>
      </w:r>
    </w:p>
    <w:p w14:paraId="2E8B3FAF" w14:textId="77777777" w:rsidR="00534C5D" w:rsidRDefault="00534C5D" w:rsidP="00534C5D">
      <w:pPr>
        <w:keepNext/>
        <w:tabs>
          <w:tab w:val="center" w:pos="4536"/>
          <w:tab w:val="right" w:pos="9072"/>
        </w:tabs>
        <w:spacing w:before="120" w:after="120"/>
        <w:jc w:val="center"/>
        <w:rPr>
          <w:rFonts w:asciiTheme="minorHAnsi" w:hAnsiTheme="minorHAnsi" w:cstheme="minorHAnsi"/>
        </w:rPr>
      </w:pPr>
    </w:p>
    <w:p w14:paraId="2F16EE3F" w14:textId="22F3F750" w:rsidR="00534C5D" w:rsidRPr="004D68EC" w:rsidRDefault="00534C5D" w:rsidP="00534C5D">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w:t>
      </w:r>
      <w:r w:rsidR="001A342A">
        <w:rPr>
          <w:rFonts w:asciiTheme="minorHAnsi" w:hAnsiTheme="minorHAnsi" w:cstheme="minorHAnsi"/>
        </w:rPr>
        <w:t>8</w:t>
      </w:r>
      <w:r w:rsidRPr="004D68EC">
        <w:rPr>
          <w:rFonts w:asciiTheme="minorHAnsi" w:hAnsiTheme="minorHAnsi" w:cstheme="minorHAnsi"/>
        </w:rPr>
        <w:t>)</w:t>
      </w:r>
    </w:p>
    <w:p w14:paraId="1DBEC047" w14:textId="77777777" w:rsidR="00534C5D" w:rsidRDefault="00534C5D" w:rsidP="00534C5D">
      <w:pPr>
        <w:tabs>
          <w:tab w:val="center" w:pos="4536"/>
          <w:tab w:val="right" w:pos="9072"/>
        </w:tabs>
        <w:spacing w:before="120" w:after="120"/>
        <w:jc w:val="both"/>
        <w:rPr>
          <w:rFonts w:asciiTheme="minorHAnsi" w:hAnsiTheme="minorHAnsi" w:cstheme="minorHAnsi"/>
        </w:rPr>
      </w:pPr>
      <w:r>
        <w:rPr>
          <w:rFonts w:asciiTheme="minorHAnsi" w:hAnsiTheme="minorHAnsi" w:cstheme="minorHAnsi"/>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9E33205"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XI. </w:t>
      </w:r>
      <w:r w:rsidRPr="004D68EC">
        <w:rPr>
          <w:rFonts w:asciiTheme="minorHAnsi" w:hAnsiTheme="minorHAnsi" w:cstheme="minorHAnsi"/>
          <w:b/>
          <w:caps/>
          <w:u w:val="single"/>
        </w:rPr>
        <w:t>Provádění díla</w:t>
      </w:r>
    </w:p>
    <w:p w14:paraId="5C02B591"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6EFC6E04"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 xml:space="preserve">Zhotovitel je povinen provést dílo na svůj náklad a na své nebezpečí ve sjednané době vlastní kapacitou v souladu se zadávacími podmínkami veřejné zakázky, na jejímž podkladě byla uzavřena tato SOD. </w:t>
      </w:r>
    </w:p>
    <w:p w14:paraId="65157055"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028367D7"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Objednatel nebo jím pověřený zástupce je oprávněn kontrolovat provádění díla. Zjistí-li,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p>
    <w:p w14:paraId="0633595B"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w:t>
      </w:r>
      <w:r w:rsidR="00291B5C">
        <w:rPr>
          <w:rFonts w:asciiTheme="minorHAnsi" w:hAnsiTheme="minorHAnsi" w:cstheme="minorHAnsi"/>
        </w:rPr>
        <w:t>3</w:t>
      </w:r>
      <w:r w:rsidRPr="004D68EC">
        <w:rPr>
          <w:rFonts w:asciiTheme="minorHAnsi" w:hAnsiTheme="minorHAnsi" w:cstheme="minorHAnsi"/>
        </w:rPr>
        <w:t>)</w:t>
      </w:r>
    </w:p>
    <w:p w14:paraId="7AF7BF04"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je povinen vyzvat objednatele nebo jím pověřeného zástupce min. 3 pracovní dny předem zápisem do stavebního deníku ke kontrole a k prověření prací</w:t>
      </w:r>
      <w:r w:rsidR="00EC7886">
        <w:rPr>
          <w:rFonts w:asciiTheme="minorHAnsi" w:hAnsiTheme="minorHAnsi" w:cstheme="minorHAnsi"/>
        </w:rPr>
        <w:t xml:space="preserve"> (konstrukcí)</w:t>
      </w:r>
      <w:r w:rsidRPr="004D68EC">
        <w:rPr>
          <w:rFonts w:asciiTheme="minorHAnsi" w:hAnsiTheme="minorHAnsi" w:cstheme="minorHAnsi"/>
        </w:rPr>
        <w:t>, které v dalším postupu budou zakryty nebo se stanou nepřístupnými. Neučiní-li tak, je povinen na žádost objednatele odkrýt práce</w:t>
      </w:r>
      <w:r w:rsidR="00E20B55">
        <w:rPr>
          <w:rFonts w:asciiTheme="minorHAnsi" w:hAnsiTheme="minorHAnsi" w:cstheme="minorHAnsi"/>
        </w:rPr>
        <w:t xml:space="preserve"> (konstrukce)</w:t>
      </w:r>
      <w:r w:rsidRPr="004D68EC">
        <w:rPr>
          <w:rFonts w:asciiTheme="minorHAnsi" w:hAnsiTheme="minorHAnsi" w:cstheme="minorHAnsi"/>
        </w:rPr>
        <w:t>, které byly zakryty nebo které se staly nepřístupnými na svůj náklad.</w:t>
      </w:r>
    </w:p>
    <w:p w14:paraId="0D67EDD0"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4</w:t>
      </w:r>
      <w:r w:rsidRPr="004D68EC">
        <w:rPr>
          <w:rFonts w:asciiTheme="minorHAnsi" w:hAnsiTheme="minorHAnsi" w:cstheme="minorHAnsi"/>
        </w:rPr>
        <w:t>)</w:t>
      </w:r>
    </w:p>
    <w:p w14:paraId="671B085F"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 xml:space="preserve">Pokud se objednatel nebo jím pověřený zástupce ke kontrole přes včasné písemné vyzvání nedostaví, je zhotovitel oprávněn předmětné práce </w:t>
      </w:r>
      <w:r w:rsidR="00EC7886">
        <w:rPr>
          <w:rFonts w:asciiTheme="minorHAnsi" w:hAnsiTheme="minorHAnsi" w:cstheme="minorHAnsi"/>
        </w:rPr>
        <w:t xml:space="preserve">(konstrukce) </w:t>
      </w:r>
      <w:r w:rsidRPr="004D68EC">
        <w:rPr>
          <w:rFonts w:asciiTheme="minorHAnsi" w:hAnsiTheme="minorHAnsi" w:cstheme="minorHAnsi"/>
        </w:rPr>
        <w:t xml:space="preserve">zakrýt. Bude-li v tomto případě objednatel dodatečně požadovat jejich odkrytí, je zhotovitel povinen toto odkrytí provést na náklady objednatele. Pokud se však zjistí, že práce </w:t>
      </w:r>
      <w:r w:rsidR="00EC7886">
        <w:rPr>
          <w:rFonts w:asciiTheme="minorHAnsi" w:hAnsiTheme="minorHAnsi" w:cstheme="minorHAnsi"/>
        </w:rPr>
        <w:t xml:space="preserve">(konstrukce) </w:t>
      </w:r>
      <w:r w:rsidRPr="004D68EC">
        <w:rPr>
          <w:rFonts w:asciiTheme="minorHAnsi" w:hAnsiTheme="minorHAnsi" w:cstheme="minorHAnsi"/>
        </w:rPr>
        <w:t>nebyly řádně provedeny, nese veškeré náklady spojené s odkrytím prací (konstrukcí), opravou chybného stavu a následným zakrytím zhotovitel.</w:t>
      </w:r>
    </w:p>
    <w:p w14:paraId="131D0D1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5</w:t>
      </w:r>
      <w:r w:rsidRPr="004D68EC">
        <w:rPr>
          <w:rFonts w:asciiTheme="minorHAnsi" w:hAnsiTheme="minorHAnsi" w:cstheme="minorHAnsi"/>
        </w:rPr>
        <w:t>)</w:t>
      </w:r>
    </w:p>
    <w:p w14:paraId="5C8CDAE3"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14:paraId="22B63000"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6</w:t>
      </w:r>
      <w:r w:rsidRPr="004D68EC">
        <w:rPr>
          <w:rFonts w:asciiTheme="minorHAnsi" w:hAnsiTheme="minorHAnsi" w:cstheme="minorHAnsi"/>
        </w:rPr>
        <w:t>)</w:t>
      </w:r>
    </w:p>
    <w:p w14:paraId="425C3B4E" w14:textId="77777777" w:rsidR="00FC5168" w:rsidRPr="00963928" w:rsidRDefault="00FC5168" w:rsidP="00291B5C">
      <w:pPr>
        <w:spacing w:before="120" w:after="120"/>
        <w:jc w:val="both"/>
        <w:rPr>
          <w:rFonts w:asciiTheme="minorHAnsi" w:hAnsiTheme="minorHAnsi" w:cstheme="minorHAnsi"/>
        </w:rPr>
      </w:pPr>
      <w:r w:rsidRPr="004D68EC">
        <w:rPr>
          <w:rFonts w:asciiTheme="minorHAnsi" w:hAnsiTheme="minorHAnsi" w:cstheme="minorHAnsi"/>
        </w:rPr>
        <w:t>Veškeré odborné práce musí vykonávat</w:t>
      </w:r>
      <w:r w:rsidR="00F61EFC">
        <w:rPr>
          <w:rFonts w:asciiTheme="minorHAnsi" w:hAnsiTheme="minorHAnsi" w:cstheme="minorHAnsi"/>
        </w:rPr>
        <w:t xml:space="preserve"> pracovníci zhotovitele nebo podzhotovitelů (jeho </w:t>
      </w:r>
      <w:r w:rsidR="00370D5D">
        <w:rPr>
          <w:rFonts w:asciiTheme="minorHAnsi" w:hAnsiTheme="minorHAnsi" w:cstheme="minorHAnsi"/>
        </w:rPr>
        <w:t>pod</w:t>
      </w:r>
      <w:r w:rsidRPr="004D68EC">
        <w:rPr>
          <w:rFonts w:asciiTheme="minorHAnsi" w:hAnsiTheme="minorHAnsi" w:cstheme="minorHAnsi"/>
        </w:rPr>
        <w:t>dodavatelů</w:t>
      </w:r>
      <w:r w:rsidR="00F61EFC">
        <w:rPr>
          <w:rFonts w:asciiTheme="minorHAnsi" w:hAnsiTheme="minorHAnsi" w:cstheme="minorHAnsi"/>
        </w:rPr>
        <w:t>)</w:t>
      </w:r>
      <w:r w:rsidRPr="004D68EC">
        <w:rPr>
          <w:rFonts w:asciiTheme="minorHAnsi" w:hAnsiTheme="minorHAnsi" w:cstheme="minorHAnsi"/>
        </w:rPr>
        <w:t xml:space="preserve"> mající příslušnou kvalifikaci. Doklad o kvalifikaci pracovníků je zhotovitel na požádání </w:t>
      </w:r>
      <w:r w:rsidRPr="00963928">
        <w:rPr>
          <w:rFonts w:asciiTheme="minorHAnsi" w:hAnsiTheme="minorHAnsi" w:cstheme="minorHAnsi"/>
        </w:rPr>
        <w:t>objednatele povinen předložit</w:t>
      </w:r>
      <w:r w:rsidRPr="00963928">
        <w:rPr>
          <w:rFonts w:asciiTheme="minorHAnsi" w:hAnsiTheme="minorHAnsi" w:cstheme="minorHAnsi"/>
          <w:color w:val="000000" w:themeColor="text1"/>
        </w:rPr>
        <w:t>.</w:t>
      </w:r>
    </w:p>
    <w:p w14:paraId="675BE7DD" w14:textId="77777777" w:rsidR="00FC5168" w:rsidRPr="00963928" w:rsidRDefault="00FC5168" w:rsidP="00FC5168">
      <w:pPr>
        <w:keepNext/>
        <w:spacing w:before="120" w:after="120"/>
        <w:jc w:val="center"/>
        <w:rPr>
          <w:rFonts w:asciiTheme="minorHAnsi" w:hAnsiTheme="minorHAnsi" w:cstheme="minorHAnsi"/>
        </w:rPr>
      </w:pPr>
      <w:r w:rsidRPr="00963928">
        <w:rPr>
          <w:rFonts w:asciiTheme="minorHAnsi" w:hAnsiTheme="minorHAnsi" w:cstheme="minorHAnsi"/>
        </w:rPr>
        <w:t>(</w:t>
      </w:r>
      <w:r w:rsidR="00291B5C" w:rsidRPr="00963928">
        <w:rPr>
          <w:rFonts w:asciiTheme="minorHAnsi" w:hAnsiTheme="minorHAnsi" w:cstheme="minorHAnsi"/>
        </w:rPr>
        <w:t>7</w:t>
      </w:r>
      <w:r w:rsidRPr="00963928">
        <w:rPr>
          <w:rFonts w:asciiTheme="minorHAnsi" w:hAnsiTheme="minorHAnsi" w:cstheme="minorHAnsi"/>
        </w:rPr>
        <w:t>)</w:t>
      </w:r>
    </w:p>
    <w:p w14:paraId="4BDB02E5" w14:textId="77777777" w:rsidR="00FC5168" w:rsidRPr="004D68EC" w:rsidRDefault="00FC5168" w:rsidP="00291B5C">
      <w:pPr>
        <w:spacing w:before="120" w:after="120"/>
        <w:jc w:val="both"/>
        <w:rPr>
          <w:rFonts w:asciiTheme="minorHAnsi" w:hAnsiTheme="minorHAnsi" w:cstheme="minorHAnsi"/>
        </w:rPr>
      </w:pPr>
      <w:r w:rsidRPr="00963928">
        <w:rPr>
          <w:rFonts w:asciiTheme="minorHAnsi" w:hAnsiTheme="minorHAnsi" w:cstheme="minorHAnsi"/>
        </w:rPr>
        <w:t>Zhotovitel se zavazuje dodržovat při provádění díla veškeré podm</w:t>
      </w:r>
      <w:r w:rsidR="00CC7B87" w:rsidRPr="00963928">
        <w:rPr>
          <w:rFonts w:asciiTheme="minorHAnsi" w:hAnsiTheme="minorHAnsi" w:cstheme="minorHAnsi"/>
        </w:rPr>
        <w:t>ínky a připomínky vyplývající ze</w:t>
      </w:r>
      <w:r w:rsidRPr="00963928">
        <w:rPr>
          <w:rFonts w:asciiTheme="minorHAnsi" w:hAnsiTheme="minorHAnsi" w:cstheme="minorHAnsi"/>
        </w:rPr>
        <w:t xml:space="preserve"> stavebního povolení. Pokud nesplněním těchto podmínek vznikne objednateli škoda, hradí ji zhotovitel v plném rozsahu</w:t>
      </w:r>
      <w:r w:rsidRPr="004D68EC">
        <w:rPr>
          <w:rFonts w:asciiTheme="minorHAnsi" w:hAnsiTheme="minorHAnsi" w:cstheme="minorHAnsi"/>
        </w:rPr>
        <w:t>.</w:t>
      </w:r>
    </w:p>
    <w:p w14:paraId="2C0ADD77"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8</w:t>
      </w:r>
      <w:r w:rsidRPr="004D68EC">
        <w:rPr>
          <w:rFonts w:asciiTheme="minorHAnsi" w:hAnsiTheme="minorHAnsi" w:cstheme="minorHAnsi"/>
        </w:rPr>
        <w:t>)</w:t>
      </w:r>
    </w:p>
    <w:p w14:paraId="37DEE2A4"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7CA98132" w14:textId="77777777" w:rsidR="00FC5168" w:rsidRPr="004D68EC" w:rsidRDefault="00291B5C" w:rsidP="00FC5168">
      <w:pPr>
        <w:keepNext/>
        <w:spacing w:before="120" w:after="120"/>
        <w:jc w:val="center"/>
        <w:rPr>
          <w:rFonts w:asciiTheme="minorHAnsi" w:hAnsiTheme="minorHAnsi" w:cstheme="minorHAnsi"/>
          <w:spacing w:val="-4"/>
        </w:rPr>
      </w:pPr>
      <w:r>
        <w:rPr>
          <w:rFonts w:asciiTheme="minorHAnsi" w:hAnsiTheme="minorHAnsi" w:cstheme="minorHAnsi"/>
          <w:spacing w:val="-4"/>
        </w:rPr>
        <w:t>(9</w:t>
      </w:r>
      <w:r w:rsidR="00FC5168" w:rsidRPr="004D68EC">
        <w:rPr>
          <w:rFonts w:asciiTheme="minorHAnsi" w:hAnsiTheme="minorHAnsi" w:cstheme="minorHAnsi"/>
          <w:spacing w:val="-4"/>
        </w:rPr>
        <w:t>)</w:t>
      </w:r>
    </w:p>
    <w:p w14:paraId="0DCE5048" w14:textId="453F677B" w:rsidR="00FC5168" w:rsidRPr="004D68EC" w:rsidRDefault="00FC5168" w:rsidP="00291B5C">
      <w:pPr>
        <w:spacing w:before="120" w:after="120"/>
        <w:jc w:val="both"/>
        <w:rPr>
          <w:rFonts w:asciiTheme="minorHAnsi" w:hAnsiTheme="minorHAnsi" w:cstheme="minorHAnsi"/>
          <w:spacing w:val="-4"/>
        </w:rPr>
      </w:pPr>
      <w:r w:rsidRPr="007A4A57">
        <w:rPr>
          <w:rFonts w:asciiTheme="minorHAnsi" w:hAnsiTheme="minorHAnsi" w:cstheme="minorHAnsi"/>
          <w:spacing w:val="-4"/>
        </w:rPr>
        <w:t>Zhotovitel je povinen být pojištěn proti škodám způsobeným jeho činností</w:t>
      </w:r>
      <w:r w:rsidR="0045565A" w:rsidRPr="007A4A57">
        <w:rPr>
          <w:rFonts w:asciiTheme="minorHAnsi" w:hAnsiTheme="minorHAnsi" w:cstheme="minorHAnsi"/>
          <w:spacing w:val="-4"/>
        </w:rPr>
        <w:t xml:space="preserve"> třetí osobě, a to do výše </w:t>
      </w:r>
      <w:r w:rsidR="00E844D5">
        <w:rPr>
          <w:rFonts w:asciiTheme="minorHAnsi" w:hAnsiTheme="minorHAnsi" w:cstheme="minorHAnsi"/>
          <w:spacing w:val="-4"/>
        </w:rPr>
        <w:br/>
        <w:t>1 0</w:t>
      </w:r>
      <w:r w:rsidR="0045565A" w:rsidRPr="007A4A57">
        <w:rPr>
          <w:rFonts w:asciiTheme="minorHAnsi" w:hAnsiTheme="minorHAnsi" w:cstheme="minorHAnsi"/>
          <w:spacing w:val="-4"/>
        </w:rPr>
        <w:t>00 000,- Kč</w:t>
      </w:r>
      <w:r w:rsidRPr="007A4A57">
        <w:rPr>
          <w:rFonts w:asciiTheme="minorHAnsi" w:hAnsiTheme="minorHAnsi" w:cstheme="minorHAnsi"/>
          <w:spacing w:val="-4"/>
        </w:rPr>
        <w:t>. Stejné</w:t>
      </w:r>
      <w:r w:rsidRPr="004D68EC">
        <w:rPr>
          <w:rFonts w:asciiTheme="minorHAnsi" w:hAnsiTheme="minorHAnsi" w:cstheme="minorHAnsi"/>
          <w:spacing w:val="-4"/>
        </w:rPr>
        <w:t xml:space="preserve"> podmínky je zhotovitel povinen zajistit u</w:t>
      </w:r>
      <w:r w:rsidR="00F61EFC">
        <w:rPr>
          <w:rFonts w:asciiTheme="minorHAnsi" w:hAnsiTheme="minorHAnsi" w:cstheme="minorHAnsi"/>
          <w:spacing w:val="-4"/>
        </w:rPr>
        <w:t xml:space="preserve"> podzhotovitelů</w:t>
      </w:r>
      <w:r w:rsidRPr="004D68EC">
        <w:rPr>
          <w:rFonts w:asciiTheme="minorHAnsi" w:hAnsiTheme="minorHAnsi" w:cstheme="minorHAnsi"/>
          <w:spacing w:val="-4"/>
        </w:rPr>
        <w:t> </w:t>
      </w:r>
      <w:r w:rsidR="00F61EFC">
        <w:rPr>
          <w:rFonts w:asciiTheme="minorHAnsi" w:hAnsiTheme="minorHAnsi" w:cstheme="minorHAnsi"/>
          <w:spacing w:val="-4"/>
        </w:rPr>
        <w:t>(</w:t>
      </w:r>
      <w:r w:rsidR="007A3565">
        <w:rPr>
          <w:rFonts w:asciiTheme="minorHAnsi" w:hAnsiTheme="minorHAnsi" w:cstheme="minorHAnsi"/>
          <w:spacing w:val="-4"/>
        </w:rPr>
        <w:t>svých pod</w:t>
      </w:r>
      <w:r w:rsidRPr="004D68EC">
        <w:rPr>
          <w:rFonts w:asciiTheme="minorHAnsi" w:hAnsiTheme="minorHAnsi" w:cstheme="minorHAnsi"/>
          <w:spacing w:val="-4"/>
        </w:rPr>
        <w:t>dodavatelů</w:t>
      </w:r>
      <w:r w:rsidR="00F61EFC">
        <w:rPr>
          <w:rFonts w:asciiTheme="minorHAnsi" w:hAnsiTheme="minorHAnsi" w:cstheme="minorHAnsi"/>
          <w:spacing w:val="-4"/>
        </w:rPr>
        <w:t>)</w:t>
      </w:r>
      <w:r w:rsidRPr="004D68EC">
        <w:rPr>
          <w:rFonts w:asciiTheme="minorHAnsi" w:hAnsiTheme="minorHAnsi" w:cstheme="minorHAnsi"/>
          <w:spacing w:val="-4"/>
        </w:rPr>
        <w:t>. Doklady o trvání pojištění a úhradě pojistného je povinen na požádání předložit objednateli.</w:t>
      </w:r>
    </w:p>
    <w:p w14:paraId="3EEA8A09"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r w:rsidR="00291B5C">
        <w:rPr>
          <w:rFonts w:asciiTheme="minorHAnsi" w:hAnsiTheme="minorHAnsi" w:cstheme="minorHAnsi"/>
        </w:rPr>
        <w:t>0</w:t>
      </w:r>
      <w:r w:rsidRPr="004D68EC">
        <w:rPr>
          <w:rFonts w:asciiTheme="minorHAnsi" w:hAnsiTheme="minorHAnsi" w:cstheme="minorHAnsi"/>
        </w:rPr>
        <w:t>)</w:t>
      </w:r>
    </w:p>
    <w:p w14:paraId="46BE57BB" w14:textId="77777777" w:rsidR="00FC5168" w:rsidRPr="004D68EC" w:rsidRDefault="00FC5168" w:rsidP="00254698">
      <w:pPr>
        <w:spacing w:before="120" w:after="120"/>
        <w:jc w:val="both"/>
        <w:rPr>
          <w:rFonts w:asciiTheme="minorHAnsi" w:hAnsiTheme="minorHAnsi" w:cstheme="minorHAnsi"/>
        </w:rPr>
      </w:pPr>
      <w:r w:rsidRPr="004D68EC">
        <w:rPr>
          <w:rFonts w:asciiTheme="minorHAnsi" w:hAnsiTheme="minorHAnsi" w:cstheme="minorHAnsi"/>
        </w:rPr>
        <w:t>Pokud činností zhotovitele dojde ke způsobení škody objednateli nebo jiným subjektům z titulu opomenutí, nedbalostí nebo neplněním podmínek vyplývajících z platných zákonů, ČSN nebo jiných právních norem ne</w:t>
      </w:r>
      <w:r w:rsidR="00254698">
        <w:rPr>
          <w:rFonts w:asciiTheme="minorHAnsi" w:hAnsiTheme="minorHAnsi" w:cstheme="minorHAnsi"/>
        </w:rPr>
        <w:t>bo vyplývajících z této smlouvy</w:t>
      </w:r>
      <w:r w:rsidRPr="004D68EC">
        <w:rPr>
          <w:rFonts w:asciiTheme="minorHAnsi" w:hAnsiTheme="minorHAnsi" w:cstheme="minorHAnsi"/>
        </w:rPr>
        <w:t xml:space="preserve">, je zhotovitel povinen bez zbytečného odkladu tuto škodu odstranit a není-li to možné, tak finančně uhradit. Veškeré náklady s tím spojené nese zhotovitel. </w:t>
      </w:r>
    </w:p>
    <w:p w14:paraId="0F388052"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 xml:space="preserve"> (1</w:t>
      </w:r>
      <w:r w:rsidR="00254698">
        <w:rPr>
          <w:rFonts w:asciiTheme="minorHAnsi" w:hAnsiTheme="minorHAnsi" w:cstheme="minorHAnsi"/>
        </w:rPr>
        <w:t>1</w:t>
      </w:r>
      <w:r w:rsidRPr="004D68EC">
        <w:rPr>
          <w:rFonts w:asciiTheme="minorHAnsi" w:hAnsiTheme="minorHAnsi" w:cstheme="minorHAnsi"/>
        </w:rPr>
        <w:t>)</w:t>
      </w:r>
    </w:p>
    <w:p w14:paraId="059F8609" w14:textId="77777777" w:rsidR="00FC5168" w:rsidRPr="00AF4715" w:rsidRDefault="00FC5168" w:rsidP="00254698">
      <w:pPr>
        <w:spacing w:before="120" w:after="120"/>
        <w:jc w:val="both"/>
        <w:rPr>
          <w:rFonts w:asciiTheme="minorHAnsi" w:hAnsiTheme="minorHAnsi" w:cstheme="minorHAnsi"/>
        </w:rPr>
      </w:pPr>
      <w:r w:rsidRPr="007D28DA">
        <w:rPr>
          <w:rFonts w:asciiTheme="minorHAnsi" w:hAnsiTheme="minorHAnsi" w:cstheme="minorHAnsi"/>
        </w:rPr>
        <w:t xml:space="preserve">Zhotovitel bude provádět podrobnou fotodokumentaci průběhu stavby. </w:t>
      </w:r>
      <w:r w:rsidRPr="007D28DA">
        <w:rPr>
          <w:rFonts w:asciiTheme="minorHAnsi" w:hAnsiTheme="minorHAnsi" w:cstheme="minorHAnsi"/>
          <w:color w:val="010000"/>
        </w:rPr>
        <w:t>Fotodokumentace bude obsahovat zejména záznamy detailního provedení jednotlivých částí stavebních prací, které budou dalším postupem prací zakryty a záznamy o problematických částech provedení stavebních prací.</w:t>
      </w:r>
    </w:p>
    <w:p w14:paraId="53E5BC3E" w14:textId="77777777" w:rsidR="00FC5168" w:rsidRPr="00AF4715" w:rsidRDefault="00FC5168" w:rsidP="00FC5168">
      <w:pPr>
        <w:keepNext/>
        <w:spacing w:before="120" w:after="120"/>
        <w:jc w:val="center"/>
        <w:rPr>
          <w:rFonts w:asciiTheme="minorHAnsi" w:hAnsiTheme="minorHAnsi" w:cstheme="minorHAnsi"/>
        </w:rPr>
      </w:pPr>
      <w:r w:rsidRPr="00AF4715">
        <w:rPr>
          <w:rFonts w:asciiTheme="minorHAnsi" w:hAnsiTheme="minorHAnsi" w:cstheme="minorHAnsi"/>
        </w:rPr>
        <w:t>(1</w:t>
      </w:r>
      <w:r w:rsidR="00254698" w:rsidRPr="00AF4715">
        <w:rPr>
          <w:rFonts w:asciiTheme="minorHAnsi" w:hAnsiTheme="minorHAnsi" w:cstheme="minorHAnsi"/>
        </w:rPr>
        <w:t>2</w:t>
      </w:r>
      <w:r w:rsidRPr="00AF4715">
        <w:rPr>
          <w:rFonts w:asciiTheme="minorHAnsi" w:hAnsiTheme="minorHAnsi" w:cstheme="minorHAnsi"/>
        </w:rPr>
        <w:t>)</w:t>
      </w:r>
    </w:p>
    <w:p w14:paraId="2F738079" w14:textId="77777777" w:rsidR="00FC5168" w:rsidRPr="00AF4715" w:rsidRDefault="00FC5168" w:rsidP="008636DB">
      <w:pPr>
        <w:spacing w:before="120" w:after="120"/>
        <w:jc w:val="both"/>
        <w:rPr>
          <w:rFonts w:asciiTheme="minorHAnsi" w:hAnsiTheme="minorHAnsi" w:cstheme="minorHAnsi"/>
          <w:color w:val="000000" w:themeColor="text1"/>
        </w:rPr>
      </w:pPr>
      <w:r w:rsidRPr="00AF4715">
        <w:rPr>
          <w:rFonts w:asciiTheme="minorHAnsi" w:hAnsiTheme="minorHAnsi" w:cstheme="minorHAnsi"/>
          <w:color w:val="000000" w:themeColor="text1"/>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14:paraId="7D1475A6" w14:textId="77777777" w:rsidR="00FC5168" w:rsidRPr="00AF4715" w:rsidRDefault="00FC5168" w:rsidP="008636DB">
      <w:pPr>
        <w:spacing w:before="120" w:after="120"/>
        <w:jc w:val="both"/>
        <w:rPr>
          <w:rFonts w:asciiTheme="minorHAnsi" w:hAnsiTheme="minorHAnsi" w:cstheme="minorHAnsi"/>
          <w:color w:val="000000" w:themeColor="text1"/>
        </w:rPr>
      </w:pPr>
      <w:r w:rsidRPr="00AF4715">
        <w:rPr>
          <w:rFonts w:asciiTheme="minorHAnsi" w:hAnsiTheme="minorHAnsi" w:cstheme="minorHAnsi"/>
          <w:color w:val="000000" w:themeColor="text1"/>
        </w:rPr>
        <w:t>O průběhu a závěrech kontrolního dnu se pořídí zápis, k jehož vypracování je pověřen technický dozor stavebníka (objednatele).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14:paraId="14F25D64" w14:textId="77777777" w:rsidR="00FC5168" w:rsidRPr="004D68EC" w:rsidRDefault="00FC5168" w:rsidP="008636DB">
      <w:pPr>
        <w:spacing w:before="120" w:after="120"/>
        <w:jc w:val="both"/>
        <w:rPr>
          <w:rFonts w:asciiTheme="minorHAnsi" w:hAnsiTheme="minorHAnsi" w:cstheme="minorHAnsi"/>
          <w:color w:val="000000" w:themeColor="text1"/>
        </w:rPr>
      </w:pPr>
      <w:r w:rsidRPr="007A4A57">
        <w:rPr>
          <w:rFonts w:asciiTheme="minorHAnsi" w:hAnsiTheme="minorHAnsi" w:cstheme="minorHAnsi"/>
          <w:color w:val="000000" w:themeColor="text1"/>
        </w:rPr>
        <w:t xml:space="preserve">Kontrolní dny </w:t>
      </w:r>
      <w:r w:rsidR="00420D1C" w:rsidRPr="007A4A57">
        <w:rPr>
          <w:rFonts w:asciiTheme="minorHAnsi" w:hAnsiTheme="minorHAnsi" w:cstheme="minorHAnsi"/>
          <w:color w:val="000000" w:themeColor="text1"/>
        </w:rPr>
        <w:t xml:space="preserve">budou stanoveny dohodou smluvních stran, </w:t>
      </w:r>
      <w:r w:rsidR="00FA351B" w:rsidRPr="007A4A57">
        <w:rPr>
          <w:rFonts w:asciiTheme="minorHAnsi" w:hAnsiTheme="minorHAnsi" w:cstheme="minorHAnsi"/>
          <w:color w:val="000000" w:themeColor="text1"/>
        </w:rPr>
        <w:t>nejméně však</w:t>
      </w:r>
      <w:r w:rsidR="00420D1C" w:rsidRPr="007A4A57">
        <w:rPr>
          <w:rFonts w:asciiTheme="minorHAnsi" w:hAnsiTheme="minorHAnsi" w:cstheme="minorHAnsi"/>
          <w:color w:val="000000" w:themeColor="text1"/>
        </w:rPr>
        <w:t xml:space="preserve"> je 1x </w:t>
      </w:r>
      <w:r w:rsidR="007A4A57" w:rsidRPr="007A4A57">
        <w:rPr>
          <w:rFonts w:asciiTheme="minorHAnsi" w:hAnsiTheme="minorHAnsi" w:cstheme="minorHAnsi"/>
          <w:color w:val="000000" w:themeColor="text1"/>
        </w:rPr>
        <w:t xml:space="preserve">za </w:t>
      </w:r>
      <w:r w:rsidR="00D01BF6">
        <w:rPr>
          <w:rFonts w:asciiTheme="minorHAnsi" w:hAnsiTheme="minorHAnsi" w:cstheme="minorHAnsi"/>
          <w:color w:val="000000" w:themeColor="text1"/>
        </w:rPr>
        <w:t xml:space="preserve">dobu realizace díla. </w:t>
      </w:r>
    </w:p>
    <w:p w14:paraId="30F57103"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r w:rsidR="00254698">
        <w:rPr>
          <w:rFonts w:asciiTheme="minorHAnsi" w:hAnsiTheme="minorHAnsi" w:cstheme="minorHAnsi"/>
        </w:rPr>
        <w:t>3</w:t>
      </w:r>
      <w:r w:rsidRPr="004D68EC">
        <w:rPr>
          <w:rFonts w:asciiTheme="minorHAnsi" w:hAnsiTheme="minorHAnsi" w:cstheme="minorHAnsi"/>
        </w:rPr>
        <w:t>)</w:t>
      </w:r>
    </w:p>
    <w:p w14:paraId="52FD55F5" w14:textId="77777777" w:rsidR="00FC5168" w:rsidRDefault="00254698" w:rsidP="00710310">
      <w:pPr>
        <w:spacing w:before="120" w:after="120"/>
        <w:jc w:val="both"/>
        <w:rPr>
          <w:rFonts w:asciiTheme="minorHAnsi" w:hAnsiTheme="minorHAnsi" w:cstheme="minorHAnsi"/>
        </w:rPr>
      </w:pPr>
      <w:r>
        <w:rPr>
          <w:rFonts w:asciiTheme="minorHAnsi" w:hAnsiTheme="minorHAnsi" w:cstheme="minorHAnsi"/>
        </w:rPr>
        <w:t>T</w:t>
      </w:r>
      <w:r w:rsidR="00FC5168" w:rsidRPr="004D68EC">
        <w:rPr>
          <w:rFonts w:asciiTheme="minorHAnsi" w:hAnsiTheme="minorHAnsi" w:cstheme="minorHAnsi"/>
        </w:rPr>
        <w:t xml:space="preserve">echnický dozor u téže stavby </w:t>
      </w:r>
      <w:r>
        <w:rPr>
          <w:rFonts w:asciiTheme="minorHAnsi" w:hAnsiTheme="minorHAnsi" w:cstheme="minorHAnsi"/>
        </w:rPr>
        <w:t xml:space="preserve">nesmí </w:t>
      </w:r>
      <w:r w:rsidR="00FC5168" w:rsidRPr="004D68EC">
        <w:rPr>
          <w:rFonts w:asciiTheme="minorHAnsi" w:hAnsiTheme="minorHAnsi" w:cstheme="minorHAnsi"/>
        </w:rPr>
        <w:t>provádět dodavatel ani osoba s ním spojená.</w:t>
      </w:r>
    </w:p>
    <w:p w14:paraId="5BD777FC" w14:textId="77777777" w:rsidR="008E3948" w:rsidRPr="004D68EC" w:rsidRDefault="008E3948" w:rsidP="008E3948">
      <w:pPr>
        <w:keepNext/>
        <w:spacing w:before="120" w:after="120"/>
        <w:jc w:val="center"/>
        <w:rPr>
          <w:rFonts w:asciiTheme="minorHAnsi" w:hAnsiTheme="minorHAnsi" w:cstheme="minorHAnsi"/>
        </w:rPr>
      </w:pPr>
      <w:r w:rsidRPr="004D68EC">
        <w:rPr>
          <w:rFonts w:asciiTheme="minorHAnsi" w:hAnsiTheme="minorHAnsi" w:cstheme="minorHAnsi"/>
        </w:rPr>
        <w:t>(1</w:t>
      </w:r>
      <w:r>
        <w:rPr>
          <w:rFonts w:asciiTheme="minorHAnsi" w:hAnsiTheme="minorHAnsi" w:cstheme="minorHAnsi"/>
        </w:rPr>
        <w:t>4</w:t>
      </w:r>
      <w:r w:rsidRPr="004D68EC">
        <w:rPr>
          <w:rFonts w:asciiTheme="minorHAnsi" w:hAnsiTheme="minorHAnsi" w:cstheme="minorHAnsi"/>
        </w:rPr>
        <w:t>)</w:t>
      </w:r>
    </w:p>
    <w:p w14:paraId="7422F288" w14:textId="77777777" w:rsidR="008E3948" w:rsidRDefault="008E3948" w:rsidP="00710310">
      <w:pPr>
        <w:spacing w:before="120" w:after="120"/>
        <w:jc w:val="both"/>
        <w:rPr>
          <w:rFonts w:asciiTheme="minorHAnsi" w:hAnsiTheme="minorHAnsi" w:cstheme="minorHAnsi"/>
        </w:rPr>
      </w:pPr>
      <w:r>
        <w:rPr>
          <w:rFonts w:asciiTheme="minorHAnsi" w:hAnsiTheme="minorHAnsi" w:cstheme="minorHAnsi"/>
        </w:rPr>
        <w:t>Objednatel jmenuje koordinátora bezpečnosti práce na staveništi</w:t>
      </w:r>
      <w:r w:rsidRPr="004D68EC">
        <w:rPr>
          <w:rFonts w:asciiTheme="minorHAnsi" w:hAnsiTheme="minorHAnsi" w:cstheme="minorHAnsi"/>
        </w:rPr>
        <w:t>.</w:t>
      </w:r>
    </w:p>
    <w:p w14:paraId="7BBF5280" w14:textId="77777777" w:rsidR="00710310" w:rsidRPr="004D68EC" w:rsidRDefault="00710310" w:rsidP="00710310">
      <w:pPr>
        <w:keepNext/>
        <w:spacing w:before="120" w:after="120"/>
        <w:jc w:val="center"/>
        <w:rPr>
          <w:rFonts w:asciiTheme="minorHAnsi" w:hAnsiTheme="minorHAnsi" w:cstheme="minorHAnsi"/>
        </w:rPr>
      </w:pPr>
      <w:r w:rsidRPr="004D68EC">
        <w:rPr>
          <w:rFonts w:asciiTheme="minorHAnsi" w:hAnsiTheme="minorHAnsi" w:cstheme="minorHAnsi"/>
        </w:rPr>
        <w:t>(1</w:t>
      </w:r>
      <w:r>
        <w:rPr>
          <w:rFonts w:asciiTheme="minorHAnsi" w:hAnsiTheme="minorHAnsi" w:cstheme="minorHAnsi"/>
        </w:rPr>
        <w:t>5</w:t>
      </w:r>
      <w:r w:rsidRPr="004D68EC">
        <w:rPr>
          <w:rFonts w:asciiTheme="minorHAnsi" w:hAnsiTheme="minorHAnsi" w:cstheme="minorHAnsi"/>
        </w:rPr>
        <w:t>)</w:t>
      </w:r>
    </w:p>
    <w:p w14:paraId="75CCE585" w14:textId="77777777" w:rsidR="00710310" w:rsidRPr="004D68EC" w:rsidRDefault="00710310" w:rsidP="00710310">
      <w:pPr>
        <w:spacing w:before="120" w:after="120"/>
        <w:jc w:val="both"/>
        <w:rPr>
          <w:rFonts w:asciiTheme="minorHAnsi" w:hAnsiTheme="minorHAnsi" w:cstheme="minorHAnsi"/>
        </w:rPr>
      </w:pPr>
      <w:r>
        <w:rPr>
          <w:rFonts w:asciiTheme="minorHAnsi" w:hAnsiTheme="minorHAnsi" w:cstheme="minorHAnsi"/>
        </w:rPr>
        <w:t>Zhotovitel má povinnost umožnit výkon technického dozoru stavebníka, autorského dozoru projektanta a výkon činnosti koordinátora bezpečnosti a ochrany zdraví při práci na staveništi.</w:t>
      </w:r>
    </w:p>
    <w:p w14:paraId="508E043E"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XII. STAVEBNÍ DENÍK</w:t>
      </w:r>
    </w:p>
    <w:p w14:paraId="7345B223"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53CFCCF8"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Zhotovitel je povinen vést ode dne převzetí staveniště o pracích, které provádí, stavební deník v souladu s § 157 zákona č. 183/2006 Sb., v platném znění, a v souladu s vyhláškou MMR ČR č. 499/2006 Sb. , o dokumentaci staveb, v platném znění, a přílohou č. 9 cit. vyhlášky, do kterého je povinen zapisovat všechny skutečnosti rozhodné pro plnění smlouvy. Zejména je povinen zapisovat údaje o časovém postupu prací, jejich jakosti, zdůvodnění odchylek prováděných prací od projektu stavby apod. Povinnost vést stavební deník končí předáním a převzetím stavby. </w:t>
      </w:r>
    </w:p>
    <w:p w14:paraId="65F7216E"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54CA62E9" w14:textId="77777777" w:rsidR="00DB0868" w:rsidRDefault="00DB0868" w:rsidP="00517FC5">
      <w:pPr>
        <w:spacing w:before="120" w:after="120"/>
        <w:jc w:val="both"/>
        <w:rPr>
          <w:rFonts w:asciiTheme="minorHAnsi" w:hAnsiTheme="minorHAnsi" w:cstheme="minorHAnsi"/>
        </w:rPr>
      </w:pPr>
    </w:p>
    <w:p w14:paraId="73415856"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Ve stavebním deníku musí být vedeno mimo jiné:</w:t>
      </w:r>
    </w:p>
    <w:p w14:paraId="2CE6D753" w14:textId="77777777"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zhotovitele</w:t>
      </w:r>
    </w:p>
    <w:p w14:paraId="2EDF5D33" w14:textId="77777777"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objednatele</w:t>
      </w:r>
    </w:p>
    <w:p w14:paraId="4A074365" w14:textId="77777777"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zpracovatele projektové dokumentace</w:t>
      </w:r>
    </w:p>
    <w:p w14:paraId="13B159AD" w14:textId="77777777"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firmy vykonávající technický dozor stavebníka</w:t>
      </w:r>
    </w:p>
    <w:p w14:paraId="15CA0F7A" w14:textId="77777777"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přehled všech provedených zkoušek jakosti</w:t>
      </w:r>
    </w:p>
    <w:p w14:paraId="03C075B2" w14:textId="77777777"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lastRenderedPageBreak/>
        <w:t>seznam dokumentace stavby včetně všech změn a doplňků</w:t>
      </w:r>
    </w:p>
    <w:p w14:paraId="096FCDE3" w14:textId="77777777"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seznam dokladů a úředních opatření týkajících se stavby</w:t>
      </w:r>
    </w:p>
    <w:p w14:paraId="213A34F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510F983D"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Zápisy do stavebního deníku čitelně zapisuje a podepisuje k tomu pověřená osoba zhotovitele, vždy ten den, kdy byly práce provedeny nebo kdy nastaly okolnosti, které jsou předmětem zápisu. Mimo pověřené osoby zhotovitele může do stavebního deníku provádět záznamy pouze objednatel, jím pověřený zástupce, technický dozor stavebníka, zpracovatel projektové dokumentace nebo příslušné orgány státní správy.</w:t>
      </w:r>
    </w:p>
    <w:p w14:paraId="5E503D31"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14:paraId="47486342"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Nesouhlasí-li pověřená osoba zhotovitele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14:paraId="3F14A861"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(5)</w:t>
      </w:r>
    </w:p>
    <w:p w14:paraId="168C5D12"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Objednatel nebo jím pověřený zástupce je povinen se k zápisům ve stavebním deníku, učiněným zhotovitelem vyjadřovat nejpozději do tří pracovních dnů.</w:t>
      </w:r>
    </w:p>
    <w:p w14:paraId="21DB2820"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(6)</w:t>
      </w:r>
    </w:p>
    <w:p w14:paraId="6F9F0A05"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Zápisy ve stavebním deníku se nepovažují za změnu smlouvy, ale slouží jako podklad pro vypracování případných dodatků a změn smlouvy o dílo.</w:t>
      </w:r>
    </w:p>
    <w:p w14:paraId="43505D13"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(7)</w:t>
      </w:r>
    </w:p>
    <w:p w14:paraId="7D0F7418"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Stavební deník musí být stále přístupný na stavbě.</w:t>
      </w:r>
    </w:p>
    <w:p w14:paraId="54E5C6E3"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XIII. PŘEDÁNÍ A PŘEVZETÍ DÍLA</w:t>
      </w:r>
    </w:p>
    <w:p w14:paraId="0E0BCA36"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755921A0" w14:textId="77777777" w:rsidR="00FC5168" w:rsidRPr="004D68EC" w:rsidRDefault="00FC5168" w:rsidP="00517FC5">
      <w:pPr>
        <w:keepNext/>
        <w:spacing w:before="120" w:after="120"/>
        <w:jc w:val="both"/>
        <w:rPr>
          <w:rFonts w:asciiTheme="minorHAnsi" w:hAnsiTheme="minorHAnsi" w:cstheme="minorHAnsi"/>
        </w:rPr>
      </w:pPr>
      <w:r w:rsidRPr="004D68EC">
        <w:rPr>
          <w:rFonts w:asciiTheme="minorHAnsi" w:hAnsiTheme="minorHAnsi" w:cstheme="minorHAnsi"/>
        </w:rPr>
        <w:t>Dílo je provedeno, je-li dokončeno a předáno a je-li předvedena jeho způsobilost sloužit svému účelu. Objednatel převezme dokončené dílo s výhradami nebo bez výhrad.</w:t>
      </w:r>
    </w:p>
    <w:p w14:paraId="776BF72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03F66386"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Dílo je považováno za dokončené po ukončení všech prací uvedených v čl. III</w:t>
      </w:r>
      <w:r w:rsidRPr="00604BFA">
        <w:rPr>
          <w:rFonts w:asciiTheme="minorHAnsi" w:hAnsiTheme="minorHAnsi" w:cstheme="minorHAnsi"/>
        </w:rPr>
        <w:t>. této smlouvy, pokud jsou ukončeny řádně a včas a zhotovitel předal objednateli doklady uvedené v čl. XIII. odst. 5 této</w:t>
      </w:r>
      <w:r w:rsidRPr="00462238">
        <w:rPr>
          <w:rFonts w:asciiTheme="minorHAnsi" w:hAnsiTheme="minorHAnsi" w:cstheme="minorHAnsi"/>
        </w:rPr>
        <w:t xml:space="preserve"> </w:t>
      </w:r>
      <w:r w:rsidRPr="004D68EC">
        <w:rPr>
          <w:rFonts w:asciiTheme="minorHAnsi" w:hAnsiTheme="minorHAnsi" w:cstheme="minorHAnsi"/>
        </w:rPr>
        <w:t>smlouvy</w:t>
      </w:r>
      <w:r w:rsidR="004D6D6C">
        <w:rPr>
          <w:rFonts w:asciiTheme="minorHAnsi" w:hAnsiTheme="minorHAnsi" w:cstheme="minorHAnsi"/>
        </w:rPr>
        <w:t xml:space="preserve">, </w:t>
      </w:r>
      <w:r w:rsidRPr="004D68EC">
        <w:rPr>
          <w:rFonts w:asciiTheme="minorHAnsi" w:hAnsiTheme="minorHAnsi" w:cstheme="minorHAnsi"/>
        </w:rPr>
        <w:t>staveniště je vyčištěn</w:t>
      </w:r>
      <w:r w:rsidR="004D6D6C">
        <w:rPr>
          <w:rFonts w:asciiTheme="minorHAnsi" w:hAnsiTheme="minorHAnsi" w:cstheme="minorHAnsi"/>
        </w:rPr>
        <w:t>o</w:t>
      </w:r>
      <w:r w:rsidRPr="004D68EC">
        <w:rPr>
          <w:rFonts w:asciiTheme="minorHAnsi" w:hAnsiTheme="minorHAnsi" w:cstheme="minorHAnsi"/>
        </w:rPr>
        <w:t xml:space="preserve"> a uveden</w:t>
      </w:r>
      <w:r w:rsidR="004D6D6C">
        <w:rPr>
          <w:rFonts w:asciiTheme="minorHAnsi" w:hAnsiTheme="minorHAnsi" w:cstheme="minorHAnsi"/>
        </w:rPr>
        <w:t>o</w:t>
      </w:r>
      <w:r w:rsidRPr="004D68EC">
        <w:rPr>
          <w:rFonts w:asciiTheme="minorHAnsi" w:hAnsiTheme="minorHAnsi" w:cstheme="minorHAnsi"/>
        </w:rPr>
        <w:t xml:space="preserve"> do předepsaného stavu. Pokud jsou v této smlouvě použity termíny dokončení díla nebo předání, rozumí se tím den, ve kterém dojde k oboustrannému podpisu předávacího protokolu.</w:t>
      </w:r>
    </w:p>
    <w:p w14:paraId="1E54CDFE"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366F5999" w14:textId="77777777" w:rsidR="00FC5168" w:rsidRPr="00CD0549"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Zhotovitel je povinen písemně oznámit nejpozději 5 dnů předem, kdy bude dílo připraveno k předání. Objednatel je pak povinen nejpozději do 3 dnů od termínu stanoveného zhotovitelem zahájit </w:t>
      </w:r>
      <w:r w:rsidRPr="00CD0549">
        <w:rPr>
          <w:rFonts w:asciiTheme="minorHAnsi" w:hAnsiTheme="minorHAnsi" w:cstheme="minorHAnsi"/>
        </w:rPr>
        <w:t>přejímací řízení a řádně v něm pokračovat.</w:t>
      </w:r>
    </w:p>
    <w:p w14:paraId="68CD11A1" w14:textId="77777777" w:rsidR="00FC5168" w:rsidRPr="00CD0549" w:rsidRDefault="00FC5168" w:rsidP="00FC5168">
      <w:pPr>
        <w:keepNext/>
        <w:spacing w:before="120" w:after="120"/>
        <w:jc w:val="center"/>
        <w:rPr>
          <w:rFonts w:asciiTheme="minorHAnsi" w:hAnsiTheme="minorHAnsi" w:cstheme="minorHAnsi"/>
        </w:rPr>
      </w:pPr>
      <w:r w:rsidRPr="00CD0549">
        <w:rPr>
          <w:rFonts w:asciiTheme="minorHAnsi" w:hAnsiTheme="minorHAnsi" w:cstheme="minorHAnsi"/>
        </w:rPr>
        <w:lastRenderedPageBreak/>
        <w:t>(4)</w:t>
      </w:r>
    </w:p>
    <w:p w14:paraId="1E2A3F88" w14:textId="77777777" w:rsidR="00FC5168" w:rsidRPr="004D68EC" w:rsidRDefault="00FC5168" w:rsidP="00517FC5">
      <w:pPr>
        <w:spacing w:before="120" w:after="120"/>
        <w:jc w:val="both"/>
        <w:rPr>
          <w:rFonts w:asciiTheme="minorHAnsi" w:hAnsiTheme="minorHAnsi" w:cstheme="minorHAnsi"/>
        </w:rPr>
      </w:pPr>
      <w:r w:rsidRPr="00CD0549">
        <w:rPr>
          <w:rFonts w:asciiTheme="minorHAnsi" w:hAnsiTheme="minorHAnsi" w:cstheme="minorHAnsi"/>
        </w:rPr>
        <w:t xml:space="preserve">Oznámí-li zhotovitel objednateli, že dílo je připraveno k předání a při přejímacím řízení se zjistí, že dílo není podle podmínek SOD dokončeno či připraveno k předání, je zhotovitel </w:t>
      </w:r>
      <w:r w:rsidRPr="00847A47">
        <w:rPr>
          <w:rFonts w:asciiTheme="minorHAnsi" w:hAnsiTheme="minorHAnsi" w:cstheme="minorHAnsi"/>
        </w:rPr>
        <w:t xml:space="preserve">povinen uhradit objednateli veškeré náklady s tím vzniklé nebo smluvní pokutu ve výši </w:t>
      </w:r>
      <w:r w:rsidR="00406604" w:rsidRPr="00406604">
        <w:rPr>
          <w:rFonts w:asciiTheme="minorHAnsi" w:hAnsiTheme="minorHAnsi" w:cstheme="minorHAnsi"/>
          <w:b/>
        </w:rPr>
        <w:t>5</w:t>
      </w:r>
      <w:r w:rsidRPr="00847A47">
        <w:rPr>
          <w:rFonts w:asciiTheme="minorHAnsi" w:hAnsiTheme="minorHAnsi" w:cstheme="minorHAnsi"/>
          <w:b/>
          <w:bCs/>
        </w:rPr>
        <w:t>00,- Kč</w:t>
      </w:r>
      <w:r w:rsidRPr="00847A47">
        <w:rPr>
          <w:rFonts w:asciiTheme="minorHAnsi" w:hAnsiTheme="minorHAnsi" w:cstheme="minorHAnsi"/>
        </w:rPr>
        <w:t>. Objednatel si zvolí, který způsob uplatní.</w:t>
      </w:r>
    </w:p>
    <w:p w14:paraId="55D4096A"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(5)</w:t>
      </w:r>
    </w:p>
    <w:p w14:paraId="427A0C83"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Zhotovitel je povinen připravit a doložit u přejímacího řízení všechny předepsané doklady dle zákona č. 183/2006 Sb., o územním plánování a stavebním řádu (stavební zákon), v platném znění a vyhl. č. 499/2006 Sb., o dokumentaci staveb, v platném znění. Bez těchto dokladů nelze považovat dílo za dokončené a schopné předání.</w:t>
      </w:r>
    </w:p>
    <w:p w14:paraId="5F3ED1BC"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(6)</w:t>
      </w:r>
    </w:p>
    <w:p w14:paraId="0800F277" w14:textId="77777777" w:rsidR="00FC5168" w:rsidRPr="004D68EC" w:rsidRDefault="006E7C26" w:rsidP="00517FC5">
      <w:pPr>
        <w:spacing w:before="120" w:after="120"/>
        <w:jc w:val="both"/>
        <w:rPr>
          <w:rFonts w:asciiTheme="minorHAnsi" w:hAnsiTheme="minorHAnsi" w:cstheme="minorHAnsi"/>
        </w:rPr>
      </w:pPr>
      <w:r>
        <w:rPr>
          <w:rFonts w:asciiTheme="minorHAnsi" w:hAnsiTheme="minorHAnsi" w:cstheme="minorHAnsi"/>
        </w:rPr>
        <w:t xml:space="preserve">Objednatel má povinnost k předání a převzetí díla přizvat osoby vykonávající funkci technického dozoru stavebníka, případně také autorského dozoru projektanta. </w:t>
      </w:r>
      <w:r w:rsidR="00FC5168" w:rsidRPr="004D68EC">
        <w:rPr>
          <w:rFonts w:asciiTheme="minorHAnsi" w:hAnsiTheme="minorHAnsi" w:cstheme="minorHAnsi"/>
        </w:rPr>
        <w:t xml:space="preserve">O průběhu přejímacího řízení </w:t>
      </w:r>
      <w:r w:rsidR="00FC5168" w:rsidRPr="004D68EC">
        <w:rPr>
          <w:rFonts w:asciiTheme="minorHAnsi" w:hAnsiTheme="minorHAnsi" w:cstheme="minorHAnsi"/>
          <w:color w:val="000000" w:themeColor="text1"/>
        </w:rPr>
        <w:t xml:space="preserve">pořídí objednatel či jím pověřená osoba (technický dozor stavebníka) zápis, ve kterém se mimo jiné </w:t>
      </w:r>
      <w:r w:rsidR="00B31556">
        <w:rPr>
          <w:rFonts w:asciiTheme="minorHAnsi" w:hAnsiTheme="minorHAnsi" w:cstheme="minorHAnsi"/>
          <w:color w:val="000000" w:themeColor="text1"/>
        </w:rPr>
        <w:t>uvede prohlášení o převzetí nebo nepřevzetí díla</w:t>
      </w:r>
      <w:r w:rsidR="00E02E8F">
        <w:rPr>
          <w:rFonts w:asciiTheme="minorHAnsi" w:hAnsiTheme="minorHAnsi" w:cstheme="minorHAnsi"/>
          <w:color w:val="000000" w:themeColor="text1"/>
        </w:rPr>
        <w:t xml:space="preserve"> (stavby)</w:t>
      </w:r>
      <w:r w:rsidR="00B31556">
        <w:rPr>
          <w:rFonts w:asciiTheme="minorHAnsi" w:hAnsiTheme="minorHAnsi" w:cstheme="minorHAnsi"/>
          <w:color w:val="000000" w:themeColor="text1"/>
        </w:rPr>
        <w:t xml:space="preserve"> a </w:t>
      </w:r>
      <w:r w:rsidR="00FC5168" w:rsidRPr="004D68EC">
        <w:rPr>
          <w:rFonts w:asciiTheme="minorHAnsi" w:hAnsiTheme="minorHAnsi" w:cstheme="minorHAnsi"/>
          <w:color w:val="000000" w:themeColor="text1"/>
        </w:rPr>
        <w:t xml:space="preserve">soupis </w:t>
      </w:r>
      <w:r w:rsidR="00B31556">
        <w:rPr>
          <w:rFonts w:asciiTheme="minorHAnsi" w:hAnsiTheme="minorHAnsi" w:cstheme="minorHAnsi"/>
          <w:color w:val="000000" w:themeColor="text1"/>
        </w:rPr>
        <w:t xml:space="preserve">případných </w:t>
      </w:r>
      <w:r w:rsidR="00FC5168" w:rsidRPr="004D68EC">
        <w:rPr>
          <w:rFonts w:asciiTheme="minorHAnsi" w:hAnsiTheme="minorHAnsi" w:cstheme="minorHAnsi"/>
          <w:color w:val="000000" w:themeColor="text1"/>
        </w:rPr>
        <w:t>vad a nedodělků, pokud je dílo obsahuje, s termínem</w:t>
      </w:r>
      <w:r w:rsidR="00FC5168" w:rsidRPr="004D68EC">
        <w:rPr>
          <w:rFonts w:asciiTheme="minorHAnsi" w:hAnsiTheme="minorHAnsi" w:cstheme="minorHAnsi"/>
        </w:rPr>
        <w:t xml:space="preserve"> jejich odstranění. Pokud objednatel odmítne dílo převzít, je povinen uvést do zápisu své důvody. </w:t>
      </w:r>
    </w:p>
    <w:p w14:paraId="2762788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(7)</w:t>
      </w:r>
    </w:p>
    <w:p w14:paraId="07B79158"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Objednatel nemá právo odmítnout převzetí díla (stavby), pro ojedinělé drobné vady, které samy o sobě ani ve spojení s jinými nebrání řádnému užívaní díla (stavby) funkčně nebo esteticky, ani užívání díla (stavby) podstatným způsobem neomezují. V tom případě je zhotovitel povinen odstranit tyto vady a nedodělky v termínu uvedeném v zápise o předání a převzetí díla. Pokud zhotovitel neodstraní veškeré vady a nedodělky v dohodnutém termínu, je povinen zaplatit objednateli smluvní pokutu dle čl. VIII. odst. 1 písm. b) SOD. </w:t>
      </w:r>
    </w:p>
    <w:p w14:paraId="284F8176"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(8)</w:t>
      </w:r>
    </w:p>
    <w:p w14:paraId="0D2650F4"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Vadou se pro účely této smlouvy rozumí odchylka v kvalitě, rozsahu nebo parametrech díla, stanovených projektem stavby, touto smlouvou a obecně závaznými předpisy. Nedodělkem se rozumí nedokončená práce oproti projektu stavby.</w:t>
      </w:r>
    </w:p>
    <w:p w14:paraId="11FC6641"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(9)</w:t>
      </w:r>
    </w:p>
    <w:p w14:paraId="1AEB7547"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Zhotovitel je povinen ve lhůtě uvedené v zápisu o průběhu přejímacího řízení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w:t>
      </w:r>
      <w:r w:rsidR="00517FC5">
        <w:rPr>
          <w:rFonts w:asciiTheme="minorHAnsi" w:hAnsiTheme="minorHAnsi" w:cstheme="minorHAnsi"/>
        </w:rPr>
        <w:t xml:space="preserve"> nedodělku, nejpozději však do 5</w:t>
      </w:r>
      <w:r w:rsidRPr="004D68EC">
        <w:rPr>
          <w:rFonts w:asciiTheme="minorHAnsi" w:hAnsiTheme="minorHAnsi" w:cstheme="minorHAnsi"/>
        </w:rPr>
        <w:t xml:space="preserve"> dnů od obdržení písemného oznámení objednatele, sjednávají obě strany smluvní pokutu </w:t>
      </w:r>
      <w:r w:rsidR="00BC3F69" w:rsidRPr="004D68EC">
        <w:rPr>
          <w:rFonts w:asciiTheme="minorHAnsi" w:hAnsiTheme="minorHAnsi" w:cstheme="minorHAnsi"/>
        </w:rPr>
        <w:t>dle čl. VIII. odst. 1 písm. b) SOD</w:t>
      </w:r>
      <w:r w:rsidRPr="004D68EC">
        <w:rPr>
          <w:rFonts w:asciiTheme="minorHAnsi" w:hAnsiTheme="minorHAnsi" w:cstheme="minorHAnsi"/>
        </w:rPr>
        <w:t>. Za písemné oznámení objednatele se považuje i zápis v protokole o předání a převzetí díla.</w:t>
      </w:r>
    </w:p>
    <w:p w14:paraId="55FED7F8"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XIV. ZÁRUKY</w:t>
      </w:r>
    </w:p>
    <w:p w14:paraId="2CB02142"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(1)</w:t>
      </w:r>
    </w:p>
    <w:p w14:paraId="7BF8A47C" w14:textId="77777777" w:rsidR="00FC5168" w:rsidRPr="00963928" w:rsidRDefault="00FC5168" w:rsidP="008D102D">
      <w:pPr>
        <w:spacing w:before="120" w:after="120"/>
        <w:jc w:val="both"/>
        <w:rPr>
          <w:rFonts w:asciiTheme="minorHAnsi" w:hAnsiTheme="minorHAnsi" w:cstheme="minorHAnsi"/>
        </w:rPr>
      </w:pPr>
      <w:r w:rsidRPr="00963928">
        <w:rPr>
          <w:rFonts w:asciiTheme="minorHAnsi" w:hAnsiTheme="minorHAnsi" w:cstheme="minorHAnsi"/>
        </w:rPr>
        <w:t xml:space="preserve">Povinnosti zhotovitele z vadného plnění zakládá vada, kterou má dílo v době jeho předání. Za vady díla, na něž se vztahuje záruka za jakost, odpovídá zhotovitel v rozsahu této záruky. </w:t>
      </w:r>
    </w:p>
    <w:p w14:paraId="0CCB1C24" w14:textId="77777777" w:rsidR="00FC5168" w:rsidRPr="00847A47" w:rsidRDefault="00FC5168" w:rsidP="00FC5168">
      <w:pPr>
        <w:keepNext/>
        <w:spacing w:before="120" w:after="120"/>
        <w:jc w:val="center"/>
        <w:rPr>
          <w:rFonts w:asciiTheme="minorHAnsi" w:hAnsiTheme="minorHAnsi" w:cstheme="minorHAnsi"/>
        </w:rPr>
      </w:pPr>
      <w:r w:rsidRPr="00847A47">
        <w:rPr>
          <w:rFonts w:asciiTheme="minorHAnsi" w:hAnsiTheme="minorHAnsi" w:cstheme="minorHAnsi"/>
        </w:rPr>
        <w:t>(2)</w:t>
      </w:r>
    </w:p>
    <w:p w14:paraId="6703448D" w14:textId="142187DF" w:rsidR="00CC4E46" w:rsidRPr="00847A47" w:rsidRDefault="00CC4E46" w:rsidP="00CC4E46">
      <w:pPr>
        <w:pStyle w:val="Zkladntext21"/>
        <w:tabs>
          <w:tab w:val="left" w:pos="284"/>
        </w:tabs>
        <w:spacing w:before="120" w:after="120"/>
        <w:rPr>
          <w:rFonts w:asciiTheme="minorHAnsi" w:hAnsiTheme="minorHAnsi" w:cstheme="minorHAnsi"/>
          <w:color w:val="010000"/>
          <w:sz w:val="22"/>
          <w:szCs w:val="22"/>
          <w:lang w:eastAsia="cs-CZ"/>
        </w:rPr>
      </w:pPr>
      <w:r w:rsidRPr="00847A47">
        <w:rPr>
          <w:rFonts w:asciiTheme="minorHAnsi" w:hAnsiTheme="minorHAnsi" w:cstheme="minorHAnsi"/>
          <w:color w:val="000000" w:themeColor="text1"/>
          <w:sz w:val="22"/>
          <w:szCs w:val="22"/>
          <w:lang w:eastAsia="cs-CZ"/>
        </w:rPr>
        <w:t xml:space="preserve">Zhotovitel poskytuje záruku </w:t>
      </w:r>
      <w:r w:rsidRPr="00847A47">
        <w:rPr>
          <w:rFonts w:asciiTheme="minorHAnsi" w:hAnsiTheme="minorHAnsi" w:cstheme="minorHAnsi"/>
          <w:b/>
          <w:color w:val="000000" w:themeColor="text1"/>
          <w:sz w:val="22"/>
          <w:szCs w:val="22"/>
          <w:lang w:eastAsia="cs-CZ"/>
        </w:rPr>
        <w:t>60 kalendářních měsíců</w:t>
      </w:r>
      <w:r w:rsidRPr="00847A47">
        <w:rPr>
          <w:rFonts w:asciiTheme="minorHAnsi" w:hAnsiTheme="minorHAnsi"/>
          <w:sz w:val="22"/>
          <w:szCs w:val="22"/>
        </w:rPr>
        <w:t xml:space="preserve"> na veškeré práce a dodávky zhotovitelem do díla zabudované</w:t>
      </w:r>
      <w:r w:rsidR="00320DA0">
        <w:rPr>
          <w:rFonts w:asciiTheme="minorHAnsi" w:hAnsiTheme="minorHAnsi"/>
          <w:sz w:val="22"/>
          <w:szCs w:val="22"/>
        </w:rPr>
        <w:t xml:space="preserve">. </w:t>
      </w:r>
      <w:r w:rsidR="009C1B35">
        <w:rPr>
          <w:rFonts w:asciiTheme="minorHAnsi" w:hAnsiTheme="minorHAnsi"/>
          <w:sz w:val="22"/>
          <w:szCs w:val="22"/>
        </w:rPr>
        <w:t xml:space="preserve"> </w:t>
      </w:r>
      <w:r w:rsidR="007D28DA">
        <w:rPr>
          <w:rFonts w:asciiTheme="minorHAnsi" w:hAnsiTheme="minorHAnsi"/>
          <w:sz w:val="22"/>
          <w:szCs w:val="22"/>
        </w:rPr>
        <w:t xml:space="preserve"> </w:t>
      </w:r>
    </w:p>
    <w:p w14:paraId="0369CD43" w14:textId="77777777" w:rsidR="00CC4E46" w:rsidRPr="004D68EC" w:rsidRDefault="00CC4E46" w:rsidP="00CC4E46">
      <w:pPr>
        <w:pStyle w:val="Zkladntext21"/>
        <w:tabs>
          <w:tab w:val="left" w:pos="284"/>
        </w:tabs>
        <w:spacing w:before="120" w:after="120"/>
        <w:rPr>
          <w:rFonts w:asciiTheme="minorHAnsi" w:hAnsiTheme="minorHAnsi" w:cstheme="minorHAnsi"/>
          <w:color w:val="010000"/>
          <w:sz w:val="22"/>
          <w:szCs w:val="22"/>
          <w:lang w:eastAsia="cs-CZ"/>
        </w:rPr>
      </w:pPr>
      <w:r w:rsidRPr="00963928">
        <w:rPr>
          <w:rFonts w:asciiTheme="minorHAnsi" w:hAnsiTheme="minorHAnsi" w:cstheme="minorHAnsi"/>
          <w:color w:val="000000" w:themeColor="text1"/>
          <w:sz w:val="22"/>
          <w:szCs w:val="22"/>
          <w:lang w:eastAsia="cs-CZ"/>
        </w:rPr>
        <w:t>Po tuto dobu odpovídá zhotovitel za vady, které objednatel zjistil a které včas oznámil</w:t>
      </w:r>
      <w:r w:rsidRPr="00963928">
        <w:rPr>
          <w:rFonts w:asciiTheme="minorHAnsi" w:hAnsiTheme="minorHAnsi" w:cstheme="minorHAnsi"/>
          <w:b/>
          <w:color w:val="010000"/>
          <w:sz w:val="22"/>
          <w:szCs w:val="22"/>
          <w:lang w:eastAsia="cs-CZ"/>
        </w:rPr>
        <w:t>.</w:t>
      </w:r>
    </w:p>
    <w:p w14:paraId="0CF4365F" w14:textId="77777777" w:rsidR="00FC5168" w:rsidRPr="004D68EC" w:rsidRDefault="00CC4E46" w:rsidP="00CC4E46">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(3)</w:t>
      </w:r>
    </w:p>
    <w:p w14:paraId="0FD68260" w14:textId="77777777" w:rsidR="00FC5168" w:rsidRPr="004D68EC" w:rsidRDefault="00FC5168" w:rsidP="008D102D">
      <w:pPr>
        <w:spacing w:before="120" w:after="120"/>
        <w:jc w:val="both"/>
        <w:rPr>
          <w:rFonts w:asciiTheme="minorHAnsi" w:hAnsiTheme="minorHAnsi" w:cstheme="minorHAnsi"/>
        </w:rPr>
      </w:pPr>
      <w:r w:rsidRPr="004D68EC">
        <w:rPr>
          <w:rFonts w:asciiTheme="minorHAnsi" w:hAnsiTheme="minorHAnsi" w:cstheme="minorHAnsi"/>
        </w:rPr>
        <w:t>Záruční doba počíná běžet předáním</w:t>
      </w:r>
      <w:r w:rsidR="00705852">
        <w:rPr>
          <w:rFonts w:asciiTheme="minorHAnsi" w:hAnsiTheme="minorHAnsi" w:cstheme="minorHAnsi"/>
        </w:rPr>
        <w:t xml:space="preserve"> a převzetím</w:t>
      </w:r>
      <w:r w:rsidRPr="004D68EC">
        <w:rPr>
          <w:rFonts w:asciiTheme="minorHAnsi" w:hAnsiTheme="minorHAnsi" w:cstheme="minorHAnsi"/>
        </w:rPr>
        <w:t xml:space="preserve"> díla</w:t>
      </w:r>
      <w:r w:rsidR="00002244">
        <w:rPr>
          <w:rFonts w:asciiTheme="minorHAnsi" w:hAnsiTheme="minorHAnsi" w:cstheme="minorHAnsi"/>
        </w:rPr>
        <w:t xml:space="preserve"> bez vad a nedodělků</w:t>
      </w:r>
      <w:r w:rsidRPr="004D68EC">
        <w:rPr>
          <w:rFonts w:asciiTheme="minorHAnsi" w:hAnsiTheme="minorHAnsi" w:cstheme="minorHAnsi"/>
        </w:rPr>
        <w:t>.</w:t>
      </w:r>
    </w:p>
    <w:p w14:paraId="335468A1"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14:paraId="483EB477" w14:textId="77777777" w:rsidR="00FC5168" w:rsidRPr="004D68EC" w:rsidRDefault="00FC5168" w:rsidP="00830BED">
      <w:pPr>
        <w:spacing w:before="120" w:after="120"/>
        <w:jc w:val="both"/>
        <w:rPr>
          <w:rFonts w:asciiTheme="minorHAnsi" w:hAnsiTheme="minorHAnsi" w:cstheme="minorHAnsi"/>
        </w:rPr>
      </w:pPr>
      <w:r w:rsidRPr="004D68EC">
        <w:rPr>
          <w:rFonts w:asciiTheme="minorHAnsi" w:hAnsiTheme="minorHAnsi" w:cstheme="minorHAnsi"/>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14:paraId="289E1A1D" w14:textId="77777777" w:rsidR="00FC5168" w:rsidRPr="004D68EC" w:rsidRDefault="00FC5168" w:rsidP="00830BED">
      <w:pPr>
        <w:pStyle w:val="Odstavecseseznamem"/>
        <w:numPr>
          <w:ilvl w:val="0"/>
          <w:numId w:val="7"/>
        </w:numPr>
        <w:suppressAutoHyphens/>
        <w:spacing w:before="120" w:after="120" w:line="240" w:lineRule="auto"/>
        <w:jc w:val="both"/>
        <w:rPr>
          <w:rFonts w:asciiTheme="minorHAnsi" w:hAnsiTheme="minorHAnsi" w:cstheme="minorHAnsi"/>
        </w:rPr>
      </w:pPr>
      <w:r w:rsidRPr="004D68EC">
        <w:rPr>
          <w:rFonts w:asciiTheme="minorHAnsi" w:hAnsiTheme="minorHAnsi" w:cstheme="minorHAnsi"/>
        </w:rPr>
        <w:t>Odstranění vady dodáním náhradního plnění (u vad materiálů, apod.)</w:t>
      </w:r>
    </w:p>
    <w:p w14:paraId="545C9F0E"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Odstranění vady opravou, je-li vada opravitelná.</w:t>
      </w:r>
    </w:p>
    <w:p w14:paraId="004EB1BC"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Přiměřenou slevou ze sjednané ceny.</w:t>
      </w:r>
    </w:p>
    <w:p w14:paraId="66051E02"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Odstoupení od smlouvy.</w:t>
      </w:r>
    </w:p>
    <w:p w14:paraId="6D5D3314" w14:textId="77777777" w:rsidR="00FC5168" w:rsidRPr="004D68EC" w:rsidRDefault="00FC5168" w:rsidP="00FC5168">
      <w:pPr>
        <w:keepNext/>
        <w:spacing w:before="120" w:after="120"/>
        <w:jc w:val="center"/>
        <w:rPr>
          <w:rFonts w:asciiTheme="minorHAnsi" w:hAnsiTheme="minorHAnsi" w:cstheme="minorHAnsi"/>
          <w:spacing w:val="-6"/>
        </w:rPr>
      </w:pPr>
      <w:r w:rsidRPr="004D68EC">
        <w:rPr>
          <w:rFonts w:asciiTheme="minorHAnsi" w:hAnsiTheme="minorHAnsi" w:cstheme="minorHAnsi"/>
          <w:spacing w:val="-6"/>
        </w:rPr>
        <w:t>(5)</w:t>
      </w:r>
    </w:p>
    <w:p w14:paraId="2B7D7443" w14:textId="4036D77A" w:rsidR="00FC5168" w:rsidRPr="004D68EC" w:rsidRDefault="00FC5168" w:rsidP="006F6EAB">
      <w:pPr>
        <w:spacing w:before="120" w:after="120"/>
        <w:jc w:val="both"/>
        <w:rPr>
          <w:rFonts w:asciiTheme="minorHAnsi" w:hAnsiTheme="minorHAnsi" w:cstheme="minorHAnsi"/>
          <w:spacing w:val="-6"/>
        </w:rPr>
      </w:pPr>
      <w:r w:rsidRPr="004D68EC">
        <w:rPr>
          <w:rFonts w:asciiTheme="minorHAnsi" w:hAnsiTheme="minorHAnsi" w:cstheme="minorHAnsi"/>
          <w:spacing w:val="-6"/>
        </w:rPr>
        <w:t>Zhotovitel je povinen nejpozději do</w:t>
      </w:r>
      <w:r w:rsidR="00607384">
        <w:rPr>
          <w:rFonts w:asciiTheme="minorHAnsi" w:hAnsiTheme="minorHAnsi" w:cstheme="minorHAnsi"/>
          <w:spacing w:val="-6"/>
        </w:rPr>
        <w:t xml:space="preserve"> </w:t>
      </w:r>
      <w:r w:rsidRPr="004D68EC">
        <w:rPr>
          <w:rFonts w:asciiTheme="minorHAnsi" w:hAnsiTheme="minorHAnsi" w:cstheme="minorHAnsi"/>
          <w:spacing w:val="-6"/>
        </w:rPr>
        <w:t>5</w:t>
      </w:r>
      <w:r w:rsidR="00607384">
        <w:rPr>
          <w:rFonts w:asciiTheme="minorHAnsi" w:hAnsiTheme="minorHAnsi" w:cstheme="minorHAnsi"/>
          <w:spacing w:val="-6"/>
        </w:rPr>
        <w:t xml:space="preserve"> </w:t>
      </w:r>
      <w:r w:rsidRPr="004D68EC">
        <w:rPr>
          <w:rFonts w:asciiTheme="minorHAnsi" w:hAnsiTheme="minorHAnsi" w:cstheme="minorHAnsi"/>
          <w:spacing w:val="-6"/>
        </w:rPr>
        <w:t>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p>
    <w:p w14:paraId="06E1FAB2"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(6)</w:t>
      </w:r>
    </w:p>
    <w:p w14:paraId="265B35AA" w14:textId="77777777" w:rsidR="00FC5168" w:rsidRPr="004D68EC" w:rsidRDefault="00FC5168" w:rsidP="006F6EAB">
      <w:pPr>
        <w:spacing w:before="120" w:after="120"/>
        <w:jc w:val="both"/>
        <w:rPr>
          <w:rFonts w:asciiTheme="minorHAnsi" w:hAnsiTheme="minorHAnsi" w:cstheme="minorHAnsi"/>
        </w:rPr>
      </w:pPr>
      <w:r w:rsidRPr="004D68EC">
        <w:rPr>
          <w:rFonts w:asciiTheme="minorHAnsi" w:hAnsiTheme="minorHAnsi" w:cstheme="minorHAnsi"/>
        </w:rPr>
        <w:t>Reklamaci lze uplatnit nejpozději do posledního dne záruční doby, přičemž i reklamace odeslaná objednatelem v poslední den záruční lhůty se považuje za včas uplatněnou.</w:t>
      </w:r>
    </w:p>
    <w:p w14:paraId="14267AAD" w14:textId="77777777" w:rsidR="00FC5168" w:rsidRPr="00CD0549" w:rsidRDefault="00FC5168" w:rsidP="00FC5168">
      <w:pPr>
        <w:keepNext/>
        <w:spacing w:before="120" w:after="120"/>
        <w:jc w:val="center"/>
        <w:rPr>
          <w:rFonts w:asciiTheme="minorHAnsi" w:hAnsiTheme="minorHAnsi" w:cstheme="minorHAnsi"/>
          <w:color w:val="000000" w:themeColor="text1"/>
        </w:rPr>
      </w:pPr>
      <w:r w:rsidRPr="00CD0549">
        <w:rPr>
          <w:rFonts w:asciiTheme="minorHAnsi" w:hAnsiTheme="minorHAnsi" w:cstheme="minorHAnsi"/>
          <w:color w:val="000000" w:themeColor="text1"/>
        </w:rPr>
        <w:t>(7)</w:t>
      </w:r>
    </w:p>
    <w:p w14:paraId="233CF001" w14:textId="0CE4D247" w:rsidR="00FC5168" w:rsidRPr="00CD0549" w:rsidRDefault="00FC5168" w:rsidP="006F6EAB">
      <w:pPr>
        <w:spacing w:before="120" w:after="120"/>
        <w:jc w:val="both"/>
        <w:rPr>
          <w:rFonts w:asciiTheme="minorHAnsi" w:hAnsiTheme="minorHAnsi" w:cstheme="minorHAnsi"/>
        </w:rPr>
      </w:pPr>
      <w:r w:rsidRPr="00CD0549">
        <w:rPr>
          <w:rFonts w:asciiTheme="minorHAnsi" w:hAnsiTheme="minorHAnsi" w:cstheme="minorHAnsi"/>
        </w:rPr>
        <w:t>Zhotovitel je povinen nastoupit neprodleně k odstranění reklamované vady, nejpozději však do 10</w:t>
      </w:r>
      <w:r w:rsidR="00607384">
        <w:rPr>
          <w:rFonts w:asciiTheme="minorHAnsi" w:hAnsiTheme="minorHAnsi" w:cstheme="minorHAnsi"/>
        </w:rPr>
        <w:t xml:space="preserve"> </w:t>
      </w:r>
      <w:r w:rsidRPr="00CD0549">
        <w:rPr>
          <w:rFonts w:asciiTheme="minorHAnsi" w:hAnsiTheme="minorHAnsi" w:cstheme="minorHAnsi"/>
        </w:rPr>
        <w:t xml:space="preserve">ti dnů po obdržení reklamace, a to i v případě, že reklamaci neuznává. Pokud tak neučiní, je povinen uhradit objednateli </w:t>
      </w:r>
      <w:r w:rsidRPr="00847A47">
        <w:rPr>
          <w:rFonts w:asciiTheme="minorHAnsi" w:hAnsiTheme="minorHAnsi" w:cstheme="minorHAnsi"/>
        </w:rPr>
        <w:t xml:space="preserve">smluvní pokutu ve výši </w:t>
      </w:r>
      <w:r w:rsidR="00607384">
        <w:rPr>
          <w:rFonts w:asciiTheme="minorHAnsi" w:hAnsiTheme="minorHAnsi" w:cstheme="minorHAnsi"/>
          <w:b/>
          <w:bCs/>
        </w:rPr>
        <w:t>5</w:t>
      </w:r>
      <w:r w:rsidRPr="00847A47">
        <w:rPr>
          <w:rFonts w:asciiTheme="minorHAnsi" w:hAnsiTheme="minorHAnsi" w:cstheme="minorHAnsi"/>
          <w:b/>
          <w:bCs/>
        </w:rPr>
        <w:t>00</w:t>
      </w:r>
      <w:r w:rsidRPr="00847A47">
        <w:rPr>
          <w:rFonts w:asciiTheme="minorHAnsi" w:hAnsiTheme="minorHAnsi" w:cstheme="minorHAnsi"/>
        </w:rPr>
        <w:t>,- za každý</w:t>
      </w:r>
      <w:r w:rsidRPr="00CD0549">
        <w:rPr>
          <w:rFonts w:asciiTheme="minorHAnsi" w:hAnsiTheme="minorHAnsi" w:cstheme="minorHAnsi"/>
        </w:rPr>
        <w:t xml:space="preserve"> započatý den prodlení. Objednatel má vedle sjednané smluvní pokuty nárok na případnou náhradu škody a ušlého zisku. Náklady na odstranění reklamované vady nese zhotovitel i ve sporných případech až do rozhodnutí soudu.</w:t>
      </w:r>
    </w:p>
    <w:p w14:paraId="73D00FD5" w14:textId="77777777" w:rsidR="00FC5168" w:rsidRPr="00CD0549" w:rsidRDefault="00FC5168" w:rsidP="00FC5168">
      <w:pPr>
        <w:keepNext/>
        <w:spacing w:before="120" w:after="120"/>
        <w:jc w:val="center"/>
        <w:rPr>
          <w:rFonts w:asciiTheme="minorHAnsi" w:hAnsiTheme="minorHAnsi" w:cstheme="minorHAnsi"/>
        </w:rPr>
      </w:pPr>
      <w:r w:rsidRPr="00CD0549">
        <w:rPr>
          <w:rFonts w:asciiTheme="minorHAnsi" w:hAnsiTheme="minorHAnsi" w:cstheme="minorHAnsi"/>
        </w:rPr>
        <w:t>(</w:t>
      </w:r>
      <w:r w:rsidR="00B304F9" w:rsidRPr="00CD0549">
        <w:rPr>
          <w:rFonts w:asciiTheme="minorHAnsi" w:hAnsiTheme="minorHAnsi" w:cstheme="minorHAnsi"/>
        </w:rPr>
        <w:t>8</w:t>
      </w:r>
      <w:r w:rsidRPr="00CD0549">
        <w:rPr>
          <w:rFonts w:asciiTheme="minorHAnsi" w:hAnsiTheme="minorHAnsi" w:cstheme="minorHAnsi"/>
        </w:rPr>
        <w:t>)</w:t>
      </w:r>
    </w:p>
    <w:p w14:paraId="0FFC446F" w14:textId="694DE94A" w:rsidR="00FC5168" w:rsidRPr="00CD0549" w:rsidRDefault="00FC5168" w:rsidP="006F6EAB">
      <w:pPr>
        <w:spacing w:before="120" w:after="120"/>
        <w:jc w:val="both"/>
        <w:rPr>
          <w:rFonts w:asciiTheme="minorHAnsi" w:hAnsiTheme="minorHAnsi" w:cstheme="minorHAnsi"/>
        </w:rPr>
      </w:pPr>
      <w:r w:rsidRPr="00CD0549">
        <w:rPr>
          <w:rFonts w:asciiTheme="minorHAnsi" w:hAnsiTheme="minorHAnsi" w:cstheme="minorHAnsi"/>
        </w:rPr>
        <w:t>Nenastoupí-li zhotovitel k odstranění reklamované vady ani do 15</w:t>
      </w:r>
      <w:r w:rsidR="00607384">
        <w:rPr>
          <w:rFonts w:asciiTheme="minorHAnsi" w:hAnsiTheme="minorHAnsi" w:cstheme="minorHAnsi"/>
        </w:rPr>
        <w:t xml:space="preserve"> </w:t>
      </w:r>
      <w:r w:rsidRPr="00CD0549">
        <w:rPr>
          <w:rFonts w:asciiTheme="minorHAnsi" w:hAnsiTheme="minorHAnsi" w:cstheme="minorHAnsi"/>
        </w:rPr>
        <w:t>ti dnů po obdržení reklamace, je objednatel oprávněn pověřit odstraněním vady jinou odbornou právnickou nebo fyzickou osobu. Veškeré takto vzniklé náklady uhradí objednateli zhotovitel.</w:t>
      </w:r>
    </w:p>
    <w:p w14:paraId="5BDA1915" w14:textId="77777777" w:rsidR="00FC5168" w:rsidRPr="00CD0549" w:rsidRDefault="00B304F9" w:rsidP="00FC5168">
      <w:pPr>
        <w:keepNext/>
        <w:spacing w:before="120" w:after="120"/>
        <w:jc w:val="center"/>
        <w:rPr>
          <w:rFonts w:asciiTheme="minorHAnsi" w:hAnsiTheme="minorHAnsi" w:cstheme="minorHAnsi"/>
          <w:spacing w:val="-2"/>
        </w:rPr>
      </w:pPr>
      <w:r w:rsidRPr="00CD0549">
        <w:rPr>
          <w:rFonts w:asciiTheme="minorHAnsi" w:hAnsiTheme="minorHAnsi" w:cstheme="minorHAnsi"/>
          <w:spacing w:val="-2"/>
        </w:rPr>
        <w:t>(9</w:t>
      </w:r>
      <w:r w:rsidR="00FC5168" w:rsidRPr="00CD0549">
        <w:rPr>
          <w:rFonts w:asciiTheme="minorHAnsi" w:hAnsiTheme="minorHAnsi" w:cstheme="minorHAnsi"/>
          <w:spacing w:val="-2"/>
        </w:rPr>
        <w:t>)</w:t>
      </w:r>
    </w:p>
    <w:p w14:paraId="590134C3" w14:textId="77777777" w:rsidR="00FC5168" w:rsidRPr="00CD0549" w:rsidRDefault="00FC5168" w:rsidP="006F6EAB">
      <w:pPr>
        <w:spacing w:before="120" w:after="120"/>
        <w:jc w:val="both"/>
        <w:rPr>
          <w:rFonts w:asciiTheme="minorHAnsi" w:hAnsiTheme="minorHAnsi" w:cstheme="minorHAnsi"/>
          <w:spacing w:val="-2"/>
        </w:rPr>
      </w:pPr>
      <w:r w:rsidRPr="00CD0549">
        <w:rPr>
          <w:rFonts w:asciiTheme="minorHAnsi" w:hAnsiTheme="minorHAnsi" w:cstheme="minorHAnsi"/>
          <w:spacing w:val="-2"/>
        </w:rPr>
        <w:t xml:space="preserve">Prokáže-li se ve sporných případech, že objednatel reklamoval neoprávněně, tzn., že jím reklamovaná vada nevznikla vinou zhotovitele a že nezakládá práva objednatele z vadného plnění, je objednatel </w:t>
      </w:r>
      <w:r w:rsidRPr="00CD0549">
        <w:rPr>
          <w:rFonts w:asciiTheme="minorHAnsi" w:hAnsiTheme="minorHAnsi" w:cstheme="minorHAnsi"/>
          <w:spacing w:val="-2"/>
        </w:rPr>
        <w:lastRenderedPageBreak/>
        <w:t>povinen uhradit zhotoviteli veškeré jemu, v souvislosti s odstraněním vady prokazatelně vzniklé a doložené náklady.</w:t>
      </w:r>
    </w:p>
    <w:p w14:paraId="1E51F987" w14:textId="77777777" w:rsidR="00FC5168" w:rsidRPr="00CD0549" w:rsidRDefault="00FC5168" w:rsidP="00FC5168">
      <w:pPr>
        <w:keepNext/>
        <w:spacing w:before="120" w:after="120"/>
        <w:jc w:val="center"/>
        <w:rPr>
          <w:rFonts w:asciiTheme="minorHAnsi" w:hAnsiTheme="minorHAnsi" w:cstheme="minorHAnsi"/>
        </w:rPr>
      </w:pPr>
      <w:r w:rsidRPr="00CD0549">
        <w:rPr>
          <w:rFonts w:asciiTheme="minorHAnsi" w:hAnsiTheme="minorHAnsi" w:cstheme="minorHAnsi"/>
        </w:rPr>
        <w:t>(1</w:t>
      </w:r>
      <w:r w:rsidR="00B304F9" w:rsidRPr="00CD0549">
        <w:rPr>
          <w:rFonts w:asciiTheme="minorHAnsi" w:hAnsiTheme="minorHAnsi" w:cstheme="minorHAnsi"/>
        </w:rPr>
        <w:t>0</w:t>
      </w:r>
      <w:r w:rsidRPr="00CD0549">
        <w:rPr>
          <w:rFonts w:asciiTheme="minorHAnsi" w:hAnsiTheme="minorHAnsi" w:cstheme="minorHAnsi"/>
        </w:rPr>
        <w:t>)</w:t>
      </w:r>
    </w:p>
    <w:p w14:paraId="49DE7DF8" w14:textId="79674B5A" w:rsidR="00FC5168" w:rsidRPr="004D68EC" w:rsidRDefault="00FC5168" w:rsidP="006F6EAB">
      <w:pPr>
        <w:spacing w:before="120" w:after="120"/>
        <w:jc w:val="both"/>
        <w:rPr>
          <w:rFonts w:asciiTheme="minorHAnsi" w:hAnsiTheme="minorHAnsi" w:cstheme="minorHAnsi"/>
        </w:rPr>
      </w:pPr>
      <w:r w:rsidRPr="00CD0549">
        <w:rPr>
          <w:rFonts w:asciiTheme="minorHAnsi" w:hAnsiTheme="minorHAnsi" w:cstheme="minorHAnsi"/>
        </w:rPr>
        <w:t xml:space="preserve">Jestliže objednatel v reklamaci výslovně uvede, že se jedná o havárii, je zhotovitel povinen nastoupit a zahájit odstraňování vady (havárie) nejpozději do 24 hodin po obdržení reklamace (oznámení). Pokud tak </w:t>
      </w:r>
      <w:r w:rsidRPr="00847A47">
        <w:rPr>
          <w:rFonts w:asciiTheme="minorHAnsi" w:hAnsiTheme="minorHAnsi" w:cstheme="minorHAnsi"/>
        </w:rPr>
        <w:t xml:space="preserve">neučiní, je povinen zaplatit objednateli mimo náhrady škody a případného ušlého zisku i smluvní pokutu ve výši </w:t>
      </w:r>
      <w:r w:rsidR="00FC400E">
        <w:rPr>
          <w:rFonts w:asciiTheme="minorHAnsi" w:hAnsiTheme="minorHAnsi" w:cstheme="minorHAnsi"/>
          <w:b/>
          <w:bCs/>
        </w:rPr>
        <w:t>5</w:t>
      </w:r>
      <w:r w:rsidRPr="00847A47">
        <w:rPr>
          <w:rFonts w:asciiTheme="minorHAnsi" w:hAnsiTheme="minorHAnsi" w:cstheme="minorHAnsi"/>
          <w:b/>
          <w:bCs/>
        </w:rPr>
        <w:t>00</w:t>
      </w:r>
      <w:r w:rsidRPr="00847A47">
        <w:rPr>
          <w:rFonts w:asciiTheme="minorHAnsi" w:hAnsiTheme="minorHAnsi" w:cstheme="minorHAnsi"/>
        </w:rPr>
        <w:t>,- Kč za</w:t>
      </w:r>
      <w:r w:rsidRPr="00CD0549">
        <w:rPr>
          <w:rFonts w:asciiTheme="minorHAnsi" w:hAnsiTheme="minorHAnsi" w:cstheme="minorHAnsi"/>
        </w:rPr>
        <w:t xml:space="preserve"> každý započatý den, o který nastoupí k odstraňování vady později.</w:t>
      </w:r>
    </w:p>
    <w:p w14:paraId="77936955" w14:textId="77777777" w:rsidR="00FC5168" w:rsidRPr="004D68EC" w:rsidRDefault="00B52304" w:rsidP="00FC5168">
      <w:pPr>
        <w:keepNext/>
        <w:spacing w:before="240" w:after="240"/>
        <w:jc w:val="center"/>
        <w:rPr>
          <w:rFonts w:asciiTheme="minorHAnsi" w:hAnsiTheme="minorHAnsi" w:cstheme="minorHAnsi"/>
          <w:b/>
          <w:spacing w:val="-2"/>
          <w:u w:val="single"/>
        </w:rPr>
      </w:pPr>
      <w:r>
        <w:rPr>
          <w:rFonts w:asciiTheme="minorHAnsi" w:hAnsiTheme="minorHAnsi" w:cstheme="minorHAnsi"/>
          <w:b/>
          <w:spacing w:val="-2"/>
          <w:u w:val="single"/>
        </w:rPr>
        <w:t>XV</w:t>
      </w:r>
      <w:r w:rsidR="00FC5168" w:rsidRPr="004D68EC">
        <w:rPr>
          <w:rFonts w:asciiTheme="minorHAnsi" w:hAnsiTheme="minorHAnsi" w:cstheme="minorHAnsi"/>
          <w:b/>
          <w:spacing w:val="-2"/>
          <w:u w:val="single"/>
        </w:rPr>
        <w:t>. ZMĚNA SMLOUVY</w:t>
      </w:r>
    </w:p>
    <w:p w14:paraId="6D3CE4B4" w14:textId="77777777" w:rsidR="00FC5168" w:rsidRPr="004D68EC" w:rsidRDefault="00FC5168" w:rsidP="00FC5168">
      <w:pPr>
        <w:keepNext/>
        <w:spacing w:before="120" w:after="120"/>
        <w:jc w:val="center"/>
        <w:rPr>
          <w:rFonts w:asciiTheme="minorHAnsi" w:hAnsiTheme="minorHAnsi" w:cstheme="minorHAnsi"/>
          <w:spacing w:val="-2"/>
        </w:rPr>
      </w:pPr>
      <w:r w:rsidRPr="004D68EC">
        <w:rPr>
          <w:rFonts w:asciiTheme="minorHAnsi" w:hAnsiTheme="minorHAnsi" w:cstheme="minorHAnsi"/>
          <w:spacing w:val="-2"/>
        </w:rPr>
        <w:t>(1)</w:t>
      </w:r>
    </w:p>
    <w:p w14:paraId="541EACEC" w14:textId="77777777" w:rsidR="00FC5168" w:rsidRPr="004D68EC" w:rsidRDefault="00FC5168" w:rsidP="000055C1">
      <w:pPr>
        <w:spacing w:before="120" w:after="120"/>
        <w:jc w:val="both"/>
        <w:rPr>
          <w:rFonts w:asciiTheme="minorHAnsi" w:hAnsiTheme="minorHAnsi" w:cstheme="minorHAnsi"/>
        </w:rPr>
      </w:pPr>
      <w:r w:rsidRPr="004D68EC">
        <w:rPr>
          <w:rFonts w:asciiTheme="minorHAnsi" w:hAnsiTheme="minorHAnsi" w:cstheme="minorHAnsi"/>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14:paraId="37DCCA5A"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(2) </w:t>
      </w:r>
    </w:p>
    <w:p w14:paraId="2C4BB8C3" w14:textId="77777777"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 xml:space="preserve">Nastanou-li u některé ze stran skutečnosti bránící řádnému plnění této smlouvy, je povinna to bez zbytečného odkladu oznámit druhé straně a vyvolat jednání zástupců oprávněných k podpisu smlouvy. </w:t>
      </w:r>
    </w:p>
    <w:p w14:paraId="6FFBD10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2A8FD31D" w14:textId="77777777" w:rsidR="00FC5168" w:rsidRPr="00963928" w:rsidRDefault="00FC5168" w:rsidP="00E75D6F">
      <w:pPr>
        <w:spacing w:before="120" w:after="120"/>
        <w:jc w:val="both"/>
        <w:rPr>
          <w:rFonts w:asciiTheme="minorHAnsi" w:hAnsiTheme="minorHAnsi" w:cstheme="minorHAnsi"/>
        </w:rPr>
      </w:pPr>
      <w:r w:rsidRPr="004D68EC">
        <w:rPr>
          <w:rFonts w:asciiTheme="minorHAnsi" w:hAnsiTheme="minorHAnsi" w:cstheme="minorHAnsi"/>
        </w:rPr>
        <w:t xml:space="preserve">Objednatel je oprávněn bez souhlasu zhotovitele převést svoje práva a povinnosti z této smlouvy </w:t>
      </w:r>
      <w:r w:rsidRPr="00963928">
        <w:rPr>
          <w:rFonts w:asciiTheme="minorHAnsi" w:hAnsiTheme="minorHAnsi" w:cstheme="minorHAnsi"/>
        </w:rPr>
        <w:t>vyplývající na jinou stranu. Zhotovitel je oprávněn převést svoje práva a povinnosti z této smlouvy vyplývající na jinou osobu pouze s písemným souhlasem objednatele.</w:t>
      </w:r>
    </w:p>
    <w:p w14:paraId="6AA2CEE2" w14:textId="77777777" w:rsidR="00FC5168" w:rsidRPr="00963928" w:rsidRDefault="00B52304" w:rsidP="00FC5168">
      <w:pPr>
        <w:keepNext/>
        <w:spacing w:before="240" w:after="240"/>
        <w:jc w:val="center"/>
        <w:rPr>
          <w:rFonts w:asciiTheme="minorHAnsi" w:hAnsiTheme="minorHAnsi" w:cstheme="minorHAnsi"/>
          <w:b/>
          <w:color w:val="000000" w:themeColor="text1"/>
          <w:u w:val="single"/>
        </w:rPr>
      </w:pPr>
      <w:r w:rsidRPr="00963928">
        <w:rPr>
          <w:rFonts w:asciiTheme="minorHAnsi" w:hAnsiTheme="minorHAnsi" w:cstheme="minorHAnsi"/>
          <w:b/>
          <w:color w:val="000000" w:themeColor="text1"/>
          <w:u w:val="single"/>
        </w:rPr>
        <w:t>XVI</w:t>
      </w:r>
      <w:r w:rsidR="00FC5168" w:rsidRPr="00963928">
        <w:rPr>
          <w:rFonts w:asciiTheme="minorHAnsi" w:hAnsiTheme="minorHAnsi" w:cstheme="minorHAnsi"/>
          <w:b/>
          <w:color w:val="000000" w:themeColor="text1"/>
          <w:u w:val="single"/>
        </w:rPr>
        <w:t>. PŘEDÁNÍ A PŘEVZETÍ PŘÍSLUŠNÉ DOKUMENTACE</w:t>
      </w:r>
    </w:p>
    <w:p w14:paraId="02E79BA8" w14:textId="77777777" w:rsidR="00FC5168" w:rsidRPr="00963928" w:rsidRDefault="00FC5168" w:rsidP="00FC5168">
      <w:pPr>
        <w:keepNext/>
        <w:spacing w:before="120" w:after="120"/>
        <w:jc w:val="center"/>
        <w:rPr>
          <w:rFonts w:asciiTheme="minorHAnsi" w:hAnsiTheme="minorHAnsi" w:cstheme="minorHAnsi"/>
          <w:color w:val="000000" w:themeColor="text1"/>
        </w:rPr>
      </w:pPr>
      <w:r w:rsidRPr="00963928">
        <w:rPr>
          <w:rFonts w:asciiTheme="minorHAnsi" w:hAnsiTheme="minorHAnsi" w:cstheme="minorHAnsi"/>
          <w:color w:val="000000" w:themeColor="text1"/>
        </w:rPr>
        <w:t>(1)</w:t>
      </w:r>
    </w:p>
    <w:p w14:paraId="0A4B308F" w14:textId="77777777" w:rsidR="00706E8B" w:rsidRPr="00963928" w:rsidRDefault="00FA351B" w:rsidP="00706E8B">
      <w:pPr>
        <w:spacing w:before="120" w:after="120"/>
        <w:jc w:val="both"/>
        <w:rPr>
          <w:rFonts w:asciiTheme="minorHAnsi" w:hAnsiTheme="minorHAnsi" w:cstheme="minorHAnsi"/>
          <w:color w:val="000000" w:themeColor="text1"/>
        </w:rPr>
      </w:pPr>
      <w:r w:rsidRPr="00FA351B">
        <w:rPr>
          <w:rFonts w:asciiTheme="minorHAnsi" w:hAnsiTheme="minorHAnsi" w:cstheme="minorHAnsi"/>
          <w:color w:val="000000" w:themeColor="text1"/>
        </w:rPr>
        <w:t>Projektovou dokumentaci v</w:t>
      </w:r>
      <w:r w:rsidR="00706E8B" w:rsidRPr="00FA351B">
        <w:rPr>
          <w:rFonts w:asciiTheme="minorHAnsi" w:hAnsiTheme="minorHAnsi" w:cstheme="minorHAnsi"/>
          <w:color w:val="000000" w:themeColor="text1"/>
        </w:rPr>
        <w:t xml:space="preserve"> </w:t>
      </w:r>
      <w:r w:rsidRPr="00FA351B">
        <w:rPr>
          <w:rFonts w:asciiTheme="minorHAnsi" w:hAnsiTheme="minorHAnsi" w:cstheme="minorHAnsi"/>
          <w:color w:val="000000" w:themeColor="text1"/>
        </w:rPr>
        <w:t>1 vyhotovení</w:t>
      </w:r>
      <w:r w:rsidR="00706E8B" w:rsidRPr="00FA351B">
        <w:rPr>
          <w:rFonts w:asciiTheme="minorHAnsi" w:hAnsiTheme="minorHAnsi" w:cstheme="minorHAnsi"/>
          <w:color w:val="000000" w:themeColor="text1"/>
        </w:rPr>
        <w:t xml:space="preserve"> v listinné podobě objednatel předal zhotoviteli před podpisem této smlouvy.</w:t>
      </w:r>
      <w:r w:rsidR="00706E8B" w:rsidRPr="00963928">
        <w:rPr>
          <w:rFonts w:asciiTheme="minorHAnsi" w:hAnsiTheme="minorHAnsi" w:cstheme="minorHAnsi"/>
          <w:color w:val="000000" w:themeColor="text1"/>
        </w:rPr>
        <w:t xml:space="preserve"> Projektová dokumentace v elektronické podobě je volně k dispozici na profilu zadavatele v profilu veřejné zakázky, na jejímž základě je uzavírána tato smlouva, a zhotovitel ji může kdykoliv využít.</w:t>
      </w:r>
    </w:p>
    <w:p w14:paraId="01929E18" w14:textId="77777777" w:rsidR="00FC5168" w:rsidRPr="00963928" w:rsidRDefault="00706E8B" w:rsidP="00706E8B">
      <w:pPr>
        <w:keepNext/>
        <w:spacing w:before="120" w:after="120"/>
        <w:jc w:val="center"/>
        <w:rPr>
          <w:rFonts w:asciiTheme="minorHAnsi" w:hAnsiTheme="minorHAnsi" w:cstheme="minorHAnsi"/>
          <w:color w:val="000000" w:themeColor="text1"/>
        </w:rPr>
      </w:pPr>
      <w:r w:rsidRPr="00963928">
        <w:rPr>
          <w:rFonts w:asciiTheme="minorHAnsi" w:hAnsiTheme="minorHAnsi" w:cstheme="minorHAnsi"/>
          <w:color w:val="000000" w:themeColor="text1"/>
        </w:rPr>
        <w:t xml:space="preserve"> </w:t>
      </w:r>
      <w:r w:rsidR="00FC5168" w:rsidRPr="00963928">
        <w:rPr>
          <w:rFonts w:asciiTheme="minorHAnsi" w:hAnsiTheme="minorHAnsi" w:cstheme="minorHAnsi"/>
          <w:color w:val="000000" w:themeColor="text1"/>
        </w:rPr>
        <w:t>(2)</w:t>
      </w:r>
    </w:p>
    <w:p w14:paraId="70C7B568" w14:textId="77777777" w:rsidR="00FC5168" w:rsidRPr="004D68EC" w:rsidRDefault="00FC5168" w:rsidP="00C07242">
      <w:pPr>
        <w:spacing w:before="120" w:after="120"/>
        <w:jc w:val="both"/>
        <w:rPr>
          <w:rFonts w:asciiTheme="minorHAnsi" w:hAnsiTheme="minorHAnsi" w:cstheme="minorHAnsi"/>
          <w:color w:val="000000" w:themeColor="text1"/>
        </w:rPr>
      </w:pPr>
      <w:r w:rsidRPr="00963928">
        <w:rPr>
          <w:rFonts w:asciiTheme="minorHAnsi" w:hAnsiTheme="minorHAnsi" w:cstheme="minorHAnsi"/>
          <w:color w:val="000000" w:themeColor="text1"/>
        </w:rPr>
        <w:t>Objednatel odpovídá za správnost a úplnost</w:t>
      </w:r>
      <w:r w:rsidRPr="004D68EC">
        <w:rPr>
          <w:rFonts w:asciiTheme="minorHAnsi" w:hAnsiTheme="minorHAnsi" w:cstheme="minorHAnsi"/>
          <w:color w:val="000000" w:themeColor="text1"/>
        </w:rPr>
        <w:t xml:space="preserve"> předané dokumentace.</w:t>
      </w:r>
    </w:p>
    <w:p w14:paraId="3887384B" w14:textId="77777777"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(3)</w:t>
      </w:r>
    </w:p>
    <w:p w14:paraId="368767BE" w14:textId="77777777" w:rsidR="00FC5168" w:rsidRDefault="00FC5168" w:rsidP="00C07242">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Zhotovitel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díla.</w:t>
      </w:r>
      <w:r w:rsidR="006F20BA">
        <w:rPr>
          <w:rFonts w:asciiTheme="minorHAnsi" w:hAnsiTheme="minorHAnsi" w:cstheme="minorHAnsi"/>
          <w:color w:val="000000" w:themeColor="text1"/>
        </w:rPr>
        <w:t xml:space="preserve"> Případný soupis zjištěných vad a nedostatků předané dokumentace včetně návrh</w:t>
      </w:r>
      <w:r w:rsidR="00D35BC4">
        <w:rPr>
          <w:rFonts w:asciiTheme="minorHAnsi" w:hAnsiTheme="minorHAnsi" w:cstheme="minorHAnsi"/>
          <w:color w:val="000000" w:themeColor="text1"/>
        </w:rPr>
        <w:t>ů na jejich odstranění a dopade</w:t>
      </w:r>
      <w:r w:rsidR="006F20BA">
        <w:rPr>
          <w:rFonts w:asciiTheme="minorHAnsi" w:hAnsiTheme="minorHAnsi" w:cstheme="minorHAnsi"/>
          <w:color w:val="000000" w:themeColor="text1"/>
        </w:rPr>
        <w:t>m na předmět a cenu díla zhotovitel předá objednateli.</w:t>
      </w:r>
    </w:p>
    <w:p w14:paraId="03A3BD58" w14:textId="77777777" w:rsidR="00C07242" w:rsidRPr="004D68EC" w:rsidRDefault="00C07242" w:rsidP="00C07242">
      <w:pPr>
        <w:pStyle w:val="Odstavecseseznamem"/>
        <w:spacing w:before="120" w:after="120"/>
        <w:ind w:left="0"/>
        <w:jc w:val="both"/>
        <w:rPr>
          <w:rFonts w:asciiTheme="minorHAnsi" w:hAnsiTheme="minorHAnsi" w:cstheme="minorHAnsi"/>
          <w:color w:val="000000" w:themeColor="text1"/>
        </w:rPr>
      </w:pPr>
    </w:p>
    <w:p w14:paraId="3BA379DD" w14:textId="77777777" w:rsidR="00FC5168" w:rsidRPr="004D68EC" w:rsidRDefault="00B52304" w:rsidP="00FC5168">
      <w:pPr>
        <w:pStyle w:val="Odstavecseseznamem"/>
        <w:keepNext/>
        <w:spacing w:before="240" w:after="240"/>
        <w:ind w:left="0"/>
        <w:contextualSpacing w:val="0"/>
        <w:jc w:val="center"/>
        <w:rPr>
          <w:rFonts w:asciiTheme="minorHAnsi" w:hAnsiTheme="minorHAnsi" w:cstheme="minorHAnsi"/>
          <w:b/>
          <w:color w:val="000000" w:themeColor="text1"/>
          <w:u w:val="single"/>
        </w:rPr>
      </w:pPr>
      <w:r w:rsidRPr="00FA351B">
        <w:rPr>
          <w:rFonts w:asciiTheme="minorHAnsi" w:hAnsiTheme="minorHAnsi" w:cstheme="minorHAnsi"/>
          <w:b/>
          <w:color w:val="000000" w:themeColor="text1"/>
          <w:u w:val="single"/>
        </w:rPr>
        <w:lastRenderedPageBreak/>
        <w:t>XVII</w:t>
      </w:r>
      <w:r w:rsidR="00FC5168" w:rsidRPr="00FA351B">
        <w:rPr>
          <w:rFonts w:asciiTheme="minorHAnsi" w:hAnsiTheme="minorHAnsi" w:cstheme="minorHAnsi"/>
          <w:b/>
          <w:color w:val="000000" w:themeColor="text1"/>
          <w:u w:val="single"/>
        </w:rPr>
        <w:t xml:space="preserve">. </w:t>
      </w:r>
      <w:r w:rsidR="004F57FC" w:rsidRPr="00FA351B">
        <w:rPr>
          <w:rFonts w:asciiTheme="minorHAnsi" w:hAnsiTheme="minorHAnsi" w:cstheme="minorHAnsi"/>
          <w:b/>
          <w:color w:val="000000" w:themeColor="text1"/>
          <w:u w:val="single"/>
        </w:rPr>
        <w:t>PODZHOTO</w:t>
      </w:r>
      <w:r w:rsidR="008D4C41" w:rsidRPr="00FA351B">
        <w:rPr>
          <w:rFonts w:asciiTheme="minorHAnsi" w:hAnsiTheme="minorHAnsi" w:cstheme="minorHAnsi"/>
          <w:b/>
          <w:color w:val="000000" w:themeColor="text1"/>
          <w:u w:val="single"/>
        </w:rPr>
        <w:t>VITELÉ (POD</w:t>
      </w:r>
      <w:r w:rsidR="00F61EFC" w:rsidRPr="00FA351B">
        <w:rPr>
          <w:rFonts w:asciiTheme="minorHAnsi" w:hAnsiTheme="minorHAnsi" w:cstheme="minorHAnsi"/>
          <w:b/>
          <w:color w:val="000000" w:themeColor="text1"/>
          <w:u w:val="single"/>
        </w:rPr>
        <w:t>DODAVATELÉ)</w:t>
      </w:r>
    </w:p>
    <w:p w14:paraId="0986E32A" w14:textId="77777777" w:rsidR="00FC5168" w:rsidRPr="004D68EC" w:rsidRDefault="00FC5168" w:rsidP="00FC5168">
      <w:pPr>
        <w:keepNext/>
        <w:spacing w:before="120" w:after="12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(1)</w:t>
      </w:r>
    </w:p>
    <w:p w14:paraId="16C56780" w14:textId="558405CD" w:rsidR="00FC5168" w:rsidRPr="004D68EC" w:rsidRDefault="00FC5168" w:rsidP="008F3864">
      <w:pPr>
        <w:pStyle w:val="Odstavecseseznamem"/>
        <w:spacing w:before="120" w:after="120"/>
        <w:ind w:left="0"/>
        <w:contextualSpacing w:val="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Zhotovitel je povinen, ke dni uzavření smlouvy, předložit objednateli písemný seznam všech předpokládaných </w:t>
      </w:r>
      <w:r w:rsidR="00F61EFC">
        <w:rPr>
          <w:rFonts w:asciiTheme="minorHAnsi" w:hAnsiTheme="minorHAnsi" w:cstheme="minorHAnsi"/>
          <w:color w:val="000000" w:themeColor="text1"/>
        </w:rPr>
        <w:t>podzhotovitelů (</w:t>
      </w:r>
      <w:r w:rsidR="008D4C41">
        <w:rPr>
          <w:rFonts w:asciiTheme="minorHAnsi" w:hAnsiTheme="minorHAnsi" w:cstheme="minorHAnsi"/>
          <w:color w:val="000000" w:themeColor="text1"/>
        </w:rPr>
        <w:t>pod</w:t>
      </w:r>
      <w:r w:rsidRPr="004D68EC">
        <w:rPr>
          <w:rFonts w:asciiTheme="minorHAnsi" w:hAnsiTheme="minorHAnsi" w:cstheme="minorHAnsi"/>
          <w:color w:val="000000" w:themeColor="text1"/>
        </w:rPr>
        <w:t>dodavatelů</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Pokud zhotovitel zamýšlí změnit nebo doplnit </w:t>
      </w:r>
      <w:r w:rsidR="00FC400E">
        <w:rPr>
          <w:rFonts w:asciiTheme="minorHAnsi" w:hAnsiTheme="minorHAnsi" w:cstheme="minorHAnsi"/>
          <w:color w:val="000000" w:themeColor="text1"/>
        </w:rPr>
        <w:t>pod zhotovitele</w:t>
      </w:r>
      <w:r w:rsidR="00F61EFC">
        <w:rPr>
          <w:rFonts w:asciiTheme="minorHAnsi" w:hAnsiTheme="minorHAnsi" w:cstheme="minorHAnsi"/>
          <w:color w:val="000000" w:themeColor="text1"/>
        </w:rPr>
        <w:t xml:space="preserve"> (</w:t>
      </w:r>
      <w:r w:rsidR="008D4C41">
        <w:rPr>
          <w:rFonts w:asciiTheme="minorHAnsi" w:hAnsiTheme="minorHAnsi" w:cstheme="minorHAnsi"/>
          <w:color w:val="000000" w:themeColor="text1"/>
        </w:rPr>
        <w:t>pod</w:t>
      </w:r>
      <w:r w:rsidRPr="004D68EC">
        <w:rPr>
          <w:rFonts w:asciiTheme="minorHAnsi" w:hAnsiTheme="minorHAnsi" w:cstheme="minorHAnsi"/>
          <w:color w:val="000000" w:themeColor="text1"/>
        </w:rPr>
        <w:t>dodavatele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je povinen o tom objednatele bezodkladně písemně informovat. </w:t>
      </w:r>
    </w:p>
    <w:p w14:paraId="2E20578B"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(2)</w:t>
      </w:r>
    </w:p>
    <w:p w14:paraId="29CB3242" w14:textId="77777777" w:rsidR="00FC5168" w:rsidRPr="004D68EC" w:rsidRDefault="00FC5168" w:rsidP="008F3864">
      <w:pPr>
        <w:pStyle w:val="Odstavecseseznamem"/>
        <w:spacing w:before="120" w:after="120"/>
        <w:ind w:left="0"/>
        <w:contextualSpacing w:val="0"/>
        <w:jc w:val="both"/>
        <w:rPr>
          <w:rFonts w:asciiTheme="minorHAnsi" w:hAnsiTheme="minorHAnsi" w:cstheme="minorHAnsi"/>
          <w:bCs/>
        </w:rPr>
      </w:pPr>
      <w:r w:rsidRPr="004D68EC">
        <w:rPr>
          <w:rFonts w:asciiTheme="minorHAnsi" w:hAnsiTheme="minorHAnsi" w:cstheme="minorHAnsi"/>
        </w:rPr>
        <w:t xml:space="preserve">Zhotovitel je povinen vést a průběžně aktualizovat reálný seznam všech </w:t>
      </w:r>
      <w:r w:rsidR="00F61EFC">
        <w:rPr>
          <w:rFonts w:asciiTheme="minorHAnsi" w:hAnsiTheme="minorHAnsi" w:cstheme="minorHAnsi"/>
          <w:color w:val="000000" w:themeColor="text1"/>
        </w:rPr>
        <w:t>podzhotovitelů (</w:t>
      </w:r>
      <w:r w:rsidR="008D4C41">
        <w:rPr>
          <w:rFonts w:asciiTheme="minorHAnsi" w:hAnsiTheme="minorHAnsi" w:cstheme="minorHAnsi"/>
        </w:rPr>
        <w:t>pod</w:t>
      </w:r>
      <w:r w:rsidRPr="004D68EC">
        <w:rPr>
          <w:rFonts w:asciiTheme="minorHAnsi" w:hAnsiTheme="minorHAnsi" w:cstheme="minorHAnsi"/>
        </w:rPr>
        <w:t>dodavatelů</w:t>
      </w:r>
      <w:r w:rsidR="00F61EFC">
        <w:rPr>
          <w:rFonts w:asciiTheme="minorHAnsi" w:hAnsiTheme="minorHAnsi" w:cstheme="minorHAnsi"/>
        </w:rPr>
        <w:t>)</w:t>
      </w:r>
      <w:r w:rsidRPr="004D68EC">
        <w:rPr>
          <w:rFonts w:asciiTheme="minorHAnsi" w:hAnsiTheme="minorHAnsi" w:cstheme="minorHAnsi"/>
        </w:rPr>
        <w:t>. Tento seznam bude při každé změně předložen objednateli.</w:t>
      </w:r>
    </w:p>
    <w:p w14:paraId="7353E1BE"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 xml:space="preserve"> (3)</w:t>
      </w:r>
    </w:p>
    <w:p w14:paraId="74083912" w14:textId="6F022120" w:rsidR="00FC5168" w:rsidRDefault="00FC5168" w:rsidP="008F3864">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Pokud zhotovitel prokazoval prostřednictvím </w:t>
      </w:r>
      <w:r w:rsidR="00FC400E">
        <w:rPr>
          <w:rFonts w:asciiTheme="minorHAnsi" w:hAnsiTheme="minorHAnsi" w:cstheme="minorHAnsi"/>
          <w:color w:val="000000" w:themeColor="text1"/>
        </w:rPr>
        <w:t>pod zhotovitele</w:t>
      </w:r>
      <w:r w:rsidR="00F61EFC">
        <w:rPr>
          <w:rFonts w:asciiTheme="minorHAnsi" w:hAnsiTheme="minorHAnsi" w:cstheme="minorHAnsi"/>
          <w:color w:val="000000" w:themeColor="text1"/>
        </w:rPr>
        <w:t xml:space="preserve"> (</w:t>
      </w:r>
      <w:r w:rsidR="008D4C41">
        <w:rPr>
          <w:rFonts w:asciiTheme="minorHAnsi" w:hAnsiTheme="minorHAnsi" w:cstheme="minorHAnsi"/>
          <w:color w:val="000000" w:themeColor="text1"/>
        </w:rPr>
        <w:t>pod</w:t>
      </w:r>
      <w:r w:rsidRPr="004D68EC">
        <w:rPr>
          <w:rFonts w:asciiTheme="minorHAnsi" w:hAnsiTheme="minorHAnsi" w:cstheme="minorHAnsi"/>
          <w:color w:val="000000" w:themeColor="text1"/>
        </w:rPr>
        <w:t>dodavatele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kvalifikaci, je povinen před jeho změnou doložit a prokázat kvalifikaci nového </w:t>
      </w:r>
      <w:r w:rsidR="00FC400E">
        <w:rPr>
          <w:rFonts w:asciiTheme="minorHAnsi" w:hAnsiTheme="minorHAnsi" w:cstheme="minorHAnsi"/>
          <w:color w:val="000000" w:themeColor="text1"/>
        </w:rPr>
        <w:t>pod zhotovitele</w:t>
      </w:r>
      <w:r w:rsidR="008D4C41">
        <w:rPr>
          <w:rFonts w:asciiTheme="minorHAnsi" w:hAnsiTheme="minorHAnsi" w:cstheme="minorHAnsi"/>
          <w:color w:val="000000" w:themeColor="text1"/>
        </w:rPr>
        <w:t xml:space="preserve"> (pod</w:t>
      </w:r>
      <w:r w:rsidR="00F61EFC">
        <w:rPr>
          <w:rFonts w:asciiTheme="minorHAnsi" w:hAnsiTheme="minorHAnsi" w:cstheme="minorHAnsi"/>
          <w:color w:val="000000" w:themeColor="text1"/>
        </w:rPr>
        <w:t>dodav</w:t>
      </w:r>
      <w:r w:rsidRPr="004D68EC">
        <w:rPr>
          <w:rFonts w:asciiTheme="minorHAnsi" w:hAnsiTheme="minorHAnsi" w:cstheme="minorHAnsi"/>
          <w:color w:val="000000" w:themeColor="text1"/>
        </w:rPr>
        <w:t>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a to stejným způsobem a </w:t>
      </w:r>
      <w:r w:rsidR="00C51729">
        <w:rPr>
          <w:rFonts w:asciiTheme="minorHAnsi" w:hAnsiTheme="minorHAnsi" w:cstheme="minorHAnsi"/>
          <w:color w:val="000000" w:themeColor="text1"/>
        </w:rPr>
        <w:t xml:space="preserve">minimálně </w:t>
      </w:r>
      <w:r w:rsidRPr="004D68EC">
        <w:rPr>
          <w:rFonts w:asciiTheme="minorHAnsi" w:hAnsiTheme="minorHAnsi" w:cstheme="minorHAnsi"/>
          <w:color w:val="000000" w:themeColor="text1"/>
        </w:rPr>
        <w:t xml:space="preserve">ve stejném rozsahu, jakým byla prokazována kvalifikace původního </w:t>
      </w:r>
      <w:r w:rsidR="00FC400E">
        <w:rPr>
          <w:rFonts w:asciiTheme="minorHAnsi" w:hAnsiTheme="minorHAnsi" w:cstheme="minorHAnsi"/>
          <w:color w:val="000000" w:themeColor="text1"/>
        </w:rPr>
        <w:t>pod zhotovitele</w:t>
      </w:r>
      <w:r w:rsidR="008D4C41">
        <w:rPr>
          <w:rFonts w:asciiTheme="minorHAnsi" w:hAnsiTheme="minorHAnsi" w:cstheme="minorHAnsi"/>
          <w:color w:val="000000" w:themeColor="text1"/>
        </w:rPr>
        <w:t xml:space="preserve"> (pod</w:t>
      </w:r>
      <w:r w:rsidR="00F61EFC">
        <w:rPr>
          <w:rFonts w:asciiTheme="minorHAnsi" w:hAnsiTheme="minorHAnsi" w:cstheme="minorHAnsi"/>
          <w:color w:val="000000" w:themeColor="text1"/>
        </w:rPr>
        <w:t>dodav</w:t>
      </w:r>
      <w:r w:rsidR="00F61EFC" w:rsidRPr="004D68EC">
        <w:rPr>
          <w:rFonts w:asciiTheme="minorHAnsi" w:hAnsiTheme="minorHAnsi" w:cstheme="minorHAnsi"/>
          <w:color w:val="000000" w:themeColor="text1"/>
        </w:rPr>
        <w:t>atele</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v</w:t>
      </w:r>
      <w:r w:rsidR="0077465E">
        <w:rPr>
          <w:rFonts w:asciiTheme="minorHAnsi" w:hAnsiTheme="minorHAnsi" w:cstheme="minorHAnsi"/>
          <w:color w:val="000000" w:themeColor="text1"/>
        </w:rPr>
        <w:t>e výběrové</w:t>
      </w:r>
      <w:r w:rsidRPr="004D68EC">
        <w:rPr>
          <w:rFonts w:asciiTheme="minorHAnsi" w:hAnsiTheme="minorHAnsi" w:cstheme="minorHAnsi"/>
          <w:color w:val="000000" w:themeColor="text1"/>
        </w:rPr>
        <w:t>m řízení.</w:t>
      </w:r>
      <w:r w:rsidR="00C51729">
        <w:rPr>
          <w:rFonts w:asciiTheme="minorHAnsi" w:hAnsiTheme="minorHAnsi" w:cstheme="minorHAnsi"/>
          <w:color w:val="000000" w:themeColor="text1"/>
        </w:rPr>
        <w:t xml:space="preserve"> Takováto změna je možná jen ve výjimečných případech a se souhlasem objednatele.</w:t>
      </w:r>
    </w:p>
    <w:p w14:paraId="7A825BE6" w14:textId="77777777" w:rsidR="00790361" w:rsidRPr="004D68EC" w:rsidRDefault="00790361" w:rsidP="008F3864">
      <w:pPr>
        <w:pStyle w:val="Odstavecseseznamem"/>
        <w:spacing w:before="120" w:after="120"/>
        <w:ind w:left="0"/>
        <w:jc w:val="both"/>
        <w:rPr>
          <w:rFonts w:asciiTheme="minorHAnsi" w:hAnsiTheme="minorHAnsi" w:cstheme="minorHAnsi"/>
          <w:color w:val="000000"/>
        </w:rPr>
      </w:pPr>
    </w:p>
    <w:p w14:paraId="760C8A33" w14:textId="77777777" w:rsidR="00FC5168" w:rsidRPr="004D68EC" w:rsidRDefault="00FC5168" w:rsidP="00FC5168">
      <w:pPr>
        <w:pStyle w:val="Odstavecseseznamem"/>
        <w:keepNext/>
        <w:spacing w:before="240" w:after="240"/>
        <w:ind w:left="0"/>
        <w:contextualSpacing w:val="0"/>
        <w:jc w:val="center"/>
        <w:rPr>
          <w:rFonts w:asciiTheme="minorHAnsi" w:hAnsiTheme="minorHAnsi" w:cstheme="minorHAnsi"/>
          <w:b/>
          <w:color w:val="000000" w:themeColor="text1"/>
          <w:u w:val="single"/>
        </w:rPr>
      </w:pPr>
      <w:r w:rsidRPr="004D68EC">
        <w:rPr>
          <w:rFonts w:asciiTheme="minorHAnsi" w:hAnsiTheme="minorHAnsi" w:cstheme="minorHAnsi"/>
          <w:b/>
          <w:color w:val="000000" w:themeColor="text1"/>
          <w:u w:val="single"/>
        </w:rPr>
        <w:t>X</w:t>
      </w:r>
      <w:r w:rsidR="00B52304">
        <w:rPr>
          <w:rFonts w:asciiTheme="minorHAnsi" w:hAnsiTheme="minorHAnsi" w:cstheme="minorHAnsi"/>
          <w:b/>
          <w:color w:val="000000" w:themeColor="text1"/>
          <w:u w:val="single"/>
        </w:rPr>
        <w:t>VIII</w:t>
      </w:r>
      <w:r w:rsidRPr="004D68EC">
        <w:rPr>
          <w:rFonts w:asciiTheme="minorHAnsi" w:hAnsiTheme="minorHAnsi" w:cstheme="minorHAnsi"/>
          <w:b/>
          <w:color w:val="000000" w:themeColor="text1"/>
          <w:u w:val="single"/>
        </w:rPr>
        <w:t>. POJIŠTĚNÍ</w:t>
      </w:r>
    </w:p>
    <w:p w14:paraId="5A1ECC46"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14:paraId="6A8F7C1C" w14:textId="77777777"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Zhotovitel se zavazuje předložit objednateli před zahájením provádění díla nebo na požádání kdykoli později během provádění díla potvrzení o tom, že je řádně pojištěn pro případ odpovědnosti za jakoukoli škodu vzniklou </w:t>
      </w:r>
      <w:r w:rsidR="007F43DF">
        <w:rPr>
          <w:rFonts w:asciiTheme="minorHAnsi" w:hAnsiTheme="minorHAnsi" w:cstheme="minorHAnsi"/>
          <w:color w:val="000000" w:themeColor="text1"/>
        </w:rPr>
        <w:t xml:space="preserve">třetí osobě a </w:t>
      </w:r>
      <w:r w:rsidRPr="004D68EC">
        <w:rPr>
          <w:rFonts w:asciiTheme="minorHAnsi" w:hAnsiTheme="minorHAnsi" w:cstheme="minorHAnsi"/>
          <w:color w:val="000000" w:themeColor="text1"/>
        </w:rPr>
        <w:t>objednateli</w:t>
      </w:r>
      <w:r w:rsidR="00110606">
        <w:rPr>
          <w:rFonts w:asciiTheme="minorHAnsi" w:hAnsiTheme="minorHAnsi" w:cstheme="minorHAnsi"/>
          <w:color w:val="000000" w:themeColor="text1"/>
        </w:rPr>
        <w:t>, včetně možných škod způsobených pracovníky zhotovitele,</w:t>
      </w:r>
      <w:r w:rsidRPr="004D68EC">
        <w:rPr>
          <w:rFonts w:asciiTheme="minorHAnsi" w:hAnsiTheme="minorHAnsi" w:cstheme="minorHAnsi"/>
          <w:color w:val="000000" w:themeColor="text1"/>
        </w:rPr>
        <w:t xml:space="preserve"> v souvislosti s plněním této SOD</w:t>
      </w:r>
      <w:r w:rsidR="007F43DF">
        <w:rPr>
          <w:rFonts w:asciiTheme="minorHAnsi" w:hAnsiTheme="minorHAnsi" w:cstheme="minorHAnsi"/>
          <w:color w:val="000000" w:themeColor="text1"/>
        </w:rPr>
        <w:t xml:space="preserve">, a to do výše </w:t>
      </w:r>
      <w:r w:rsidR="007F43DF" w:rsidRPr="00C37739">
        <w:rPr>
          <w:rFonts w:asciiTheme="minorHAnsi" w:hAnsiTheme="minorHAnsi" w:cstheme="minorHAnsi"/>
          <w:color w:val="000000" w:themeColor="text1"/>
        </w:rPr>
        <w:t xml:space="preserve">minimálně </w:t>
      </w:r>
      <w:r w:rsidR="00C572D1">
        <w:rPr>
          <w:rFonts w:asciiTheme="minorHAnsi" w:hAnsiTheme="minorHAnsi" w:cstheme="minorHAnsi"/>
          <w:color w:val="000000" w:themeColor="text1"/>
        </w:rPr>
        <w:t>300.000</w:t>
      </w:r>
      <w:r w:rsidR="007F43DF" w:rsidRPr="00C37739">
        <w:rPr>
          <w:rFonts w:asciiTheme="minorHAnsi" w:hAnsiTheme="minorHAnsi" w:cstheme="minorHAnsi"/>
          <w:color w:val="000000" w:themeColor="text1"/>
        </w:rPr>
        <w:t>,- Kč</w:t>
      </w:r>
      <w:r w:rsidRPr="00C37739">
        <w:rPr>
          <w:rFonts w:asciiTheme="minorHAnsi" w:hAnsiTheme="minorHAnsi" w:cstheme="minorHAnsi"/>
          <w:color w:val="000000" w:themeColor="text1"/>
        </w:rPr>
        <w:t>.</w:t>
      </w:r>
      <w:r w:rsidR="00110606" w:rsidRPr="00C37739">
        <w:rPr>
          <w:rFonts w:asciiTheme="minorHAnsi" w:hAnsiTheme="minorHAnsi" w:cstheme="minorHAnsi"/>
          <w:color w:val="000000" w:themeColor="text1"/>
        </w:rPr>
        <w:t xml:space="preserve"> </w:t>
      </w:r>
    </w:p>
    <w:p w14:paraId="1D99207B"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(2)</w:t>
      </w:r>
    </w:p>
    <w:p w14:paraId="167FCE27" w14:textId="77777777"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Škodami, které mají být pojištěny, se rozumí zejména škody vzniklé z veškerých omylů, opomenu</w:t>
      </w:r>
      <w:r w:rsidRPr="004D68EC">
        <w:rPr>
          <w:rFonts w:asciiTheme="minorHAnsi" w:hAnsiTheme="minorHAnsi" w:cstheme="minorHAnsi"/>
          <w:color w:val="000000" w:themeColor="text1"/>
        </w:rPr>
        <w:softHyphen/>
        <w:t>tí či nedbalosti zhotovitele při výkonu činností v rámci smlouvy a škody způsobené v důsledku vad či nedostatků díla.</w:t>
      </w:r>
    </w:p>
    <w:p w14:paraId="40145BE0"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(3)</w:t>
      </w:r>
    </w:p>
    <w:p w14:paraId="68157292" w14:textId="77777777"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Zhotovitel se zavazuje, že odpovídající pojistnou smlouvu bude udržovat v platnosti nejpozději od data zahájení prová</w:t>
      </w:r>
      <w:r w:rsidRPr="004D68EC">
        <w:rPr>
          <w:rFonts w:asciiTheme="minorHAnsi" w:hAnsiTheme="minorHAnsi" w:cstheme="minorHAnsi"/>
          <w:color w:val="000000" w:themeColor="text1"/>
        </w:rPr>
        <w:softHyphen/>
        <w:t>dění díla a až do uplynutí záruční doby sjednané touto SOD.</w:t>
      </w:r>
    </w:p>
    <w:p w14:paraId="19D92ED9"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(4)</w:t>
      </w:r>
    </w:p>
    <w:p w14:paraId="3BE6EC36" w14:textId="77777777"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Nezajistí-li zhotovitel nepřetržité trvání pojištění v rozsahu uvedeném v tomto článku, je objednatel oprávněn uzavřít pojistnou smlouvu a udržovat toto pojištění v platnosti sám. Náklady vzniklé v souvislosti s tako</w:t>
      </w:r>
      <w:r w:rsidRPr="004D68EC">
        <w:rPr>
          <w:rFonts w:asciiTheme="minorHAnsi" w:hAnsiTheme="minorHAnsi" w:cstheme="minorHAnsi"/>
          <w:color w:val="000000" w:themeColor="text1"/>
        </w:rPr>
        <w:softHyphen/>
        <w:t>vým pojištěním je zhotovitel povinen hradit objednateli na základě jejich vyúčtování. Předmětné náklady je objednatel oprávněn započíst na jakoukoli pohledávku zhotovitele vůči své osobě, to i nesplatnou.</w:t>
      </w:r>
    </w:p>
    <w:p w14:paraId="2500A1FF"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(5)</w:t>
      </w:r>
    </w:p>
    <w:p w14:paraId="245366F7" w14:textId="77777777"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Objednatel i zhotovitel se zavazují uplatnit pojistnou událost u pojišťovny bez zbytečného odkla</w:t>
      </w:r>
      <w:r w:rsidRPr="004D68EC">
        <w:rPr>
          <w:rFonts w:asciiTheme="minorHAnsi" w:hAnsiTheme="minorHAnsi" w:cstheme="minorHAnsi"/>
          <w:color w:val="000000" w:themeColor="text1"/>
        </w:rPr>
        <w:softHyphen/>
        <w:t>du poté, co se o jejím vzniku dozví.</w:t>
      </w:r>
    </w:p>
    <w:p w14:paraId="2EA1D578"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lastRenderedPageBreak/>
        <w:t>X</w:t>
      </w:r>
      <w:r w:rsidR="00B52304">
        <w:rPr>
          <w:rFonts w:asciiTheme="minorHAnsi" w:hAnsiTheme="minorHAnsi" w:cstheme="minorHAnsi"/>
          <w:b/>
          <w:u w:val="single"/>
        </w:rPr>
        <w:t>I</w:t>
      </w:r>
      <w:r w:rsidRPr="004D68EC">
        <w:rPr>
          <w:rFonts w:asciiTheme="minorHAnsi" w:hAnsiTheme="minorHAnsi" w:cstheme="minorHAnsi"/>
          <w:b/>
          <w:u w:val="single"/>
        </w:rPr>
        <w:t>X. ODSTOUPENÍ OD SMLOUVY</w:t>
      </w:r>
    </w:p>
    <w:p w14:paraId="118717DD" w14:textId="77777777"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14:paraId="06AB46C4" w14:textId="77777777"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Zhotovitel je oprávněn odstoupit od smlouvy:</w:t>
      </w:r>
    </w:p>
    <w:p w14:paraId="73C679A2" w14:textId="77777777" w:rsidR="00FC5168" w:rsidRPr="004D68EC" w:rsidRDefault="00FC5168" w:rsidP="00FC5168">
      <w:pPr>
        <w:pStyle w:val="Odstavecseseznamem"/>
        <w:numPr>
          <w:ilvl w:val="1"/>
          <w:numId w:val="11"/>
        </w:numPr>
        <w:spacing w:before="120" w:after="120" w:line="240" w:lineRule="auto"/>
        <w:jc w:val="both"/>
        <w:rPr>
          <w:rFonts w:asciiTheme="minorHAnsi" w:hAnsiTheme="minorHAnsi" w:cstheme="minorHAnsi"/>
        </w:rPr>
      </w:pPr>
      <w:r w:rsidRPr="004D68EC">
        <w:rPr>
          <w:rFonts w:asciiTheme="minorHAnsi" w:hAnsiTheme="minorHAnsi" w:cstheme="minorHAnsi"/>
        </w:rPr>
        <w:t>není-li předáno staveniště přes písemnou výzvu ani po 15 dnech ode dne specifikovaného v čl. V. odst. 1 této SOD.</w:t>
      </w:r>
    </w:p>
    <w:p w14:paraId="2035310B"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olor w:val="000000" w:themeColor="text1"/>
        </w:rPr>
        <w:t>(2)</w:t>
      </w:r>
    </w:p>
    <w:p w14:paraId="33A729C5" w14:textId="77777777"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Objednatel je oprávněn odstoupit od smlouvy:</w:t>
      </w:r>
    </w:p>
    <w:p w14:paraId="2EFA3BF1" w14:textId="77777777"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nepřevzal-li zhotovitel staveniště přes písemnou výzvu do 1</w:t>
      </w:r>
      <w:r w:rsidR="002B0A9A">
        <w:rPr>
          <w:rFonts w:asciiTheme="minorHAnsi" w:hAnsiTheme="minorHAnsi" w:cstheme="minorHAnsi"/>
        </w:rPr>
        <w:t>0</w:t>
      </w:r>
      <w:r w:rsidRPr="004D68EC">
        <w:rPr>
          <w:rFonts w:asciiTheme="minorHAnsi" w:hAnsiTheme="minorHAnsi" w:cstheme="minorHAnsi"/>
        </w:rPr>
        <w:t xml:space="preserve"> dnů ode dne specifikovaného v čl. V. odst. 1. této SOD, </w:t>
      </w:r>
    </w:p>
    <w:p w14:paraId="50DA4A11" w14:textId="77777777"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nejsou-li dokončené stavební pr</w:t>
      </w:r>
      <w:r w:rsidR="002B0A9A">
        <w:rPr>
          <w:rFonts w:asciiTheme="minorHAnsi" w:hAnsiTheme="minorHAnsi" w:cstheme="minorHAnsi"/>
        </w:rPr>
        <w:t>áce přes písemnou výzvu ani po 15</w:t>
      </w:r>
      <w:r w:rsidRPr="004D68EC">
        <w:rPr>
          <w:rFonts w:asciiTheme="minorHAnsi" w:hAnsiTheme="minorHAnsi" w:cstheme="minorHAnsi"/>
        </w:rPr>
        <w:t xml:space="preserve"> dnech ode dne specifikovaného v čl. V. odst. 3 SOD a není-li předáno dokončené dílo přes písemnou výzvu ani po 30 dnech ode dne specifikovaného v čl. V. odst. 4 této SOD, </w:t>
      </w:r>
    </w:p>
    <w:p w14:paraId="61584CE2" w14:textId="77777777" w:rsidR="00FC5168" w:rsidRPr="004D68EC" w:rsidRDefault="00FC5168" w:rsidP="00393653">
      <w:pPr>
        <w:pStyle w:val="Odstavecseseznamem"/>
        <w:numPr>
          <w:ilvl w:val="0"/>
          <w:numId w:val="12"/>
        </w:numPr>
        <w:spacing w:after="0" w:line="240" w:lineRule="auto"/>
        <w:jc w:val="both"/>
        <w:rPr>
          <w:rFonts w:asciiTheme="minorHAnsi" w:hAnsiTheme="minorHAnsi" w:cstheme="minorHAnsi"/>
        </w:rPr>
      </w:pPr>
      <w:r w:rsidRPr="004D68EC">
        <w:rPr>
          <w:rFonts w:asciiTheme="minorHAnsi" w:hAnsiTheme="minorHAnsi" w:cstheme="minorHAnsi"/>
        </w:rPr>
        <w:t>pokud zhotovitel provede dílo nekvalitním způsobem v rozporu s ustanoveními obsaženými v této smlouvě, a to zejména v čl. II. a čl. III. této smlouvy, a nezjedná ihned nápravu a neprovede neprodleně odpovídajícím způsobem a kvalitně nutné opravy, úpravy apod.,</w:t>
      </w:r>
    </w:p>
    <w:p w14:paraId="138A6AB9" w14:textId="1AFB7F51" w:rsidR="00FC5168" w:rsidRPr="004D68EC" w:rsidRDefault="00FC5168" w:rsidP="00FC400E">
      <w:pPr>
        <w:numPr>
          <w:ilvl w:val="0"/>
          <w:numId w:val="12"/>
        </w:numPr>
        <w:spacing w:after="0" w:line="240" w:lineRule="auto"/>
        <w:jc w:val="both"/>
        <w:rPr>
          <w:rFonts w:asciiTheme="minorHAnsi" w:hAnsiTheme="minorHAnsi" w:cstheme="minorHAnsi"/>
        </w:rPr>
      </w:pPr>
      <w:r w:rsidRPr="004D68EC">
        <w:rPr>
          <w:rFonts w:asciiTheme="minorHAnsi" w:hAnsiTheme="minorHAnsi" w:cstheme="minorHAnsi"/>
        </w:rPr>
        <w:t>jestliže se po uzavření smlouvy prokáže, že soupis prací, který je součástí nabídky zhotovitele podané na veřejnou zakázku „</w:t>
      </w:r>
      <w:r w:rsidR="00FC400E" w:rsidRPr="00FC400E">
        <w:rPr>
          <w:rFonts w:cs="Calibri"/>
          <w:b/>
        </w:rPr>
        <w:t>Stavební práce, rekonstrukce učeben a WC</w:t>
      </w:r>
      <w:r w:rsidRPr="002F1932">
        <w:rPr>
          <w:rFonts w:asciiTheme="minorHAnsi" w:hAnsiTheme="minorHAnsi" w:cstheme="minorHAnsi"/>
        </w:rPr>
        <w:t xml:space="preserve">“ </w:t>
      </w:r>
      <w:r w:rsidRPr="004D68EC">
        <w:rPr>
          <w:rFonts w:asciiTheme="minorHAnsi" w:hAnsiTheme="minorHAnsi" w:cstheme="minorHAnsi"/>
        </w:rPr>
        <w:t xml:space="preserve">a byl zhotovitelem sdělen objednateli dle čl. IV. odst. 2. této SOD, je v rozporu se zadávacími podmínkami a požadavky objednatele stanovenými </w:t>
      </w:r>
      <w:r w:rsidR="00203A19">
        <w:rPr>
          <w:rFonts w:asciiTheme="minorHAnsi" w:hAnsiTheme="minorHAnsi" w:cstheme="minorHAnsi"/>
        </w:rPr>
        <w:t>v</w:t>
      </w:r>
      <w:r w:rsidR="00B304F9">
        <w:rPr>
          <w:rFonts w:asciiTheme="minorHAnsi" w:hAnsiTheme="minorHAnsi" w:cstheme="minorHAnsi"/>
        </w:rPr>
        <w:t> zadávacích podmínkách</w:t>
      </w:r>
      <w:r w:rsidRPr="004D68EC">
        <w:rPr>
          <w:rFonts w:asciiTheme="minorHAnsi" w:hAnsiTheme="minorHAnsi" w:cstheme="minorHAnsi"/>
        </w:rPr>
        <w:t xml:space="preserve"> </w:t>
      </w:r>
      <w:r w:rsidR="0077465E">
        <w:rPr>
          <w:rFonts w:asciiTheme="minorHAnsi" w:hAnsiTheme="minorHAnsi" w:cstheme="minorHAnsi"/>
        </w:rPr>
        <w:t>výběrovéh</w:t>
      </w:r>
      <w:r w:rsidR="00B304F9">
        <w:rPr>
          <w:rFonts w:asciiTheme="minorHAnsi" w:hAnsiTheme="minorHAnsi" w:cstheme="minorHAnsi"/>
        </w:rPr>
        <w:t>o</w:t>
      </w:r>
      <w:r w:rsidRPr="004D68EC">
        <w:rPr>
          <w:rFonts w:asciiTheme="minorHAnsi" w:hAnsiTheme="minorHAnsi" w:cstheme="minorHAnsi"/>
        </w:rPr>
        <w:t xml:space="preserve"> řízení na tuto veřejnou zakázku,</w:t>
      </w:r>
    </w:p>
    <w:p w14:paraId="402CEEE8" w14:textId="77777777" w:rsidR="00393653" w:rsidRDefault="00393653" w:rsidP="00393653">
      <w:pPr>
        <w:pStyle w:val="Odstavecseseznamem"/>
        <w:numPr>
          <w:ilvl w:val="0"/>
          <w:numId w:val="12"/>
        </w:numPr>
        <w:spacing w:after="0" w:line="240" w:lineRule="auto"/>
        <w:ind w:left="1418" w:hanging="293"/>
        <w:jc w:val="both"/>
        <w:rPr>
          <w:rFonts w:asciiTheme="minorHAnsi" w:hAnsiTheme="minorHAnsi" w:cstheme="minorHAnsi"/>
        </w:rPr>
      </w:pPr>
      <w:r w:rsidRPr="004D68EC">
        <w:rPr>
          <w:rFonts w:asciiTheme="minorHAnsi" w:hAnsiTheme="minorHAnsi" w:cstheme="minorHAnsi"/>
        </w:rPr>
        <w:t>pro případ nedostatku svých disponibilních prostře</w:t>
      </w:r>
      <w:r>
        <w:rPr>
          <w:rFonts w:asciiTheme="minorHAnsi" w:hAnsiTheme="minorHAnsi" w:cstheme="minorHAnsi"/>
        </w:rPr>
        <w:t>dků pro financování tohoto díla-nepřidělení projektu z IROP.</w:t>
      </w:r>
    </w:p>
    <w:p w14:paraId="16D620DC" w14:textId="77777777" w:rsidR="00FC5168" w:rsidRPr="004D68EC" w:rsidRDefault="00393653" w:rsidP="00393653">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 xml:space="preserve"> </w:t>
      </w:r>
      <w:r w:rsidR="00FC5168" w:rsidRPr="004D68EC">
        <w:rPr>
          <w:rFonts w:asciiTheme="minorHAnsi" w:hAnsiTheme="minorHAnsi" w:cstheme="minorHAnsi"/>
          <w:color w:val="000000" w:themeColor="text1"/>
        </w:rPr>
        <w:t>(3)</w:t>
      </w:r>
    </w:p>
    <w:p w14:paraId="2FB764F3"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Odstoupení od smlouvy musí být učiněno smluvní stranou písemně a musí být doručeno druhé ze smluvních stran.</w:t>
      </w:r>
      <w:r>
        <w:rPr>
          <w:rFonts w:asciiTheme="minorHAnsi" w:hAnsiTheme="minorHAnsi" w:cstheme="minorHAnsi"/>
        </w:rPr>
        <w:t xml:space="preserve"> </w:t>
      </w:r>
      <w:r w:rsidRPr="004D68EC">
        <w:rPr>
          <w:rFonts w:asciiTheme="minorHAnsi" w:hAnsiTheme="minorHAnsi" w:cstheme="minorHAnsi"/>
        </w:rPr>
        <w:t>V odstoupení musí být dále uveden důvod, pro který smluvní strana od smlouvy odstupuje a přesná citace toho bodu smlouvy, který ji k takovému kroku opravňuje. Bez těchto náležitostí je odstoupení neplatné.</w:t>
      </w:r>
      <w:r>
        <w:rPr>
          <w:rFonts w:asciiTheme="minorHAnsi" w:hAnsiTheme="minorHAnsi" w:cstheme="minorHAnsi"/>
        </w:rPr>
        <w:t xml:space="preserve"> </w:t>
      </w:r>
      <w:r w:rsidRPr="004D68EC">
        <w:rPr>
          <w:rFonts w:asciiTheme="minorHAnsi" w:hAnsiTheme="minorHAnsi" w:cstheme="minorHAnsi"/>
        </w:rPr>
        <w:t>Odstoupení od smlouvy je účinné dnem, kdy bylo doručeno té které smluvní straně.</w:t>
      </w:r>
    </w:p>
    <w:p w14:paraId="29A88DA1" w14:textId="77777777" w:rsidR="000D3348" w:rsidRPr="004D68EC" w:rsidRDefault="000D3348" w:rsidP="000D3348">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(4)</w:t>
      </w:r>
    </w:p>
    <w:p w14:paraId="424E1AAD" w14:textId="77777777" w:rsidR="00FC5168" w:rsidRPr="004D68EC" w:rsidRDefault="000D3348" w:rsidP="00562896">
      <w:pPr>
        <w:spacing w:before="120" w:after="120"/>
        <w:jc w:val="both"/>
        <w:rPr>
          <w:rFonts w:asciiTheme="minorHAnsi" w:hAnsiTheme="minorHAnsi" w:cstheme="minorHAnsi"/>
          <w:b/>
          <w:color w:val="000000" w:themeColor="text1"/>
        </w:rPr>
      </w:pPr>
      <w:r w:rsidRPr="004D68EC">
        <w:rPr>
          <w:rFonts w:asciiTheme="minorHAnsi" w:hAnsiTheme="minorHAnsi" w:cstheme="minorHAnsi"/>
        </w:rPr>
        <w:t xml:space="preserve"> </w:t>
      </w:r>
      <w:r w:rsidR="00FC5168" w:rsidRPr="004D68EC">
        <w:rPr>
          <w:rStyle w:val="Siln"/>
          <w:rFonts w:asciiTheme="minorHAnsi" w:hAnsiTheme="minorHAnsi" w:cstheme="minorHAnsi"/>
          <w:b w:val="0"/>
          <w:color w:val="000000" w:themeColor="text1"/>
        </w:rPr>
        <w:t>V případě odstoupení od SOD se smlouva ruší k okamžiku doručení prohlášení o odstoupení druhé smluvní straně. Pokud objednatel odstoupí od smlouvy z důvodů uvedených v čl. X</w:t>
      </w:r>
      <w:r w:rsidR="008543F2">
        <w:rPr>
          <w:rStyle w:val="Siln"/>
          <w:rFonts w:asciiTheme="minorHAnsi" w:hAnsiTheme="minorHAnsi" w:cstheme="minorHAnsi"/>
          <w:b w:val="0"/>
          <w:color w:val="000000" w:themeColor="text1"/>
        </w:rPr>
        <w:t>I</w:t>
      </w:r>
      <w:r w:rsidR="00FC5168" w:rsidRPr="004D68EC">
        <w:rPr>
          <w:rStyle w:val="Siln"/>
          <w:rFonts w:asciiTheme="minorHAnsi" w:hAnsiTheme="minorHAnsi" w:cstheme="minorHAnsi"/>
          <w:b w:val="0"/>
          <w:color w:val="000000" w:themeColor="text1"/>
        </w:rPr>
        <w:t xml:space="preserve">X. odst. 2 </w:t>
      </w:r>
      <w:proofErr w:type="gramStart"/>
      <w:r w:rsidR="00FC5168" w:rsidRPr="004D68EC">
        <w:rPr>
          <w:rStyle w:val="Siln"/>
          <w:rFonts w:asciiTheme="minorHAnsi" w:hAnsiTheme="minorHAnsi" w:cstheme="minorHAnsi"/>
          <w:b w:val="0"/>
          <w:color w:val="000000" w:themeColor="text1"/>
        </w:rPr>
        <w:t>této</w:t>
      </w:r>
      <w:proofErr w:type="gramEnd"/>
      <w:r w:rsidR="00FC5168" w:rsidRPr="004D68EC">
        <w:rPr>
          <w:rStyle w:val="Siln"/>
          <w:rFonts w:asciiTheme="minorHAnsi" w:hAnsiTheme="minorHAnsi" w:cstheme="minorHAnsi"/>
          <w:b w:val="0"/>
          <w:color w:val="000000" w:themeColor="text1"/>
        </w:rPr>
        <w:t xml:space="preserve"> 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14:paraId="496239BC" w14:textId="77777777" w:rsidR="00FC5168"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(5)</w:t>
      </w:r>
    </w:p>
    <w:p w14:paraId="584DC7CC" w14:textId="44773372"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Nesouhlasí-li jedna ze smluvních stran s důvodem odstoupení druhé strany nebo popírá-li jeho existenci, je povinna oznámit nejpozději do 10</w:t>
      </w:r>
      <w:r w:rsidR="00FC400E">
        <w:rPr>
          <w:rFonts w:asciiTheme="minorHAnsi" w:hAnsiTheme="minorHAnsi" w:cstheme="minorHAnsi"/>
        </w:rPr>
        <w:t xml:space="preserve"> </w:t>
      </w:r>
      <w:r w:rsidRPr="004D68EC">
        <w:rPr>
          <w:rFonts w:asciiTheme="minorHAnsi" w:hAnsiTheme="minorHAnsi" w:cstheme="minorHAnsi"/>
        </w:rPr>
        <w:t>ti dnů po obdržení oznámení o odstoupení. Pokud tak neučiní, má se za to, že s důvodem odstoupení souhlasí.</w:t>
      </w:r>
    </w:p>
    <w:p w14:paraId="3AF6C988" w14:textId="77777777"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lastRenderedPageBreak/>
        <w:t>(6</w:t>
      </w:r>
      <w:r w:rsidRPr="004D68EC">
        <w:rPr>
          <w:rFonts w:asciiTheme="minorHAnsi" w:hAnsiTheme="minorHAnsi" w:cstheme="minorHAnsi"/>
        </w:rPr>
        <w:t>)</w:t>
      </w:r>
    </w:p>
    <w:p w14:paraId="289E39E1"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Odstoupí-li některá ze smluvních stran od této smlouvy na základě ujednání z této smlouvy vyplývajícího, pak povinnosti obou smluvních stran jsou následující:</w:t>
      </w:r>
    </w:p>
    <w:p w14:paraId="591F2D8D" w14:textId="77777777"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soupis všech provedených prací oceněný dle způsobu, kterým je stanovena cena díla.</w:t>
      </w:r>
    </w:p>
    <w:p w14:paraId="1C2358A3" w14:textId="77777777"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finanční vyčíslení provedených prací a zpracuje „dílčí konečný daňový doklad.“</w:t>
      </w:r>
    </w:p>
    <w:p w14:paraId="130C1399" w14:textId="77777777" w:rsidR="000D3348" w:rsidRPr="004D68EC" w:rsidRDefault="000D3348" w:rsidP="000D3348">
      <w:pPr>
        <w:numPr>
          <w:ilvl w:val="0"/>
          <w:numId w:val="8"/>
        </w:numPr>
        <w:spacing w:before="120" w:after="120" w:line="240" w:lineRule="auto"/>
        <w:ind w:left="714" w:hanging="357"/>
        <w:jc w:val="both"/>
        <w:rPr>
          <w:rFonts w:asciiTheme="minorHAnsi" w:hAnsiTheme="minorHAnsi" w:cstheme="minorHAnsi"/>
        </w:rPr>
      </w:pPr>
      <w:r w:rsidRPr="004D68EC">
        <w:rPr>
          <w:rFonts w:asciiTheme="minorHAnsi" w:hAnsiTheme="minorHAnsi" w:cstheme="minorHAnsi"/>
        </w:rPr>
        <w:t>Zhotovitel vyzve objednatele k „dílčímu předání a převzetí díla“ a objednatel je povinen do 3 dnů po obdržení výzvy zahájit „dílčí přejímací řízení.“ Po dílčím předání a převzetí provedených prací sjednají obě smluvní strany písemné zrušení smlouvy o dílo.</w:t>
      </w:r>
    </w:p>
    <w:p w14:paraId="515898C4" w14:textId="77777777"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t>(7</w:t>
      </w:r>
      <w:r w:rsidRPr="004D68EC">
        <w:rPr>
          <w:rFonts w:asciiTheme="minorHAnsi" w:hAnsiTheme="minorHAnsi" w:cstheme="minorHAnsi"/>
        </w:rPr>
        <w:t>)</w:t>
      </w:r>
    </w:p>
    <w:p w14:paraId="4EE97C48" w14:textId="77777777" w:rsidR="00FC5168" w:rsidRPr="004D68EC" w:rsidRDefault="00FC5168" w:rsidP="004417B1">
      <w:pPr>
        <w:spacing w:before="120" w:after="120"/>
        <w:jc w:val="both"/>
        <w:rPr>
          <w:rFonts w:asciiTheme="minorHAnsi" w:hAnsiTheme="minorHAnsi" w:cstheme="minorHAnsi"/>
        </w:rPr>
      </w:pPr>
      <w:r w:rsidRPr="004D68EC">
        <w:rPr>
          <w:rFonts w:asciiTheme="minorHAnsi" w:hAnsiTheme="minorHAnsi" w:cstheme="minorHAnsi"/>
        </w:rPr>
        <w:t>Odstoupení od smlouvy nemá vliv na vznik, existenci a trvání nároku na smluvní pokuty nebo nároku na náhradu škody.</w:t>
      </w:r>
    </w:p>
    <w:p w14:paraId="6E51B144" w14:textId="77777777" w:rsidR="00FC5168" w:rsidRPr="004D68EC" w:rsidRDefault="000D3348" w:rsidP="00FC5168">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(8</w:t>
      </w:r>
      <w:r w:rsidR="00FC5168" w:rsidRPr="004D68EC">
        <w:rPr>
          <w:rFonts w:asciiTheme="minorHAnsi" w:hAnsiTheme="minorHAnsi" w:cstheme="minorHAnsi"/>
          <w:color w:val="000000" w:themeColor="text1"/>
        </w:rPr>
        <w:t>)</w:t>
      </w:r>
    </w:p>
    <w:p w14:paraId="4F0A791C" w14:textId="77777777" w:rsidR="000D3348" w:rsidRDefault="00FC5168" w:rsidP="004417B1">
      <w:pPr>
        <w:pStyle w:val="Odstavecseseznamem"/>
        <w:spacing w:before="120" w:after="120"/>
        <w:ind w:left="0"/>
        <w:jc w:val="both"/>
        <w:rPr>
          <w:rFonts w:asciiTheme="minorHAnsi" w:hAnsiTheme="minorHAnsi" w:cstheme="minorHAnsi"/>
        </w:rPr>
      </w:pPr>
      <w:r w:rsidRPr="004D68EC">
        <w:rPr>
          <w:rFonts w:asciiTheme="minorHAnsi" w:hAnsiTheme="minorHAnsi" w:cstheme="minorHAnsi"/>
        </w:rPr>
        <w:t>Ustanoveními podle odstavce 1 a 2 tohoto článku smlouvy nejsou dotčeny možnosti odstoupit od smlouvy podle příslušného právního předpisu.</w:t>
      </w:r>
    </w:p>
    <w:p w14:paraId="5FD5074E" w14:textId="77777777" w:rsidR="000D3348" w:rsidRDefault="000D3348" w:rsidP="004417B1">
      <w:pPr>
        <w:pStyle w:val="Odstavecseseznamem"/>
        <w:spacing w:before="120" w:after="120"/>
        <w:ind w:left="0"/>
        <w:jc w:val="both"/>
        <w:rPr>
          <w:rFonts w:asciiTheme="minorHAnsi" w:hAnsiTheme="minorHAnsi" w:cstheme="minorHAnsi"/>
        </w:rPr>
      </w:pPr>
    </w:p>
    <w:p w14:paraId="0A8616E7" w14:textId="77777777" w:rsidR="000D3348" w:rsidRDefault="004417B1" w:rsidP="000D3348">
      <w:pPr>
        <w:tabs>
          <w:tab w:val="left" w:pos="3450"/>
        </w:tabs>
        <w:jc w:val="center"/>
        <w:rPr>
          <w:rFonts w:asciiTheme="minorHAnsi" w:hAnsiTheme="minorHAnsi" w:cstheme="minorHAnsi"/>
          <w:b/>
          <w:u w:val="single"/>
        </w:rPr>
      </w:pPr>
      <w:r>
        <w:rPr>
          <w:rFonts w:asciiTheme="minorHAnsi" w:hAnsiTheme="minorHAnsi" w:cstheme="minorHAnsi"/>
          <w:b/>
          <w:u w:val="single"/>
        </w:rPr>
        <w:t>XX</w:t>
      </w:r>
      <w:r w:rsidR="00FC5168" w:rsidRPr="004D68EC">
        <w:rPr>
          <w:rFonts w:asciiTheme="minorHAnsi" w:hAnsiTheme="minorHAnsi" w:cstheme="minorHAnsi"/>
          <w:b/>
          <w:u w:val="single"/>
        </w:rPr>
        <w:t>. ROZHODNÉ PRÁVO A ZPŮSOB ŘEŠENÍ SPORŮ</w:t>
      </w:r>
    </w:p>
    <w:p w14:paraId="55294E0B" w14:textId="77777777" w:rsidR="000D3348" w:rsidRDefault="00FC5168" w:rsidP="000D3348">
      <w:pPr>
        <w:tabs>
          <w:tab w:val="left" w:pos="3450"/>
        </w:tabs>
        <w:jc w:val="center"/>
        <w:rPr>
          <w:rFonts w:asciiTheme="minorHAnsi" w:hAnsiTheme="minorHAnsi" w:cstheme="minorHAnsi"/>
        </w:rPr>
      </w:pPr>
      <w:r w:rsidRPr="004D68EC">
        <w:rPr>
          <w:rFonts w:asciiTheme="minorHAnsi" w:hAnsiTheme="minorHAnsi" w:cstheme="minorHAnsi"/>
        </w:rPr>
        <w:t>(1)</w:t>
      </w:r>
    </w:p>
    <w:p w14:paraId="2CA3E9B1" w14:textId="77777777" w:rsidR="000D3348" w:rsidRPr="00657B78" w:rsidRDefault="00FC5168" w:rsidP="00657B78">
      <w:pPr>
        <w:tabs>
          <w:tab w:val="left" w:pos="3975"/>
        </w:tabs>
        <w:jc w:val="both"/>
        <w:rPr>
          <w:rFonts w:asciiTheme="minorHAnsi" w:hAnsiTheme="minorHAnsi" w:cstheme="minorHAnsi"/>
        </w:rPr>
      </w:pPr>
      <w:r w:rsidRPr="00657B78">
        <w:rPr>
          <w:iCs/>
        </w:rPr>
        <w:t xml:space="preserve">Strany této smlouvy se dohodly, že se </w:t>
      </w:r>
      <w:r w:rsidRPr="0076092B">
        <w:rPr>
          <w:iCs/>
        </w:rPr>
        <w:t>t</w:t>
      </w:r>
      <w:r w:rsidRPr="00657B78">
        <w:rPr>
          <w:rFonts w:asciiTheme="minorHAnsi" w:hAnsiTheme="minorHAnsi" w:cstheme="minorHAnsi"/>
        </w:rPr>
        <w:t xml:space="preserve">ato smlouva se řídí výhradně českým právním řádem, a to příslušnými ustanoveními zákona č. 89/2012 Sb., občanského zákoníku, a že </w:t>
      </w:r>
      <w:r w:rsidRPr="00657B78">
        <w:rPr>
          <w:iCs/>
        </w:rPr>
        <w:t>rozhodným právem pro eventuální spory vzniklé z předmětu této smlouvy je právo České republiky.</w:t>
      </w:r>
    </w:p>
    <w:p w14:paraId="27490225" w14:textId="77777777" w:rsidR="000D3348" w:rsidRDefault="00FC5168" w:rsidP="000D3348">
      <w:pPr>
        <w:tabs>
          <w:tab w:val="left" w:pos="3975"/>
        </w:tabs>
        <w:jc w:val="center"/>
        <w:rPr>
          <w:rFonts w:asciiTheme="minorHAnsi" w:hAnsiTheme="minorHAnsi" w:cstheme="minorHAnsi"/>
        </w:rPr>
      </w:pPr>
      <w:r w:rsidRPr="004D68EC">
        <w:rPr>
          <w:rFonts w:asciiTheme="minorHAnsi" w:hAnsiTheme="minorHAnsi" w:cstheme="minorHAnsi"/>
        </w:rPr>
        <w:t>(2)</w:t>
      </w:r>
    </w:p>
    <w:p w14:paraId="36E40CED" w14:textId="77777777" w:rsidR="00FC5168" w:rsidRPr="004D68EC" w:rsidRDefault="00FC5168" w:rsidP="000D3348">
      <w:pPr>
        <w:tabs>
          <w:tab w:val="left" w:pos="3975"/>
        </w:tabs>
        <w:jc w:val="both"/>
        <w:rPr>
          <w:rFonts w:asciiTheme="minorHAnsi" w:hAnsiTheme="minorHAnsi" w:cstheme="minorHAnsi"/>
          <w:bCs/>
        </w:rPr>
      </w:pPr>
      <w:r w:rsidRPr="004D68EC">
        <w:rPr>
          <w:rFonts w:asciiTheme="minorHAnsi" w:hAnsiTheme="minorHAnsi" w:cstheme="minorHAnsi"/>
          <w:bCs/>
        </w:rPr>
        <w:t xml:space="preserve">Všechny </w:t>
      </w:r>
      <w:r w:rsidRPr="004D68EC">
        <w:rPr>
          <w:rFonts w:asciiTheme="minorHAnsi" w:hAnsiTheme="minorHAnsi" w:cstheme="minorHAnsi"/>
        </w:rPr>
        <w:t>spory, které by mohly vzniknout z této smlouvy a v souvislosti s ní budou řešeny smírnou cestou. Nedojde-li mezi smluvními stranami ke smíru, budou tyto spory rozhodovány obecným soudem.</w:t>
      </w:r>
    </w:p>
    <w:p w14:paraId="65D09E83" w14:textId="77777777" w:rsidR="00FC5168" w:rsidRPr="00FA351B" w:rsidRDefault="00FC5168" w:rsidP="00FC5168">
      <w:pPr>
        <w:pStyle w:val="Odstavecseseznamem"/>
        <w:keepNext/>
        <w:spacing w:before="240" w:after="240"/>
        <w:ind w:left="0"/>
        <w:contextualSpacing w:val="0"/>
        <w:jc w:val="center"/>
        <w:rPr>
          <w:rFonts w:asciiTheme="minorHAnsi" w:hAnsiTheme="minorHAnsi" w:cstheme="minorHAnsi"/>
          <w:color w:val="C00000"/>
        </w:rPr>
      </w:pPr>
      <w:r w:rsidRPr="00FA351B">
        <w:rPr>
          <w:rFonts w:asciiTheme="minorHAnsi" w:hAnsiTheme="minorHAnsi" w:cstheme="minorHAnsi"/>
          <w:b/>
          <w:u w:val="single"/>
        </w:rPr>
        <w:t xml:space="preserve">XXI. </w:t>
      </w:r>
      <w:r w:rsidR="005823C1" w:rsidRPr="00FA351B">
        <w:rPr>
          <w:rFonts w:asciiTheme="minorHAnsi" w:hAnsiTheme="minorHAnsi" w:cstheme="minorHAnsi"/>
          <w:b/>
          <w:u w:val="single"/>
        </w:rPr>
        <w:t>POŽADAVKY OPERAČNÍHO PROGRAMU</w:t>
      </w:r>
    </w:p>
    <w:p w14:paraId="0F5DED32" w14:textId="77777777" w:rsidR="00FC5168" w:rsidRPr="00FA351B" w:rsidRDefault="00FC5168" w:rsidP="00FC5168">
      <w:pPr>
        <w:keepNext/>
        <w:spacing w:before="120" w:after="120"/>
        <w:jc w:val="center"/>
        <w:rPr>
          <w:rFonts w:asciiTheme="minorHAnsi" w:hAnsiTheme="minorHAnsi" w:cstheme="minorHAnsi"/>
        </w:rPr>
      </w:pPr>
      <w:r w:rsidRPr="00FA351B">
        <w:rPr>
          <w:rFonts w:asciiTheme="minorHAnsi" w:hAnsiTheme="minorHAnsi" w:cstheme="minorHAnsi"/>
        </w:rPr>
        <w:t>(1)</w:t>
      </w:r>
    </w:p>
    <w:p w14:paraId="21615655" w14:textId="36A5A22A" w:rsidR="0030214A" w:rsidRPr="00DB0150" w:rsidRDefault="0030214A" w:rsidP="003126B1">
      <w:pPr>
        <w:spacing w:before="120" w:after="120"/>
        <w:jc w:val="both"/>
        <w:rPr>
          <w:rFonts w:asciiTheme="minorHAnsi" w:hAnsiTheme="minorHAnsi" w:cstheme="minorHAnsi"/>
        </w:rPr>
      </w:pPr>
      <w:r w:rsidRPr="00DB0150">
        <w:rPr>
          <w:rFonts w:asciiTheme="minorHAnsi" w:hAnsiTheme="minorHAnsi" w:cstheme="minorHAnsi"/>
        </w:rPr>
        <w:t xml:space="preserve">Zhotovitel je povinen uchovávat veškerou dokumentaci související s realizací projektu včetně účetních dokladů </w:t>
      </w:r>
      <w:r w:rsidR="007C5546" w:rsidRPr="00DB0150">
        <w:rPr>
          <w:rFonts w:asciiTheme="minorHAnsi" w:hAnsiTheme="minorHAnsi" w:cstheme="minorHAnsi"/>
          <w:color w:val="010000"/>
        </w:rPr>
        <w:t>po dobu 10 let od finančního ukončení projektu, zároveň však alespoň do 31. 12. 202</w:t>
      </w:r>
      <w:r w:rsidR="00FC400E">
        <w:rPr>
          <w:rFonts w:asciiTheme="minorHAnsi" w:hAnsiTheme="minorHAnsi" w:cstheme="minorHAnsi"/>
          <w:color w:val="010000"/>
        </w:rPr>
        <w:t>9</w:t>
      </w:r>
      <w:r w:rsidRPr="00DB0150">
        <w:rPr>
          <w:rFonts w:asciiTheme="minorHAnsi" w:hAnsiTheme="minorHAnsi" w:cstheme="minorHAnsi"/>
        </w:rPr>
        <w:t xml:space="preserve">. Pokud je v českých právních předpisech stanovena lhůta delší, musí ji zhotovitel i objednatel použít. </w:t>
      </w:r>
    </w:p>
    <w:p w14:paraId="2E39B314" w14:textId="77777777" w:rsidR="006373F5" w:rsidRPr="00DB0150" w:rsidRDefault="006373F5" w:rsidP="006373F5">
      <w:pPr>
        <w:keepNext/>
        <w:spacing w:before="120" w:after="120"/>
        <w:jc w:val="center"/>
        <w:rPr>
          <w:rFonts w:asciiTheme="minorHAnsi" w:hAnsiTheme="minorHAnsi" w:cstheme="minorHAnsi"/>
        </w:rPr>
      </w:pPr>
      <w:r w:rsidRPr="00DB0150">
        <w:rPr>
          <w:rFonts w:asciiTheme="minorHAnsi" w:hAnsiTheme="minorHAnsi" w:cstheme="minorHAnsi"/>
        </w:rPr>
        <w:t>(2)</w:t>
      </w:r>
    </w:p>
    <w:p w14:paraId="7697C294" w14:textId="55B9444E" w:rsidR="00BC7D7E" w:rsidRPr="00DB0150" w:rsidRDefault="003126B1" w:rsidP="00BC7D7E">
      <w:pPr>
        <w:spacing w:before="120" w:after="120"/>
        <w:jc w:val="both"/>
        <w:rPr>
          <w:rFonts w:asciiTheme="minorHAnsi" w:hAnsiTheme="minorHAnsi" w:cstheme="minorHAnsi"/>
        </w:rPr>
      </w:pPr>
      <w:r w:rsidRPr="00DB0150">
        <w:rPr>
          <w:rFonts w:asciiTheme="minorHAnsi" w:hAnsiTheme="minorHAnsi" w:cstheme="minorHAnsi"/>
        </w:rPr>
        <w:t>Zhotovitel</w:t>
      </w:r>
      <w:r w:rsidR="0030214A" w:rsidRPr="00DB0150">
        <w:rPr>
          <w:rFonts w:asciiTheme="minorHAnsi" w:hAnsiTheme="minorHAnsi" w:cstheme="minorHAnsi"/>
        </w:rPr>
        <w:t xml:space="preserve"> </w:t>
      </w:r>
      <w:r w:rsidR="00BC7D7E" w:rsidRPr="00DB0150">
        <w:rPr>
          <w:rFonts w:asciiTheme="minorHAnsi" w:hAnsiTheme="minorHAnsi" w:cstheme="minorHAnsi"/>
        </w:rPr>
        <w:t>i objednatel jsou povinni minimálně do konce roku 202</w:t>
      </w:r>
      <w:r w:rsidR="00FC400E">
        <w:rPr>
          <w:rFonts w:asciiTheme="minorHAnsi" w:hAnsiTheme="minorHAnsi" w:cstheme="minorHAnsi"/>
        </w:rPr>
        <w:t>9</w:t>
      </w:r>
      <w:r w:rsidR="00BC7D7E" w:rsidRPr="00DB0150">
        <w:rPr>
          <w:rFonts w:asciiTheme="minorHAnsi" w:hAnsiTheme="minorHAnsi" w:cstheme="minorHAnsi"/>
        </w:rPr>
        <w:t xml:space="preserve">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w:t>
      </w:r>
      <w:r w:rsidR="00BC7D7E" w:rsidRPr="00DB0150">
        <w:rPr>
          <w:rFonts w:asciiTheme="minorHAnsi" w:hAnsiTheme="minorHAnsi" w:cstheme="minorHAnsi"/>
        </w:rPr>
        <w:lastRenderedPageBreak/>
        <w:t xml:space="preserve">správy) a jsou povinni 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 </w:t>
      </w:r>
    </w:p>
    <w:p w14:paraId="3710B070" w14:textId="77777777" w:rsidR="0030214A" w:rsidRPr="00DB0150" w:rsidRDefault="0030214A" w:rsidP="003126B1">
      <w:pPr>
        <w:spacing w:before="120" w:after="120"/>
        <w:jc w:val="both"/>
        <w:rPr>
          <w:rFonts w:asciiTheme="minorHAnsi" w:hAnsiTheme="minorHAnsi" w:cstheme="minorHAnsi"/>
        </w:rPr>
      </w:pPr>
    </w:p>
    <w:p w14:paraId="164D7828" w14:textId="77777777" w:rsidR="006373F5" w:rsidRPr="00DB0150" w:rsidRDefault="006373F5" w:rsidP="006373F5">
      <w:pPr>
        <w:keepNext/>
        <w:spacing w:before="120" w:after="120"/>
        <w:jc w:val="center"/>
        <w:rPr>
          <w:rFonts w:asciiTheme="minorHAnsi" w:hAnsiTheme="minorHAnsi" w:cstheme="minorHAnsi"/>
        </w:rPr>
      </w:pPr>
      <w:r w:rsidRPr="00DB0150">
        <w:rPr>
          <w:rFonts w:asciiTheme="minorHAnsi" w:hAnsiTheme="minorHAnsi" w:cstheme="minorHAnsi"/>
        </w:rPr>
        <w:t>(3)</w:t>
      </w:r>
    </w:p>
    <w:p w14:paraId="3507443D" w14:textId="77777777" w:rsidR="000A15EF" w:rsidRDefault="000A15EF" w:rsidP="003126B1">
      <w:pPr>
        <w:spacing w:before="120" w:after="120"/>
        <w:jc w:val="both"/>
        <w:rPr>
          <w:rFonts w:asciiTheme="minorHAnsi" w:hAnsiTheme="minorHAnsi" w:cstheme="minorHAnsi"/>
        </w:rPr>
      </w:pPr>
      <w:r w:rsidRPr="00DB0150">
        <w:rPr>
          <w:rFonts w:asciiTheme="minorHAnsi" w:hAnsiTheme="minorHAnsi" w:cstheme="minorHAnsi"/>
        </w:rPr>
        <w:t>Zhotovitel je povinen dodržovat veškeré požadavky vyplývající z prostředků Integrovaného regionálního operačního programu (IROP) i odpovídající výzvy, zejména dle Obecných pravidel pro žadatele a příjemce.</w:t>
      </w:r>
    </w:p>
    <w:p w14:paraId="72D1AA5B" w14:textId="77777777" w:rsidR="005823C1" w:rsidRPr="004D68EC" w:rsidRDefault="005823C1" w:rsidP="005823C1">
      <w:pPr>
        <w:pStyle w:val="Odstavecseseznamem"/>
        <w:keepNext/>
        <w:spacing w:before="240" w:after="240"/>
        <w:ind w:left="0"/>
        <w:contextualSpacing w:val="0"/>
        <w:jc w:val="center"/>
        <w:rPr>
          <w:rFonts w:asciiTheme="minorHAnsi" w:hAnsiTheme="minorHAnsi" w:cstheme="minorHAnsi"/>
          <w:color w:val="C00000"/>
        </w:rPr>
      </w:pPr>
      <w:r>
        <w:rPr>
          <w:rFonts w:asciiTheme="minorHAnsi" w:hAnsiTheme="minorHAnsi" w:cstheme="minorHAnsi"/>
          <w:b/>
          <w:u w:val="single"/>
        </w:rPr>
        <w:t>XXI</w:t>
      </w:r>
      <w:r w:rsidR="00B52304">
        <w:rPr>
          <w:rFonts w:asciiTheme="minorHAnsi" w:hAnsiTheme="minorHAnsi" w:cstheme="minorHAnsi"/>
          <w:b/>
          <w:u w:val="single"/>
        </w:rPr>
        <w:t>I</w:t>
      </w:r>
      <w:r w:rsidRPr="004D68EC">
        <w:rPr>
          <w:rFonts w:asciiTheme="minorHAnsi" w:hAnsiTheme="minorHAnsi" w:cstheme="minorHAnsi"/>
          <w:b/>
          <w:u w:val="single"/>
        </w:rPr>
        <w:t>. ZÁVĚREČNÁ USTANOVENÍ</w:t>
      </w:r>
    </w:p>
    <w:p w14:paraId="708148DC" w14:textId="77777777" w:rsidR="005823C1" w:rsidRDefault="005823C1" w:rsidP="005823C1">
      <w:pPr>
        <w:keepNext/>
        <w:spacing w:before="120" w:after="120"/>
        <w:jc w:val="center"/>
        <w:rPr>
          <w:rFonts w:asciiTheme="minorHAnsi" w:hAnsiTheme="minorHAnsi" w:cstheme="minorHAnsi"/>
        </w:rPr>
      </w:pPr>
      <w:r w:rsidRPr="004D68EC">
        <w:rPr>
          <w:rFonts w:asciiTheme="minorHAnsi" w:hAnsiTheme="minorHAnsi" w:cstheme="minorHAnsi"/>
        </w:rPr>
        <w:t>(1)</w:t>
      </w:r>
    </w:p>
    <w:p w14:paraId="2AD51E07" w14:textId="77777777" w:rsidR="00FC5168" w:rsidRPr="004D68EC" w:rsidRDefault="00FC5168" w:rsidP="003C1A09">
      <w:pPr>
        <w:spacing w:before="120" w:after="120"/>
        <w:jc w:val="both"/>
        <w:rPr>
          <w:rFonts w:asciiTheme="minorHAnsi" w:hAnsiTheme="minorHAnsi" w:cstheme="minorHAnsi"/>
        </w:rPr>
      </w:pPr>
      <w:r w:rsidRPr="004D68EC">
        <w:rPr>
          <w:rFonts w:asciiTheme="minorHAnsi" w:hAnsiTheme="minorHAnsi" w:cstheme="minorHAnsi"/>
        </w:rPr>
        <w:t>Splatnost všech smluvních pokut sjednaných v této smlouvě se sjednává na 30 dnů ode dne doručení jejich vyčíslení druhé smluvní straně.</w:t>
      </w:r>
    </w:p>
    <w:p w14:paraId="4CEDC0FE" w14:textId="77777777" w:rsidR="00FC5168" w:rsidRPr="00C37739" w:rsidRDefault="00FC5168" w:rsidP="00FC5168">
      <w:pPr>
        <w:keepNext/>
        <w:spacing w:before="120" w:after="120"/>
        <w:jc w:val="center"/>
        <w:rPr>
          <w:rFonts w:asciiTheme="minorHAnsi" w:hAnsiTheme="minorHAnsi" w:cstheme="minorHAnsi"/>
        </w:rPr>
      </w:pPr>
      <w:r w:rsidRPr="004D68EC" w:rsidDel="004242F9">
        <w:rPr>
          <w:rFonts w:asciiTheme="minorHAnsi" w:hAnsiTheme="minorHAnsi" w:cstheme="minorHAnsi"/>
        </w:rPr>
        <w:t xml:space="preserve"> </w:t>
      </w:r>
      <w:r w:rsidRPr="00C37739">
        <w:rPr>
          <w:rFonts w:asciiTheme="minorHAnsi" w:hAnsiTheme="minorHAnsi" w:cstheme="minorHAnsi"/>
        </w:rPr>
        <w:t>(2)</w:t>
      </w:r>
    </w:p>
    <w:p w14:paraId="5811B0EE" w14:textId="3F7E5A80" w:rsidR="00FC5168" w:rsidRPr="004D68EC" w:rsidRDefault="00FC5168" w:rsidP="003C1A09">
      <w:pPr>
        <w:spacing w:before="120" w:after="120"/>
        <w:jc w:val="both"/>
        <w:rPr>
          <w:rFonts w:asciiTheme="minorHAnsi" w:hAnsiTheme="minorHAnsi" w:cstheme="minorHAnsi"/>
          <w:color w:val="000000" w:themeColor="text1"/>
        </w:rPr>
      </w:pPr>
      <w:r w:rsidRPr="00C37739">
        <w:rPr>
          <w:rFonts w:asciiTheme="minorHAnsi" w:hAnsiTheme="minorHAnsi" w:cstheme="minorHAnsi"/>
          <w:color w:val="000000" w:themeColor="text1"/>
        </w:rPr>
        <w:t>Smlouva je uzavřena okamžikem, kdy je podepsána oběma smluvními stranami.</w:t>
      </w:r>
      <w:r w:rsidR="00DB0150" w:rsidRPr="00C37739">
        <w:rPr>
          <w:rFonts w:asciiTheme="minorHAnsi" w:hAnsiTheme="minorHAnsi" w:cstheme="minorHAnsi"/>
          <w:color w:val="000000" w:themeColor="text1"/>
        </w:rPr>
        <w:t xml:space="preserve"> Účinnosti smlouva nabývá dnem zveřejnění v Registru smluv.</w:t>
      </w:r>
    </w:p>
    <w:p w14:paraId="39BD8070" w14:textId="77777777" w:rsidR="00FC5168"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35F52AB2" w14:textId="77777777" w:rsidR="00AF4715" w:rsidRDefault="00AF4715" w:rsidP="00AF4715">
      <w:pPr>
        <w:autoSpaceDE w:val="0"/>
        <w:autoSpaceDN w:val="0"/>
        <w:spacing w:after="120"/>
        <w:jc w:val="both"/>
      </w:pPr>
      <w:r>
        <w:t>Pokud by kterékoli ustanovení této smlouvy bylo shledáno neplatným či nevykonatelným, ostatní ustanovení této smlouvy tím zůstávají nedotčena.</w:t>
      </w:r>
    </w:p>
    <w:p w14:paraId="1973B89F" w14:textId="77777777" w:rsidR="00AF4715" w:rsidRDefault="00AF4715" w:rsidP="00AF4715">
      <w:pPr>
        <w:keepNext/>
        <w:spacing w:before="120" w:after="120"/>
        <w:jc w:val="center"/>
        <w:rPr>
          <w:rFonts w:asciiTheme="minorHAnsi" w:hAnsiTheme="minorHAnsi" w:cstheme="minorHAnsi"/>
        </w:rPr>
      </w:pPr>
      <w:r w:rsidRPr="004D68EC">
        <w:rPr>
          <w:rFonts w:asciiTheme="minorHAnsi" w:hAnsiTheme="minorHAnsi" w:cstheme="minorHAnsi"/>
        </w:rPr>
        <w:t>(</w:t>
      </w:r>
      <w:r>
        <w:rPr>
          <w:rFonts w:asciiTheme="minorHAnsi" w:hAnsiTheme="minorHAnsi" w:cstheme="minorHAnsi"/>
        </w:rPr>
        <w:t>4</w:t>
      </w:r>
      <w:r w:rsidRPr="004D68EC">
        <w:rPr>
          <w:rFonts w:asciiTheme="minorHAnsi" w:hAnsiTheme="minorHAnsi" w:cstheme="minorHAnsi"/>
        </w:rPr>
        <w:t>)</w:t>
      </w:r>
    </w:p>
    <w:p w14:paraId="077E69F5" w14:textId="77777777"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17B38657" w14:textId="77777777" w:rsidR="00FC5168" w:rsidRPr="004D68EC" w:rsidRDefault="00AF4715" w:rsidP="00FC5168">
      <w:pPr>
        <w:spacing w:before="120" w:after="120"/>
        <w:jc w:val="center"/>
        <w:rPr>
          <w:rFonts w:asciiTheme="minorHAnsi" w:hAnsiTheme="minorHAnsi" w:cstheme="minorHAnsi"/>
        </w:rPr>
      </w:pPr>
      <w:r>
        <w:rPr>
          <w:rFonts w:asciiTheme="minorHAnsi" w:hAnsiTheme="minorHAnsi" w:cstheme="minorHAnsi"/>
        </w:rPr>
        <w:t>(5</w:t>
      </w:r>
      <w:r w:rsidR="00FC5168" w:rsidRPr="004D68EC">
        <w:rPr>
          <w:rFonts w:asciiTheme="minorHAnsi" w:hAnsiTheme="minorHAnsi" w:cstheme="minorHAnsi"/>
        </w:rPr>
        <w:t>)</w:t>
      </w:r>
    </w:p>
    <w:p w14:paraId="5D358322" w14:textId="77777777" w:rsidR="00974DCB" w:rsidRPr="009A6A90" w:rsidRDefault="00974DCB" w:rsidP="00974DCB">
      <w:pPr>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t>Zhotovitel</w:t>
      </w:r>
      <w:r w:rsidRPr="009A6A90">
        <w:rPr>
          <w:rFonts w:asciiTheme="minorHAnsi" w:hAnsiTheme="minorHAnsi" w:cstheme="minorHAnsi"/>
          <w:color w:val="000000" w:themeColor="text1"/>
        </w:rPr>
        <w:t xml:space="preserve"> bere na vědomí, že objednatel má povinnost tuto smlouvu zveřejnit vč. všech případných dodatků v souladu se zákonem č. 340/2015 Sb., o registru smluv, ve znění pozdějších předpisů. Zveřejnění podle tohoto zákona provede objednatel ve lhůtě do 15 dnů od podpisu smlouvy. </w:t>
      </w:r>
      <w:r>
        <w:rPr>
          <w:rFonts w:asciiTheme="minorHAnsi" w:hAnsiTheme="minorHAnsi" w:cstheme="minorHAnsi"/>
          <w:color w:val="000000" w:themeColor="text1"/>
        </w:rPr>
        <w:t>Zhotovitel</w:t>
      </w:r>
      <w:r w:rsidRPr="009A6A90">
        <w:rPr>
          <w:rFonts w:asciiTheme="minorHAnsi" w:hAnsiTheme="minorHAnsi" w:cstheme="minorHAnsi"/>
          <w:color w:val="000000" w:themeColor="text1"/>
        </w:rPr>
        <w:t xml:space="preserve"> souhlasí s tím, že tato smlouva včetně všech jejích případných dodatků bude veřejně přístupná.  </w:t>
      </w:r>
    </w:p>
    <w:p w14:paraId="68F48CC9" w14:textId="77777777" w:rsidR="00D978E5" w:rsidRPr="004D68EC" w:rsidRDefault="00974DCB" w:rsidP="00974DCB">
      <w:pPr>
        <w:spacing w:before="120" w:after="120"/>
        <w:jc w:val="center"/>
        <w:rPr>
          <w:rFonts w:asciiTheme="minorHAnsi" w:hAnsiTheme="minorHAnsi" w:cstheme="minorHAnsi"/>
        </w:rPr>
      </w:pPr>
      <w:r>
        <w:rPr>
          <w:rFonts w:asciiTheme="minorHAnsi" w:hAnsiTheme="minorHAnsi" w:cstheme="minorHAnsi"/>
        </w:rPr>
        <w:t xml:space="preserve"> </w:t>
      </w:r>
      <w:r w:rsidR="00D978E5">
        <w:rPr>
          <w:rFonts w:asciiTheme="minorHAnsi" w:hAnsiTheme="minorHAnsi" w:cstheme="minorHAnsi"/>
        </w:rPr>
        <w:t>(6</w:t>
      </w:r>
      <w:r w:rsidR="00D978E5" w:rsidRPr="004D68EC">
        <w:rPr>
          <w:rFonts w:asciiTheme="minorHAnsi" w:hAnsiTheme="minorHAnsi" w:cstheme="minorHAnsi"/>
        </w:rPr>
        <w:t>)</w:t>
      </w:r>
    </w:p>
    <w:p w14:paraId="08C9E845" w14:textId="77777777"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Obě strany prohlašují, že došlo k dohodě o celém rozsahu této smlouvy.</w:t>
      </w:r>
    </w:p>
    <w:p w14:paraId="44E04C19" w14:textId="77777777" w:rsidR="00FC5168" w:rsidRPr="004D68EC" w:rsidRDefault="00D978E5" w:rsidP="00FC5168">
      <w:pPr>
        <w:spacing w:before="120" w:after="120"/>
        <w:jc w:val="center"/>
        <w:rPr>
          <w:rFonts w:asciiTheme="minorHAnsi" w:hAnsiTheme="minorHAnsi" w:cstheme="minorHAnsi"/>
        </w:rPr>
      </w:pPr>
      <w:r>
        <w:rPr>
          <w:rFonts w:asciiTheme="minorHAnsi" w:hAnsiTheme="minorHAnsi" w:cstheme="minorHAnsi"/>
        </w:rPr>
        <w:t>(</w:t>
      </w:r>
      <w:r w:rsidR="003D4A92">
        <w:rPr>
          <w:rFonts w:asciiTheme="minorHAnsi" w:hAnsiTheme="minorHAnsi" w:cstheme="minorHAnsi"/>
        </w:rPr>
        <w:t>7</w:t>
      </w:r>
      <w:r w:rsidR="00FC5168" w:rsidRPr="004D68EC">
        <w:rPr>
          <w:rFonts w:asciiTheme="minorHAnsi" w:hAnsiTheme="minorHAnsi" w:cstheme="minorHAnsi"/>
        </w:rPr>
        <w:t>)</w:t>
      </w:r>
    </w:p>
    <w:p w14:paraId="6BD43B4A" w14:textId="77777777"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Tato SOD je vyhotovena ve čtyřech stejnopisech, z nichž každá ze smluvních stran obdrží dva.</w:t>
      </w:r>
    </w:p>
    <w:p w14:paraId="47F3686A"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3D4A92">
        <w:rPr>
          <w:rFonts w:asciiTheme="minorHAnsi" w:hAnsiTheme="minorHAnsi" w:cstheme="minorHAnsi"/>
        </w:rPr>
        <w:t>8</w:t>
      </w:r>
      <w:r w:rsidRPr="004D68EC">
        <w:rPr>
          <w:rFonts w:asciiTheme="minorHAnsi" w:hAnsiTheme="minorHAnsi" w:cstheme="minorHAnsi"/>
        </w:rPr>
        <w:t>)</w:t>
      </w:r>
    </w:p>
    <w:p w14:paraId="5FF97EF3" w14:textId="77777777" w:rsidR="00FC5168" w:rsidRDefault="00FC5168" w:rsidP="005F3632">
      <w:pPr>
        <w:spacing w:before="120" w:after="120"/>
        <w:jc w:val="both"/>
        <w:rPr>
          <w:rFonts w:asciiTheme="minorHAnsi" w:hAnsiTheme="minorHAnsi" w:cstheme="minorHAnsi"/>
        </w:rPr>
      </w:pPr>
      <w:r w:rsidRPr="004D68EC">
        <w:rPr>
          <w:rFonts w:asciiTheme="minorHAnsi" w:hAnsiTheme="minorHAnsi" w:cstheme="minorHAnsi"/>
        </w:rPr>
        <w:lastRenderedPageBreak/>
        <w:t>Obě smluvní strany prohlašují, že se seznámily s celým textem SOD včetně příloh a s celým obsahem SOD souhlasí. Současně prohlašují, že SOD nebyla sjednána v tísni ani za jinak jednostranně nevýhodných podmínek.</w:t>
      </w:r>
    </w:p>
    <w:p w14:paraId="01882552"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XX</w:t>
      </w:r>
      <w:r w:rsidR="00B52304">
        <w:rPr>
          <w:rFonts w:asciiTheme="minorHAnsi" w:hAnsiTheme="minorHAnsi" w:cstheme="minorHAnsi"/>
          <w:b/>
          <w:u w:val="single"/>
        </w:rPr>
        <w:t>III</w:t>
      </w:r>
      <w:r w:rsidRPr="004D68EC">
        <w:rPr>
          <w:rFonts w:asciiTheme="minorHAnsi" w:hAnsiTheme="minorHAnsi" w:cstheme="minorHAnsi"/>
          <w:b/>
          <w:u w:val="single"/>
        </w:rPr>
        <w:t>. SEZNAM PŘÍLOH</w:t>
      </w:r>
    </w:p>
    <w:p w14:paraId="5F0C63A0"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7956CABD" w14:textId="77777777" w:rsidR="00FC5168" w:rsidRPr="00715752" w:rsidRDefault="00F67148" w:rsidP="002A615D">
      <w:pPr>
        <w:spacing w:before="120" w:after="120"/>
        <w:jc w:val="both"/>
        <w:rPr>
          <w:rFonts w:asciiTheme="minorHAnsi" w:hAnsiTheme="minorHAnsi" w:cstheme="minorHAnsi"/>
        </w:rPr>
      </w:pPr>
      <w:r>
        <w:rPr>
          <w:rFonts w:asciiTheme="minorHAnsi" w:hAnsiTheme="minorHAnsi" w:cstheme="minorHAnsi"/>
        </w:rPr>
        <w:t>Níže uvedená</w:t>
      </w:r>
      <w:r w:rsidR="00FC5168" w:rsidRPr="00715752">
        <w:rPr>
          <w:rFonts w:asciiTheme="minorHAnsi" w:hAnsiTheme="minorHAnsi" w:cstheme="minorHAnsi"/>
        </w:rPr>
        <w:t xml:space="preserve"> příloh</w:t>
      </w:r>
      <w:r>
        <w:rPr>
          <w:rFonts w:asciiTheme="minorHAnsi" w:hAnsiTheme="minorHAnsi" w:cstheme="minorHAnsi"/>
        </w:rPr>
        <w:t>a je</w:t>
      </w:r>
      <w:r w:rsidR="00FC5168" w:rsidRPr="00715752">
        <w:rPr>
          <w:rFonts w:asciiTheme="minorHAnsi" w:hAnsiTheme="minorHAnsi" w:cstheme="minorHAnsi"/>
        </w:rPr>
        <w:t xml:space="preserve"> nedílnou součástí smlouvy:</w:t>
      </w:r>
    </w:p>
    <w:p w14:paraId="11ACA342" w14:textId="77777777" w:rsidR="00FC5168" w:rsidRPr="00715752" w:rsidRDefault="00715752" w:rsidP="00715752">
      <w:pPr>
        <w:spacing w:before="120" w:after="120" w:line="240" w:lineRule="auto"/>
        <w:jc w:val="both"/>
        <w:rPr>
          <w:rFonts w:asciiTheme="minorHAnsi" w:hAnsiTheme="minorHAnsi" w:cstheme="minorHAnsi"/>
        </w:rPr>
      </w:pPr>
      <w:r w:rsidRPr="00715752">
        <w:rPr>
          <w:rFonts w:asciiTheme="minorHAnsi" w:hAnsiTheme="minorHAnsi" w:cstheme="minorHAnsi"/>
        </w:rPr>
        <w:t>Příloha č. 1 - O</w:t>
      </w:r>
      <w:r w:rsidR="005F3632" w:rsidRPr="00715752">
        <w:rPr>
          <w:rFonts w:asciiTheme="minorHAnsi" w:hAnsiTheme="minorHAnsi" w:cstheme="minorHAnsi"/>
        </w:rPr>
        <w:t>ceněný soupis prací</w:t>
      </w:r>
    </w:p>
    <w:p w14:paraId="26FFD25A" w14:textId="77777777" w:rsidR="00AB2146" w:rsidRPr="004D68EC" w:rsidRDefault="00AB2146" w:rsidP="0076092B">
      <w:pPr>
        <w:tabs>
          <w:tab w:val="center" w:pos="2340"/>
          <w:tab w:val="center" w:pos="6840"/>
        </w:tabs>
        <w:spacing w:after="0" w:line="240" w:lineRule="auto"/>
        <w:rPr>
          <w:rFonts w:asciiTheme="minorHAnsi" w:hAnsiTheme="minorHAnsi" w:cstheme="minorHAnsi"/>
        </w:rPr>
      </w:pPr>
    </w:p>
    <w:tbl>
      <w:tblPr>
        <w:tblW w:w="9531" w:type="dxa"/>
        <w:jc w:val="center"/>
        <w:tblCellMar>
          <w:left w:w="70" w:type="dxa"/>
          <w:right w:w="70" w:type="dxa"/>
        </w:tblCellMar>
        <w:tblLook w:val="0000" w:firstRow="0" w:lastRow="0" w:firstColumn="0" w:lastColumn="0" w:noHBand="0" w:noVBand="0"/>
      </w:tblPr>
      <w:tblGrid>
        <w:gridCol w:w="4460"/>
        <w:gridCol w:w="901"/>
        <w:gridCol w:w="4170"/>
      </w:tblGrid>
      <w:tr w:rsidR="0076092B" w:rsidRPr="00A33DCA" w14:paraId="24684698" w14:textId="77777777" w:rsidTr="00B14DB9">
        <w:trPr>
          <w:jc w:val="center"/>
        </w:trPr>
        <w:tc>
          <w:tcPr>
            <w:tcW w:w="4460" w:type="dxa"/>
          </w:tcPr>
          <w:p w14:paraId="3F358317" w14:textId="3338339A" w:rsidR="0076092B" w:rsidRPr="00955ABF" w:rsidRDefault="0076092B" w:rsidP="00955ABF">
            <w:pPr>
              <w:spacing w:after="0" w:line="240" w:lineRule="auto"/>
              <w:rPr>
                <w:rFonts w:cs="Calibri"/>
              </w:rPr>
            </w:pPr>
            <w:r w:rsidRPr="00955ABF">
              <w:rPr>
                <w:rFonts w:cs="Calibri"/>
              </w:rPr>
              <w:t>V</w:t>
            </w:r>
            <w:r w:rsidR="00955ABF" w:rsidRPr="00955ABF">
              <w:rPr>
                <w:rFonts w:cs="Calibri"/>
              </w:rPr>
              <w:t> Dlouhé Vsi</w:t>
            </w:r>
            <w:r w:rsidR="00B14DB9" w:rsidRPr="00955ABF">
              <w:rPr>
                <w:rFonts w:cs="Calibri"/>
              </w:rPr>
              <w:t xml:space="preserve"> </w:t>
            </w:r>
            <w:r w:rsidRPr="00955ABF">
              <w:rPr>
                <w:rFonts w:cs="Calibri"/>
              </w:rPr>
              <w:t>dne</w:t>
            </w:r>
            <w:r w:rsidR="00955ABF">
              <w:rPr>
                <w:rFonts w:cs="Calibri"/>
              </w:rPr>
              <w:t>__________</w:t>
            </w:r>
          </w:p>
        </w:tc>
        <w:tc>
          <w:tcPr>
            <w:tcW w:w="901" w:type="dxa"/>
          </w:tcPr>
          <w:p w14:paraId="02F2CC45" w14:textId="77777777" w:rsidR="0076092B" w:rsidRPr="00A33DCA" w:rsidRDefault="0076092B" w:rsidP="0076092B">
            <w:pPr>
              <w:spacing w:after="0" w:line="240" w:lineRule="auto"/>
              <w:rPr>
                <w:rFonts w:cs="Calibri"/>
              </w:rPr>
            </w:pPr>
          </w:p>
        </w:tc>
        <w:tc>
          <w:tcPr>
            <w:tcW w:w="4170" w:type="dxa"/>
          </w:tcPr>
          <w:p w14:paraId="37932E69" w14:textId="6E92BE74" w:rsidR="0076092B" w:rsidRPr="00A33DCA" w:rsidRDefault="0076092B" w:rsidP="00955ABF">
            <w:pPr>
              <w:spacing w:after="0" w:line="240" w:lineRule="auto"/>
              <w:rPr>
                <w:rFonts w:cs="Calibri"/>
              </w:rPr>
            </w:pPr>
            <w:r w:rsidRPr="00A33DCA">
              <w:rPr>
                <w:rFonts w:cs="Calibri"/>
              </w:rPr>
              <w:t>V </w:t>
            </w:r>
            <w:r w:rsidR="00955ABF">
              <w:rPr>
                <w:rFonts w:cs="Calibri"/>
              </w:rPr>
              <w:t>Sušici</w:t>
            </w:r>
            <w:r w:rsidRPr="00A33DCA">
              <w:rPr>
                <w:rFonts w:cs="Calibri"/>
              </w:rPr>
              <w:t xml:space="preserve"> dne</w:t>
            </w:r>
            <w:r w:rsidR="00955ABF">
              <w:rPr>
                <w:rFonts w:cs="Calibri"/>
              </w:rPr>
              <w:t>__________</w:t>
            </w:r>
            <w:r w:rsidRPr="00A33DCA">
              <w:rPr>
                <w:rFonts w:cs="Calibri"/>
              </w:rPr>
              <w:t xml:space="preserve"> </w:t>
            </w:r>
          </w:p>
        </w:tc>
      </w:tr>
      <w:tr w:rsidR="0076092B" w:rsidRPr="00A33DCA" w14:paraId="1D0ACF83" w14:textId="77777777" w:rsidTr="00B14DB9">
        <w:trPr>
          <w:jc w:val="center"/>
        </w:trPr>
        <w:tc>
          <w:tcPr>
            <w:tcW w:w="4460" w:type="dxa"/>
            <w:tcBorders>
              <w:bottom w:val="dashed" w:sz="4" w:space="0" w:color="auto"/>
            </w:tcBorders>
          </w:tcPr>
          <w:p w14:paraId="4F68F488" w14:textId="77777777" w:rsidR="0076092B" w:rsidRPr="00955ABF" w:rsidRDefault="0076092B" w:rsidP="0076092B">
            <w:pPr>
              <w:spacing w:after="0" w:line="240" w:lineRule="auto"/>
              <w:rPr>
                <w:rFonts w:cs="Calibri"/>
              </w:rPr>
            </w:pPr>
          </w:p>
          <w:p w14:paraId="0879F1E8" w14:textId="77777777" w:rsidR="0076092B" w:rsidRPr="00955ABF" w:rsidRDefault="0076092B" w:rsidP="0076092B">
            <w:pPr>
              <w:spacing w:after="0" w:line="240" w:lineRule="auto"/>
              <w:rPr>
                <w:rFonts w:cs="Calibri"/>
              </w:rPr>
            </w:pPr>
            <w:r w:rsidRPr="00955ABF">
              <w:rPr>
                <w:rFonts w:cs="Calibri"/>
              </w:rPr>
              <w:t>Za zhotovitele:</w:t>
            </w:r>
          </w:p>
          <w:p w14:paraId="4942055B" w14:textId="77777777" w:rsidR="0076092B" w:rsidRPr="00955ABF" w:rsidRDefault="0076092B" w:rsidP="0076092B">
            <w:pPr>
              <w:spacing w:after="0" w:line="240" w:lineRule="auto"/>
              <w:jc w:val="center"/>
              <w:rPr>
                <w:rFonts w:cs="Calibri"/>
              </w:rPr>
            </w:pPr>
          </w:p>
          <w:p w14:paraId="04D4571E" w14:textId="77777777" w:rsidR="00514A33" w:rsidRPr="00955ABF" w:rsidRDefault="00514A33" w:rsidP="0076092B">
            <w:pPr>
              <w:spacing w:after="0" w:line="240" w:lineRule="auto"/>
              <w:jc w:val="center"/>
              <w:rPr>
                <w:rFonts w:cs="Calibri"/>
              </w:rPr>
            </w:pPr>
          </w:p>
          <w:p w14:paraId="611ED251" w14:textId="77777777" w:rsidR="00514A33" w:rsidRPr="00955ABF" w:rsidRDefault="00514A33" w:rsidP="0076092B">
            <w:pPr>
              <w:spacing w:after="0" w:line="240" w:lineRule="auto"/>
              <w:jc w:val="center"/>
              <w:rPr>
                <w:rFonts w:cs="Calibri"/>
              </w:rPr>
            </w:pPr>
          </w:p>
          <w:p w14:paraId="76776502" w14:textId="77777777" w:rsidR="00AB2146" w:rsidRPr="00955ABF" w:rsidRDefault="00AB2146" w:rsidP="0076092B">
            <w:pPr>
              <w:spacing w:after="0" w:line="240" w:lineRule="auto"/>
              <w:jc w:val="center"/>
              <w:rPr>
                <w:rFonts w:cs="Calibri"/>
              </w:rPr>
            </w:pPr>
          </w:p>
          <w:p w14:paraId="0EA15A1C" w14:textId="77777777" w:rsidR="0076092B" w:rsidRDefault="0076092B" w:rsidP="00955ABF">
            <w:pPr>
              <w:spacing w:after="0" w:line="240" w:lineRule="auto"/>
              <w:jc w:val="center"/>
              <w:rPr>
                <w:rFonts w:cs="Calibri"/>
              </w:rPr>
            </w:pPr>
          </w:p>
          <w:p w14:paraId="5F0AA249" w14:textId="77777777" w:rsidR="00955ABF" w:rsidRDefault="00955ABF" w:rsidP="00955ABF">
            <w:pPr>
              <w:spacing w:after="0" w:line="240" w:lineRule="auto"/>
              <w:jc w:val="center"/>
              <w:rPr>
                <w:rFonts w:cs="Calibri"/>
              </w:rPr>
            </w:pPr>
          </w:p>
          <w:p w14:paraId="6096004C" w14:textId="77777777" w:rsidR="00955ABF" w:rsidRPr="00955ABF" w:rsidRDefault="00955ABF" w:rsidP="00955ABF">
            <w:pPr>
              <w:spacing w:after="0" w:line="240" w:lineRule="auto"/>
              <w:jc w:val="center"/>
              <w:rPr>
                <w:rFonts w:cs="Calibri"/>
              </w:rPr>
            </w:pPr>
          </w:p>
        </w:tc>
        <w:tc>
          <w:tcPr>
            <w:tcW w:w="901" w:type="dxa"/>
          </w:tcPr>
          <w:p w14:paraId="759640BE" w14:textId="77777777" w:rsidR="0076092B" w:rsidRPr="00A33DCA" w:rsidRDefault="0076092B" w:rsidP="0076092B">
            <w:pPr>
              <w:spacing w:after="0" w:line="240" w:lineRule="auto"/>
              <w:rPr>
                <w:rFonts w:cs="Calibri"/>
              </w:rPr>
            </w:pPr>
          </w:p>
        </w:tc>
        <w:tc>
          <w:tcPr>
            <w:tcW w:w="4170" w:type="dxa"/>
            <w:tcBorders>
              <w:bottom w:val="dashed" w:sz="4" w:space="0" w:color="auto"/>
            </w:tcBorders>
          </w:tcPr>
          <w:p w14:paraId="203EB0C3" w14:textId="77777777" w:rsidR="0076092B" w:rsidRPr="00A33DCA" w:rsidRDefault="0076092B" w:rsidP="0076092B">
            <w:pPr>
              <w:spacing w:after="0" w:line="240" w:lineRule="auto"/>
              <w:rPr>
                <w:rFonts w:cs="Calibri"/>
              </w:rPr>
            </w:pPr>
          </w:p>
          <w:p w14:paraId="200FE682" w14:textId="77777777" w:rsidR="0076092B" w:rsidRPr="00A33DCA" w:rsidRDefault="0076092B" w:rsidP="0076092B">
            <w:pPr>
              <w:spacing w:after="0" w:line="240" w:lineRule="auto"/>
              <w:rPr>
                <w:rFonts w:cs="Calibri"/>
              </w:rPr>
            </w:pPr>
            <w:r>
              <w:rPr>
                <w:rFonts w:cs="Calibri"/>
              </w:rPr>
              <w:t>Za objednatele</w:t>
            </w:r>
            <w:r w:rsidRPr="00A33DCA">
              <w:rPr>
                <w:rFonts w:cs="Calibri"/>
              </w:rPr>
              <w:t>:</w:t>
            </w:r>
          </w:p>
        </w:tc>
      </w:tr>
      <w:tr w:rsidR="0076092B" w:rsidRPr="00A33DCA" w14:paraId="02E03259" w14:textId="77777777" w:rsidTr="00B14DB9">
        <w:trPr>
          <w:jc w:val="center"/>
        </w:trPr>
        <w:tc>
          <w:tcPr>
            <w:tcW w:w="4460" w:type="dxa"/>
            <w:tcBorders>
              <w:top w:val="dashed" w:sz="4" w:space="0" w:color="auto"/>
            </w:tcBorders>
          </w:tcPr>
          <w:p w14:paraId="42C7969A" w14:textId="5503E8AF" w:rsidR="0076092B" w:rsidRPr="00955ABF" w:rsidRDefault="00955ABF" w:rsidP="0076092B">
            <w:pPr>
              <w:spacing w:after="0" w:line="240" w:lineRule="auto"/>
              <w:jc w:val="center"/>
              <w:rPr>
                <w:rFonts w:cs="Calibri"/>
              </w:rPr>
            </w:pPr>
            <w:r>
              <w:rPr>
                <w:rFonts w:cs="Calibri"/>
              </w:rPr>
              <w:t>Ing. Jiří Vichr</w:t>
            </w:r>
          </w:p>
          <w:p w14:paraId="7DE96CC1" w14:textId="12025EA3" w:rsidR="0076092B" w:rsidRPr="00955ABF" w:rsidRDefault="00955ABF" w:rsidP="0076092B">
            <w:pPr>
              <w:spacing w:after="0" w:line="240" w:lineRule="auto"/>
              <w:jc w:val="center"/>
              <w:rPr>
                <w:rFonts w:cs="Calibri"/>
              </w:rPr>
            </w:pPr>
            <w:r>
              <w:rPr>
                <w:rFonts w:cs="Calibri"/>
              </w:rPr>
              <w:t>jednatel</w:t>
            </w:r>
          </w:p>
          <w:p w14:paraId="7EFE2E02" w14:textId="24987BDD" w:rsidR="0076092B" w:rsidRPr="00955ABF" w:rsidRDefault="00955ABF" w:rsidP="0076092B">
            <w:pPr>
              <w:spacing w:after="0" w:line="240" w:lineRule="auto"/>
              <w:jc w:val="center"/>
              <w:rPr>
                <w:rFonts w:cs="Calibri"/>
              </w:rPr>
            </w:pPr>
            <w:r w:rsidRPr="00955ABF">
              <w:rPr>
                <w:rFonts w:cs="Calibri"/>
              </w:rPr>
              <w:t>Stavby VICHR s.r.o.</w:t>
            </w:r>
          </w:p>
        </w:tc>
        <w:tc>
          <w:tcPr>
            <w:tcW w:w="901" w:type="dxa"/>
          </w:tcPr>
          <w:p w14:paraId="7837F357" w14:textId="77777777" w:rsidR="0076092B" w:rsidRPr="00A33DCA" w:rsidRDefault="0076092B" w:rsidP="0076092B">
            <w:pPr>
              <w:spacing w:after="0" w:line="240" w:lineRule="auto"/>
              <w:rPr>
                <w:rFonts w:cs="Calibri"/>
              </w:rPr>
            </w:pPr>
          </w:p>
        </w:tc>
        <w:tc>
          <w:tcPr>
            <w:tcW w:w="4170" w:type="dxa"/>
            <w:tcBorders>
              <w:top w:val="dashed" w:sz="4" w:space="0" w:color="auto"/>
            </w:tcBorders>
          </w:tcPr>
          <w:p w14:paraId="157F511C" w14:textId="7C87AFFA" w:rsidR="00773E87" w:rsidRDefault="00FC1F09" w:rsidP="0076092B">
            <w:pPr>
              <w:spacing w:after="0" w:line="240" w:lineRule="auto"/>
              <w:jc w:val="center"/>
              <w:rPr>
                <w:rFonts w:cs="Calibri"/>
              </w:rPr>
            </w:pPr>
            <w:r w:rsidRPr="00FC1F09">
              <w:rPr>
                <w:rFonts w:cs="Calibri"/>
              </w:rPr>
              <w:t>Ing. Jaromír Kolář</w:t>
            </w:r>
          </w:p>
          <w:p w14:paraId="5057666E" w14:textId="77777777" w:rsidR="0076092B" w:rsidRPr="00A33DCA" w:rsidRDefault="0076092B" w:rsidP="0076092B">
            <w:pPr>
              <w:spacing w:after="0" w:line="240" w:lineRule="auto"/>
              <w:jc w:val="center"/>
              <w:rPr>
                <w:rFonts w:cs="Calibri"/>
              </w:rPr>
            </w:pPr>
            <w:r w:rsidRPr="00A33DCA">
              <w:rPr>
                <w:rFonts w:cs="Calibri"/>
              </w:rPr>
              <w:t>ředitel</w:t>
            </w:r>
          </w:p>
          <w:p w14:paraId="440159D6" w14:textId="575B228D" w:rsidR="0076092B" w:rsidRPr="00A33DCA" w:rsidRDefault="00FC1F09" w:rsidP="00950372">
            <w:pPr>
              <w:spacing w:after="0" w:line="240" w:lineRule="auto"/>
              <w:jc w:val="center"/>
              <w:rPr>
                <w:rFonts w:cs="Calibri"/>
              </w:rPr>
            </w:pPr>
            <w:r w:rsidRPr="00FC1F09">
              <w:rPr>
                <w:rFonts w:cs="Calibri"/>
              </w:rPr>
              <w:t>Střední odborná škola a Střední odborné učiliště, Sušice, U Kapličky 761</w:t>
            </w:r>
          </w:p>
        </w:tc>
      </w:tr>
    </w:tbl>
    <w:p w14:paraId="6DF83E5F" w14:textId="77777777" w:rsidR="00F90248" w:rsidRPr="004D68EC" w:rsidRDefault="00F90248" w:rsidP="0076092B">
      <w:pPr>
        <w:spacing w:after="0" w:line="240" w:lineRule="auto"/>
        <w:rPr>
          <w:rFonts w:asciiTheme="minorHAnsi" w:hAnsiTheme="minorHAnsi" w:cstheme="minorHAnsi"/>
        </w:rPr>
      </w:pPr>
    </w:p>
    <w:sectPr w:rsidR="00F90248" w:rsidRPr="004D68EC" w:rsidSect="0041565A">
      <w:footerReference w:type="default" r:id="rId9"/>
      <w:headerReference w:type="first" r:id="rId10"/>
      <w:footerReference w:type="first" r:id="rId11"/>
      <w:pgSz w:w="11906" w:h="16838"/>
      <w:pgMar w:top="1240" w:right="1417" w:bottom="1417"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84EB8" w14:textId="77777777" w:rsidR="00D123AB" w:rsidRDefault="00D123AB" w:rsidP="00BB3A08">
      <w:pPr>
        <w:spacing w:after="0" w:line="240" w:lineRule="auto"/>
      </w:pPr>
      <w:r>
        <w:separator/>
      </w:r>
    </w:p>
  </w:endnote>
  <w:endnote w:type="continuationSeparator" w:id="0">
    <w:p w14:paraId="45801CB6" w14:textId="77777777" w:rsidR="00D123AB" w:rsidRDefault="00D123AB" w:rsidP="00B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4A6AC" w14:textId="3A612FF1" w:rsidR="007D28DA" w:rsidRDefault="007D28DA" w:rsidP="00D52B67">
    <w:pPr>
      <w:pStyle w:val="Zpat"/>
      <w:spacing w:before="240"/>
      <w:jc w:val="center"/>
    </w:pPr>
    <w:r>
      <w:t xml:space="preserve">Stránka </w:t>
    </w:r>
    <w:r>
      <w:rPr>
        <w:b/>
      </w:rPr>
      <w:fldChar w:fldCharType="begin"/>
    </w:r>
    <w:r>
      <w:rPr>
        <w:b/>
      </w:rPr>
      <w:instrText>PAGE</w:instrText>
    </w:r>
    <w:r>
      <w:rPr>
        <w:b/>
      </w:rPr>
      <w:fldChar w:fldCharType="separate"/>
    </w:r>
    <w:r w:rsidR="00C34C53">
      <w:rPr>
        <w:b/>
        <w:noProof/>
      </w:rPr>
      <w:t>20</w:t>
    </w:r>
    <w:r>
      <w:rPr>
        <w:b/>
      </w:rPr>
      <w:fldChar w:fldCharType="end"/>
    </w:r>
    <w:r>
      <w:t xml:space="preserve"> z </w:t>
    </w:r>
    <w:r>
      <w:rPr>
        <w:b/>
      </w:rPr>
      <w:fldChar w:fldCharType="begin"/>
    </w:r>
    <w:r>
      <w:rPr>
        <w:b/>
      </w:rPr>
      <w:instrText>NUMPAGES</w:instrText>
    </w:r>
    <w:r>
      <w:rPr>
        <w:b/>
      </w:rPr>
      <w:fldChar w:fldCharType="separate"/>
    </w:r>
    <w:r w:rsidR="00C34C53">
      <w:rPr>
        <w:b/>
        <w:noProof/>
      </w:rPr>
      <w:t>20</w:t>
    </w:r>
    <w:r>
      <w:rPr>
        <w:b/>
      </w:rPr>
      <w:fldChar w:fldCharType="end"/>
    </w:r>
  </w:p>
  <w:p w14:paraId="004AD7D9" w14:textId="77777777" w:rsidR="007D28DA" w:rsidRDefault="007D28DA" w:rsidP="00D52B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28EEC" w14:textId="4F46BC54" w:rsidR="007D28DA" w:rsidRDefault="007D28DA" w:rsidP="00D52B67">
    <w:pPr>
      <w:pStyle w:val="Zpat"/>
      <w:spacing w:before="240"/>
      <w:jc w:val="center"/>
    </w:pPr>
    <w:r>
      <w:t xml:space="preserve">Stránka </w:t>
    </w:r>
    <w:r>
      <w:rPr>
        <w:b/>
      </w:rPr>
      <w:fldChar w:fldCharType="begin"/>
    </w:r>
    <w:r>
      <w:rPr>
        <w:b/>
      </w:rPr>
      <w:instrText>PAGE</w:instrText>
    </w:r>
    <w:r>
      <w:rPr>
        <w:b/>
      </w:rPr>
      <w:fldChar w:fldCharType="separate"/>
    </w:r>
    <w:r w:rsidR="00C34C53">
      <w:rPr>
        <w:b/>
        <w:noProof/>
      </w:rPr>
      <w:t>1</w:t>
    </w:r>
    <w:r>
      <w:rPr>
        <w:b/>
      </w:rPr>
      <w:fldChar w:fldCharType="end"/>
    </w:r>
    <w:r>
      <w:t xml:space="preserve"> z </w:t>
    </w:r>
    <w:r>
      <w:rPr>
        <w:b/>
      </w:rPr>
      <w:fldChar w:fldCharType="begin"/>
    </w:r>
    <w:r>
      <w:rPr>
        <w:b/>
      </w:rPr>
      <w:instrText>NUMPAGES</w:instrText>
    </w:r>
    <w:r>
      <w:rPr>
        <w:b/>
      </w:rPr>
      <w:fldChar w:fldCharType="separate"/>
    </w:r>
    <w:r w:rsidR="00C34C53">
      <w:rPr>
        <w:b/>
        <w:noProof/>
      </w:rPr>
      <w:t>20</w:t>
    </w:r>
    <w:r>
      <w:rPr>
        <w:b/>
      </w:rPr>
      <w:fldChar w:fldCharType="end"/>
    </w:r>
  </w:p>
  <w:p w14:paraId="46D1B718" w14:textId="77777777" w:rsidR="007D28DA" w:rsidRDefault="007D28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15197" w14:textId="77777777" w:rsidR="00D123AB" w:rsidRDefault="00D123AB" w:rsidP="00BB3A08">
      <w:pPr>
        <w:spacing w:after="0" w:line="240" w:lineRule="auto"/>
      </w:pPr>
      <w:r>
        <w:separator/>
      </w:r>
    </w:p>
  </w:footnote>
  <w:footnote w:type="continuationSeparator" w:id="0">
    <w:p w14:paraId="2E7BE8B5" w14:textId="77777777" w:rsidR="00D123AB" w:rsidRDefault="00D123AB" w:rsidP="00BB3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5DBD9" w14:textId="77777777" w:rsidR="007D28DA" w:rsidRDefault="007D28DA">
    <w:pPr>
      <w:pStyle w:val="Zhlav"/>
    </w:pPr>
  </w:p>
  <w:p w14:paraId="56CFCCC7" w14:textId="77777777" w:rsidR="007D28DA" w:rsidRDefault="007D28DA" w:rsidP="000B275E">
    <w:pPr>
      <w:pStyle w:val="Zhlav"/>
    </w:pPr>
    <w:r w:rsidRPr="000B275E">
      <w:rPr>
        <w:noProof/>
      </w:rPr>
      <w:drawing>
        <wp:inline distT="0" distB="0" distL="0" distR="0" wp14:anchorId="179C1AB8" wp14:editId="5AB9C5E1">
          <wp:extent cx="5760720" cy="949635"/>
          <wp:effectExtent l="19050" t="0" r="0" b="0"/>
          <wp:docPr id="1" name="obrázek 1" descr="C:\Users\MOULIS~1\AppData\Local\Temp\$$_530A\Logo IROP a MMR v JPG\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ULIS~1\AppData\Local\Temp\$$_530A\Logo IROP a MMR v JPG\IROP_CZ_RO_C_C RGB.jpg"/>
                  <pic:cNvPicPr>
                    <a:picLocks noChangeAspect="1" noChangeArrowheads="1"/>
                  </pic:cNvPicPr>
                </pic:nvPicPr>
                <pic:blipFill>
                  <a:blip r:embed="rId1"/>
                  <a:srcRect/>
                  <a:stretch>
                    <a:fillRect/>
                  </a:stretch>
                </pic:blipFill>
                <pic:spPr bwMode="auto">
                  <a:xfrm>
                    <a:off x="0" y="0"/>
                    <a:ext cx="5760720" cy="9496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nsid w:val="05ED0D03"/>
    <w:multiLevelType w:val="hybridMultilevel"/>
    <w:tmpl w:val="E0360534"/>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09A1138A"/>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nsid w:val="0F53084E"/>
    <w:multiLevelType w:val="hybridMultilevel"/>
    <w:tmpl w:val="0316ACE6"/>
    <w:lvl w:ilvl="0" w:tplc="ADEE0F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834E02"/>
    <w:multiLevelType w:val="hybridMultilevel"/>
    <w:tmpl w:val="D8B078EA"/>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3">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4">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1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6AF35AE"/>
    <w:multiLevelType w:val="hybridMultilevel"/>
    <w:tmpl w:val="3390A72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7">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18">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6BDE5F3C"/>
    <w:multiLevelType w:val="hybridMultilevel"/>
    <w:tmpl w:val="87C65F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1">
    <w:nsid w:val="7AFC567E"/>
    <w:multiLevelType w:val="hybridMultilevel"/>
    <w:tmpl w:val="A99AE3E8"/>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22"/>
  </w:num>
  <w:num w:numId="4">
    <w:abstractNumId w:val="8"/>
  </w:num>
  <w:num w:numId="5">
    <w:abstractNumId w:val="16"/>
  </w:num>
  <w:num w:numId="6">
    <w:abstractNumId w:val="21"/>
  </w:num>
  <w:num w:numId="7">
    <w:abstractNumId w:val="12"/>
  </w:num>
  <w:num w:numId="8">
    <w:abstractNumId w:val="5"/>
  </w:num>
  <w:num w:numId="9">
    <w:abstractNumId w:val="6"/>
  </w:num>
  <w:num w:numId="10">
    <w:abstractNumId w:val="10"/>
  </w:num>
  <w:num w:numId="11">
    <w:abstractNumId w:val="11"/>
  </w:num>
  <w:num w:numId="12">
    <w:abstractNumId w:val="20"/>
  </w:num>
  <w:num w:numId="13">
    <w:abstractNumId w:val="13"/>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08"/>
    <w:rsid w:val="000001D5"/>
    <w:rsid w:val="00000D83"/>
    <w:rsid w:val="00002244"/>
    <w:rsid w:val="000035ED"/>
    <w:rsid w:val="00004330"/>
    <w:rsid w:val="000055C1"/>
    <w:rsid w:val="000055F3"/>
    <w:rsid w:val="000100DF"/>
    <w:rsid w:val="00010553"/>
    <w:rsid w:val="00010C78"/>
    <w:rsid w:val="000162BA"/>
    <w:rsid w:val="00016734"/>
    <w:rsid w:val="00016769"/>
    <w:rsid w:val="000210DE"/>
    <w:rsid w:val="00022037"/>
    <w:rsid w:val="0002214C"/>
    <w:rsid w:val="00023627"/>
    <w:rsid w:val="00023919"/>
    <w:rsid w:val="00025891"/>
    <w:rsid w:val="000264CC"/>
    <w:rsid w:val="00026E4A"/>
    <w:rsid w:val="00027348"/>
    <w:rsid w:val="000308C6"/>
    <w:rsid w:val="00030FAA"/>
    <w:rsid w:val="00031320"/>
    <w:rsid w:val="00032CF8"/>
    <w:rsid w:val="00033A11"/>
    <w:rsid w:val="00036215"/>
    <w:rsid w:val="00037B3C"/>
    <w:rsid w:val="00040694"/>
    <w:rsid w:val="0004283B"/>
    <w:rsid w:val="0004357D"/>
    <w:rsid w:val="000442CF"/>
    <w:rsid w:val="000454C0"/>
    <w:rsid w:val="0005005D"/>
    <w:rsid w:val="00050675"/>
    <w:rsid w:val="00051E65"/>
    <w:rsid w:val="00053DFE"/>
    <w:rsid w:val="0005607D"/>
    <w:rsid w:val="00057748"/>
    <w:rsid w:val="000606FC"/>
    <w:rsid w:val="000613CA"/>
    <w:rsid w:val="00062F51"/>
    <w:rsid w:val="0006309C"/>
    <w:rsid w:val="00063E9A"/>
    <w:rsid w:val="00064095"/>
    <w:rsid w:val="00065084"/>
    <w:rsid w:val="0006513E"/>
    <w:rsid w:val="00067218"/>
    <w:rsid w:val="00070221"/>
    <w:rsid w:val="00070428"/>
    <w:rsid w:val="00070561"/>
    <w:rsid w:val="00070BFE"/>
    <w:rsid w:val="00070C62"/>
    <w:rsid w:val="000714D0"/>
    <w:rsid w:val="0007204A"/>
    <w:rsid w:val="00073073"/>
    <w:rsid w:val="000751F2"/>
    <w:rsid w:val="00075491"/>
    <w:rsid w:val="00075BDB"/>
    <w:rsid w:val="0007612F"/>
    <w:rsid w:val="000762D5"/>
    <w:rsid w:val="000764EA"/>
    <w:rsid w:val="000767D9"/>
    <w:rsid w:val="00076C7B"/>
    <w:rsid w:val="00080374"/>
    <w:rsid w:val="00082540"/>
    <w:rsid w:val="00083D72"/>
    <w:rsid w:val="00084A9F"/>
    <w:rsid w:val="00085F07"/>
    <w:rsid w:val="00086288"/>
    <w:rsid w:val="00086F48"/>
    <w:rsid w:val="00087B46"/>
    <w:rsid w:val="000901AB"/>
    <w:rsid w:val="00090A88"/>
    <w:rsid w:val="00092061"/>
    <w:rsid w:val="00092356"/>
    <w:rsid w:val="00095B7F"/>
    <w:rsid w:val="000A0192"/>
    <w:rsid w:val="000A0A58"/>
    <w:rsid w:val="000A0E78"/>
    <w:rsid w:val="000A15EF"/>
    <w:rsid w:val="000A4355"/>
    <w:rsid w:val="000A5CA0"/>
    <w:rsid w:val="000A7343"/>
    <w:rsid w:val="000B275E"/>
    <w:rsid w:val="000B32AA"/>
    <w:rsid w:val="000B3CCF"/>
    <w:rsid w:val="000B44A9"/>
    <w:rsid w:val="000B49A2"/>
    <w:rsid w:val="000B63DF"/>
    <w:rsid w:val="000B771E"/>
    <w:rsid w:val="000C0E19"/>
    <w:rsid w:val="000C11C2"/>
    <w:rsid w:val="000C161D"/>
    <w:rsid w:val="000C16A1"/>
    <w:rsid w:val="000C2A8F"/>
    <w:rsid w:val="000C2DCB"/>
    <w:rsid w:val="000C2EB4"/>
    <w:rsid w:val="000C3789"/>
    <w:rsid w:val="000C5F14"/>
    <w:rsid w:val="000C6EBB"/>
    <w:rsid w:val="000C7D60"/>
    <w:rsid w:val="000C7DB5"/>
    <w:rsid w:val="000D000F"/>
    <w:rsid w:val="000D0131"/>
    <w:rsid w:val="000D01FB"/>
    <w:rsid w:val="000D02A9"/>
    <w:rsid w:val="000D0711"/>
    <w:rsid w:val="000D0A3E"/>
    <w:rsid w:val="000D0E0B"/>
    <w:rsid w:val="000D106D"/>
    <w:rsid w:val="000D182A"/>
    <w:rsid w:val="000D1CB7"/>
    <w:rsid w:val="000D26DF"/>
    <w:rsid w:val="000D2862"/>
    <w:rsid w:val="000D32BC"/>
    <w:rsid w:val="000D3348"/>
    <w:rsid w:val="000D33A3"/>
    <w:rsid w:val="000D4281"/>
    <w:rsid w:val="000D4B17"/>
    <w:rsid w:val="000D5ED6"/>
    <w:rsid w:val="000D6561"/>
    <w:rsid w:val="000D7B3B"/>
    <w:rsid w:val="000D7D2B"/>
    <w:rsid w:val="000D7FCF"/>
    <w:rsid w:val="000E1054"/>
    <w:rsid w:val="000E34C3"/>
    <w:rsid w:val="000E4863"/>
    <w:rsid w:val="000E4E96"/>
    <w:rsid w:val="000E54B4"/>
    <w:rsid w:val="000E59AD"/>
    <w:rsid w:val="000E5D4B"/>
    <w:rsid w:val="000E5D5E"/>
    <w:rsid w:val="000E6D28"/>
    <w:rsid w:val="000E6EED"/>
    <w:rsid w:val="000F221F"/>
    <w:rsid w:val="000F2475"/>
    <w:rsid w:val="000F2EB4"/>
    <w:rsid w:val="000F3A57"/>
    <w:rsid w:val="000F4846"/>
    <w:rsid w:val="000F490D"/>
    <w:rsid w:val="000F598A"/>
    <w:rsid w:val="000F5C1C"/>
    <w:rsid w:val="000F689E"/>
    <w:rsid w:val="000F6B74"/>
    <w:rsid w:val="000F7FE3"/>
    <w:rsid w:val="00100141"/>
    <w:rsid w:val="0010064C"/>
    <w:rsid w:val="001018F2"/>
    <w:rsid w:val="00101EE7"/>
    <w:rsid w:val="001051A8"/>
    <w:rsid w:val="0010528B"/>
    <w:rsid w:val="00106492"/>
    <w:rsid w:val="00107188"/>
    <w:rsid w:val="00107811"/>
    <w:rsid w:val="00110606"/>
    <w:rsid w:val="00110B16"/>
    <w:rsid w:val="00112BC7"/>
    <w:rsid w:val="00114421"/>
    <w:rsid w:val="00114BAE"/>
    <w:rsid w:val="00115773"/>
    <w:rsid w:val="001203F7"/>
    <w:rsid w:val="0012092E"/>
    <w:rsid w:val="001212E8"/>
    <w:rsid w:val="00122310"/>
    <w:rsid w:val="001231A8"/>
    <w:rsid w:val="001245E4"/>
    <w:rsid w:val="00125D7F"/>
    <w:rsid w:val="001277C0"/>
    <w:rsid w:val="00127F77"/>
    <w:rsid w:val="001307B7"/>
    <w:rsid w:val="0013130B"/>
    <w:rsid w:val="00131B6E"/>
    <w:rsid w:val="00132A95"/>
    <w:rsid w:val="001344B9"/>
    <w:rsid w:val="0013496B"/>
    <w:rsid w:val="001352FF"/>
    <w:rsid w:val="00135BFE"/>
    <w:rsid w:val="001362C5"/>
    <w:rsid w:val="0013681E"/>
    <w:rsid w:val="00137381"/>
    <w:rsid w:val="00140AAF"/>
    <w:rsid w:val="0014132C"/>
    <w:rsid w:val="00142675"/>
    <w:rsid w:val="00142F06"/>
    <w:rsid w:val="00143EBF"/>
    <w:rsid w:val="0014742F"/>
    <w:rsid w:val="00150481"/>
    <w:rsid w:val="0015151F"/>
    <w:rsid w:val="0015219B"/>
    <w:rsid w:val="00152385"/>
    <w:rsid w:val="00156C24"/>
    <w:rsid w:val="00156F3A"/>
    <w:rsid w:val="00157561"/>
    <w:rsid w:val="00157A4C"/>
    <w:rsid w:val="00161101"/>
    <w:rsid w:val="0016202F"/>
    <w:rsid w:val="001669B2"/>
    <w:rsid w:val="00170692"/>
    <w:rsid w:val="001744C5"/>
    <w:rsid w:val="00174F61"/>
    <w:rsid w:val="00175193"/>
    <w:rsid w:val="001755DC"/>
    <w:rsid w:val="00175CF9"/>
    <w:rsid w:val="00175E1B"/>
    <w:rsid w:val="00177A84"/>
    <w:rsid w:val="0018083E"/>
    <w:rsid w:val="00181346"/>
    <w:rsid w:val="001847A7"/>
    <w:rsid w:val="00185D55"/>
    <w:rsid w:val="00186686"/>
    <w:rsid w:val="001866E3"/>
    <w:rsid w:val="00186FFE"/>
    <w:rsid w:val="00192135"/>
    <w:rsid w:val="00195565"/>
    <w:rsid w:val="001962E8"/>
    <w:rsid w:val="00197428"/>
    <w:rsid w:val="001979F3"/>
    <w:rsid w:val="001A149C"/>
    <w:rsid w:val="001A1AB6"/>
    <w:rsid w:val="001A1F2A"/>
    <w:rsid w:val="001A21C9"/>
    <w:rsid w:val="001A2717"/>
    <w:rsid w:val="001A2C56"/>
    <w:rsid w:val="001A342A"/>
    <w:rsid w:val="001A465E"/>
    <w:rsid w:val="001A58A6"/>
    <w:rsid w:val="001A5923"/>
    <w:rsid w:val="001A60E3"/>
    <w:rsid w:val="001A6348"/>
    <w:rsid w:val="001A7488"/>
    <w:rsid w:val="001B0E36"/>
    <w:rsid w:val="001B1160"/>
    <w:rsid w:val="001B16BA"/>
    <w:rsid w:val="001B26AB"/>
    <w:rsid w:val="001B3DA0"/>
    <w:rsid w:val="001B4247"/>
    <w:rsid w:val="001B44D0"/>
    <w:rsid w:val="001B56E5"/>
    <w:rsid w:val="001B64E6"/>
    <w:rsid w:val="001B6548"/>
    <w:rsid w:val="001B692D"/>
    <w:rsid w:val="001B75B2"/>
    <w:rsid w:val="001C014A"/>
    <w:rsid w:val="001C0DA6"/>
    <w:rsid w:val="001C10BD"/>
    <w:rsid w:val="001C3A99"/>
    <w:rsid w:val="001C56B9"/>
    <w:rsid w:val="001C5E9A"/>
    <w:rsid w:val="001C7028"/>
    <w:rsid w:val="001D0574"/>
    <w:rsid w:val="001D05E7"/>
    <w:rsid w:val="001D0E33"/>
    <w:rsid w:val="001D17A2"/>
    <w:rsid w:val="001D18AD"/>
    <w:rsid w:val="001E09EE"/>
    <w:rsid w:val="001E2A6D"/>
    <w:rsid w:val="001E2E39"/>
    <w:rsid w:val="001E5FC2"/>
    <w:rsid w:val="001E6AEB"/>
    <w:rsid w:val="001E6C59"/>
    <w:rsid w:val="001E6D49"/>
    <w:rsid w:val="001E7417"/>
    <w:rsid w:val="001E7F1C"/>
    <w:rsid w:val="001F013C"/>
    <w:rsid w:val="001F0A7E"/>
    <w:rsid w:val="001F1EB4"/>
    <w:rsid w:val="001F1EF7"/>
    <w:rsid w:val="001F3104"/>
    <w:rsid w:val="001F5FD9"/>
    <w:rsid w:val="001F683D"/>
    <w:rsid w:val="001F6C48"/>
    <w:rsid w:val="001F7137"/>
    <w:rsid w:val="001F71BF"/>
    <w:rsid w:val="001F7332"/>
    <w:rsid w:val="001F75EB"/>
    <w:rsid w:val="001F79D9"/>
    <w:rsid w:val="00200FEB"/>
    <w:rsid w:val="00203A19"/>
    <w:rsid w:val="00207E8A"/>
    <w:rsid w:val="0021019C"/>
    <w:rsid w:val="0021126D"/>
    <w:rsid w:val="00211D87"/>
    <w:rsid w:val="00212126"/>
    <w:rsid w:val="00213022"/>
    <w:rsid w:val="00214654"/>
    <w:rsid w:val="00215B10"/>
    <w:rsid w:val="00217253"/>
    <w:rsid w:val="0021771A"/>
    <w:rsid w:val="0022033F"/>
    <w:rsid w:val="0022527D"/>
    <w:rsid w:val="00227F51"/>
    <w:rsid w:val="00230C3D"/>
    <w:rsid w:val="00231311"/>
    <w:rsid w:val="00232021"/>
    <w:rsid w:val="00232C0B"/>
    <w:rsid w:val="00233260"/>
    <w:rsid w:val="00233634"/>
    <w:rsid w:val="00234074"/>
    <w:rsid w:val="00234F1C"/>
    <w:rsid w:val="002350AB"/>
    <w:rsid w:val="00235D6C"/>
    <w:rsid w:val="00235FF2"/>
    <w:rsid w:val="0023667C"/>
    <w:rsid w:val="002370DF"/>
    <w:rsid w:val="00237314"/>
    <w:rsid w:val="002374BC"/>
    <w:rsid w:val="002413FC"/>
    <w:rsid w:val="00242153"/>
    <w:rsid w:val="002423BD"/>
    <w:rsid w:val="002426C9"/>
    <w:rsid w:val="00243C90"/>
    <w:rsid w:val="002440C2"/>
    <w:rsid w:val="00244249"/>
    <w:rsid w:val="00247287"/>
    <w:rsid w:val="00247996"/>
    <w:rsid w:val="002503A5"/>
    <w:rsid w:val="00250E85"/>
    <w:rsid w:val="00252267"/>
    <w:rsid w:val="00252A9F"/>
    <w:rsid w:val="002535DE"/>
    <w:rsid w:val="00254698"/>
    <w:rsid w:val="00256E7F"/>
    <w:rsid w:val="002577E0"/>
    <w:rsid w:val="00257EB3"/>
    <w:rsid w:val="00257FC3"/>
    <w:rsid w:val="00260905"/>
    <w:rsid w:val="00260C15"/>
    <w:rsid w:val="00260C56"/>
    <w:rsid w:val="00260F4B"/>
    <w:rsid w:val="002628FB"/>
    <w:rsid w:val="00262F4C"/>
    <w:rsid w:val="00264557"/>
    <w:rsid w:val="00266441"/>
    <w:rsid w:val="00266D94"/>
    <w:rsid w:val="00266F85"/>
    <w:rsid w:val="0027001E"/>
    <w:rsid w:val="002717F5"/>
    <w:rsid w:val="00273155"/>
    <w:rsid w:val="0027610C"/>
    <w:rsid w:val="002761EE"/>
    <w:rsid w:val="00276BF1"/>
    <w:rsid w:val="00281727"/>
    <w:rsid w:val="00281B77"/>
    <w:rsid w:val="00282CA2"/>
    <w:rsid w:val="00283396"/>
    <w:rsid w:val="002835AF"/>
    <w:rsid w:val="002837A8"/>
    <w:rsid w:val="00284762"/>
    <w:rsid w:val="002863B6"/>
    <w:rsid w:val="00286EEF"/>
    <w:rsid w:val="00287EF7"/>
    <w:rsid w:val="00290FC7"/>
    <w:rsid w:val="00291431"/>
    <w:rsid w:val="002917E7"/>
    <w:rsid w:val="00291B5C"/>
    <w:rsid w:val="00292954"/>
    <w:rsid w:val="00292AD6"/>
    <w:rsid w:val="00292C62"/>
    <w:rsid w:val="002934C5"/>
    <w:rsid w:val="00293744"/>
    <w:rsid w:val="00294EAE"/>
    <w:rsid w:val="002958A2"/>
    <w:rsid w:val="0029687C"/>
    <w:rsid w:val="00297CAD"/>
    <w:rsid w:val="002A0C3C"/>
    <w:rsid w:val="002A18D1"/>
    <w:rsid w:val="002A2668"/>
    <w:rsid w:val="002A2D46"/>
    <w:rsid w:val="002A48D0"/>
    <w:rsid w:val="002A615D"/>
    <w:rsid w:val="002A6B67"/>
    <w:rsid w:val="002A6E80"/>
    <w:rsid w:val="002A75E8"/>
    <w:rsid w:val="002A79F5"/>
    <w:rsid w:val="002A7CB9"/>
    <w:rsid w:val="002B0A9A"/>
    <w:rsid w:val="002B1D69"/>
    <w:rsid w:val="002B271A"/>
    <w:rsid w:val="002B392B"/>
    <w:rsid w:val="002B4617"/>
    <w:rsid w:val="002B5E08"/>
    <w:rsid w:val="002B614D"/>
    <w:rsid w:val="002B7383"/>
    <w:rsid w:val="002B7C4B"/>
    <w:rsid w:val="002C086F"/>
    <w:rsid w:val="002C0B36"/>
    <w:rsid w:val="002C2B50"/>
    <w:rsid w:val="002C35A0"/>
    <w:rsid w:val="002C3F43"/>
    <w:rsid w:val="002C42CE"/>
    <w:rsid w:val="002C44F3"/>
    <w:rsid w:val="002C49E4"/>
    <w:rsid w:val="002C4DEB"/>
    <w:rsid w:val="002C7512"/>
    <w:rsid w:val="002C7D5D"/>
    <w:rsid w:val="002C7E33"/>
    <w:rsid w:val="002D00BD"/>
    <w:rsid w:val="002D0463"/>
    <w:rsid w:val="002D05F4"/>
    <w:rsid w:val="002D0BE7"/>
    <w:rsid w:val="002D0E1A"/>
    <w:rsid w:val="002D1385"/>
    <w:rsid w:val="002D20B8"/>
    <w:rsid w:val="002D3DC7"/>
    <w:rsid w:val="002D3E55"/>
    <w:rsid w:val="002D47CE"/>
    <w:rsid w:val="002D5E1F"/>
    <w:rsid w:val="002D6702"/>
    <w:rsid w:val="002D6707"/>
    <w:rsid w:val="002D783E"/>
    <w:rsid w:val="002D7AD7"/>
    <w:rsid w:val="002E04C9"/>
    <w:rsid w:val="002E0DC3"/>
    <w:rsid w:val="002E1680"/>
    <w:rsid w:val="002E2D74"/>
    <w:rsid w:val="002E4ECD"/>
    <w:rsid w:val="002E5B32"/>
    <w:rsid w:val="002E5BDF"/>
    <w:rsid w:val="002E5E5C"/>
    <w:rsid w:val="002E624A"/>
    <w:rsid w:val="002E6B21"/>
    <w:rsid w:val="002E6EC2"/>
    <w:rsid w:val="002F1502"/>
    <w:rsid w:val="002F1932"/>
    <w:rsid w:val="002F25CF"/>
    <w:rsid w:val="002F2740"/>
    <w:rsid w:val="002F2896"/>
    <w:rsid w:val="002F3BC2"/>
    <w:rsid w:val="002F52BC"/>
    <w:rsid w:val="002F6A01"/>
    <w:rsid w:val="002F6EB7"/>
    <w:rsid w:val="002F71AC"/>
    <w:rsid w:val="003000D0"/>
    <w:rsid w:val="003005BB"/>
    <w:rsid w:val="00301E70"/>
    <w:rsid w:val="0030214A"/>
    <w:rsid w:val="00302B95"/>
    <w:rsid w:val="00303400"/>
    <w:rsid w:val="0030545F"/>
    <w:rsid w:val="00305D39"/>
    <w:rsid w:val="00306B05"/>
    <w:rsid w:val="00306C29"/>
    <w:rsid w:val="00306E0D"/>
    <w:rsid w:val="00306E6E"/>
    <w:rsid w:val="00306F51"/>
    <w:rsid w:val="003071B1"/>
    <w:rsid w:val="003074E1"/>
    <w:rsid w:val="0030752B"/>
    <w:rsid w:val="00310512"/>
    <w:rsid w:val="00310DA6"/>
    <w:rsid w:val="00312395"/>
    <w:rsid w:val="00312436"/>
    <w:rsid w:val="003126B1"/>
    <w:rsid w:val="00312F26"/>
    <w:rsid w:val="00315166"/>
    <w:rsid w:val="00315867"/>
    <w:rsid w:val="00317472"/>
    <w:rsid w:val="00317878"/>
    <w:rsid w:val="003203B8"/>
    <w:rsid w:val="00320A00"/>
    <w:rsid w:val="00320DA0"/>
    <w:rsid w:val="00321F32"/>
    <w:rsid w:val="0032255E"/>
    <w:rsid w:val="00322B3E"/>
    <w:rsid w:val="00323D3A"/>
    <w:rsid w:val="00324F2F"/>
    <w:rsid w:val="00325816"/>
    <w:rsid w:val="0032627A"/>
    <w:rsid w:val="003262C9"/>
    <w:rsid w:val="003337F4"/>
    <w:rsid w:val="003348E8"/>
    <w:rsid w:val="00334AF7"/>
    <w:rsid w:val="00334AFD"/>
    <w:rsid w:val="00335BD5"/>
    <w:rsid w:val="00337EDF"/>
    <w:rsid w:val="00341477"/>
    <w:rsid w:val="00343621"/>
    <w:rsid w:val="00343DD8"/>
    <w:rsid w:val="00343F84"/>
    <w:rsid w:val="0034452A"/>
    <w:rsid w:val="00344568"/>
    <w:rsid w:val="003476D8"/>
    <w:rsid w:val="00351A45"/>
    <w:rsid w:val="003527A2"/>
    <w:rsid w:val="003527D1"/>
    <w:rsid w:val="0035297F"/>
    <w:rsid w:val="00353AD8"/>
    <w:rsid w:val="00353B9F"/>
    <w:rsid w:val="003547B7"/>
    <w:rsid w:val="00354E13"/>
    <w:rsid w:val="00356740"/>
    <w:rsid w:val="00360DA3"/>
    <w:rsid w:val="0036127A"/>
    <w:rsid w:val="0036153D"/>
    <w:rsid w:val="00361A35"/>
    <w:rsid w:val="00361BD8"/>
    <w:rsid w:val="0036534D"/>
    <w:rsid w:val="0036569C"/>
    <w:rsid w:val="00366417"/>
    <w:rsid w:val="0037014A"/>
    <w:rsid w:val="00370D5D"/>
    <w:rsid w:val="00371608"/>
    <w:rsid w:val="003721D7"/>
    <w:rsid w:val="0037288B"/>
    <w:rsid w:val="00372CD8"/>
    <w:rsid w:val="00373121"/>
    <w:rsid w:val="0037486D"/>
    <w:rsid w:val="00374A29"/>
    <w:rsid w:val="00375856"/>
    <w:rsid w:val="00376ACE"/>
    <w:rsid w:val="003776CC"/>
    <w:rsid w:val="003813C8"/>
    <w:rsid w:val="00381861"/>
    <w:rsid w:val="00381C83"/>
    <w:rsid w:val="003841D4"/>
    <w:rsid w:val="0038523E"/>
    <w:rsid w:val="00386143"/>
    <w:rsid w:val="00386287"/>
    <w:rsid w:val="00386E09"/>
    <w:rsid w:val="003876D5"/>
    <w:rsid w:val="003913F5"/>
    <w:rsid w:val="003916D2"/>
    <w:rsid w:val="003922DF"/>
    <w:rsid w:val="00393653"/>
    <w:rsid w:val="003945F6"/>
    <w:rsid w:val="00395578"/>
    <w:rsid w:val="00395631"/>
    <w:rsid w:val="003959C7"/>
    <w:rsid w:val="00395E94"/>
    <w:rsid w:val="00397A81"/>
    <w:rsid w:val="00397E5B"/>
    <w:rsid w:val="003A0078"/>
    <w:rsid w:val="003A02FC"/>
    <w:rsid w:val="003A0FFF"/>
    <w:rsid w:val="003A14F6"/>
    <w:rsid w:val="003A1644"/>
    <w:rsid w:val="003A25B9"/>
    <w:rsid w:val="003A31C7"/>
    <w:rsid w:val="003A446F"/>
    <w:rsid w:val="003A48BD"/>
    <w:rsid w:val="003A49CA"/>
    <w:rsid w:val="003A4C7F"/>
    <w:rsid w:val="003A759C"/>
    <w:rsid w:val="003A7D2A"/>
    <w:rsid w:val="003B1243"/>
    <w:rsid w:val="003B2856"/>
    <w:rsid w:val="003B39BA"/>
    <w:rsid w:val="003B69A3"/>
    <w:rsid w:val="003B70D8"/>
    <w:rsid w:val="003C0997"/>
    <w:rsid w:val="003C0F68"/>
    <w:rsid w:val="003C17C1"/>
    <w:rsid w:val="003C1A09"/>
    <w:rsid w:val="003C1B43"/>
    <w:rsid w:val="003C240E"/>
    <w:rsid w:val="003C3B72"/>
    <w:rsid w:val="003C531F"/>
    <w:rsid w:val="003C6011"/>
    <w:rsid w:val="003C698C"/>
    <w:rsid w:val="003C7982"/>
    <w:rsid w:val="003D23D6"/>
    <w:rsid w:val="003D27BE"/>
    <w:rsid w:val="003D28FA"/>
    <w:rsid w:val="003D4A92"/>
    <w:rsid w:val="003D54B0"/>
    <w:rsid w:val="003D5C5C"/>
    <w:rsid w:val="003D5D9E"/>
    <w:rsid w:val="003E210C"/>
    <w:rsid w:val="003E25DE"/>
    <w:rsid w:val="003E2A9B"/>
    <w:rsid w:val="003E3162"/>
    <w:rsid w:val="003E3F8E"/>
    <w:rsid w:val="003E47EB"/>
    <w:rsid w:val="003E4A74"/>
    <w:rsid w:val="003E546F"/>
    <w:rsid w:val="003E7F59"/>
    <w:rsid w:val="003F13B6"/>
    <w:rsid w:val="003F1445"/>
    <w:rsid w:val="003F153A"/>
    <w:rsid w:val="003F1551"/>
    <w:rsid w:val="003F1939"/>
    <w:rsid w:val="003F2417"/>
    <w:rsid w:val="003F66D1"/>
    <w:rsid w:val="00400B87"/>
    <w:rsid w:val="00402D7C"/>
    <w:rsid w:val="004043CB"/>
    <w:rsid w:val="00405117"/>
    <w:rsid w:val="004058C7"/>
    <w:rsid w:val="00406604"/>
    <w:rsid w:val="00407762"/>
    <w:rsid w:val="00407928"/>
    <w:rsid w:val="00411CFC"/>
    <w:rsid w:val="00412BF9"/>
    <w:rsid w:val="004141CB"/>
    <w:rsid w:val="0041459C"/>
    <w:rsid w:val="004145D6"/>
    <w:rsid w:val="0041565A"/>
    <w:rsid w:val="00415719"/>
    <w:rsid w:val="00415E41"/>
    <w:rsid w:val="00416F02"/>
    <w:rsid w:val="00417166"/>
    <w:rsid w:val="00417213"/>
    <w:rsid w:val="004174A1"/>
    <w:rsid w:val="00420D1C"/>
    <w:rsid w:val="00421053"/>
    <w:rsid w:val="00424E6C"/>
    <w:rsid w:val="004250EC"/>
    <w:rsid w:val="00426710"/>
    <w:rsid w:val="00427F59"/>
    <w:rsid w:val="00430491"/>
    <w:rsid w:val="00430AA5"/>
    <w:rsid w:val="00430EC7"/>
    <w:rsid w:val="00431677"/>
    <w:rsid w:val="00431D50"/>
    <w:rsid w:val="004332D7"/>
    <w:rsid w:val="004358A1"/>
    <w:rsid w:val="00436845"/>
    <w:rsid w:val="0044105F"/>
    <w:rsid w:val="0044115F"/>
    <w:rsid w:val="004417B1"/>
    <w:rsid w:val="00442098"/>
    <w:rsid w:val="00442A12"/>
    <w:rsid w:val="00442BDA"/>
    <w:rsid w:val="00442BE4"/>
    <w:rsid w:val="004445F2"/>
    <w:rsid w:val="004453F3"/>
    <w:rsid w:val="0044550A"/>
    <w:rsid w:val="00445638"/>
    <w:rsid w:val="0044581D"/>
    <w:rsid w:val="00445D20"/>
    <w:rsid w:val="004470CD"/>
    <w:rsid w:val="00447FDE"/>
    <w:rsid w:val="004505F4"/>
    <w:rsid w:val="00450CA3"/>
    <w:rsid w:val="00453A92"/>
    <w:rsid w:val="00453B9C"/>
    <w:rsid w:val="00453DF2"/>
    <w:rsid w:val="0045465B"/>
    <w:rsid w:val="00454923"/>
    <w:rsid w:val="0045565A"/>
    <w:rsid w:val="004558F6"/>
    <w:rsid w:val="00455BA2"/>
    <w:rsid w:val="0045620F"/>
    <w:rsid w:val="00457340"/>
    <w:rsid w:val="00457740"/>
    <w:rsid w:val="004606F1"/>
    <w:rsid w:val="004607BD"/>
    <w:rsid w:val="004609F2"/>
    <w:rsid w:val="00461557"/>
    <w:rsid w:val="00462238"/>
    <w:rsid w:val="0046352C"/>
    <w:rsid w:val="00463C79"/>
    <w:rsid w:val="004676E5"/>
    <w:rsid w:val="00467970"/>
    <w:rsid w:val="004679CF"/>
    <w:rsid w:val="0047058D"/>
    <w:rsid w:val="00470B34"/>
    <w:rsid w:val="00472860"/>
    <w:rsid w:val="00473EDF"/>
    <w:rsid w:val="004744EE"/>
    <w:rsid w:val="00474EB3"/>
    <w:rsid w:val="00474FA8"/>
    <w:rsid w:val="00475561"/>
    <w:rsid w:val="00475640"/>
    <w:rsid w:val="00477A9D"/>
    <w:rsid w:val="00477F41"/>
    <w:rsid w:val="004818A2"/>
    <w:rsid w:val="004836EA"/>
    <w:rsid w:val="00485784"/>
    <w:rsid w:val="00486398"/>
    <w:rsid w:val="00486944"/>
    <w:rsid w:val="00487382"/>
    <w:rsid w:val="00492F3E"/>
    <w:rsid w:val="0049374B"/>
    <w:rsid w:val="004949B3"/>
    <w:rsid w:val="0049627D"/>
    <w:rsid w:val="004974CB"/>
    <w:rsid w:val="004A010C"/>
    <w:rsid w:val="004A03AA"/>
    <w:rsid w:val="004A0962"/>
    <w:rsid w:val="004A18B6"/>
    <w:rsid w:val="004A1C70"/>
    <w:rsid w:val="004A3F34"/>
    <w:rsid w:val="004A48B7"/>
    <w:rsid w:val="004A5B50"/>
    <w:rsid w:val="004A6E92"/>
    <w:rsid w:val="004B000C"/>
    <w:rsid w:val="004B0897"/>
    <w:rsid w:val="004B5CF7"/>
    <w:rsid w:val="004B5F91"/>
    <w:rsid w:val="004B6FF8"/>
    <w:rsid w:val="004C017E"/>
    <w:rsid w:val="004C0ED0"/>
    <w:rsid w:val="004C2190"/>
    <w:rsid w:val="004C24E7"/>
    <w:rsid w:val="004C29B8"/>
    <w:rsid w:val="004C2BEE"/>
    <w:rsid w:val="004C396E"/>
    <w:rsid w:val="004C4246"/>
    <w:rsid w:val="004C43B5"/>
    <w:rsid w:val="004C5291"/>
    <w:rsid w:val="004C6848"/>
    <w:rsid w:val="004D1149"/>
    <w:rsid w:val="004D188C"/>
    <w:rsid w:val="004D26C4"/>
    <w:rsid w:val="004D34BE"/>
    <w:rsid w:val="004D5F01"/>
    <w:rsid w:val="004D5FFA"/>
    <w:rsid w:val="004D627A"/>
    <w:rsid w:val="004D6689"/>
    <w:rsid w:val="004D68EC"/>
    <w:rsid w:val="004D6D6C"/>
    <w:rsid w:val="004D7BDF"/>
    <w:rsid w:val="004E0A0B"/>
    <w:rsid w:val="004E12F2"/>
    <w:rsid w:val="004E1607"/>
    <w:rsid w:val="004E2515"/>
    <w:rsid w:val="004E2C27"/>
    <w:rsid w:val="004E2DDC"/>
    <w:rsid w:val="004E40E5"/>
    <w:rsid w:val="004F27E4"/>
    <w:rsid w:val="004F2B92"/>
    <w:rsid w:val="004F320F"/>
    <w:rsid w:val="004F3D58"/>
    <w:rsid w:val="004F45EE"/>
    <w:rsid w:val="004F57FC"/>
    <w:rsid w:val="004F74DC"/>
    <w:rsid w:val="004F7C79"/>
    <w:rsid w:val="004F7CDE"/>
    <w:rsid w:val="004F7CF7"/>
    <w:rsid w:val="00501F94"/>
    <w:rsid w:val="005025FA"/>
    <w:rsid w:val="0050377E"/>
    <w:rsid w:val="00503B6B"/>
    <w:rsid w:val="00504071"/>
    <w:rsid w:val="00504478"/>
    <w:rsid w:val="005044E1"/>
    <w:rsid w:val="00505657"/>
    <w:rsid w:val="00506921"/>
    <w:rsid w:val="00506F1A"/>
    <w:rsid w:val="0050721E"/>
    <w:rsid w:val="00507B4D"/>
    <w:rsid w:val="005115B3"/>
    <w:rsid w:val="00511C04"/>
    <w:rsid w:val="00511D0A"/>
    <w:rsid w:val="005125CA"/>
    <w:rsid w:val="005127D4"/>
    <w:rsid w:val="0051306B"/>
    <w:rsid w:val="005147EA"/>
    <w:rsid w:val="00514A33"/>
    <w:rsid w:val="005151D5"/>
    <w:rsid w:val="00515ABC"/>
    <w:rsid w:val="00516E06"/>
    <w:rsid w:val="00517FC5"/>
    <w:rsid w:val="0052023C"/>
    <w:rsid w:val="00521218"/>
    <w:rsid w:val="00521772"/>
    <w:rsid w:val="00521D66"/>
    <w:rsid w:val="00522AAB"/>
    <w:rsid w:val="00522B52"/>
    <w:rsid w:val="00524E63"/>
    <w:rsid w:val="0052721A"/>
    <w:rsid w:val="00530754"/>
    <w:rsid w:val="00531050"/>
    <w:rsid w:val="0053172D"/>
    <w:rsid w:val="00532927"/>
    <w:rsid w:val="0053302D"/>
    <w:rsid w:val="005347F8"/>
    <w:rsid w:val="00534C5D"/>
    <w:rsid w:val="00535C76"/>
    <w:rsid w:val="00537A25"/>
    <w:rsid w:val="00541686"/>
    <w:rsid w:val="005426F1"/>
    <w:rsid w:val="00542870"/>
    <w:rsid w:val="0054377C"/>
    <w:rsid w:val="00544259"/>
    <w:rsid w:val="00545224"/>
    <w:rsid w:val="00545A71"/>
    <w:rsid w:val="00546386"/>
    <w:rsid w:val="005473DC"/>
    <w:rsid w:val="00547756"/>
    <w:rsid w:val="005500AC"/>
    <w:rsid w:val="0055050C"/>
    <w:rsid w:val="00550566"/>
    <w:rsid w:val="005510FD"/>
    <w:rsid w:val="00551D6C"/>
    <w:rsid w:val="00551EDF"/>
    <w:rsid w:val="00551FE0"/>
    <w:rsid w:val="00552188"/>
    <w:rsid w:val="00553F69"/>
    <w:rsid w:val="005545CE"/>
    <w:rsid w:val="00557846"/>
    <w:rsid w:val="00557D16"/>
    <w:rsid w:val="0056069A"/>
    <w:rsid w:val="00560AE2"/>
    <w:rsid w:val="00561B6D"/>
    <w:rsid w:val="005627DE"/>
    <w:rsid w:val="00562896"/>
    <w:rsid w:val="005638E8"/>
    <w:rsid w:val="00563A24"/>
    <w:rsid w:val="00563A7C"/>
    <w:rsid w:val="005648BE"/>
    <w:rsid w:val="00566CDD"/>
    <w:rsid w:val="00567A39"/>
    <w:rsid w:val="00567C2F"/>
    <w:rsid w:val="00567FA6"/>
    <w:rsid w:val="00570A37"/>
    <w:rsid w:val="00570ED4"/>
    <w:rsid w:val="00572716"/>
    <w:rsid w:val="00572A2B"/>
    <w:rsid w:val="00573171"/>
    <w:rsid w:val="00573B88"/>
    <w:rsid w:val="005746AF"/>
    <w:rsid w:val="00574CF0"/>
    <w:rsid w:val="00576A81"/>
    <w:rsid w:val="00580914"/>
    <w:rsid w:val="0058097B"/>
    <w:rsid w:val="00581ACD"/>
    <w:rsid w:val="005823C1"/>
    <w:rsid w:val="00582923"/>
    <w:rsid w:val="00582E16"/>
    <w:rsid w:val="00582E8D"/>
    <w:rsid w:val="00582FF6"/>
    <w:rsid w:val="00584E10"/>
    <w:rsid w:val="0058554B"/>
    <w:rsid w:val="00586AD6"/>
    <w:rsid w:val="005901D2"/>
    <w:rsid w:val="00590F27"/>
    <w:rsid w:val="00591BA7"/>
    <w:rsid w:val="00592383"/>
    <w:rsid w:val="0059339F"/>
    <w:rsid w:val="005943BF"/>
    <w:rsid w:val="00596CD5"/>
    <w:rsid w:val="00596F1D"/>
    <w:rsid w:val="00597CC1"/>
    <w:rsid w:val="005A0363"/>
    <w:rsid w:val="005A3828"/>
    <w:rsid w:val="005A3CA8"/>
    <w:rsid w:val="005A58FA"/>
    <w:rsid w:val="005A6B27"/>
    <w:rsid w:val="005B0221"/>
    <w:rsid w:val="005B0FDC"/>
    <w:rsid w:val="005B115C"/>
    <w:rsid w:val="005B16D8"/>
    <w:rsid w:val="005B1922"/>
    <w:rsid w:val="005B1D93"/>
    <w:rsid w:val="005B3944"/>
    <w:rsid w:val="005B516C"/>
    <w:rsid w:val="005B5C37"/>
    <w:rsid w:val="005B5ED1"/>
    <w:rsid w:val="005B6224"/>
    <w:rsid w:val="005C35A8"/>
    <w:rsid w:val="005C428A"/>
    <w:rsid w:val="005C5756"/>
    <w:rsid w:val="005C5A79"/>
    <w:rsid w:val="005C7DAA"/>
    <w:rsid w:val="005C7DEF"/>
    <w:rsid w:val="005D5C1E"/>
    <w:rsid w:val="005D701B"/>
    <w:rsid w:val="005D73CC"/>
    <w:rsid w:val="005D778D"/>
    <w:rsid w:val="005D7C38"/>
    <w:rsid w:val="005E0B06"/>
    <w:rsid w:val="005E1891"/>
    <w:rsid w:val="005E1CFA"/>
    <w:rsid w:val="005E1D03"/>
    <w:rsid w:val="005E25E9"/>
    <w:rsid w:val="005E29AA"/>
    <w:rsid w:val="005E43E1"/>
    <w:rsid w:val="005E55F0"/>
    <w:rsid w:val="005E5847"/>
    <w:rsid w:val="005E7585"/>
    <w:rsid w:val="005E77F0"/>
    <w:rsid w:val="005F01AD"/>
    <w:rsid w:val="005F126B"/>
    <w:rsid w:val="005F2E94"/>
    <w:rsid w:val="005F3240"/>
    <w:rsid w:val="005F32C4"/>
    <w:rsid w:val="005F34CF"/>
    <w:rsid w:val="005F3632"/>
    <w:rsid w:val="005F3725"/>
    <w:rsid w:val="005F5592"/>
    <w:rsid w:val="005F5877"/>
    <w:rsid w:val="005F6176"/>
    <w:rsid w:val="005F6EA9"/>
    <w:rsid w:val="005F7A4A"/>
    <w:rsid w:val="00600683"/>
    <w:rsid w:val="00600D2F"/>
    <w:rsid w:val="00600D51"/>
    <w:rsid w:val="0060105C"/>
    <w:rsid w:val="006014B6"/>
    <w:rsid w:val="006017BF"/>
    <w:rsid w:val="00602409"/>
    <w:rsid w:val="006030C3"/>
    <w:rsid w:val="00604771"/>
    <w:rsid w:val="00604BFA"/>
    <w:rsid w:val="00605371"/>
    <w:rsid w:val="00606901"/>
    <w:rsid w:val="00607384"/>
    <w:rsid w:val="0060752C"/>
    <w:rsid w:val="006108A1"/>
    <w:rsid w:val="0061283A"/>
    <w:rsid w:val="0061345A"/>
    <w:rsid w:val="00613D5E"/>
    <w:rsid w:val="00614F29"/>
    <w:rsid w:val="0061516A"/>
    <w:rsid w:val="00615357"/>
    <w:rsid w:val="00615A9E"/>
    <w:rsid w:val="0061669A"/>
    <w:rsid w:val="00617C84"/>
    <w:rsid w:val="006217E6"/>
    <w:rsid w:val="00621F43"/>
    <w:rsid w:val="00623A10"/>
    <w:rsid w:val="00626128"/>
    <w:rsid w:val="00626E17"/>
    <w:rsid w:val="00627273"/>
    <w:rsid w:val="00627910"/>
    <w:rsid w:val="00631403"/>
    <w:rsid w:val="00632EC9"/>
    <w:rsid w:val="00633E70"/>
    <w:rsid w:val="006367B3"/>
    <w:rsid w:val="00636E7C"/>
    <w:rsid w:val="006373F5"/>
    <w:rsid w:val="00640075"/>
    <w:rsid w:val="00641D98"/>
    <w:rsid w:val="0064225A"/>
    <w:rsid w:val="00642292"/>
    <w:rsid w:val="006423E6"/>
    <w:rsid w:val="00642D62"/>
    <w:rsid w:val="0064339B"/>
    <w:rsid w:val="00644633"/>
    <w:rsid w:val="0064481F"/>
    <w:rsid w:val="006458F2"/>
    <w:rsid w:val="00646B15"/>
    <w:rsid w:val="0064791A"/>
    <w:rsid w:val="006502CC"/>
    <w:rsid w:val="0065055F"/>
    <w:rsid w:val="00650FBE"/>
    <w:rsid w:val="006520BE"/>
    <w:rsid w:val="00652CFD"/>
    <w:rsid w:val="00653961"/>
    <w:rsid w:val="00655ED1"/>
    <w:rsid w:val="0065642E"/>
    <w:rsid w:val="0065726D"/>
    <w:rsid w:val="00657AD6"/>
    <w:rsid w:val="00657B78"/>
    <w:rsid w:val="00657D7A"/>
    <w:rsid w:val="006611C4"/>
    <w:rsid w:val="00661290"/>
    <w:rsid w:val="00662024"/>
    <w:rsid w:val="00662C5F"/>
    <w:rsid w:val="0066367C"/>
    <w:rsid w:val="00663C58"/>
    <w:rsid w:val="00664E29"/>
    <w:rsid w:val="00667CFA"/>
    <w:rsid w:val="00671849"/>
    <w:rsid w:val="00671B38"/>
    <w:rsid w:val="006727E7"/>
    <w:rsid w:val="0067396A"/>
    <w:rsid w:val="00673EB0"/>
    <w:rsid w:val="00676378"/>
    <w:rsid w:val="00676CBC"/>
    <w:rsid w:val="00676CFA"/>
    <w:rsid w:val="00680A10"/>
    <w:rsid w:val="00680C77"/>
    <w:rsid w:val="00683BAE"/>
    <w:rsid w:val="00684DDB"/>
    <w:rsid w:val="00686259"/>
    <w:rsid w:val="00686949"/>
    <w:rsid w:val="00686FDE"/>
    <w:rsid w:val="00691918"/>
    <w:rsid w:val="006922FB"/>
    <w:rsid w:val="006928C2"/>
    <w:rsid w:val="00694755"/>
    <w:rsid w:val="00695553"/>
    <w:rsid w:val="00695D92"/>
    <w:rsid w:val="00696AF7"/>
    <w:rsid w:val="00697540"/>
    <w:rsid w:val="00697D05"/>
    <w:rsid w:val="006A002A"/>
    <w:rsid w:val="006A4B04"/>
    <w:rsid w:val="006A5436"/>
    <w:rsid w:val="006A5D9C"/>
    <w:rsid w:val="006A5F95"/>
    <w:rsid w:val="006B02AB"/>
    <w:rsid w:val="006B07DC"/>
    <w:rsid w:val="006B0933"/>
    <w:rsid w:val="006B0B64"/>
    <w:rsid w:val="006B1ACF"/>
    <w:rsid w:val="006B201A"/>
    <w:rsid w:val="006B29CA"/>
    <w:rsid w:val="006B34C0"/>
    <w:rsid w:val="006B690B"/>
    <w:rsid w:val="006B77A6"/>
    <w:rsid w:val="006C0CCC"/>
    <w:rsid w:val="006C1B09"/>
    <w:rsid w:val="006C290A"/>
    <w:rsid w:val="006C4089"/>
    <w:rsid w:val="006C678A"/>
    <w:rsid w:val="006C7E10"/>
    <w:rsid w:val="006D119C"/>
    <w:rsid w:val="006D1ABD"/>
    <w:rsid w:val="006D212A"/>
    <w:rsid w:val="006D264E"/>
    <w:rsid w:val="006D3EF3"/>
    <w:rsid w:val="006D5F7C"/>
    <w:rsid w:val="006D7ACF"/>
    <w:rsid w:val="006D7FF3"/>
    <w:rsid w:val="006E0DE7"/>
    <w:rsid w:val="006E238D"/>
    <w:rsid w:val="006E25B4"/>
    <w:rsid w:val="006E3154"/>
    <w:rsid w:val="006E36A1"/>
    <w:rsid w:val="006E4313"/>
    <w:rsid w:val="006E5307"/>
    <w:rsid w:val="006E5FB3"/>
    <w:rsid w:val="006E6F3F"/>
    <w:rsid w:val="006E743E"/>
    <w:rsid w:val="006E74F9"/>
    <w:rsid w:val="006E79F6"/>
    <w:rsid w:val="006E7B51"/>
    <w:rsid w:val="006E7C26"/>
    <w:rsid w:val="006F20BA"/>
    <w:rsid w:val="006F21BC"/>
    <w:rsid w:val="006F3843"/>
    <w:rsid w:val="006F4201"/>
    <w:rsid w:val="006F4A60"/>
    <w:rsid w:val="006F4DE2"/>
    <w:rsid w:val="006F5161"/>
    <w:rsid w:val="006F5E04"/>
    <w:rsid w:val="006F6D28"/>
    <w:rsid w:val="006F6EAB"/>
    <w:rsid w:val="006F78C8"/>
    <w:rsid w:val="00700458"/>
    <w:rsid w:val="00700BFB"/>
    <w:rsid w:val="00700E85"/>
    <w:rsid w:val="00701134"/>
    <w:rsid w:val="007018AB"/>
    <w:rsid w:val="00701EFE"/>
    <w:rsid w:val="0070237C"/>
    <w:rsid w:val="00703FE1"/>
    <w:rsid w:val="00704B2B"/>
    <w:rsid w:val="007054F4"/>
    <w:rsid w:val="00705852"/>
    <w:rsid w:val="00705ABC"/>
    <w:rsid w:val="00706E8B"/>
    <w:rsid w:val="00710310"/>
    <w:rsid w:val="007103B9"/>
    <w:rsid w:val="00710C8A"/>
    <w:rsid w:val="00713C9A"/>
    <w:rsid w:val="00714198"/>
    <w:rsid w:val="007144F2"/>
    <w:rsid w:val="00715752"/>
    <w:rsid w:val="007160C2"/>
    <w:rsid w:val="00716B94"/>
    <w:rsid w:val="00717E50"/>
    <w:rsid w:val="00717FC6"/>
    <w:rsid w:val="007224A0"/>
    <w:rsid w:val="00725ECB"/>
    <w:rsid w:val="00726101"/>
    <w:rsid w:val="00726756"/>
    <w:rsid w:val="00730697"/>
    <w:rsid w:val="0073236E"/>
    <w:rsid w:val="007323F5"/>
    <w:rsid w:val="00732D32"/>
    <w:rsid w:val="00733A08"/>
    <w:rsid w:val="00737E55"/>
    <w:rsid w:val="00737FE3"/>
    <w:rsid w:val="00741119"/>
    <w:rsid w:val="007414AD"/>
    <w:rsid w:val="007454CB"/>
    <w:rsid w:val="00745794"/>
    <w:rsid w:val="007458B7"/>
    <w:rsid w:val="00745A1E"/>
    <w:rsid w:val="00746829"/>
    <w:rsid w:val="00746F17"/>
    <w:rsid w:val="007479D5"/>
    <w:rsid w:val="00751084"/>
    <w:rsid w:val="00751449"/>
    <w:rsid w:val="00751703"/>
    <w:rsid w:val="0075247D"/>
    <w:rsid w:val="00754140"/>
    <w:rsid w:val="0075499D"/>
    <w:rsid w:val="0075588E"/>
    <w:rsid w:val="00757264"/>
    <w:rsid w:val="00757491"/>
    <w:rsid w:val="00757565"/>
    <w:rsid w:val="00757F63"/>
    <w:rsid w:val="0076086F"/>
    <w:rsid w:val="0076092B"/>
    <w:rsid w:val="007620FD"/>
    <w:rsid w:val="00762B71"/>
    <w:rsid w:val="00762F49"/>
    <w:rsid w:val="00762FD1"/>
    <w:rsid w:val="00765802"/>
    <w:rsid w:val="00765FC4"/>
    <w:rsid w:val="0076693A"/>
    <w:rsid w:val="00766A4E"/>
    <w:rsid w:val="007673C5"/>
    <w:rsid w:val="0076761D"/>
    <w:rsid w:val="00771668"/>
    <w:rsid w:val="0077211F"/>
    <w:rsid w:val="00772D4D"/>
    <w:rsid w:val="00772FED"/>
    <w:rsid w:val="0077357D"/>
    <w:rsid w:val="007739B1"/>
    <w:rsid w:val="00773E87"/>
    <w:rsid w:val="0077465E"/>
    <w:rsid w:val="007754A1"/>
    <w:rsid w:val="007758C8"/>
    <w:rsid w:val="00775DB5"/>
    <w:rsid w:val="007808DA"/>
    <w:rsid w:val="00780AFB"/>
    <w:rsid w:val="00781FDC"/>
    <w:rsid w:val="007829BB"/>
    <w:rsid w:val="00782B70"/>
    <w:rsid w:val="007833ED"/>
    <w:rsid w:val="00783788"/>
    <w:rsid w:val="00783972"/>
    <w:rsid w:val="007845A0"/>
    <w:rsid w:val="00785609"/>
    <w:rsid w:val="00785941"/>
    <w:rsid w:val="0078597A"/>
    <w:rsid w:val="0078605A"/>
    <w:rsid w:val="00786809"/>
    <w:rsid w:val="00786C08"/>
    <w:rsid w:val="00787120"/>
    <w:rsid w:val="00787B7F"/>
    <w:rsid w:val="00790361"/>
    <w:rsid w:val="0079166C"/>
    <w:rsid w:val="00793214"/>
    <w:rsid w:val="007948CE"/>
    <w:rsid w:val="00794AC4"/>
    <w:rsid w:val="00795716"/>
    <w:rsid w:val="00795B9A"/>
    <w:rsid w:val="00796EC2"/>
    <w:rsid w:val="0079705D"/>
    <w:rsid w:val="007A04F0"/>
    <w:rsid w:val="007A073A"/>
    <w:rsid w:val="007A0977"/>
    <w:rsid w:val="007A0F4B"/>
    <w:rsid w:val="007A2F21"/>
    <w:rsid w:val="007A34EC"/>
    <w:rsid w:val="007A3565"/>
    <w:rsid w:val="007A36D2"/>
    <w:rsid w:val="007A4160"/>
    <w:rsid w:val="007A4469"/>
    <w:rsid w:val="007A4A57"/>
    <w:rsid w:val="007A4B7C"/>
    <w:rsid w:val="007A6C53"/>
    <w:rsid w:val="007A7D2E"/>
    <w:rsid w:val="007B0E20"/>
    <w:rsid w:val="007B2ADC"/>
    <w:rsid w:val="007B2C90"/>
    <w:rsid w:val="007B669F"/>
    <w:rsid w:val="007B66CC"/>
    <w:rsid w:val="007C01C4"/>
    <w:rsid w:val="007C11A6"/>
    <w:rsid w:val="007C187F"/>
    <w:rsid w:val="007C28E9"/>
    <w:rsid w:val="007C3827"/>
    <w:rsid w:val="007C5546"/>
    <w:rsid w:val="007C65AE"/>
    <w:rsid w:val="007D0D03"/>
    <w:rsid w:val="007D10E9"/>
    <w:rsid w:val="007D28DA"/>
    <w:rsid w:val="007D32FA"/>
    <w:rsid w:val="007D35F5"/>
    <w:rsid w:val="007D3D88"/>
    <w:rsid w:val="007D40CA"/>
    <w:rsid w:val="007D5D44"/>
    <w:rsid w:val="007D685C"/>
    <w:rsid w:val="007D6A67"/>
    <w:rsid w:val="007D6FD3"/>
    <w:rsid w:val="007D7511"/>
    <w:rsid w:val="007E0C55"/>
    <w:rsid w:val="007E11FD"/>
    <w:rsid w:val="007E17CC"/>
    <w:rsid w:val="007E19BD"/>
    <w:rsid w:val="007E2D2D"/>
    <w:rsid w:val="007E4951"/>
    <w:rsid w:val="007E4A45"/>
    <w:rsid w:val="007E533C"/>
    <w:rsid w:val="007E57B8"/>
    <w:rsid w:val="007F09FB"/>
    <w:rsid w:val="007F0BB8"/>
    <w:rsid w:val="007F0CD6"/>
    <w:rsid w:val="007F12EF"/>
    <w:rsid w:val="007F1CE2"/>
    <w:rsid w:val="007F2D08"/>
    <w:rsid w:val="007F38A5"/>
    <w:rsid w:val="007F417E"/>
    <w:rsid w:val="007F42E6"/>
    <w:rsid w:val="007F43DF"/>
    <w:rsid w:val="007F6241"/>
    <w:rsid w:val="007F6334"/>
    <w:rsid w:val="007F69F1"/>
    <w:rsid w:val="007F737A"/>
    <w:rsid w:val="007F789E"/>
    <w:rsid w:val="007F78CA"/>
    <w:rsid w:val="00800896"/>
    <w:rsid w:val="00800D99"/>
    <w:rsid w:val="008019C4"/>
    <w:rsid w:val="00801BA2"/>
    <w:rsid w:val="0080319B"/>
    <w:rsid w:val="00804AD7"/>
    <w:rsid w:val="00810562"/>
    <w:rsid w:val="00810629"/>
    <w:rsid w:val="008107C5"/>
    <w:rsid w:val="00812540"/>
    <w:rsid w:val="00812D29"/>
    <w:rsid w:val="0081471D"/>
    <w:rsid w:val="008156B6"/>
    <w:rsid w:val="00815920"/>
    <w:rsid w:val="00815E35"/>
    <w:rsid w:val="0081627E"/>
    <w:rsid w:val="0081689B"/>
    <w:rsid w:val="0081701E"/>
    <w:rsid w:val="008171F4"/>
    <w:rsid w:val="00817B44"/>
    <w:rsid w:val="00821DBF"/>
    <w:rsid w:val="00822BBD"/>
    <w:rsid w:val="0082558D"/>
    <w:rsid w:val="008258BD"/>
    <w:rsid w:val="00825B64"/>
    <w:rsid w:val="00826318"/>
    <w:rsid w:val="00826449"/>
    <w:rsid w:val="00826881"/>
    <w:rsid w:val="00827014"/>
    <w:rsid w:val="00827A34"/>
    <w:rsid w:val="00830BB1"/>
    <w:rsid w:val="00830BED"/>
    <w:rsid w:val="008319BB"/>
    <w:rsid w:val="00832FAA"/>
    <w:rsid w:val="0083471B"/>
    <w:rsid w:val="00834CE3"/>
    <w:rsid w:val="00836426"/>
    <w:rsid w:val="00836A75"/>
    <w:rsid w:val="00837907"/>
    <w:rsid w:val="00837A85"/>
    <w:rsid w:val="00837F64"/>
    <w:rsid w:val="00837F79"/>
    <w:rsid w:val="00842F0E"/>
    <w:rsid w:val="00843067"/>
    <w:rsid w:val="0084320C"/>
    <w:rsid w:val="00843799"/>
    <w:rsid w:val="00846317"/>
    <w:rsid w:val="00847659"/>
    <w:rsid w:val="008478FD"/>
    <w:rsid w:val="00847A47"/>
    <w:rsid w:val="0085121E"/>
    <w:rsid w:val="00851DA2"/>
    <w:rsid w:val="00851E48"/>
    <w:rsid w:val="00851F07"/>
    <w:rsid w:val="00854089"/>
    <w:rsid w:val="008543F2"/>
    <w:rsid w:val="0085492F"/>
    <w:rsid w:val="00855CDA"/>
    <w:rsid w:val="00855FAA"/>
    <w:rsid w:val="008564DC"/>
    <w:rsid w:val="0085687F"/>
    <w:rsid w:val="008572F3"/>
    <w:rsid w:val="00857C44"/>
    <w:rsid w:val="0086061D"/>
    <w:rsid w:val="00862926"/>
    <w:rsid w:val="00862995"/>
    <w:rsid w:val="008636DB"/>
    <w:rsid w:val="00865328"/>
    <w:rsid w:val="008666FE"/>
    <w:rsid w:val="00866EF8"/>
    <w:rsid w:val="00867DE6"/>
    <w:rsid w:val="00870D87"/>
    <w:rsid w:val="0087174F"/>
    <w:rsid w:val="008733C3"/>
    <w:rsid w:val="00874E44"/>
    <w:rsid w:val="00874E7D"/>
    <w:rsid w:val="00875395"/>
    <w:rsid w:val="00880A9B"/>
    <w:rsid w:val="00881FA5"/>
    <w:rsid w:val="008821A2"/>
    <w:rsid w:val="008837BD"/>
    <w:rsid w:val="00883DAA"/>
    <w:rsid w:val="00884787"/>
    <w:rsid w:val="00884EF8"/>
    <w:rsid w:val="00884F77"/>
    <w:rsid w:val="00886326"/>
    <w:rsid w:val="00887A0C"/>
    <w:rsid w:val="00890FC3"/>
    <w:rsid w:val="00891A60"/>
    <w:rsid w:val="00891CC0"/>
    <w:rsid w:val="00893945"/>
    <w:rsid w:val="00894BC7"/>
    <w:rsid w:val="00895295"/>
    <w:rsid w:val="00895A95"/>
    <w:rsid w:val="008964F0"/>
    <w:rsid w:val="00897175"/>
    <w:rsid w:val="008A01A0"/>
    <w:rsid w:val="008A0592"/>
    <w:rsid w:val="008A0DE6"/>
    <w:rsid w:val="008A0ED8"/>
    <w:rsid w:val="008A27C6"/>
    <w:rsid w:val="008A2A28"/>
    <w:rsid w:val="008A3F16"/>
    <w:rsid w:val="008A5CD8"/>
    <w:rsid w:val="008A5F34"/>
    <w:rsid w:val="008B213E"/>
    <w:rsid w:val="008B2D95"/>
    <w:rsid w:val="008B3FB4"/>
    <w:rsid w:val="008B4E8D"/>
    <w:rsid w:val="008B5A49"/>
    <w:rsid w:val="008B67BA"/>
    <w:rsid w:val="008B6E0E"/>
    <w:rsid w:val="008B71A3"/>
    <w:rsid w:val="008B7BAA"/>
    <w:rsid w:val="008C0790"/>
    <w:rsid w:val="008C0AD6"/>
    <w:rsid w:val="008C13A0"/>
    <w:rsid w:val="008C2872"/>
    <w:rsid w:val="008C36C7"/>
    <w:rsid w:val="008C5450"/>
    <w:rsid w:val="008C719B"/>
    <w:rsid w:val="008C7ADA"/>
    <w:rsid w:val="008C7E0A"/>
    <w:rsid w:val="008D028B"/>
    <w:rsid w:val="008D102D"/>
    <w:rsid w:val="008D16A7"/>
    <w:rsid w:val="008D35EF"/>
    <w:rsid w:val="008D3F83"/>
    <w:rsid w:val="008D4C41"/>
    <w:rsid w:val="008D54B6"/>
    <w:rsid w:val="008D67FF"/>
    <w:rsid w:val="008D774E"/>
    <w:rsid w:val="008D77DA"/>
    <w:rsid w:val="008D7D13"/>
    <w:rsid w:val="008E02FD"/>
    <w:rsid w:val="008E235E"/>
    <w:rsid w:val="008E2BC8"/>
    <w:rsid w:val="008E344A"/>
    <w:rsid w:val="008E3948"/>
    <w:rsid w:val="008E3A4E"/>
    <w:rsid w:val="008E4DEF"/>
    <w:rsid w:val="008E5198"/>
    <w:rsid w:val="008E551A"/>
    <w:rsid w:val="008E5F46"/>
    <w:rsid w:val="008E7243"/>
    <w:rsid w:val="008E7E4B"/>
    <w:rsid w:val="008E7FE6"/>
    <w:rsid w:val="008F0774"/>
    <w:rsid w:val="008F3864"/>
    <w:rsid w:val="008F5C36"/>
    <w:rsid w:val="008F6B71"/>
    <w:rsid w:val="008F716B"/>
    <w:rsid w:val="009009BD"/>
    <w:rsid w:val="00900E7A"/>
    <w:rsid w:val="00901AEE"/>
    <w:rsid w:val="009020E9"/>
    <w:rsid w:val="00902299"/>
    <w:rsid w:val="00902778"/>
    <w:rsid w:val="00905B04"/>
    <w:rsid w:val="00906547"/>
    <w:rsid w:val="00906659"/>
    <w:rsid w:val="0090777E"/>
    <w:rsid w:val="00907D27"/>
    <w:rsid w:val="00907D4D"/>
    <w:rsid w:val="00910998"/>
    <w:rsid w:val="00912546"/>
    <w:rsid w:val="00914ADF"/>
    <w:rsid w:val="00915DEC"/>
    <w:rsid w:val="00916E5F"/>
    <w:rsid w:val="00917034"/>
    <w:rsid w:val="0091733D"/>
    <w:rsid w:val="00922822"/>
    <w:rsid w:val="0092549E"/>
    <w:rsid w:val="0092673C"/>
    <w:rsid w:val="0092675E"/>
    <w:rsid w:val="00927CF2"/>
    <w:rsid w:val="00927E0E"/>
    <w:rsid w:val="0093177B"/>
    <w:rsid w:val="00931F19"/>
    <w:rsid w:val="00933453"/>
    <w:rsid w:val="0093348D"/>
    <w:rsid w:val="00933A08"/>
    <w:rsid w:val="00933CAA"/>
    <w:rsid w:val="009346F2"/>
    <w:rsid w:val="00934F4A"/>
    <w:rsid w:val="00935A0F"/>
    <w:rsid w:val="009364FB"/>
    <w:rsid w:val="00936AE2"/>
    <w:rsid w:val="00936AFF"/>
    <w:rsid w:val="009377FE"/>
    <w:rsid w:val="00941460"/>
    <w:rsid w:val="009418F2"/>
    <w:rsid w:val="009434B0"/>
    <w:rsid w:val="009435FF"/>
    <w:rsid w:val="009440BA"/>
    <w:rsid w:val="0094593B"/>
    <w:rsid w:val="00946060"/>
    <w:rsid w:val="009463FD"/>
    <w:rsid w:val="00946532"/>
    <w:rsid w:val="00950334"/>
    <w:rsid w:val="00950372"/>
    <w:rsid w:val="00954C3D"/>
    <w:rsid w:val="00954D2A"/>
    <w:rsid w:val="00955440"/>
    <w:rsid w:val="00955ABF"/>
    <w:rsid w:val="00956F71"/>
    <w:rsid w:val="0096000C"/>
    <w:rsid w:val="009616CD"/>
    <w:rsid w:val="00961E02"/>
    <w:rsid w:val="0096286D"/>
    <w:rsid w:val="00962D20"/>
    <w:rsid w:val="00962EAB"/>
    <w:rsid w:val="0096349C"/>
    <w:rsid w:val="00963928"/>
    <w:rsid w:val="0096446E"/>
    <w:rsid w:val="0096591D"/>
    <w:rsid w:val="00966CBD"/>
    <w:rsid w:val="00967346"/>
    <w:rsid w:val="00967425"/>
    <w:rsid w:val="00967928"/>
    <w:rsid w:val="009719F7"/>
    <w:rsid w:val="00971DE0"/>
    <w:rsid w:val="00972317"/>
    <w:rsid w:val="0097292E"/>
    <w:rsid w:val="00973100"/>
    <w:rsid w:val="009738E9"/>
    <w:rsid w:val="00973AC1"/>
    <w:rsid w:val="00973C4E"/>
    <w:rsid w:val="00974DCB"/>
    <w:rsid w:val="00975F24"/>
    <w:rsid w:val="009804D3"/>
    <w:rsid w:val="00980866"/>
    <w:rsid w:val="00981167"/>
    <w:rsid w:val="00981473"/>
    <w:rsid w:val="009825D9"/>
    <w:rsid w:val="009835ED"/>
    <w:rsid w:val="009850F5"/>
    <w:rsid w:val="0098561D"/>
    <w:rsid w:val="0098713D"/>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27F"/>
    <w:rsid w:val="009A5F83"/>
    <w:rsid w:val="009A6D86"/>
    <w:rsid w:val="009B07F3"/>
    <w:rsid w:val="009B0AF7"/>
    <w:rsid w:val="009B0F41"/>
    <w:rsid w:val="009B1198"/>
    <w:rsid w:val="009B1F69"/>
    <w:rsid w:val="009B2DE4"/>
    <w:rsid w:val="009B4206"/>
    <w:rsid w:val="009B467A"/>
    <w:rsid w:val="009B4DCD"/>
    <w:rsid w:val="009B54AE"/>
    <w:rsid w:val="009B6494"/>
    <w:rsid w:val="009B6ACF"/>
    <w:rsid w:val="009B6F2F"/>
    <w:rsid w:val="009B76FF"/>
    <w:rsid w:val="009B7859"/>
    <w:rsid w:val="009B7BE4"/>
    <w:rsid w:val="009B7EEF"/>
    <w:rsid w:val="009C0016"/>
    <w:rsid w:val="009C1B35"/>
    <w:rsid w:val="009C4A51"/>
    <w:rsid w:val="009C7022"/>
    <w:rsid w:val="009C7887"/>
    <w:rsid w:val="009D057C"/>
    <w:rsid w:val="009D1D23"/>
    <w:rsid w:val="009D291E"/>
    <w:rsid w:val="009D296D"/>
    <w:rsid w:val="009D3AFC"/>
    <w:rsid w:val="009D3DE2"/>
    <w:rsid w:val="009D4D9A"/>
    <w:rsid w:val="009D5652"/>
    <w:rsid w:val="009D572F"/>
    <w:rsid w:val="009D5A39"/>
    <w:rsid w:val="009D7D60"/>
    <w:rsid w:val="009E20E4"/>
    <w:rsid w:val="009E2EF9"/>
    <w:rsid w:val="009E3CB5"/>
    <w:rsid w:val="009E459E"/>
    <w:rsid w:val="009E5464"/>
    <w:rsid w:val="009E6B00"/>
    <w:rsid w:val="009E719C"/>
    <w:rsid w:val="009E7603"/>
    <w:rsid w:val="009F3074"/>
    <w:rsid w:val="009F3D66"/>
    <w:rsid w:val="009F44D0"/>
    <w:rsid w:val="009F5433"/>
    <w:rsid w:val="009F7EC4"/>
    <w:rsid w:val="00A03E66"/>
    <w:rsid w:val="00A04119"/>
    <w:rsid w:val="00A05482"/>
    <w:rsid w:val="00A05AF6"/>
    <w:rsid w:val="00A06DDF"/>
    <w:rsid w:val="00A10AC8"/>
    <w:rsid w:val="00A12E63"/>
    <w:rsid w:val="00A1386C"/>
    <w:rsid w:val="00A13D54"/>
    <w:rsid w:val="00A14112"/>
    <w:rsid w:val="00A14D2B"/>
    <w:rsid w:val="00A151B4"/>
    <w:rsid w:val="00A15BF6"/>
    <w:rsid w:val="00A16165"/>
    <w:rsid w:val="00A1670C"/>
    <w:rsid w:val="00A17B02"/>
    <w:rsid w:val="00A2080D"/>
    <w:rsid w:val="00A20DA6"/>
    <w:rsid w:val="00A20EEA"/>
    <w:rsid w:val="00A210AC"/>
    <w:rsid w:val="00A22C97"/>
    <w:rsid w:val="00A2303F"/>
    <w:rsid w:val="00A23993"/>
    <w:rsid w:val="00A241E3"/>
    <w:rsid w:val="00A25CC9"/>
    <w:rsid w:val="00A267BA"/>
    <w:rsid w:val="00A26CF4"/>
    <w:rsid w:val="00A26FE5"/>
    <w:rsid w:val="00A308B9"/>
    <w:rsid w:val="00A320BB"/>
    <w:rsid w:val="00A333E3"/>
    <w:rsid w:val="00A336AF"/>
    <w:rsid w:val="00A3397F"/>
    <w:rsid w:val="00A344B4"/>
    <w:rsid w:val="00A35597"/>
    <w:rsid w:val="00A35D2A"/>
    <w:rsid w:val="00A36046"/>
    <w:rsid w:val="00A3680F"/>
    <w:rsid w:val="00A40560"/>
    <w:rsid w:val="00A4228E"/>
    <w:rsid w:val="00A42E29"/>
    <w:rsid w:val="00A43B69"/>
    <w:rsid w:val="00A44DF7"/>
    <w:rsid w:val="00A451BD"/>
    <w:rsid w:val="00A507CC"/>
    <w:rsid w:val="00A51C8A"/>
    <w:rsid w:val="00A52E90"/>
    <w:rsid w:val="00A53744"/>
    <w:rsid w:val="00A53D4A"/>
    <w:rsid w:val="00A54264"/>
    <w:rsid w:val="00A56779"/>
    <w:rsid w:val="00A56946"/>
    <w:rsid w:val="00A56DAF"/>
    <w:rsid w:val="00A57C72"/>
    <w:rsid w:val="00A57D99"/>
    <w:rsid w:val="00A609D3"/>
    <w:rsid w:val="00A61C2F"/>
    <w:rsid w:val="00A6200C"/>
    <w:rsid w:val="00A62641"/>
    <w:rsid w:val="00A63EEA"/>
    <w:rsid w:val="00A650A0"/>
    <w:rsid w:val="00A65E17"/>
    <w:rsid w:val="00A66322"/>
    <w:rsid w:val="00A73443"/>
    <w:rsid w:val="00A734DB"/>
    <w:rsid w:val="00A738DD"/>
    <w:rsid w:val="00A73D00"/>
    <w:rsid w:val="00A74002"/>
    <w:rsid w:val="00A74ADA"/>
    <w:rsid w:val="00A76496"/>
    <w:rsid w:val="00A77285"/>
    <w:rsid w:val="00A827F4"/>
    <w:rsid w:val="00A82D3F"/>
    <w:rsid w:val="00A83E29"/>
    <w:rsid w:val="00A84971"/>
    <w:rsid w:val="00A84C34"/>
    <w:rsid w:val="00A8571E"/>
    <w:rsid w:val="00A860F1"/>
    <w:rsid w:val="00A867C1"/>
    <w:rsid w:val="00A87075"/>
    <w:rsid w:val="00A87078"/>
    <w:rsid w:val="00A87D2C"/>
    <w:rsid w:val="00A90B95"/>
    <w:rsid w:val="00A915DF"/>
    <w:rsid w:val="00A919F6"/>
    <w:rsid w:val="00A92239"/>
    <w:rsid w:val="00A92574"/>
    <w:rsid w:val="00A93002"/>
    <w:rsid w:val="00A93604"/>
    <w:rsid w:val="00A93AF5"/>
    <w:rsid w:val="00A93E54"/>
    <w:rsid w:val="00A93FC8"/>
    <w:rsid w:val="00A9462B"/>
    <w:rsid w:val="00A94A1E"/>
    <w:rsid w:val="00A95FE3"/>
    <w:rsid w:val="00A966C4"/>
    <w:rsid w:val="00AA15DA"/>
    <w:rsid w:val="00AA15F1"/>
    <w:rsid w:val="00AA2342"/>
    <w:rsid w:val="00AA2ACE"/>
    <w:rsid w:val="00AA4A9F"/>
    <w:rsid w:val="00AA4E22"/>
    <w:rsid w:val="00AA551D"/>
    <w:rsid w:val="00AA6332"/>
    <w:rsid w:val="00AA776C"/>
    <w:rsid w:val="00AA77AE"/>
    <w:rsid w:val="00AB00EF"/>
    <w:rsid w:val="00AB05F4"/>
    <w:rsid w:val="00AB071E"/>
    <w:rsid w:val="00AB07C6"/>
    <w:rsid w:val="00AB2146"/>
    <w:rsid w:val="00AB236D"/>
    <w:rsid w:val="00AB237F"/>
    <w:rsid w:val="00AB2420"/>
    <w:rsid w:val="00AB2A30"/>
    <w:rsid w:val="00AB2A65"/>
    <w:rsid w:val="00AB2F26"/>
    <w:rsid w:val="00AB31B5"/>
    <w:rsid w:val="00AB3852"/>
    <w:rsid w:val="00AB3FED"/>
    <w:rsid w:val="00AB41E4"/>
    <w:rsid w:val="00AB5B27"/>
    <w:rsid w:val="00AB6D0E"/>
    <w:rsid w:val="00AC0083"/>
    <w:rsid w:val="00AC0515"/>
    <w:rsid w:val="00AC15A7"/>
    <w:rsid w:val="00AC1A88"/>
    <w:rsid w:val="00AC227A"/>
    <w:rsid w:val="00AD0ACF"/>
    <w:rsid w:val="00AD1163"/>
    <w:rsid w:val="00AD2C3A"/>
    <w:rsid w:val="00AD50E5"/>
    <w:rsid w:val="00AD50EC"/>
    <w:rsid w:val="00AD51B4"/>
    <w:rsid w:val="00AD6315"/>
    <w:rsid w:val="00AD66CC"/>
    <w:rsid w:val="00AD7CF6"/>
    <w:rsid w:val="00AE05F2"/>
    <w:rsid w:val="00AE1A13"/>
    <w:rsid w:val="00AE1BDE"/>
    <w:rsid w:val="00AE345A"/>
    <w:rsid w:val="00AE4C37"/>
    <w:rsid w:val="00AE66B6"/>
    <w:rsid w:val="00AE6830"/>
    <w:rsid w:val="00AF088D"/>
    <w:rsid w:val="00AF1822"/>
    <w:rsid w:val="00AF254D"/>
    <w:rsid w:val="00AF2713"/>
    <w:rsid w:val="00AF2ABB"/>
    <w:rsid w:val="00AF2DB8"/>
    <w:rsid w:val="00AF4715"/>
    <w:rsid w:val="00AF635E"/>
    <w:rsid w:val="00AF7608"/>
    <w:rsid w:val="00AF79B2"/>
    <w:rsid w:val="00B00CBC"/>
    <w:rsid w:val="00B01015"/>
    <w:rsid w:val="00B01998"/>
    <w:rsid w:val="00B0313A"/>
    <w:rsid w:val="00B04CC7"/>
    <w:rsid w:val="00B06366"/>
    <w:rsid w:val="00B0651F"/>
    <w:rsid w:val="00B06F6E"/>
    <w:rsid w:val="00B07859"/>
    <w:rsid w:val="00B105B1"/>
    <w:rsid w:val="00B11A02"/>
    <w:rsid w:val="00B14DB9"/>
    <w:rsid w:val="00B15EB2"/>
    <w:rsid w:val="00B174C2"/>
    <w:rsid w:val="00B21388"/>
    <w:rsid w:val="00B215E1"/>
    <w:rsid w:val="00B21D23"/>
    <w:rsid w:val="00B221E4"/>
    <w:rsid w:val="00B22309"/>
    <w:rsid w:val="00B244E8"/>
    <w:rsid w:val="00B246DD"/>
    <w:rsid w:val="00B24A4C"/>
    <w:rsid w:val="00B27007"/>
    <w:rsid w:val="00B304F9"/>
    <w:rsid w:val="00B31556"/>
    <w:rsid w:val="00B3171C"/>
    <w:rsid w:val="00B320C8"/>
    <w:rsid w:val="00B32906"/>
    <w:rsid w:val="00B34225"/>
    <w:rsid w:val="00B34A0C"/>
    <w:rsid w:val="00B35D4E"/>
    <w:rsid w:val="00B36FFE"/>
    <w:rsid w:val="00B3757D"/>
    <w:rsid w:val="00B41D79"/>
    <w:rsid w:val="00B42F29"/>
    <w:rsid w:val="00B43B50"/>
    <w:rsid w:val="00B44FF9"/>
    <w:rsid w:val="00B46773"/>
    <w:rsid w:val="00B50DAF"/>
    <w:rsid w:val="00B50F5A"/>
    <w:rsid w:val="00B52304"/>
    <w:rsid w:val="00B526C5"/>
    <w:rsid w:val="00B5469A"/>
    <w:rsid w:val="00B54C7F"/>
    <w:rsid w:val="00B55EB8"/>
    <w:rsid w:val="00B56610"/>
    <w:rsid w:val="00B56BEB"/>
    <w:rsid w:val="00B57738"/>
    <w:rsid w:val="00B62266"/>
    <w:rsid w:val="00B62C15"/>
    <w:rsid w:val="00B63850"/>
    <w:rsid w:val="00B63A87"/>
    <w:rsid w:val="00B65542"/>
    <w:rsid w:val="00B65673"/>
    <w:rsid w:val="00B671FF"/>
    <w:rsid w:val="00B72D80"/>
    <w:rsid w:val="00B72F70"/>
    <w:rsid w:val="00B73A02"/>
    <w:rsid w:val="00B73F07"/>
    <w:rsid w:val="00B741DD"/>
    <w:rsid w:val="00B7458D"/>
    <w:rsid w:val="00B74E3B"/>
    <w:rsid w:val="00B75AAF"/>
    <w:rsid w:val="00B76F64"/>
    <w:rsid w:val="00B810C1"/>
    <w:rsid w:val="00B822D8"/>
    <w:rsid w:val="00B85917"/>
    <w:rsid w:val="00B86179"/>
    <w:rsid w:val="00B87855"/>
    <w:rsid w:val="00B878FC"/>
    <w:rsid w:val="00B923FA"/>
    <w:rsid w:val="00B9255C"/>
    <w:rsid w:val="00B92CE8"/>
    <w:rsid w:val="00B9335C"/>
    <w:rsid w:val="00B9390E"/>
    <w:rsid w:val="00B93BCC"/>
    <w:rsid w:val="00B952DB"/>
    <w:rsid w:val="00B95AB4"/>
    <w:rsid w:val="00B96325"/>
    <w:rsid w:val="00B97F36"/>
    <w:rsid w:val="00B97F99"/>
    <w:rsid w:val="00BA02A2"/>
    <w:rsid w:val="00BA13B2"/>
    <w:rsid w:val="00BA33FB"/>
    <w:rsid w:val="00BA62C8"/>
    <w:rsid w:val="00BA6522"/>
    <w:rsid w:val="00BA6BEF"/>
    <w:rsid w:val="00BA70C5"/>
    <w:rsid w:val="00BB07CA"/>
    <w:rsid w:val="00BB0ABB"/>
    <w:rsid w:val="00BB1BED"/>
    <w:rsid w:val="00BB1E0E"/>
    <w:rsid w:val="00BB23EC"/>
    <w:rsid w:val="00BB2F53"/>
    <w:rsid w:val="00BB3A08"/>
    <w:rsid w:val="00BB5624"/>
    <w:rsid w:val="00BB59C7"/>
    <w:rsid w:val="00BB5CA4"/>
    <w:rsid w:val="00BB62DD"/>
    <w:rsid w:val="00BB70C0"/>
    <w:rsid w:val="00BB7835"/>
    <w:rsid w:val="00BC02AA"/>
    <w:rsid w:val="00BC3F69"/>
    <w:rsid w:val="00BC604F"/>
    <w:rsid w:val="00BC60CF"/>
    <w:rsid w:val="00BC6D9E"/>
    <w:rsid w:val="00BC7D03"/>
    <w:rsid w:val="00BC7D7E"/>
    <w:rsid w:val="00BD0031"/>
    <w:rsid w:val="00BD0656"/>
    <w:rsid w:val="00BD09F4"/>
    <w:rsid w:val="00BD18E7"/>
    <w:rsid w:val="00BD1BFC"/>
    <w:rsid w:val="00BD27E9"/>
    <w:rsid w:val="00BD333F"/>
    <w:rsid w:val="00BD4059"/>
    <w:rsid w:val="00BD4A10"/>
    <w:rsid w:val="00BD59FF"/>
    <w:rsid w:val="00BD5CE1"/>
    <w:rsid w:val="00BD7115"/>
    <w:rsid w:val="00BD7163"/>
    <w:rsid w:val="00BD73EA"/>
    <w:rsid w:val="00BE02F4"/>
    <w:rsid w:val="00BE399C"/>
    <w:rsid w:val="00BE3B59"/>
    <w:rsid w:val="00BE58EC"/>
    <w:rsid w:val="00BE59CA"/>
    <w:rsid w:val="00BE70C2"/>
    <w:rsid w:val="00BE7176"/>
    <w:rsid w:val="00BE7191"/>
    <w:rsid w:val="00BE74BE"/>
    <w:rsid w:val="00BE7AFB"/>
    <w:rsid w:val="00BF03B4"/>
    <w:rsid w:val="00BF237E"/>
    <w:rsid w:val="00BF2AB5"/>
    <w:rsid w:val="00BF3B04"/>
    <w:rsid w:val="00BF4E85"/>
    <w:rsid w:val="00BF6153"/>
    <w:rsid w:val="00BF7578"/>
    <w:rsid w:val="00C01708"/>
    <w:rsid w:val="00C031E7"/>
    <w:rsid w:val="00C033DC"/>
    <w:rsid w:val="00C03F90"/>
    <w:rsid w:val="00C0606C"/>
    <w:rsid w:val="00C06B48"/>
    <w:rsid w:val="00C07242"/>
    <w:rsid w:val="00C11A88"/>
    <w:rsid w:val="00C13ECD"/>
    <w:rsid w:val="00C14E9A"/>
    <w:rsid w:val="00C153E5"/>
    <w:rsid w:val="00C21CBB"/>
    <w:rsid w:val="00C2205D"/>
    <w:rsid w:val="00C23AE2"/>
    <w:rsid w:val="00C2404B"/>
    <w:rsid w:val="00C258C3"/>
    <w:rsid w:val="00C27387"/>
    <w:rsid w:val="00C275C5"/>
    <w:rsid w:val="00C30BD4"/>
    <w:rsid w:val="00C31BF8"/>
    <w:rsid w:val="00C332E9"/>
    <w:rsid w:val="00C33F49"/>
    <w:rsid w:val="00C34C53"/>
    <w:rsid w:val="00C34D07"/>
    <w:rsid w:val="00C34D93"/>
    <w:rsid w:val="00C361B2"/>
    <w:rsid w:val="00C3757D"/>
    <w:rsid w:val="00C37739"/>
    <w:rsid w:val="00C37C72"/>
    <w:rsid w:val="00C41DAE"/>
    <w:rsid w:val="00C42369"/>
    <w:rsid w:val="00C42506"/>
    <w:rsid w:val="00C42AC4"/>
    <w:rsid w:val="00C44558"/>
    <w:rsid w:val="00C44D07"/>
    <w:rsid w:val="00C44F76"/>
    <w:rsid w:val="00C461FC"/>
    <w:rsid w:val="00C465EC"/>
    <w:rsid w:val="00C465F3"/>
    <w:rsid w:val="00C477DF"/>
    <w:rsid w:val="00C47D53"/>
    <w:rsid w:val="00C507FA"/>
    <w:rsid w:val="00C51442"/>
    <w:rsid w:val="00C51729"/>
    <w:rsid w:val="00C52A39"/>
    <w:rsid w:val="00C5427F"/>
    <w:rsid w:val="00C54365"/>
    <w:rsid w:val="00C55168"/>
    <w:rsid w:val="00C56E86"/>
    <w:rsid w:val="00C572D1"/>
    <w:rsid w:val="00C5763B"/>
    <w:rsid w:val="00C6116C"/>
    <w:rsid w:val="00C6127F"/>
    <w:rsid w:val="00C61D47"/>
    <w:rsid w:val="00C63BBD"/>
    <w:rsid w:val="00C65EC1"/>
    <w:rsid w:val="00C66E62"/>
    <w:rsid w:val="00C713A7"/>
    <w:rsid w:val="00C7182F"/>
    <w:rsid w:val="00C728F2"/>
    <w:rsid w:val="00C7354D"/>
    <w:rsid w:val="00C74320"/>
    <w:rsid w:val="00C749F2"/>
    <w:rsid w:val="00C75328"/>
    <w:rsid w:val="00C76FA0"/>
    <w:rsid w:val="00C77944"/>
    <w:rsid w:val="00C77C04"/>
    <w:rsid w:val="00C80BCB"/>
    <w:rsid w:val="00C813C8"/>
    <w:rsid w:val="00C81C99"/>
    <w:rsid w:val="00C81EAF"/>
    <w:rsid w:val="00C81F41"/>
    <w:rsid w:val="00C8211D"/>
    <w:rsid w:val="00C829F4"/>
    <w:rsid w:val="00C8482D"/>
    <w:rsid w:val="00C84921"/>
    <w:rsid w:val="00C84E71"/>
    <w:rsid w:val="00C85914"/>
    <w:rsid w:val="00C86E92"/>
    <w:rsid w:val="00C8718E"/>
    <w:rsid w:val="00C87362"/>
    <w:rsid w:val="00C87446"/>
    <w:rsid w:val="00C87887"/>
    <w:rsid w:val="00C87E35"/>
    <w:rsid w:val="00C916FF"/>
    <w:rsid w:val="00C91AD3"/>
    <w:rsid w:val="00C92138"/>
    <w:rsid w:val="00C92579"/>
    <w:rsid w:val="00C92FBA"/>
    <w:rsid w:val="00C93877"/>
    <w:rsid w:val="00C941E8"/>
    <w:rsid w:val="00C943CC"/>
    <w:rsid w:val="00C948A2"/>
    <w:rsid w:val="00C95509"/>
    <w:rsid w:val="00C965FB"/>
    <w:rsid w:val="00CA05B0"/>
    <w:rsid w:val="00CA0FEC"/>
    <w:rsid w:val="00CA39ED"/>
    <w:rsid w:val="00CA4D35"/>
    <w:rsid w:val="00CA6234"/>
    <w:rsid w:val="00CA6414"/>
    <w:rsid w:val="00CA65B3"/>
    <w:rsid w:val="00CB09C6"/>
    <w:rsid w:val="00CB1175"/>
    <w:rsid w:val="00CB3F19"/>
    <w:rsid w:val="00CB4437"/>
    <w:rsid w:val="00CB4505"/>
    <w:rsid w:val="00CB6DA9"/>
    <w:rsid w:val="00CC0711"/>
    <w:rsid w:val="00CC2248"/>
    <w:rsid w:val="00CC2406"/>
    <w:rsid w:val="00CC2BE3"/>
    <w:rsid w:val="00CC4590"/>
    <w:rsid w:val="00CC4E46"/>
    <w:rsid w:val="00CC54E8"/>
    <w:rsid w:val="00CC5572"/>
    <w:rsid w:val="00CC5D18"/>
    <w:rsid w:val="00CC5ED3"/>
    <w:rsid w:val="00CC62A5"/>
    <w:rsid w:val="00CC6B9B"/>
    <w:rsid w:val="00CC7B87"/>
    <w:rsid w:val="00CD0114"/>
    <w:rsid w:val="00CD02B5"/>
    <w:rsid w:val="00CD0549"/>
    <w:rsid w:val="00CD2965"/>
    <w:rsid w:val="00CD4514"/>
    <w:rsid w:val="00CD5251"/>
    <w:rsid w:val="00CD5298"/>
    <w:rsid w:val="00CD56D0"/>
    <w:rsid w:val="00CD7C0F"/>
    <w:rsid w:val="00CE047D"/>
    <w:rsid w:val="00CE1426"/>
    <w:rsid w:val="00CE1679"/>
    <w:rsid w:val="00CE2136"/>
    <w:rsid w:val="00CE32D5"/>
    <w:rsid w:val="00CE73C4"/>
    <w:rsid w:val="00CE7BE6"/>
    <w:rsid w:val="00CF1462"/>
    <w:rsid w:val="00CF34BB"/>
    <w:rsid w:val="00CF5780"/>
    <w:rsid w:val="00CF6E6E"/>
    <w:rsid w:val="00D00336"/>
    <w:rsid w:val="00D01BCA"/>
    <w:rsid w:val="00D01BF6"/>
    <w:rsid w:val="00D0247E"/>
    <w:rsid w:val="00D02526"/>
    <w:rsid w:val="00D025F4"/>
    <w:rsid w:val="00D028E8"/>
    <w:rsid w:val="00D02FDB"/>
    <w:rsid w:val="00D030FB"/>
    <w:rsid w:val="00D03EEB"/>
    <w:rsid w:val="00D045FA"/>
    <w:rsid w:val="00D04731"/>
    <w:rsid w:val="00D04B64"/>
    <w:rsid w:val="00D05A7F"/>
    <w:rsid w:val="00D07E14"/>
    <w:rsid w:val="00D11752"/>
    <w:rsid w:val="00D123AB"/>
    <w:rsid w:val="00D1275E"/>
    <w:rsid w:val="00D12811"/>
    <w:rsid w:val="00D13C17"/>
    <w:rsid w:val="00D156A6"/>
    <w:rsid w:val="00D15E5B"/>
    <w:rsid w:val="00D16245"/>
    <w:rsid w:val="00D178E3"/>
    <w:rsid w:val="00D22000"/>
    <w:rsid w:val="00D2240C"/>
    <w:rsid w:val="00D22BFD"/>
    <w:rsid w:val="00D240FA"/>
    <w:rsid w:val="00D24937"/>
    <w:rsid w:val="00D24EAC"/>
    <w:rsid w:val="00D2501E"/>
    <w:rsid w:val="00D25FF8"/>
    <w:rsid w:val="00D26F0B"/>
    <w:rsid w:val="00D27B1E"/>
    <w:rsid w:val="00D30D81"/>
    <w:rsid w:val="00D31564"/>
    <w:rsid w:val="00D319F8"/>
    <w:rsid w:val="00D32ADC"/>
    <w:rsid w:val="00D32B9A"/>
    <w:rsid w:val="00D34495"/>
    <w:rsid w:val="00D35BC4"/>
    <w:rsid w:val="00D36064"/>
    <w:rsid w:val="00D379A6"/>
    <w:rsid w:val="00D37F32"/>
    <w:rsid w:val="00D4294B"/>
    <w:rsid w:val="00D43CBB"/>
    <w:rsid w:val="00D449D4"/>
    <w:rsid w:val="00D457BF"/>
    <w:rsid w:val="00D45803"/>
    <w:rsid w:val="00D46F08"/>
    <w:rsid w:val="00D50C3A"/>
    <w:rsid w:val="00D524A8"/>
    <w:rsid w:val="00D52788"/>
    <w:rsid w:val="00D52B67"/>
    <w:rsid w:val="00D52BD9"/>
    <w:rsid w:val="00D5302A"/>
    <w:rsid w:val="00D53188"/>
    <w:rsid w:val="00D53E1E"/>
    <w:rsid w:val="00D546DB"/>
    <w:rsid w:val="00D556FC"/>
    <w:rsid w:val="00D559C8"/>
    <w:rsid w:val="00D561A9"/>
    <w:rsid w:val="00D56337"/>
    <w:rsid w:val="00D56676"/>
    <w:rsid w:val="00D56D15"/>
    <w:rsid w:val="00D60969"/>
    <w:rsid w:val="00D616B3"/>
    <w:rsid w:val="00D6305C"/>
    <w:rsid w:val="00D65294"/>
    <w:rsid w:val="00D655CE"/>
    <w:rsid w:val="00D67704"/>
    <w:rsid w:val="00D67E27"/>
    <w:rsid w:val="00D70C5A"/>
    <w:rsid w:val="00D71209"/>
    <w:rsid w:val="00D73220"/>
    <w:rsid w:val="00D75FA5"/>
    <w:rsid w:val="00D770E4"/>
    <w:rsid w:val="00D77944"/>
    <w:rsid w:val="00D77C7C"/>
    <w:rsid w:val="00D811F6"/>
    <w:rsid w:val="00D853E5"/>
    <w:rsid w:val="00D8617D"/>
    <w:rsid w:val="00D86404"/>
    <w:rsid w:val="00D86E5F"/>
    <w:rsid w:val="00D90143"/>
    <w:rsid w:val="00D9046F"/>
    <w:rsid w:val="00D909D1"/>
    <w:rsid w:val="00D93B2E"/>
    <w:rsid w:val="00D93FD1"/>
    <w:rsid w:val="00D94C10"/>
    <w:rsid w:val="00D9543D"/>
    <w:rsid w:val="00D95C61"/>
    <w:rsid w:val="00D97256"/>
    <w:rsid w:val="00D9745B"/>
    <w:rsid w:val="00D975D9"/>
    <w:rsid w:val="00D978E5"/>
    <w:rsid w:val="00D979EB"/>
    <w:rsid w:val="00DA01E6"/>
    <w:rsid w:val="00DA053B"/>
    <w:rsid w:val="00DA190E"/>
    <w:rsid w:val="00DA25CF"/>
    <w:rsid w:val="00DA2697"/>
    <w:rsid w:val="00DA5F34"/>
    <w:rsid w:val="00DA69B2"/>
    <w:rsid w:val="00DA6C7A"/>
    <w:rsid w:val="00DB0150"/>
    <w:rsid w:val="00DB0868"/>
    <w:rsid w:val="00DB24C0"/>
    <w:rsid w:val="00DB25AC"/>
    <w:rsid w:val="00DB2E11"/>
    <w:rsid w:val="00DB346A"/>
    <w:rsid w:val="00DB596C"/>
    <w:rsid w:val="00DB77C1"/>
    <w:rsid w:val="00DB7A8B"/>
    <w:rsid w:val="00DC0FA3"/>
    <w:rsid w:val="00DC16BF"/>
    <w:rsid w:val="00DC1C38"/>
    <w:rsid w:val="00DC20C7"/>
    <w:rsid w:val="00DC236C"/>
    <w:rsid w:val="00DC3C0B"/>
    <w:rsid w:val="00DC43C5"/>
    <w:rsid w:val="00DC4D96"/>
    <w:rsid w:val="00DC5F86"/>
    <w:rsid w:val="00DC61A2"/>
    <w:rsid w:val="00DC7AB6"/>
    <w:rsid w:val="00DD05BB"/>
    <w:rsid w:val="00DD072C"/>
    <w:rsid w:val="00DD1F6A"/>
    <w:rsid w:val="00DD2F21"/>
    <w:rsid w:val="00DD501F"/>
    <w:rsid w:val="00DD73FD"/>
    <w:rsid w:val="00DD7FE7"/>
    <w:rsid w:val="00DE1F4A"/>
    <w:rsid w:val="00DE2A93"/>
    <w:rsid w:val="00DE3385"/>
    <w:rsid w:val="00DE348C"/>
    <w:rsid w:val="00DE4258"/>
    <w:rsid w:val="00DE465F"/>
    <w:rsid w:val="00DE4E54"/>
    <w:rsid w:val="00DE5FEA"/>
    <w:rsid w:val="00DE6744"/>
    <w:rsid w:val="00DE6FE0"/>
    <w:rsid w:val="00DE704B"/>
    <w:rsid w:val="00DE7CEB"/>
    <w:rsid w:val="00DF1216"/>
    <w:rsid w:val="00DF3A6A"/>
    <w:rsid w:val="00DF3FE2"/>
    <w:rsid w:val="00DF46E5"/>
    <w:rsid w:val="00DF7BE3"/>
    <w:rsid w:val="00E02E8F"/>
    <w:rsid w:val="00E02F45"/>
    <w:rsid w:val="00E04611"/>
    <w:rsid w:val="00E0486D"/>
    <w:rsid w:val="00E05394"/>
    <w:rsid w:val="00E053A2"/>
    <w:rsid w:val="00E054B0"/>
    <w:rsid w:val="00E05FD0"/>
    <w:rsid w:val="00E1083C"/>
    <w:rsid w:val="00E1125D"/>
    <w:rsid w:val="00E11DC4"/>
    <w:rsid w:val="00E12295"/>
    <w:rsid w:val="00E12468"/>
    <w:rsid w:val="00E1365C"/>
    <w:rsid w:val="00E1441C"/>
    <w:rsid w:val="00E1472C"/>
    <w:rsid w:val="00E14A2E"/>
    <w:rsid w:val="00E154A6"/>
    <w:rsid w:val="00E154F9"/>
    <w:rsid w:val="00E15D2B"/>
    <w:rsid w:val="00E1613A"/>
    <w:rsid w:val="00E17D4C"/>
    <w:rsid w:val="00E20B55"/>
    <w:rsid w:val="00E21868"/>
    <w:rsid w:val="00E21DAF"/>
    <w:rsid w:val="00E220C1"/>
    <w:rsid w:val="00E23C35"/>
    <w:rsid w:val="00E25E2B"/>
    <w:rsid w:val="00E268A2"/>
    <w:rsid w:val="00E27D4E"/>
    <w:rsid w:val="00E30FD4"/>
    <w:rsid w:val="00E31B8E"/>
    <w:rsid w:val="00E31B8F"/>
    <w:rsid w:val="00E32D29"/>
    <w:rsid w:val="00E32D44"/>
    <w:rsid w:val="00E33986"/>
    <w:rsid w:val="00E350F1"/>
    <w:rsid w:val="00E35FEF"/>
    <w:rsid w:val="00E36523"/>
    <w:rsid w:val="00E366EF"/>
    <w:rsid w:val="00E4072B"/>
    <w:rsid w:val="00E40DB0"/>
    <w:rsid w:val="00E41118"/>
    <w:rsid w:val="00E41A24"/>
    <w:rsid w:val="00E420C4"/>
    <w:rsid w:val="00E426C8"/>
    <w:rsid w:val="00E43EB0"/>
    <w:rsid w:val="00E44AFF"/>
    <w:rsid w:val="00E450C7"/>
    <w:rsid w:val="00E45C6F"/>
    <w:rsid w:val="00E45E9B"/>
    <w:rsid w:val="00E463DF"/>
    <w:rsid w:val="00E502EB"/>
    <w:rsid w:val="00E506CE"/>
    <w:rsid w:val="00E50D91"/>
    <w:rsid w:val="00E51019"/>
    <w:rsid w:val="00E5151D"/>
    <w:rsid w:val="00E51800"/>
    <w:rsid w:val="00E52E78"/>
    <w:rsid w:val="00E53092"/>
    <w:rsid w:val="00E53253"/>
    <w:rsid w:val="00E539C5"/>
    <w:rsid w:val="00E54A36"/>
    <w:rsid w:val="00E554F4"/>
    <w:rsid w:val="00E6023B"/>
    <w:rsid w:val="00E60319"/>
    <w:rsid w:val="00E60ED4"/>
    <w:rsid w:val="00E61F79"/>
    <w:rsid w:val="00E62292"/>
    <w:rsid w:val="00E6266E"/>
    <w:rsid w:val="00E62D49"/>
    <w:rsid w:val="00E64320"/>
    <w:rsid w:val="00E64DE5"/>
    <w:rsid w:val="00E65208"/>
    <w:rsid w:val="00E6521E"/>
    <w:rsid w:val="00E6666B"/>
    <w:rsid w:val="00E6793E"/>
    <w:rsid w:val="00E67CA8"/>
    <w:rsid w:val="00E70BAB"/>
    <w:rsid w:val="00E72298"/>
    <w:rsid w:val="00E727F3"/>
    <w:rsid w:val="00E73F7C"/>
    <w:rsid w:val="00E746DF"/>
    <w:rsid w:val="00E75D6F"/>
    <w:rsid w:val="00E765AB"/>
    <w:rsid w:val="00E76AEA"/>
    <w:rsid w:val="00E76BE8"/>
    <w:rsid w:val="00E77210"/>
    <w:rsid w:val="00E803CC"/>
    <w:rsid w:val="00E81BD1"/>
    <w:rsid w:val="00E82CEB"/>
    <w:rsid w:val="00E8441B"/>
    <w:rsid w:val="00E844D5"/>
    <w:rsid w:val="00E84BD8"/>
    <w:rsid w:val="00E85690"/>
    <w:rsid w:val="00E860D2"/>
    <w:rsid w:val="00E86B12"/>
    <w:rsid w:val="00E86B26"/>
    <w:rsid w:val="00E86BE1"/>
    <w:rsid w:val="00E8758D"/>
    <w:rsid w:val="00E87AB6"/>
    <w:rsid w:val="00E87C52"/>
    <w:rsid w:val="00E90823"/>
    <w:rsid w:val="00E914C1"/>
    <w:rsid w:val="00E92827"/>
    <w:rsid w:val="00E9387D"/>
    <w:rsid w:val="00E967B3"/>
    <w:rsid w:val="00EA07F9"/>
    <w:rsid w:val="00EA16FF"/>
    <w:rsid w:val="00EA18D7"/>
    <w:rsid w:val="00EA2395"/>
    <w:rsid w:val="00EA2742"/>
    <w:rsid w:val="00EA29A0"/>
    <w:rsid w:val="00EA2C5E"/>
    <w:rsid w:val="00EA2CC9"/>
    <w:rsid w:val="00EA3054"/>
    <w:rsid w:val="00EA3427"/>
    <w:rsid w:val="00EA35B7"/>
    <w:rsid w:val="00EA47FE"/>
    <w:rsid w:val="00EA4AD2"/>
    <w:rsid w:val="00EA5C55"/>
    <w:rsid w:val="00EA67D6"/>
    <w:rsid w:val="00EA730E"/>
    <w:rsid w:val="00EA7D5D"/>
    <w:rsid w:val="00EB0233"/>
    <w:rsid w:val="00EB0366"/>
    <w:rsid w:val="00EB24D9"/>
    <w:rsid w:val="00EB2560"/>
    <w:rsid w:val="00EB4695"/>
    <w:rsid w:val="00EB4CAF"/>
    <w:rsid w:val="00EB5687"/>
    <w:rsid w:val="00EB5C7A"/>
    <w:rsid w:val="00EB6F92"/>
    <w:rsid w:val="00EB7397"/>
    <w:rsid w:val="00EB74A6"/>
    <w:rsid w:val="00EB7569"/>
    <w:rsid w:val="00EC00F9"/>
    <w:rsid w:val="00EC05ED"/>
    <w:rsid w:val="00EC1AE6"/>
    <w:rsid w:val="00EC1BA2"/>
    <w:rsid w:val="00EC2316"/>
    <w:rsid w:val="00EC24CE"/>
    <w:rsid w:val="00EC35C8"/>
    <w:rsid w:val="00EC387D"/>
    <w:rsid w:val="00EC3917"/>
    <w:rsid w:val="00EC3FB1"/>
    <w:rsid w:val="00EC426A"/>
    <w:rsid w:val="00EC5875"/>
    <w:rsid w:val="00EC62B3"/>
    <w:rsid w:val="00EC66CF"/>
    <w:rsid w:val="00EC7044"/>
    <w:rsid w:val="00EC76A3"/>
    <w:rsid w:val="00EC7886"/>
    <w:rsid w:val="00EC7C05"/>
    <w:rsid w:val="00ED1E8D"/>
    <w:rsid w:val="00ED23E2"/>
    <w:rsid w:val="00ED2BEC"/>
    <w:rsid w:val="00ED2D63"/>
    <w:rsid w:val="00ED35CA"/>
    <w:rsid w:val="00ED46EC"/>
    <w:rsid w:val="00ED4ADF"/>
    <w:rsid w:val="00ED4C6C"/>
    <w:rsid w:val="00ED7906"/>
    <w:rsid w:val="00ED7CE7"/>
    <w:rsid w:val="00EE051B"/>
    <w:rsid w:val="00EE0EBE"/>
    <w:rsid w:val="00EE28FE"/>
    <w:rsid w:val="00EE3956"/>
    <w:rsid w:val="00EE4923"/>
    <w:rsid w:val="00EE522F"/>
    <w:rsid w:val="00EE6824"/>
    <w:rsid w:val="00EE75D8"/>
    <w:rsid w:val="00EF020F"/>
    <w:rsid w:val="00EF074F"/>
    <w:rsid w:val="00EF31D2"/>
    <w:rsid w:val="00EF4149"/>
    <w:rsid w:val="00EF4291"/>
    <w:rsid w:val="00EF4CF4"/>
    <w:rsid w:val="00EF5E4C"/>
    <w:rsid w:val="00EF634D"/>
    <w:rsid w:val="00EF6B86"/>
    <w:rsid w:val="00EF6BD8"/>
    <w:rsid w:val="00EF6DA8"/>
    <w:rsid w:val="00EF6F22"/>
    <w:rsid w:val="00EF6F32"/>
    <w:rsid w:val="00F0010C"/>
    <w:rsid w:val="00F032F5"/>
    <w:rsid w:val="00F04AEA"/>
    <w:rsid w:val="00F052DD"/>
    <w:rsid w:val="00F05D13"/>
    <w:rsid w:val="00F063BF"/>
    <w:rsid w:val="00F101A6"/>
    <w:rsid w:val="00F10285"/>
    <w:rsid w:val="00F12CE2"/>
    <w:rsid w:val="00F12E78"/>
    <w:rsid w:val="00F13484"/>
    <w:rsid w:val="00F14254"/>
    <w:rsid w:val="00F14680"/>
    <w:rsid w:val="00F1524E"/>
    <w:rsid w:val="00F1585E"/>
    <w:rsid w:val="00F15BE3"/>
    <w:rsid w:val="00F16050"/>
    <w:rsid w:val="00F1731C"/>
    <w:rsid w:val="00F175BA"/>
    <w:rsid w:val="00F20798"/>
    <w:rsid w:val="00F22E69"/>
    <w:rsid w:val="00F2398E"/>
    <w:rsid w:val="00F24412"/>
    <w:rsid w:val="00F248C1"/>
    <w:rsid w:val="00F24BF9"/>
    <w:rsid w:val="00F256CC"/>
    <w:rsid w:val="00F265F2"/>
    <w:rsid w:val="00F26BD4"/>
    <w:rsid w:val="00F26FAA"/>
    <w:rsid w:val="00F27255"/>
    <w:rsid w:val="00F27408"/>
    <w:rsid w:val="00F31584"/>
    <w:rsid w:val="00F32436"/>
    <w:rsid w:val="00F32B44"/>
    <w:rsid w:val="00F3337C"/>
    <w:rsid w:val="00F34973"/>
    <w:rsid w:val="00F360AB"/>
    <w:rsid w:val="00F3613E"/>
    <w:rsid w:val="00F36AD7"/>
    <w:rsid w:val="00F36FAC"/>
    <w:rsid w:val="00F400C7"/>
    <w:rsid w:val="00F4040E"/>
    <w:rsid w:val="00F4219D"/>
    <w:rsid w:val="00F43A98"/>
    <w:rsid w:val="00F45135"/>
    <w:rsid w:val="00F45B65"/>
    <w:rsid w:val="00F473F0"/>
    <w:rsid w:val="00F505BF"/>
    <w:rsid w:val="00F51D23"/>
    <w:rsid w:val="00F51E63"/>
    <w:rsid w:val="00F53469"/>
    <w:rsid w:val="00F53FF2"/>
    <w:rsid w:val="00F551AC"/>
    <w:rsid w:val="00F55640"/>
    <w:rsid w:val="00F5633F"/>
    <w:rsid w:val="00F5674B"/>
    <w:rsid w:val="00F56DA2"/>
    <w:rsid w:val="00F57B3E"/>
    <w:rsid w:val="00F602AA"/>
    <w:rsid w:val="00F60429"/>
    <w:rsid w:val="00F61EFC"/>
    <w:rsid w:val="00F62992"/>
    <w:rsid w:val="00F6433B"/>
    <w:rsid w:val="00F6476F"/>
    <w:rsid w:val="00F648C1"/>
    <w:rsid w:val="00F67148"/>
    <w:rsid w:val="00F67B95"/>
    <w:rsid w:val="00F702CD"/>
    <w:rsid w:val="00F721EB"/>
    <w:rsid w:val="00F73791"/>
    <w:rsid w:val="00F750C1"/>
    <w:rsid w:val="00F75966"/>
    <w:rsid w:val="00F763C4"/>
    <w:rsid w:val="00F76528"/>
    <w:rsid w:val="00F76628"/>
    <w:rsid w:val="00F77A96"/>
    <w:rsid w:val="00F77BDB"/>
    <w:rsid w:val="00F813FA"/>
    <w:rsid w:val="00F819D9"/>
    <w:rsid w:val="00F81B09"/>
    <w:rsid w:val="00F82C8F"/>
    <w:rsid w:val="00F85208"/>
    <w:rsid w:val="00F853AD"/>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749"/>
    <w:rsid w:val="00FA351B"/>
    <w:rsid w:val="00FA3A5E"/>
    <w:rsid w:val="00FA54D4"/>
    <w:rsid w:val="00FA56E1"/>
    <w:rsid w:val="00FA5777"/>
    <w:rsid w:val="00FA5F13"/>
    <w:rsid w:val="00FA65D2"/>
    <w:rsid w:val="00FA6D1F"/>
    <w:rsid w:val="00FA7EF6"/>
    <w:rsid w:val="00FA7FFA"/>
    <w:rsid w:val="00FB1C6F"/>
    <w:rsid w:val="00FB1FB4"/>
    <w:rsid w:val="00FB2137"/>
    <w:rsid w:val="00FB2552"/>
    <w:rsid w:val="00FB4934"/>
    <w:rsid w:val="00FB5453"/>
    <w:rsid w:val="00FB64E3"/>
    <w:rsid w:val="00FC02A8"/>
    <w:rsid w:val="00FC1459"/>
    <w:rsid w:val="00FC1F09"/>
    <w:rsid w:val="00FC2910"/>
    <w:rsid w:val="00FC3089"/>
    <w:rsid w:val="00FC400E"/>
    <w:rsid w:val="00FC46D8"/>
    <w:rsid w:val="00FC4DAE"/>
    <w:rsid w:val="00FC5168"/>
    <w:rsid w:val="00FC5539"/>
    <w:rsid w:val="00FC57CC"/>
    <w:rsid w:val="00FD1B9E"/>
    <w:rsid w:val="00FD21F5"/>
    <w:rsid w:val="00FD3322"/>
    <w:rsid w:val="00FD4036"/>
    <w:rsid w:val="00FD5ACA"/>
    <w:rsid w:val="00FD6580"/>
    <w:rsid w:val="00FE01B7"/>
    <w:rsid w:val="00FE08BA"/>
    <w:rsid w:val="00FE0BD6"/>
    <w:rsid w:val="00FE1F40"/>
    <w:rsid w:val="00FE6030"/>
    <w:rsid w:val="00FE6E49"/>
    <w:rsid w:val="00FE72B8"/>
    <w:rsid w:val="00FE74A7"/>
    <w:rsid w:val="00FF062B"/>
    <w:rsid w:val="00FF078A"/>
    <w:rsid w:val="00FF1276"/>
    <w:rsid w:val="00FF17CC"/>
    <w:rsid w:val="00FF1F13"/>
    <w:rsid w:val="00FF26FD"/>
    <w:rsid w:val="00FF2DEC"/>
    <w:rsid w:val="00FF31B6"/>
    <w:rsid w:val="00FF3511"/>
    <w:rsid w:val="00FF48CF"/>
    <w:rsid w:val="00FF5040"/>
    <w:rsid w:val="00FF522C"/>
    <w:rsid w:val="00FF59DF"/>
    <w:rsid w:val="00FF62BE"/>
    <w:rsid w:val="00FF72BD"/>
    <w:rsid w:val="00FF7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B1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titul"/>
    <w:link w:val="NzevChar"/>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locked/>
    <w:rsid w:val="00BD4A10"/>
    <w:rPr>
      <w:rFonts w:ascii="Times New Roman" w:hAnsi="Times New Roman" w:cs="Times New Roman"/>
      <w:b/>
      <w:sz w:val="36"/>
      <w:lang w:eastAsia="ar-SA" w:bidi="ar-SA"/>
    </w:rPr>
  </w:style>
  <w:style w:type="paragraph" w:styleId="Podtitul">
    <w:name w:val="Subtitle"/>
    <w:basedOn w:val="Normln"/>
    <w:next w:val="Zkladntext"/>
    <w:link w:val="Podtitul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titulChar">
    <w:name w:val="Podtitul Char"/>
    <w:basedOn w:val="Standardnpsmoodstavce"/>
    <w:link w:val="Podtitul"/>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1"/>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rove1">
    <w:name w:val="úroveň 1"/>
    <w:basedOn w:val="Normln"/>
    <w:next w:val="rove2"/>
    <w:rsid w:val="00D978E5"/>
    <w:pPr>
      <w:numPr>
        <w:numId w:val="16"/>
      </w:numPr>
      <w:spacing w:before="480" w:after="240" w:line="240" w:lineRule="auto"/>
    </w:pPr>
    <w:rPr>
      <w:rFonts w:ascii="Times New Roman" w:hAnsi="Times New Roman"/>
      <w:b/>
      <w:bCs/>
      <w:sz w:val="24"/>
      <w:szCs w:val="24"/>
    </w:rPr>
  </w:style>
  <w:style w:type="paragraph" w:customStyle="1" w:styleId="rove2">
    <w:name w:val="úroveň 2"/>
    <w:basedOn w:val="Normln"/>
    <w:rsid w:val="00D978E5"/>
    <w:pPr>
      <w:numPr>
        <w:ilvl w:val="1"/>
        <w:numId w:val="16"/>
      </w:numPr>
      <w:spacing w:after="120" w:line="240" w:lineRule="auto"/>
      <w:jc w:val="both"/>
    </w:pPr>
    <w:rPr>
      <w:rFonts w:ascii="Times New Roman" w:hAnsi="Times New Roman"/>
      <w:sz w:val="24"/>
      <w:szCs w:val="24"/>
    </w:rPr>
  </w:style>
  <w:style w:type="paragraph" w:customStyle="1" w:styleId="Text">
    <w:name w:val="Text"/>
    <w:basedOn w:val="Normln"/>
    <w:rsid w:val="00C753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line="240" w:lineRule="auto"/>
      <w:ind w:firstLine="284"/>
      <w:jc w:val="both"/>
      <w:textAlignment w:val="center"/>
    </w:pPr>
    <w:rPr>
      <w:rFonts w:ascii="Times New Roman" w:hAnsi="Times New Roman"/>
      <w:color w:val="000000"/>
      <w:sz w:val="20"/>
      <w:szCs w:val="20"/>
    </w:rPr>
  </w:style>
  <w:style w:type="paragraph" w:styleId="Normlnweb">
    <w:name w:val="Normal (Web)"/>
    <w:basedOn w:val="Normln"/>
    <w:uiPriority w:val="99"/>
    <w:unhideWhenUsed/>
    <w:rsid w:val="00CC4E46"/>
    <w:pPr>
      <w:spacing w:before="100" w:beforeAutospacing="1" w:after="100" w:afterAutospacing="1" w:line="240" w:lineRule="auto"/>
    </w:pPr>
    <w:rPr>
      <w:rFonts w:ascii="Times New Roman" w:eastAsiaTheme="minorHAnsi" w:hAnsi="Times New Roman"/>
      <w:color w:val="000000"/>
      <w:sz w:val="24"/>
      <w:szCs w:val="24"/>
    </w:rPr>
  </w:style>
  <w:style w:type="character" w:customStyle="1" w:styleId="FontStyle44">
    <w:name w:val="Font Style44"/>
    <w:rsid w:val="00FF17CC"/>
    <w:rPr>
      <w:rFonts w:ascii="Calibri" w:hAnsi="Calibri" w:cs="Calibri"/>
      <w:color w:val="000000"/>
      <w:sz w:val="18"/>
      <w:szCs w:val="18"/>
    </w:rPr>
  </w:style>
  <w:style w:type="paragraph" w:customStyle="1" w:styleId="Bezmezer1">
    <w:name w:val="Bez mezer1"/>
    <w:link w:val="NoSpacingChar"/>
    <w:rsid w:val="00FF17CC"/>
    <w:rPr>
      <w:rFonts w:eastAsia="Times New Roman"/>
      <w:sz w:val="22"/>
      <w:szCs w:val="22"/>
    </w:rPr>
  </w:style>
  <w:style w:type="character" w:customStyle="1" w:styleId="NoSpacingChar">
    <w:name w:val="No Spacing Char"/>
    <w:link w:val="Bezmezer1"/>
    <w:locked/>
    <w:rsid w:val="00FF17CC"/>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titul"/>
    <w:link w:val="NzevChar"/>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locked/>
    <w:rsid w:val="00BD4A10"/>
    <w:rPr>
      <w:rFonts w:ascii="Times New Roman" w:hAnsi="Times New Roman" w:cs="Times New Roman"/>
      <w:b/>
      <w:sz w:val="36"/>
      <w:lang w:eastAsia="ar-SA" w:bidi="ar-SA"/>
    </w:rPr>
  </w:style>
  <w:style w:type="paragraph" w:styleId="Podtitul">
    <w:name w:val="Subtitle"/>
    <w:basedOn w:val="Normln"/>
    <w:next w:val="Zkladntext"/>
    <w:link w:val="Podtitul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titulChar">
    <w:name w:val="Podtitul Char"/>
    <w:basedOn w:val="Standardnpsmoodstavce"/>
    <w:link w:val="Podtitul"/>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1"/>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rove1">
    <w:name w:val="úroveň 1"/>
    <w:basedOn w:val="Normln"/>
    <w:next w:val="rove2"/>
    <w:rsid w:val="00D978E5"/>
    <w:pPr>
      <w:numPr>
        <w:numId w:val="16"/>
      </w:numPr>
      <w:spacing w:before="480" w:after="240" w:line="240" w:lineRule="auto"/>
    </w:pPr>
    <w:rPr>
      <w:rFonts w:ascii="Times New Roman" w:hAnsi="Times New Roman"/>
      <w:b/>
      <w:bCs/>
      <w:sz w:val="24"/>
      <w:szCs w:val="24"/>
    </w:rPr>
  </w:style>
  <w:style w:type="paragraph" w:customStyle="1" w:styleId="rove2">
    <w:name w:val="úroveň 2"/>
    <w:basedOn w:val="Normln"/>
    <w:rsid w:val="00D978E5"/>
    <w:pPr>
      <w:numPr>
        <w:ilvl w:val="1"/>
        <w:numId w:val="16"/>
      </w:numPr>
      <w:spacing w:after="120" w:line="240" w:lineRule="auto"/>
      <w:jc w:val="both"/>
    </w:pPr>
    <w:rPr>
      <w:rFonts w:ascii="Times New Roman" w:hAnsi="Times New Roman"/>
      <w:sz w:val="24"/>
      <w:szCs w:val="24"/>
    </w:rPr>
  </w:style>
  <w:style w:type="paragraph" w:customStyle="1" w:styleId="Text">
    <w:name w:val="Text"/>
    <w:basedOn w:val="Normln"/>
    <w:rsid w:val="00C753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line="240" w:lineRule="auto"/>
      <w:ind w:firstLine="284"/>
      <w:jc w:val="both"/>
      <w:textAlignment w:val="center"/>
    </w:pPr>
    <w:rPr>
      <w:rFonts w:ascii="Times New Roman" w:hAnsi="Times New Roman"/>
      <w:color w:val="000000"/>
      <w:sz w:val="20"/>
      <w:szCs w:val="20"/>
    </w:rPr>
  </w:style>
  <w:style w:type="paragraph" w:styleId="Normlnweb">
    <w:name w:val="Normal (Web)"/>
    <w:basedOn w:val="Normln"/>
    <w:uiPriority w:val="99"/>
    <w:unhideWhenUsed/>
    <w:rsid w:val="00CC4E46"/>
    <w:pPr>
      <w:spacing w:before="100" w:beforeAutospacing="1" w:after="100" w:afterAutospacing="1" w:line="240" w:lineRule="auto"/>
    </w:pPr>
    <w:rPr>
      <w:rFonts w:ascii="Times New Roman" w:eastAsiaTheme="minorHAnsi" w:hAnsi="Times New Roman"/>
      <w:color w:val="000000"/>
      <w:sz w:val="24"/>
      <w:szCs w:val="24"/>
    </w:rPr>
  </w:style>
  <w:style w:type="character" w:customStyle="1" w:styleId="FontStyle44">
    <w:name w:val="Font Style44"/>
    <w:rsid w:val="00FF17CC"/>
    <w:rPr>
      <w:rFonts w:ascii="Calibri" w:hAnsi="Calibri" w:cs="Calibri"/>
      <w:color w:val="000000"/>
      <w:sz w:val="18"/>
      <w:szCs w:val="18"/>
    </w:rPr>
  </w:style>
  <w:style w:type="paragraph" w:customStyle="1" w:styleId="Bezmezer1">
    <w:name w:val="Bez mezer1"/>
    <w:link w:val="NoSpacingChar"/>
    <w:rsid w:val="00FF17CC"/>
    <w:rPr>
      <w:rFonts w:eastAsia="Times New Roman"/>
      <w:sz w:val="22"/>
      <w:szCs w:val="22"/>
    </w:rPr>
  </w:style>
  <w:style w:type="character" w:customStyle="1" w:styleId="NoSpacingChar">
    <w:name w:val="No Spacing Char"/>
    <w:link w:val="Bezmezer1"/>
    <w:locked/>
    <w:rsid w:val="00FF17CC"/>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853">
      <w:bodyDiv w:val="1"/>
      <w:marLeft w:val="0"/>
      <w:marRight w:val="0"/>
      <w:marTop w:val="0"/>
      <w:marBottom w:val="0"/>
      <w:divBdr>
        <w:top w:val="none" w:sz="0" w:space="0" w:color="auto"/>
        <w:left w:val="none" w:sz="0" w:space="0" w:color="auto"/>
        <w:bottom w:val="none" w:sz="0" w:space="0" w:color="auto"/>
        <w:right w:val="none" w:sz="0" w:space="0" w:color="auto"/>
      </w:divBdr>
    </w:div>
    <w:div w:id="184443878">
      <w:bodyDiv w:val="1"/>
      <w:marLeft w:val="0"/>
      <w:marRight w:val="0"/>
      <w:marTop w:val="0"/>
      <w:marBottom w:val="0"/>
      <w:divBdr>
        <w:top w:val="none" w:sz="0" w:space="0" w:color="auto"/>
        <w:left w:val="none" w:sz="0" w:space="0" w:color="auto"/>
        <w:bottom w:val="none" w:sz="0" w:space="0" w:color="auto"/>
        <w:right w:val="none" w:sz="0" w:space="0" w:color="auto"/>
      </w:divBdr>
    </w:div>
    <w:div w:id="206527063">
      <w:bodyDiv w:val="1"/>
      <w:marLeft w:val="0"/>
      <w:marRight w:val="0"/>
      <w:marTop w:val="0"/>
      <w:marBottom w:val="0"/>
      <w:divBdr>
        <w:top w:val="none" w:sz="0" w:space="0" w:color="auto"/>
        <w:left w:val="none" w:sz="0" w:space="0" w:color="auto"/>
        <w:bottom w:val="none" w:sz="0" w:space="0" w:color="auto"/>
        <w:right w:val="none" w:sz="0" w:space="0" w:color="auto"/>
      </w:divBdr>
    </w:div>
    <w:div w:id="457142938">
      <w:marLeft w:val="0"/>
      <w:marRight w:val="0"/>
      <w:marTop w:val="0"/>
      <w:marBottom w:val="0"/>
      <w:divBdr>
        <w:top w:val="none" w:sz="0" w:space="0" w:color="auto"/>
        <w:left w:val="none" w:sz="0" w:space="0" w:color="auto"/>
        <w:bottom w:val="none" w:sz="0" w:space="0" w:color="auto"/>
        <w:right w:val="none" w:sz="0" w:space="0" w:color="auto"/>
      </w:divBdr>
    </w:div>
    <w:div w:id="457142939">
      <w:marLeft w:val="0"/>
      <w:marRight w:val="0"/>
      <w:marTop w:val="0"/>
      <w:marBottom w:val="0"/>
      <w:divBdr>
        <w:top w:val="none" w:sz="0" w:space="0" w:color="auto"/>
        <w:left w:val="none" w:sz="0" w:space="0" w:color="auto"/>
        <w:bottom w:val="none" w:sz="0" w:space="0" w:color="auto"/>
        <w:right w:val="none" w:sz="0" w:space="0" w:color="auto"/>
      </w:divBdr>
    </w:div>
    <w:div w:id="457142942">
      <w:marLeft w:val="0"/>
      <w:marRight w:val="0"/>
      <w:marTop w:val="0"/>
      <w:marBottom w:val="0"/>
      <w:divBdr>
        <w:top w:val="none" w:sz="0" w:space="0" w:color="auto"/>
        <w:left w:val="none" w:sz="0" w:space="0" w:color="auto"/>
        <w:bottom w:val="none" w:sz="0" w:space="0" w:color="auto"/>
        <w:right w:val="none" w:sz="0" w:space="0" w:color="auto"/>
      </w:divBdr>
      <w:divsChild>
        <w:div w:id="457142974">
          <w:marLeft w:val="0"/>
          <w:marRight w:val="0"/>
          <w:marTop w:val="0"/>
          <w:marBottom w:val="0"/>
          <w:divBdr>
            <w:top w:val="none" w:sz="0" w:space="0" w:color="auto"/>
            <w:left w:val="none" w:sz="0" w:space="0" w:color="auto"/>
            <w:bottom w:val="none" w:sz="0" w:space="0" w:color="auto"/>
            <w:right w:val="none" w:sz="0" w:space="0" w:color="auto"/>
          </w:divBdr>
          <w:divsChild>
            <w:div w:id="457142970">
              <w:marLeft w:val="0"/>
              <w:marRight w:val="0"/>
              <w:marTop w:val="0"/>
              <w:marBottom w:val="0"/>
              <w:divBdr>
                <w:top w:val="none" w:sz="0" w:space="0" w:color="auto"/>
                <w:left w:val="none" w:sz="0" w:space="0" w:color="auto"/>
                <w:bottom w:val="none" w:sz="0" w:space="0" w:color="auto"/>
                <w:right w:val="none" w:sz="0" w:space="0" w:color="auto"/>
              </w:divBdr>
              <w:divsChild>
                <w:div w:id="457142972">
                  <w:marLeft w:val="0"/>
                  <w:marRight w:val="0"/>
                  <w:marTop w:val="0"/>
                  <w:marBottom w:val="0"/>
                  <w:divBdr>
                    <w:top w:val="none" w:sz="0" w:space="0" w:color="auto"/>
                    <w:left w:val="none" w:sz="0" w:space="0" w:color="auto"/>
                    <w:bottom w:val="none" w:sz="0" w:space="0" w:color="auto"/>
                    <w:right w:val="none" w:sz="0" w:space="0" w:color="auto"/>
                  </w:divBdr>
                  <w:divsChild>
                    <w:div w:id="457142940">
                      <w:marLeft w:val="0"/>
                      <w:marRight w:val="0"/>
                      <w:marTop w:val="0"/>
                      <w:marBottom w:val="0"/>
                      <w:divBdr>
                        <w:top w:val="none" w:sz="0" w:space="0" w:color="auto"/>
                        <w:left w:val="none" w:sz="0" w:space="0" w:color="auto"/>
                        <w:bottom w:val="none" w:sz="0" w:space="0" w:color="auto"/>
                        <w:right w:val="none" w:sz="0" w:space="0" w:color="auto"/>
                      </w:divBdr>
                      <w:divsChild>
                        <w:div w:id="457142969">
                          <w:marLeft w:val="0"/>
                          <w:marRight w:val="0"/>
                          <w:marTop w:val="0"/>
                          <w:marBottom w:val="0"/>
                          <w:divBdr>
                            <w:top w:val="none" w:sz="0" w:space="0" w:color="auto"/>
                            <w:left w:val="none" w:sz="0" w:space="0" w:color="auto"/>
                            <w:bottom w:val="none" w:sz="0" w:space="0" w:color="auto"/>
                            <w:right w:val="none" w:sz="0" w:space="0" w:color="auto"/>
                          </w:divBdr>
                          <w:divsChild>
                            <w:div w:id="457142967">
                              <w:marLeft w:val="0"/>
                              <w:marRight w:val="0"/>
                              <w:marTop w:val="0"/>
                              <w:marBottom w:val="0"/>
                              <w:divBdr>
                                <w:top w:val="none" w:sz="0" w:space="0" w:color="auto"/>
                                <w:left w:val="none" w:sz="0" w:space="0" w:color="auto"/>
                                <w:bottom w:val="none" w:sz="0" w:space="0" w:color="auto"/>
                                <w:right w:val="none" w:sz="0" w:space="0" w:color="auto"/>
                              </w:divBdr>
                              <w:divsChild>
                                <w:div w:id="457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4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sChild>
        <w:div w:id="457142971">
          <w:marLeft w:val="0"/>
          <w:marRight w:val="0"/>
          <w:marTop w:val="0"/>
          <w:marBottom w:val="0"/>
          <w:divBdr>
            <w:top w:val="none" w:sz="0" w:space="0" w:color="auto"/>
            <w:left w:val="none" w:sz="0" w:space="0" w:color="auto"/>
            <w:bottom w:val="none" w:sz="0" w:space="0" w:color="auto"/>
            <w:right w:val="none" w:sz="0" w:space="0" w:color="auto"/>
          </w:divBdr>
          <w:divsChild>
            <w:div w:id="457142957">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sChild>
                    <w:div w:id="457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951">
      <w:marLeft w:val="0"/>
      <w:marRight w:val="0"/>
      <w:marTop w:val="0"/>
      <w:marBottom w:val="0"/>
      <w:divBdr>
        <w:top w:val="none" w:sz="0" w:space="0" w:color="auto"/>
        <w:left w:val="none" w:sz="0" w:space="0" w:color="auto"/>
        <w:bottom w:val="none" w:sz="0" w:space="0" w:color="auto"/>
        <w:right w:val="none" w:sz="0" w:space="0" w:color="auto"/>
      </w:divBdr>
    </w:div>
    <w:div w:id="457142952">
      <w:marLeft w:val="0"/>
      <w:marRight w:val="0"/>
      <w:marTop w:val="0"/>
      <w:marBottom w:val="0"/>
      <w:divBdr>
        <w:top w:val="none" w:sz="0" w:space="0" w:color="auto"/>
        <w:left w:val="none" w:sz="0" w:space="0" w:color="auto"/>
        <w:bottom w:val="none" w:sz="0" w:space="0" w:color="auto"/>
        <w:right w:val="none" w:sz="0" w:space="0" w:color="auto"/>
      </w:divBdr>
    </w:div>
    <w:div w:id="457142953">
      <w:marLeft w:val="0"/>
      <w:marRight w:val="0"/>
      <w:marTop w:val="0"/>
      <w:marBottom w:val="0"/>
      <w:divBdr>
        <w:top w:val="none" w:sz="0" w:space="0" w:color="auto"/>
        <w:left w:val="none" w:sz="0" w:space="0" w:color="auto"/>
        <w:bottom w:val="none" w:sz="0" w:space="0" w:color="auto"/>
        <w:right w:val="none" w:sz="0" w:space="0" w:color="auto"/>
      </w:divBdr>
    </w:div>
    <w:div w:id="457142955">
      <w:marLeft w:val="0"/>
      <w:marRight w:val="0"/>
      <w:marTop w:val="0"/>
      <w:marBottom w:val="0"/>
      <w:divBdr>
        <w:top w:val="none" w:sz="0" w:space="0" w:color="auto"/>
        <w:left w:val="none" w:sz="0" w:space="0" w:color="auto"/>
        <w:bottom w:val="none" w:sz="0" w:space="0" w:color="auto"/>
        <w:right w:val="none" w:sz="0" w:space="0" w:color="auto"/>
      </w:divBdr>
    </w:div>
    <w:div w:id="457142958">
      <w:marLeft w:val="0"/>
      <w:marRight w:val="0"/>
      <w:marTop w:val="0"/>
      <w:marBottom w:val="0"/>
      <w:divBdr>
        <w:top w:val="none" w:sz="0" w:space="0" w:color="auto"/>
        <w:left w:val="none" w:sz="0" w:space="0" w:color="auto"/>
        <w:bottom w:val="none" w:sz="0" w:space="0" w:color="auto"/>
        <w:right w:val="none" w:sz="0" w:space="0" w:color="auto"/>
      </w:divBdr>
    </w:div>
    <w:div w:id="457142959">
      <w:marLeft w:val="0"/>
      <w:marRight w:val="0"/>
      <w:marTop w:val="0"/>
      <w:marBottom w:val="0"/>
      <w:divBdr>
        <w:top w:val="none" w:sz="0" w:space="0" w:color="auto"/>
        <w:left w:val="none" w:sz="0" w:space="0" w:color="auto"/>
        <w:bottom w:val="none" w:sz="0" w:space="0" w:color="auto"/>
        <w:right w:val="none" w:sz="0" w:space="0" w:color="auto"/>
      </w:divBdr>
      <w:divsChild>
        <w:div w:id="457142956">
          <w:marLeft w:val="0"/>
          <w:marRight w:val="0"/>
          <w:marTop w:val="0"/>
          <w:marBottom w:val="0"/>
          <w:divBdr>
            <w:top w:val="none" w:sz="0" w:space="0" w:color="auto"/>
            <w:left w:val="none" w:sz="0" w:space="0" w:color="auto"/>
            <w:bottom w:val="none" w:sz="0" w:space="0" w:color="auto"/>
            <w:right w:val="none" w:sz="0" w:space="0" w:color="auto"/>
          </w:divBdr>
          <w:divsChild>
            <w:div w:id="457142965">
              <w:marLeft w:val="0"/>
              <w:marRight w:val="0"/>
              <w:marTop w:val="0"/>
              <w:marBottom w:val="0"/>
              <w:divBdr>
                <w:top w:val="none" w:sz="0" w:space="0" w:color="auto"/>
                <w:left w:val="none" w:sz="0" w:space="0" w:color="auto"/>
                <w:bottom w:val="none" w:sz="0" w:space="0" w:color="auto"/>
                <w:right w:val="none" w:sz="0" w:space="0" w:color="auto"/>
              </w:divBdr>
              <w:divsChild>
                <w:div w:id="457142949">
                  <w:marLeft w:val="0"/>
                  <w:marRight w:val="0"/>
                  <w:marTop w:val="0"/>
                  <w:marBottom w:val="0"/>
                  <w:divBdr>
                    <w:top w:val="none" w:sz="0" w:space="0" w:color="auto"/>
                    <w:left w:val="none" w:sz="0" w:space="0" w:color="auto"/>
                    <w:bottom w:val="none" w:sz="0" w:space="0" w:color="auto"/>
                    <w:right w:val="none" w:sz="0" w:space="0" w:color="auto"/>
                  </w:divBdr>
                  <w:divsChild>
                    <w:div w:id="457142947">
                      <w:marLeft w:val="0"/>
                      <w:marRight w:val="0"/>
                      <w:marTop w:val="0"/>
                      <w:marBottom w:val="0"/>
                      <w:divBdr>
                        <w:top w:val="single" w:sz="12" w:space="0" w:color="FFFFFF"/>
                        <w:left w:val="none" w:sz="0" w:space="0" w:color="auto"/>
                        <w:bottom w:val="none" w:sz="0" w:space="0" w:color="auto"/>
                        <w:right w:val="none" w:sz="0" w:space="0" w:color="auto"/>
                      </w:divBdr>
                      <w:divsChild>
                        <w:div w:id="457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960">
      <w:marLeft w:val="0"/>
      <w:marRight w:val="0"/>
      <w:marTop w:val="0"/>
      <w:marBottom w:val="0"/>
      <w:divBdr>
        <w:top w:val="none" w:sz="0" w:space="0" w:color="auto"/>
        <w:left w:val="none" w:sz="0" w:space="0" w:color="auto"/>
        <w:bottom w:val="none" w:sz="0" w:space="0" w:color="auto"/>
        <w:right w:val="none" w:sz="0" w:space="0" w:color="auto"/>
      </w:divBdr>
    </w:div>
    <w:div w:id="457142962">
      <w:marLeft w:val="0"/>
      <w:marRight w:val="0"/>
      <w:marTop w:val="0"/>
      <w:marBottom w:val="0"/>
      <w:divBdr>
        <w:top w:val="none" w:sz="0" w:space="0" w:color="auto"/>
        <w:left w:val="none" w:sz="0" w:space="0" w:color="auto"/>
        <w:bottom w:val="none" w:sz="0" w:space="0" w:color="auto"/>
        <w:right w:val="none" w:sz="0" w:space="0" w:color="auto"/>
      </w:divBdr>
    </w:div>
    <w:div w:id="457142968">
      <w:marLeft w:val="0"/>
      <w:marRight w:val="0"/>
      <w:marTop w:val="0"/>
      <w:marBottom w:val="0"/>
      <w:divBdr>
        <w:top w:val="none" w:sz="0" w:space="0" w:color="auto"/>
        <w:left w:val="none" w:sz="0" w:space="0" w:color="auto"/>
        <w:bottom w:val="none" w:sz="0" w:space="0" w:color="auto"/>
        <w:right w:val="none" w:sz="0" w:space="0" w:color="auto"/>
      </w:divBdr>
    </w:div>
    <w:div w:id="457142975">
      <w:marLeft w:val="0"/>
      <w:marRight w:val="0"/>
      <w:marTop w:val="0"/>
      <w:marBottom w:val="0"/>
      <w:divBdr>
        <w:top w:val="none" w:sz="0" w:space="0" w:color="auto"/>
        <w:left w:val="none" w:sz="0" w:space="0" w:color="auto"/>
        <w:bottom w:val="none" w:sz="0" w:space="0" w:color="auto"/>
        <w:right w:val="none" w:sz="0" w:space="0" w:color="auto"/>
      </w:divBdr>
    </w:div>
    <w:div w:id="457142977">
      <w:marLeft w:val="0"/>
      <w:marRight w:val="0"/>
      <w:marTop w:val="0"/>
      <w:marBottom w:val="0"/>
      <w:divBdr>
        <w:top w:val="none" w:sz="0" w:space="0" w:color="auto"/>
        <w:left w:val="none" w:sz="0" w:space="0" w:color="auto"/>
        <w:bottom w:val="none" w:sz="0" w:space="0" w:color="auto"/>
        <w:right w:val="none" w:sz="0" w:space="0" w:color="auto"/>
      </w:divBdr>
      <w:divsChild>
        <w:div w:id="457142961">
          <w:marLeft w:val="0"/>
          <w:marRight w:val="0"/>
          <w:marTop w:val="0"/>
          <w:marBottom w:val="0"/>
          <w:divBdr>
            <w:top w:val="none" w:sz="0" w:space="0" w:color="auto"/>
            <w:left w:val="none" w:sz="0" w:space="0" w:color="auto"/>
            <w:bottom w:val="none" w:sz="0" w:space="0" w:color="auto"/>
            <w:right w:val="none" w:sz="0" w:space="0" w:color="auto"/>
          </w:divBdr>
          <w:divsChild>
            <w:div w:id="457142973">
              <w:marLeft w:val="0"/>
              <w:marRight w:val="0"/>
              <w:marTop w:val="0"/>
              <w:marBottom w:val="0"/>
              <w:divBdr>
                <w:top w:val="none" w:sz="0" w:space="0" w:color="auto"/>
                <w:left w:val="none" w:sz="0" w:space="0" w:color="auto"/>
                <w:bottom w:val="none" w:sz="0" w:space="0" w:color="auto"/>
                <w:right w:val="none" w:sz="0" w:space="0" w:color="auto"/>
              </w:divBdr>
              <w:divsChild>
                <w:div w:id="457142945">
                  <w:marLeft w:val="0"/>
                  <w:marRight w:val="0"/>
                  <w:marTop w:val="0"/>
                  <w:marBottom w:val="0"/>
                  <w:divBdr>
                    <w:top w:val="none" w:sz="0" w:space="0" w:color="auto"/>
                    <w:left w:val="none" w:sz="0" w:space="0" w:color="auto"/>
                    <w:bottom w:val="none" w:sz="0" w:space="0" w:color="auto"/>
                    <w:right w:val="none" w:sz="0" w:space="0" w:color="auto"/>
                  </w:divBdr>
                  <w:divsChild>
                    <w:div w:id="457142964">
                      <w:marLeft w:val="0"/>
                      <w:marRight w:val="0"/>
                      <w:marTop w:val="0"/>
                      <w:marBottom w:val="0"/>
                      <w:divBdr>
                        <w:top w:val="none" w:sz="0" w:space="0" w:color="auto"/>
                        <w:left w:val="none" w:sz="0" w:space="0" w:color="auto"/>
                        <w:bottom w:val="none" w:sz="0" w:space="0" w:color="auto"/>
                        <w:right w:val="none" w:sz="0" w:space="0" w:color="auto"/>
                      </w:divBdr>
                      <w:divsChild>
                        <w:div w:id="457142943">
                          <w:marLeft w:val="0"/>
                          <w:marRight w:val="0"/>
                          <w:marTop w:val="0"/>
                          <w:marBottom w:val="0"/>
                          <w:divBdr>
                            <w:top w:val="none" w:sz="0" w:space="0" w:color="auto"/>
                            <w:left w:val="none" w:sz="0" w:space="0" w:color="auto"/>
                            <w:bottom w:val="none" w:sz="0" w:space="0" w:color="auto"/>
                            <w:right w:val="none" w:sz="0" w:space="0" w:color="auto"/>
                          </w:divBdr>
                          <w:divsChild>
                            <w:div w:id="457142937">
                              <w:marLeft w:val="0"/>
                              <w:marRight w:val="0"/>
                              <w:marTop w:val="0"/>
                              <w:marBottom w:val="0"/>
                              <w:divBdr>
                                <w:top w:val="none" w:sz="0" w:space="0" w:color="auto"/>
                                <w:left w:val="none" w:sz="0" w:space="0" w:color="auto"/>
                                <w:bottom w:val="none" w:sz="0" w:space="0" w:color="auto"/>
                                <w:right w:val="none" w:sz="0" w:space="0" w:color="auto"/>
                              </w:divBdr>
                              <w:divsChild>
                                <w:div w:id="45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79">
      <w:marLeft w:val="0"/>
      <w:marRight w:val="0"/>
      <w:marTop w:val="0"/>
      <w:marBottom w:val="0"/>
      <w:divBdr>
        <w:top w:val="none" w:sz="0" w:space="0" w:color="auto"/>
        <w:left w:val="none" w:sz="0" w:space="0" w:color="auto"/>
        <w:bottom w:val="none" w:sz="0" w:space="0" w:color="auto"/>
        <w:right w:val="none" w:sz="0" w:space="0" w:color="auto"/>
      </w:divBdr>
      <w:divsChild>
        <w:div w:id="457142963">
          <w:marLeft w:val="0"/>
          <w:marRight w:val="0"/>
          <w:marTop w:val="0"/>
          <w:marBottom w:val="0"/>
          <w:divBdr>
            <w:top w:val="none" w:sz="0" w:space="0" w:color="auto"/>
            <w:left w:val="none" w:sz="0" w:space="0" w:color="auto"/>
            <w:bottom w:val="none" w:sz="0" w:space="0" w:color="auto"/>
            <w:right w:val="none" w:sz="0" w:space="0" w:color="auto"/>
          </w:divBdr>
          <w:divsChild>
            <w:div w:id="457142936">
              <w:marLeft w:val="0"/>
              <w:marRight w:val="0"/>
              <w:marTop w:val="0"/>
              <w:marBottom w:val="0"/>
              <w:divBdr>
                <w:top w:val="none" w:sz="0" w:space="0" w:color="auto"/>
                <w:left w:val="none" w:sz="0" w:space="0" w:color="auto"/>
                <w:bottom w:val="none" w:sz="0" w:space="0" w:color="auto"/>
                <w:right w:val="none" w:sz="0" w:space="0" w:color="auto"/>
              </w:divBdr>
              <w:divsChild>
                <w:div w:id="457142944">
                  <w:marLeft w:val="0"/>
                  <w:marRight w:val="0"/>
                  <w:marTop w:val="0"/>
                  <w:marBottom w:val="0"/>
                  <w:divBdr>
                    <w:top w:val="none" w:sz="0" w:space="0" w:color="auto"/>
                    <w:left w:val="none" w:sz="0" w:space="0" w:color="auto"/>
                    <w:bottom w:val="none" w:sz="0" w:space="0" w:color="auto"/>
                    <w:right w:val="none" w:sz="0" w:space="0" w:color="auto"/>
                  </w:divBdr>
                  <w:divsChild>
                    <w:div w:id="457142954">
                      <w:marLeft w:val="0"/>
                      <w:marRight w:val="0"/>
                      <w:marTop w:val="0"/>
                      <w:marBottom w:val="0"/>
                      <w:divBdr>
                        <w:top w:val="single" w:sz="12" w:space="0" w:color="FFFFFF"/>
                        <w:left w:val="none" w:sz="0" w:space="0" w:color="auto"/>
                        <w:bottom w:val="none" w:sz="0" w:space="0" w:color="auto"/>
                        <w:right w:val="none" w:sz="0" w:space="0" w:color="auto"/>
                      </w:divBdr>
                      <w:divsChild>
                        <w:div w:id="4571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22315">
      <w:bodyDiv w:val="1"/>
      <w:marLeft w:val="0"/>
      <w:marRight w:val="0"/>
      <w:marTop w:val="0"/>
      <w:marBottom w:val="0"/>
      <w:divBdr>
        <w:top w:val="none" w:sz="0" w:space="0" w:color="auto"/>
        <w:left w:val="none" w:sz="0" w:space="0" w:color="auto"/>
        <w:bottom w:val="none" w:sz="0" w:space="0" w:color="auto"/>
        <w:right w:val="none" w:sz="0" w:space="0" w:color="auto"/>
      </w:divBdr>
    </w:div>
    <w:div w:id="1068769378">
      <w:bodyDiv w:val="1"/>
      <w:marLeft w:val="0"/>
      <w:marRight w:val="0"/>
      <w:marTop w:val="0"/>
      <w:marBottom w:val="0"/>
      <w:divBdr>
        <w:top w:val="none" w:sz="0" w:space="0" w:color="auto"/>
        <w:left w:val="none" w:sz="0" w:space="0" w:color="auto"/>
        <w:bottom w:val="none" w:sz="0" w:space="0" w:color="auto"/>
        <w:right w:val="none" w:sz="0" w:space="0" w:color="auto"/>
      </w:divBdr>
    </w:div>
    <w:div w:id="1101876345">
      <w:bodyDiv w:val="1"/>
      <w:marLeft w:val="0"/>
      <w:marRight w:val="0"/>
      <w:marTop w:val="0"/>
      <w:marBottom w:val="0"/>
      <w:divBdr>
        <w:top w:val="none" w:sz="0" w:space="0" w:color="auto"/>
        <w:left w:val="none" w:sz="0" w:space="0" w:color="auto"/>
        <w:bottom w:val="none" w:sz="0" w:space="0" w:color="auto"/>
        <w:right w:val="none" w:sz="0" w:space="0" w:color="auto"/>
      </w:divBdr>
    </w:div>
    <w:div w:id="1278246795">
      <w:bodyDiv w:val="1"/>
      <w:marLeft w:val="0"/>
      <w:marRight w:val="0"/>
      <w:marTop w:val="0"/>
      <w:marBottom w:val="0"/>
      <w:divBdr>
        <w:top w:val="none" w:sz="0" w:space="0" w:color="auto"/>
        <w:left w:val="none" w:sz="0" w:space="0" w:color="auto"/>
        <w:bottom w:val="none" w:sz="0" w:space="0" w:color="auto"/>
        <w:right w:val="none" w:sz="0" w:space="0" w:color="auto"/>
      </w:divBdr>
    </w:div>
    <w:div w:id="1321469955">
      <w:bodyDiv w:val="1"/>
      <w:marLeft w:val="0"/>
      <w:marRight w:val="0"/>
      <w:marTop w:val="0"/>
      <w:marBottom w:val="0"/>
      <w:divBdr>
        <w:top w:val="none" w:sz="0" w:space="0" w:color="auto"/>
        <w:left w:val="none" w:sz="0" w:space="0" w:color="auto"/>
        <w:bottom w:val="none" w:sz="0" w:space="0" w:color="auto"/>
        <w:right w:val="none" w:sz="0" w:space="0" w:color="auto"/>
      </w:divBdr>
    </w:div>
    <w:div w:id="1554732486">
      <w:bodyDiv w:val="1"/>
      <w:marLeft w:val="0"/>
      <w:marRight w:val="0"/>
      <w:marTop w:val="0"/>
      <w:marBottom w:val="0"/>
      <w:divBdr>
        <w:top w:val="none" w:sz="0" w:space="0" w:color="auto"/>
        <w:left w:val="none" w:sz="0" w:space="0" w:color="auto"/>
        <w:bottom w:val="none" w:sz="0" w:space="0" w:color="auto"/>
        <w:right w:val="none" w:sz="0" w:space="0" w:color="auto"/>
      </w:divBdr>
    </w:div>
    <w:div w:id="1658072504">
      <w:bodyDiv w:val="1"/>
      <w:marLeft w:val="0"/>
      <w:marRight w:val="0"/>
      <w:marTop w:val="0"/>
      <w:marBottom w:val="0"/>
      <w:divBdr>
        <w:top w:val="none" w:sz="0" w:space="0" w:color="auto"/>
        <w:left w:val="none" w:sz="0" w:space="0" w:color="auto"/>
        <w:bottom w:val="none" w:sz="0" w:space="0" w:color="auto"/>
        <w:right w:val="none" w:sz="0" w:space="0" w:color="auto"/>
      </w:divBdr>
    </w:div>
    <w:div w:id="17186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CD107-A27E-4589-828A-F756C601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6393</Words>
  <Characters>37721</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Lucie Moulisová</dc:creator>
  <cp:lastModifiedBy>Pavla Holmanová, Ing.</cp:lastModifiedBy>
  <cp:revision>4</cp:revision>
  <cp:lastPrinted>2019-02-05T11:46:00Z</cp:lastPrinted>
  <dcterms:created xsi:type="dcterms:W3CDTF">2019-02-05T09:50:00Z</dcterms:created>
  <dcterms:modified xsi:type="dcterms:W3CDTF">2019-02-05T11:47:00Z</dcterms:modified>
</cp:coreProperties>
</file>