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5"/>
        <w:keepNext/>
        <w:keepLines/>
        <w:widowControl w:val="0"/>
        <w:shd w:val="clear" w:color="auto" w:fill="auto"/>
        <w:bidi w:val="0"/>
        <w:spacing w:after="0" w:line="240" w:lineRule="auto"/>
        <w:ind w:left="0" w:righ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2"/>
        <w:keepNext w:val="0"/>
        <w:keepLines w:val="0"/>
        <w:widowControl w:val="0"/>
        <w:shd w:val="clear" w:color="auto" w:fill="auto"/>
        <w:bidi w:val="0"/>
        <w:spacing w:before="0" w:after="52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kterou níže uvedeného dne uzavírají:</w:t>
      </w:r>
    </w:p>
    <w:p>
      <w:pPr>
        <w:pStyle w:val="Style11"/>
        <w:keepNext/>
        <w:keepLines/>
        <w:widowControl w:val="0"/>
        <w:shd w:val="clear" w:color="auto" w:fill="auto"/>
        <w:bidi w:val="0"/>
        <w:spacing w:before="0" w:after="0" w:line="240" w:lineRule="auto"/>
        <w:ind w:left="700" w:right="0" w:hanging="700"/>
        <w:jc w:val="left"/>
      </w:pPr>
      <w:bookmarkStart w:id="1" w:name="bookmark1"/>
      <w:r>
        <w:rPr>
          <w:color w:val="000000"/>
          <w:spacing w:val="0"/>
          <w:w w:val="100"/>
          <w:position w:val="0"/>
          <w:shd w:val="clear" w:color="auto" w:fill="auto"/>
          <w:lang w:val="cs-CZ" w:eastAsia="cs-CZ" w:bidi="cs-CZ"/>
        </w:rPr>
        <w:t>Výzkumný ústav rostlinné výroby, v.v.i.</w:t>
      </w:r>
      <w:bookmarkEnd w:id="1"/>
    </w:p>
    <w:p>
      <w:pPr>
        <w:pStyle w:val="Style2"/>
        <w:keepNext w:val="0"/>
        <w:keepLines w:val="0"/>
        <w:widowControl w:val="0"/>
        <w:shd w:val="clear" w:color="auto" w:fill="auto"/>
        <w:bidi w:val="0"/>
        <w:spacing w:before="0" w:after="0" w:line="240" w:lineRule="auto"/>
        <w:ind w:left="700" w:right="0" w:hanging="700"/>
        <w:jc w:val="left"/>
      </w:pPr>
      <w:r>
        <w:rPr>
          <w:color w:val="000000"/>
          <w:spacing w:val="0"/>
          <w:w w:val="100"/>
          <w:position w:val="0"/>
          <w:shd w:val="clear" w:color="auto" w:fill="auto"/>
          <w:lang w:val="cs-CZ" w:eastAsia="cs-CZ" w:bidi="cs-CZ"/>
        </w:rPr>
        <w:t>se sídlem Dmovská 507/73, 161 06 Praha 6 - Ruzyně</w:t>
      </w:r>
    </w:p>
    <w:p>
      <w:pPr>
        <w:pStyle w:val="Style2"/>
        <w:keepNext w:val="0"/>
        <w:keepLines w:val="0"/>
        <w:widowControl w:val="0"/>
        <w:shd w:val="clear" w:color="auto" w:fill="auto"/>
        <w:bidi w:val="0"/>
        <w:spacing w:before="0" w:after="0" w:line="240" w:lineRule="auto"/>
        <w:ind w:left="700" w:right="0" w:hanging="700"/>
        <w:jc w:val="left"/>
      </w:pPr>
      <w:r>
        <w:rPr>
          <w:color w:val="000000"/>
          <w:spacing w:val="0"/>
          <w:w w:val="100"/>
          <w:position w:val="0"/>
          <w:shd w:val="clear" w:color="auto" w:fill="auto"/>
          <w:lang w:val="cs-CZ" w:eastAsia="cs-CZ" w:bidi="cs-CZ"/>
        </w:rPr>
        <w:t>IČ:00027006</w:t>
      </w:r>
    </w:p>
    <w:p>
      <w:pPr>
        <w:pStyle w:val="Style2"/>
        <w:keepNext w:val="0"/>
        <w:keepLines w:val="0"/>
        <w:widowControl w:val="0"/>
        <w:shd w:val="clear" w:color="auto" w:fill="auto"/>
        <w:bidi w:val="0"/>
        <w:spacing w:before="0" w:after="0" w:line="240" w:lineRule="auto"/>
        <w:ind w:left="700" w:right="0" w:hanging="700"/>
        <w:jc w:val="left"/>
      </w:pPr>
      <w:r>
        <w:rPr>
          <w:color w:val="000000"/>
          <w:spacing w:val="0"/>
          <w:w w:val="100"/>
          <w:position w:val="0"/>
          <w:shd w:val="clear" w:color="auto" w:fill="auto"/>
          <w:lang w:val="cs-CZ" w:eastAsia="cs-CZ" w:bidi="cs-CZ"/>
        </w:rPr>
        <w:t>DIČ: CZ00027006</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 mládeže a tělovýchovy ČR</w:t>
      </w:r>
    </w:p>
    <w:p>
      <w:pPr>
        <w:pStyle w:val="Style2"/>
        <w:keepNext w:val="0"/>
        <w:keepLines w:val="0"/>
        <w:widowControl w:val="0"/>
        <w:shd w:val="clear" w:color="auto" w:fill="auto"/>
        <w:bidi w:val="0"/>
        <w:spacing w:before="0" w:line="240" w:lineRule="auto"/>
        <w:ind w:left="700" w:right="0" w:hanging="700"/>
        <w:jc w:val="left"/>
      </w:pPr>
      <w:r>
        <w:rPr>
          <w:color w:val="000000"/>
          <w:spacing w:val="0"/>
          <w:w w:val="100"/>
          <w:position w:val="0"/>
          <w:shd w:val="clear" w:color="auto" w:fill="auto"/>
          <w:lang w:val="cs-CZ" w:eastAsia="cs-CZ" w:bidi="cs-CZ"/>
        </w:rPr>
        <w:t>zastoupena Dr. Ing. Jibanem Kumarem, ředitelem instituce</w:t>
      </w:r>
    </w:p>
    <w:p>
      <w:pPr>
        <w:pStyle w:val="Style11"/>
        <w:keepNext/>
        <w:keepLines/>
        <w:widowControl w:val="0"/>
        <w:shd w:val="clear" w:color="auto" w:fill="auto"/>
        <w:bidi w:val="0"/>
        <w:spacing w:before="0" w:after="1260" w:line="240" w:lineRule="auto"/>
        <w:ind w:left="700" w:right="0" w:hanging="700"/>
        <w:jc w:val="left"/>
      </w:pPr>
      <w:bookmarkStart w:id="2" w:name="bookmark2"/>
      <w:r>
        <w:rPr>
          <w:b w:val="0"/>
          <w:bCs w:val="0"/>
          <w:color w:val="000000"/>
          <w:spacing w:val="0"/>
          <w:w w:val="100"/>
          <w:position w:val="0"/>
          <w:shd w:val="clear" w:color="auto" w:fill="auto"/>
          <w:lang w:val="cs-CZ" w:eastAsia="cs-CZ" w:bidi="cs-CZ"/>
        </w:rPr>
        <w:t xml:space="preserve">dále jen </w:t>
      </w:r>
      <w:r>
        <w:rPr>
          <w:color w:val="000000"/>
          <w:spacing w:val="0"/>
          <w:w w:val="100"/>
          <w:position w:val="0"/>
          <w:shd w:val="clear" w:color="auto" w:fill="auto"/>
          <w:lang w:val="cs-CZ" w:eastAsia="cs-CZ" w:bidi="cs-CZ"/>
        </w:rPr>
        <w:t xml:space="preserve">„hlavní příjemce" </w:t>
      </w:r>
      <w:r>
        <w:rPr>
          <w:b w:val="0"/>
          <w:bCs w:val="0"/>
          <w:color w:val="000000"/>
          <w:spacing w:val="0"/>
          <w:w w:val="100"/>
          <w:position w:val="0"/>
          <w:shd w:val="clear" w:color="auto" w:fill="auto"/>
          <w:lang w:val="cs-CZ" w:eastAsia="cs-CZ" w:bidi="cs-CZ"/>
        </w:rPr>
        <w:t xml:space="preserve">nebo </w:t>
      </w:r>
      <w:r>
        <w:rPr>
          <w:color w:val="000000"/>
          <w:spacing w:val="0"/>
          <w:w w:val="100"/>
          <w:position w:val="0"/>
          <w:shd w:val="clear" w:color="auto" w:fill="auto"/>
          <w:lang w:val="cs-CZ" w:eastAsia="cs-CZ" w:bidi="cs-CZ"/>
        </w:rPr>
        <w:t>„příjemce“</w:t>
      </w:r>
      <w:bookmarkEnd w:id="2"/>
    </w:p>
    <w:p>
      <w:pPr>
        <w:pStyle w:val="Style11"/>
        <w:keepNext/>
        <w:keepLines/>
        <w:widowControl w:val="0"/>
        <w:shd w:val="clear" w:color="auto" w:fill="auto"/>
        <w:bidi w:val="0"/>
        <w:spacing w:before="0" w:after="0" w:line="240" w:lineRule="auto"/>
        <w:ind w:left="700" w:right="0" w:hanging="700"/>
        <w:jc w:val="left"/>
      </w:pPr>
      <w:bookmarkStart w:id="3" w:name="bookmark3"/>
      <w:r>
        <w:rPr>
          <w:color w:val="000000"/>
          <w:spacing w:val="0"/>
          <w:w w:val="100"/>
          <w:position w:val="0"/>
          <w:shd w:val="clear" w:color="auto" w:fill="auto"/>
          <w:lang w:val="cs-CZ" w:eastAsia="cs-CZ" w:bidi="cs-CZ"/>
        </w:rPr>
        <w:t>Výzkumný ústav pivovarský a sladařský, a.s.</w:t>
      </w:r>
      <w:bookmarkEnd w:id="3"/>
    </w:p>
    <w:p>
      <w:pPr>
        <w:pStyle w:val="Style2"/>
        <w:keepNext w:val="0"/>
        <w:keepLines w:val="0"/>
        <w:widowControl w:val="0"/>
        <w:shd w:val="clear" w:color="auto" w:fill="auto"/>
        <w:bidi w:val="0"/>
        <w:spacing w:before="0" w:after="0" w:line="240" w:lineRule="auto"/>
        <w:ind w:left="700" w:right="0" w:hanging="700"/>
        <w:jc w:val="left"/>
      </w:pPr>
      <w:r>
        <w:rPr>
          <w:color w:val="000000"/>
          <w:spacing w:val="0"/>
          <w:w w:val="100"/>
          <w:position w:val="0"/>
          <w:shd w:val="clear" w:color="auto" w:fill="auto"/>
          <w:lang w:val="cs-CZ" w:eastAsia="cs-CZ" w:bidi="cs-CZ"/>
        </w:rPr>
        <w:t>se sídlem Lípová 511/15, Nové Město, 120 00 Praha 2</w:t>
      </w:r>
    </w:p>
    <w:p>
      <w:pPr>
        <w:pStyle w:val="Style2"/>
        <w:keepNext w:val="0"/>
        <w:keepLines w:val="0"/>
        <w:widowControl w:val="0"/>
        <w:shd w:val="clear" w:color="auto" w:fill="auto"/>
        <w:bidi w:val="0"/>
        <w:spacing w:before="0" w:after="0" w:line="240" w:lineRule="auto"/>
        <w:ind w:left="700" w:right="0" w:hanging="700"/>
        <w:jc w:val="left"/>
      </w:pPr>
      <w:r>
        <w:rPr>
          <w:color w:val="000000"/>
          <w:spacing w:val="0"/>
          <w:w w:val="100"/>
          <w:position w:val="0"/>
          <w:shd w:val="clear" w:color="auto" w:fill="auto"/>
          <w:lang w:val="cs-CZ" w:eastAsia="cs-CZ" w:bidi="cs-CZ"/>
        </w:rPr>
        <w:t>IČ: 60193697</w:t>
      </w:r>
    </w:p>
    <w:p>
      <w:pPr>
        <w:pStyle w:val="Style2"/>
        <w:keepNext w:val="0"/>
        <w:keepLines w:val="0"/>
        <w:widowControl w:val="0"/>
        <w:shd w:val="clear" w:color="auto" w:fill="auto"/>
        <w:bidi w:val="0"/>
        <w:spacing w:before="0" w:after="0" w:line="230" w:lineRule="auto"/>
        <w:ind w:left="700" w:right="0" w:hanging="700"/>
        <w:jc w:val="left"/>
      </w:pPr>
      <w:r>
        <w:rPr>
          <w:color w:val="000000"/>
          <w:spacing w:val="0"/>
          <w:w w:val="100"/>
          <w:position w:val="0"/>
          <w:shd w:val="clear" w:color="auto" w:fill="auto"/>
          <w:lang w:val="cs-CZ" w:eastAsia="cs-CZ" w:bidi="cs-CZ"/>
        </w:rPr>
        <w:t>DIČ: CZ60193697</w:t>
      </w:r>
    </w:p>
    <w:p>
      <w:pPr>
        <w:pStyle w:val="Style2"/>
        <w:keepNext w:val="0"/>
        <w:keepLines w:val="0"/>
        <w:widowControl w:val="0"/>
        <w:shd w:val="clear" w:color="auto" w:fill="auto"/>
        <w:bidi w:val="0"/>
        <w:spacing w:before="0" w:after="360" w:line="360" w:lineRule="auto"/>
        <w:ind w:left="0" w:right="0" w:firstLine="0"/>
        <w:jc w:val="left"/>
      </w:pPr>
      <w:r>
        <w:rPr>
          <w:color w:val="000000"/>
          <w:spacing w:val="0"/>
          <w:w w:val="100"/>
          <w:position w:val="0"/>
          <w:shd w:val="clear" w:color="auto" w:fill="auto"/>
          <w:lang w:val="cs-CZ" w:eastAsia="cs-CZ" w:bidi="cs-CZ"/>
        </w:rPr>
        <w:t xml:space="preserve">zapsaná v obchodním rejstříku: Městský soud v Praze, oddíl B, vložka 2383 zastoupen RNDr. Karel KOSAŘ, CSc„ ředitel a místopředseda představenstva dále jen </w:t>
      </w:r>
      <w:r>
        <w:rPr>
          <w:b/>
          <w:bCs/>
          <w:color w:val="000000"/>
          <w:spacing w:val="0"/>
          <w:w w:val="100"/>
          <w:position w:val="0"/>
          <w:shd w:val="clear" w:color="auto" w:fill="auto"/>
          <w:lang w:val="cs-CZ" w:eastAsia="cs-CZ" w:bidi="cs-CZ"/>
        </w:rPr>
        <w:t>„další účastník“</w:t>
      </w:r>
    </w:p>
    <w:p>
      <w:pPr>
        <w:pStyle w:val="Style11"/>
        <w:keepNext/>
        <w:keepLines/>
        <w:widowControl w:val="0"/>
        <w:shd w:val="clear" w:color="auto" w:fill="auto"/>
        <w:bidi w:val="0"/>
        <w:spacing w:before="0" w:after="0" w:line="240" w:lineRule="auto"/>
        <w:ind w:left="0" w:right="0" w:firstLine="0"/>
      </w:pPr>
      <w:bookmarkStart w:id="4" w:name="bookmark4"/>
      <w:r>
        <w:rPr>
          <w:color w:val="000000"/>
          <w:spacing w:val="0"/>
          <w:w w:val="100"/>
          <w:position w:val="0"/>
          <w:shd w:val="clear" w:color="auto" w:fill="auto"/>
          <w:lang w:val="cs-CZ" w:eastAsia="cs-CZ" w:bidi="cs-CZ"/>
        </w:rPr>
        <w:t>I.</w:t>
      </w:r>
      <w:bookmarkEnd w:id="4"/>
    </w:p>
    <w:p>
      <w:pPr>
        <w:pStyle w:val="Style11"/>
        <w:keepNext/>
        <w:keepLines/>
        <w:widowControl w:val="0"/>
        <w:shd w:val="clear" w:color="auto" w:fill="auto"/>
        <w:bidi w:val="0"/>
        <w:spacing w:before="0" w:after="240" w:line="240" w:lineRule="auto"/>
        <w:ind w:left="0" w:right="0" w:firstLine="0"/>
      </w:pPr>
      <w:bookmarkStart w:id="5" w:name="bookmark5"/>
      <w:r>
        <w:rPr>
          <w:color w:val="000000"/>
          <w:spacing w:val="0"/>
          <w:w w:val="100"/>
          <w:position w:val="0"/>
          <w:shd w:val="clear" w:color="auto" w:fill="auto"/>
          <w:lang w:val="cs-CZ" w:eastAsia="cs-CZ" w:bidi="cs-CZ"/>
        </w:rPr>
        <w:t>Úvodní prohlášení</w:t>
      </w:r>
      <w:bookmarkEnd w:id="5"/>
    </w:p>
    <w:p>
      <w:pPr>
        <w:pStyle w:val="Style2"/>
        <w:keepNext w:val="0"/>
        <w:keepLines w:val="0"/>
        <w:widowControl w:val="0"/>
        <w:numPr>
          <w:ilvl w:val="0"/>
          <w:numId w:val="1"/>
        </w:numPr>
        <w:shd w:val="clear" w:color="auto" w:fill="auto"/>
        <w:tabs>
          <w:tab w:pos="702" w:val="left"/>
        </w:tabs>
        <w:bidi w:val="0"/>
        <w:spacing w:before="0" w:line="240" w:lineRule="auto"/>
        <w:ind w:left="700" w:right="0" w:hanging="70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w:t>
      </w:r>
    </w:p>
    <w:p>
      <w:pPr>
        <w:pStyle w:val="Style11"/>
        <w:keepNext/>
        <w:keepLines/>
        <w:widowControl w:val="0"/>
        <w:shd w:val="clear" w:color="auto" w:fill="auto"/>
        <w:bidi w:val="0"/>
        <w:spacing w:before="0" w:after="0" w:line="240" w:lineRule="auto"/>
        <w:ind w:left="0" w:right="0" w:firstLine="0"/>
      </w:pPr>
      <w:bookmarkStart w:id="6" w:name="bookmark6"/>
      <w:r>
        <w:rPr>
          <w:color w:val="000000"/>
          <w:spacing w:val="0"/>
          <w:w w:val="100"/>
          <w:position w:val="0"/>
          <w:shd w:val="clear" w:color="auto" w:fill="auto"/>
          <w:lang w:val="cs-CZ" w:eastAsia="cs-CZ" w:bidi="cs-CZ"/>
        </w:rPr>
        <w:t>II.</w:t>
      </w:r>
      <w:bookmarkEnd w:id="6"/>
    </w:p>
    <w:p>
      <w:pPr>
        <w:pStyle w:val="Style11"/>
        <w:keepNext/>
        <w:keepLines/>
        <w:widowControl w:val="0"/>
        <w:shd w:val="clear" w:color="auto" w:fill="auto"/>
        <w:bidi w:val="0"/>
        <w:spacing w:before="0" w:after="240" w:line="240" w:lineRule="auto"/>
        <w:ind w:left="0" w:right="0" w:firstLine="0"/>
      </w:pPr>
      <w:bookmarkStart w:id="7" w:name="bookmark7"/>
      <w:r>
        <w:rPr>
          <w:color w:val="000000"/>
          <w:spacing w:val="0"/>
          <w:w w:val="100"/>
          <w:position w:val="0"/>
          <w:shd w:val="clear" w:color="auto" w:fill="auto"/>
          <w:lang w:val="cs-CZ" w:eastAsia="cs-CZ" w:bidi="cs-CZ"/>
        </w:rPr>
        <w:t>Projekt</w:t>
      </w:r>
      <w:bookmarkEnd w:id="7"/>
    </w:p>
    <w:p>
      <w:pPr>
        <w:pStyle w:val="Style2"/>
        <w:keepNext w:val="0"/>
        <w:keepLines w:val="0"/>
        <w:widowControl w:val="0"/>
        <w:numPr>
          <w:ilvl w:val="0"/>
          <w:numId w:val="3"/>
        </w:numPr>
        <w:shd w:val="clear" w:color="auto" w:fill="auto"/>
        <w:tabs>
          <w:tab w:pos="702" w:val="left"/>
        </w:tabs>
        <w:bidi w:val="0"/>
        <w:spacing w:before="0" w:line="240" w:lineRule="auto"/>
        <w:ind w:left="700" w:right="0" w:hanging="700"/>
        <w:jc w:val="left"/>
      </w:pPr>
      <w:r>
        <w:rPr>
          <w:color w:val="000000"/>
          <w:spacing w:val="0"/>
          <w:w w:val="100"/>
          <w:position w:val="0"/>
          <w:shd w:val="clear" w:color="auto" w:fill="auto"/>
          <w:lang w:val="cs-CZ" w:eastAsia="cs-CZ" w:bidi="cs-CZ"/>
        </w:rPr>
        <w:t>Pro účely této smlouvy se projektem rozumí:</w:t>
      </w:r>
    </w:p>
    <w:p>
      <w:pPr>
        <w:pStyle w:val="Style11"/>
        <w:keepNext/>
        <w:keepLines/>
        <w:widowControl w:val="0"/>
        <w:shd w:val="clear" w:color="auto" w:fill="auto"/>
        <w:bidi w:val="0"/>
        <w:spacing w:before="0" w:after="0" w:line="240" w:lineRule="auto"/>
        <w:ind w:left="2120" w:right="2020" w:hanging="720"/>
        <w:jc w:val="left"/>
      </w:pPr>
      <w:bookmarkStart w:id="8" w:name="bookmark8"/>
      <w:r>
        <w:rPr>
          <w:b w:val="0"/>
          <w:bCs w:val="0"/>
          <w:color w:val="000000"/>
          <w:spacing w:val="0"/>
          <w:w w:val="100"/>
          <w:position w:val="0"/>
          <w:shd w:val="clear" w:color="auto" w:fill="auto"/>
          <w:lang w:val="cs-CZ" w:eastAsia="cs-CZ" w:bidi="cs-CZ"/>
        </w:rPr>
        <w:t xml:space="preserve">Název: </w:t>
      </w:r>
      <w:r>
        <w:rPr>
          <w:color w:val="000000"/>
          <w:spacing w:val="0"/>
          <w:w w:val="100"/>
          <w:position w:val="0"/>
          <w:shd w:val="clear" w:color="auto" w:fill="auto"/>
          <w:lang w:val="cs-CZ" w:eastAsia="cs-CZ" w:bidi="cs-CZ"/>
        </w:rPr>
        <w:t>Strategie minimalizace dopadu sucha na udržitelnou produkci a sladovnickou kvalitu ječmene</w:t>
      </w:r>
      <w:bookmarkEnd w:id="8"/>
    </w:p>
    <w:p>
      <w:pPr>
        <w:pStyle w:val="Style2"/>
        <w:keepNext w:val="0"/>
        <w:keepLines w:val="0"/>
        <w:widowControl w:val="0"/>
        <w:shd w:val="clear" w:color="auto" w:fill="auto"/>
        <w:bidi w:val="0"/>
        <w:spacing w:before="0" w:after="0" w:line="480" w:lineRule="auto"/>
        <w:ind w:left="1400" w:right="2020" w:firstLine="0"/>
        <w:jc w:val="left"/>
      </w:pPr>
      <w:r>
        <w:rPr>
          <w:color w:val="000000"/>
          <w:spacing w:val="0"/>
          <w:w w:val="100"/>
          <w:position w:val="0"/>
          <w:shd w:val="clear" w:color="auto" w:fill="auto"/>
          <w:lang w:val="cs-CZ" w:eastAsia="cs-CZ" w:bidi="cs-CZ"/>
        </w:rPr>
        <w:t>Číslo projektu: QK1910197 Poskytovatel: Ministerstvo zemědělství ČR</w:t>
      </w:r>
    </w:p>
    <w:p>
      <w:pPr>
        <w:pStyle w:val="Style2"/>
        <w:keepNext w:val="0"/>
        <w:keepLines w:val="0"/>
        <w:widowControl w:val="0"/>
        <w:shd w:val="clear" w:color="auto" w:fill="auto"/>
        <w:bidi w:val="0"/>
        <w:spacing w:before="0" w:line="240" w:lineRule="auto"/>
        <w:ind w:left="2280" w:right="0" w:hanging="880"/>
        <w:jc w:val="left"/>
      </w:pPr>
      <w:r>
        <w:rPr>
          <w:color w:val="000000"/>
          <w:spacing w:val="0"/>
          <w:w w:val="100"/>
          <w:position w:val="0"/>
          <w:shd w:val="clear" w:color="auto" w:fill="auto"/>
          <w:lang w:val="cs-CZ" w:eastAsia="cs-CZ" w:bidi="cs-CZ"/>
        </w:rPr>
        <w:t>Program: QK - Program aplikovaného výzkumu Ministerstva zemědělství na období 2017-2025, ZEMĚ</w:t>
      </w:r>
    </w:p>
    <w:p>
      <w:pPr>
        <w:pStyle w:val="Style2"/>
        <w:keepNext w:val="0"/>
        <w:keepLines w:val="0"/>
        <w:widowControl w:val="0"/>
        <w:shd w:val="clear" w:color="auto" w:fill="auto"/>
        <w:bidi w:val="0"/>
        <w:spacing w:before="0" w:line="240" w:lineRule="auto"/>
        <w:ind w:left="2280" w:right="0" w:hanging="880"/>
        <w:jc w:val="left"/>
      </w:pPr>
      <w:r>
        <w:rPr>
          <w:color w:val="000000"/>
          <w:spacing w:val="0"/>
          <w:w w:val="100"/>
          <w:position w:val="0"/>
          <w:shd w:val="clear" w:color="auto" w:fill="auto"/>
          <w:lang w:val="cs-CZ" w:eastAsia="cs-CZ" w:bidi="cs-CZ"/>
        </w:rPr>
        <w:t>Maximální výše uznaných nákladů projektu: 4 422 000</w:t>
      </w:r>
    </w:p>
    <w:p>
      <w:pPr>
        <w:pStyle w:val="Style2"/>
        <w:keepNext w:val="0"/>
        <w:keepLines w:val="0"/>
        <w:widowControl w:val="0"/>
        <w:shd w:val="clear" w:color="auto" w:fill="auto"/>
        <w:bidi w:val="0"/>
        <w:spacing w:before="0" w:line="240" w:lineRule="auto"/>
        <w:ind w:left="2280" w:right="0" w:hanging="880"/>
        <w:jc w:val="left"/>
      </w:pPr>
      <w:r>
        <w:rPr>
          <w:color w:val="000000"/>
          <w:spacing w:val="0"/>
          <w:w w:val="100"/>
          <w:position w:val="0"/>
          <w:shd w:val="clear" w:color="auto" w:fill="auto"/>
          <w:lang w:val="cs-CZ" w:eastAsia="cs-CZ" w:bidi="cs-CZ"/>
        </w:rPr>
        <w:t>Doba řešení: 01/2019 - 12/2023</w:t>
      </w:r>
    </w:p>
    <w:p>
      <w:pPr>
        <w:pStyle w:val="Style2"/>
        <w:keepNext w:val="0"/>
        <w:keepLines w:val="0"/>
        <w:widowControl w:val="0"/>
        <w:numPr>
          <w:ilvl w:val="0"/>
          <w:numId w:val="3"/>
        </w:numPr>
        <w:shd w:val="clear" w:color="auto" w:fill="auto"/>
        <w:tabs>
          <w:tab w:pos="712" w:val="left"/>
        </w:tabs>
        <w:bidi w:val="0"/>
        <w:spacing w:before="0" w:after="500" w:line="240" w:lineRule="auto"/>
        <w:ind w:left="720" w:right="0" w:hanging="720"/>
        <w:jc w:val="left"/>
      </w:pPr>
      <w:r>
        <w:rPr>
          <w:color w:val="000000"/>
          <w:spacing w:val="0"/>
          <w:w w:val="100"/>
          <w:position w:val="0"/>
          <w:shd w:val="clear" w:color="auto" w:fill="auto"/>
          <w:lang w:val="cs-CZ" w:eastAsia="cs-CZ" w:bidi="cs-CZ"/>
        </w:rPr>
        <w:t>Návrh projektuje nedílnou součástí této smlouvy, jako její příloha.</w:t>
      </w:r>
    </w:p>
    <w:p>
      <w:pPr>
        <w:pStyle w:val="Style11"/>
        <w:keepNext/>
        <w:keepLines/>
        <w:widowControl w:val="0"/>
        <w:shd w:val="clear" w:color="auto" w:fill="auto"/>
        <w:bidi w:val="0"/>
        <w:spacing w:before="0" w:after="0" w:line="240" w:lineRule="auto"/>
        <w:ind w:left="4440" w:right="0" w:firstLine="20"/>
        <w:jc w:val="left"/>
      </w:pPr>
      <w:bookmarkStart w:id="9" w:name="bookmark9"/>
      <w:r>
        <w:rPr>
          <w:color w:val="000000"/>
          <w:spacing w:val="0"/>
          <w:w w:val="100"/>
          <w:position w:val="0"/>
          <w:shd w:val="clear" w:color="auto" w:fill="auto"/>
          <w:lang w:val="cs-CZ" w:eastAsia="cs-CZ" w:bidi="cs-CZ"/>
        </w:rPr>
        <w:t>III.</w:t>
      </w:r>
      <w:bookmarkEnd w:id="9"/>
    </w:p>
    <w:p>
      <w:pPr>
        <w:pStyle w:val="Style11"/>
        <w:keepNext/>
        <w:keepLines/>
        <w:widowControl w:val="0"/>
        <w:shd w:val="clear" w:color="auto" w:fill="auto"/>
        <w:bidi w:val="0"/>
        <w:spacing w:before="0" w:after="240" w:line="240" w:lineRule="auto"/>
        <w:ind w:left="0" w:right="0" w:firstLine="0"/>
      </w:pPr>
      <w:bookmarkStart w:id="10" w:name="bookmark10"/>
      <w:r>
        <w:rPr>
          <w:color w:val="000000"/>
          <w:spacing w:val="0"/>
          <w:w w:val="100"/>
          <w:position w:val="0"/>
          <w:shd w:val="clear" w:color="auto" w:fill="auto"/>
          <w:lang w:val="cs-CZ" w:eastAsia="cs-CZ" w:bidi="cs-CZ"/>
        </w:rPr>
        <w:t>Osoby odpovědné za řešení</w:t>
      </w:r>
      <w:bookmarkEnd w:id="10"/>
    </w:p>
    <w:p>
      <w:pPr>
        <w:pStyle w:val="Style2"/>
        <w:keepNext w:val="0"/>
        <w:keepLines w:val="0"/>
        <w:widowControl w:val="0"/>
        <w:numPr>
          <w:ilvl w:val="0"/>
          <w:numId w:val="5"/>
        </w:numPr>
        <w:shd w:val="clear" w:color="auto" w:fill="auto"/>
        <w:tabs>
          <w:tab w:pos="712" w:val="left"/>
        </w:tabs>
        <w:bidi w:val="0"/>
        <w:spacing w:before="0" w:line="240" w:lineRule="auto"/>
        <w:ind w:left="720" w:right="0" w:hanging="720"/>
        <w:jc w:val="left"/>
      </w:pPr>
      <w:r>
        <w:rPr>
          <w:color w:val="000000"/>
          <w:spacing w:val="0"/>
          <w:w w:val="100"/>
          <w:position w:val="0"/>
          <w:shd w:val="clear" w:color="auto" w:fill="auto"/>
          <w:lang w:val="cs-CZ" w:eastAsia="cs-CZ" w:bidi="cs-CZ"/>
        </w:rPr>
        <w:t>Za hlavního příjemce je osobou odpovědnou za řešení:</w:t>
      </w:r>
    </w:p>
    <w:p>
      <w:pPr>
        <w:pStyle w:val="Style2"/>
        <w:keepNext w:val="0"/>
        <w:keepLines w:val="0"/>
        <w:widowControl w:val="0"/>
        <w:shd w:val="clear" w:color="auto" w:fill="auto"/>
        <w:bidi w:val="0"/>
        <w:spacing w:before="0" w:after="0" w:line="240" w:lineRule="auto"/>
        <w:ind w:left="1480" w:right="0" w:firstLine="20"/>
        <w:jc w:val="left"/>
      </w:pPr>
      <w:r>
        <w:rPr>
          <w:color w:val="000000"/>
          <w:spacing w:val="0"/>
          <w:w w:val="100"/>
          <w:position w:val="0"/>
          <w:shd w:val="clear" w:color="auto" w:fill="auto"/>
          <w:lang w:val="cs-CZ" w:eastAsia="cs-CZ" w:bidi="cs-CZ"/>
        </w:rPr>
        <w:t xml:space="preserve">Jméno a příjmení: </w:t>
      </w:r>
      <w:r>
        <w:rPr>
          <w:color w:val="000000"/>
          <w:spacing w:val="0"/>
          <w:w w:val="100"/>
          <w:position w:val="0"/>
          <w:shd w:val="clear" w:color="auto" w:fill="auto"/>
          <w:vertAlign w:val="superscript"/>
          <w:lang w:val="cs-CZ" w:eastAsia="cs-CZ" w:bidi="cs-CZ"/>
        </w:rPr>
        <w:t>T</w:t>
      </w:r>
      <w:r>
        <w:rPr>
          <w:color w:val="000000"/>
          <w:spacing w:val="0"/>
          <w:w w:val="100"/>
          <w:position w:val="0"/>
          <w:shd w:val="clear" w:color="auto" w:fill="auto"/>
          <w:lang w:val="cs-CZ" w:eastAsia="cs-CZ" w:bidi="cs-CZ"/>
        </w:rPr>
        <w:t xml:space="preserve"> ’ '</w:t>
      </w:r>
    </w:p>
    <w:p>
      <w:pPr>
        <w:pStyle w:val="Style2"/>
        <w:keepNext w:val="0"/>
        <w:keepLines w:val="0"/>
        <w:widowControl w:val="0"/>
        <w:shd w:val="clear" w:color="auto" w:fill="auto"/>
        <w:bidi w:val="0"/>
        <w:spacing w:before="0" w:after="0" w:line="240" w:lineRule="auto"/>
        <w:ind w:left="1480" w:right="0" w:firstLine="2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line="240" w:lineRule="auto"/>
        <w:ind w:left="1480" w:right="0" w:firstLine="20"/>
        <w:jc w:val="left"/>
      </w:pPr>
      <w:r>
        <w:rPr>
          <w:color w:val="000000"/>
          <w:spacing w:val="0"/>
          <w:w w:val="100"/>
          <w:position w:val="0"/>
          <w:shd w:val="clear" w:color="auto" w:fill="auto"/>
          <w:lang w:val="cs-CZ" w:eastAsia="cs-CZ" w:bidi="cs-CZ"/>
        </w:rPr>
        <w:t>E-mail:</w:t>
      </w:r>
    </w:p>
    <w:p>
      <w:pPr>
        <w:pStyle w:val="Style2"/>
        <w:keepNext w:val="0"/>
        <w:keepLines w:val="0"/>
        <w:widowControl w:val="0"/>
        <w:numPr>
          <w:ilvl w:val="0"/>
          <w:numId w:val="5"/>
        </w:numPr>
        <w:shd w:val="clear" w:color="auto" w:fill="auto"/>
        <w:tabs>
          <w:tab w:pos="712" w:val="left"/>
        </w:tabs>
        <w:bidi w:val="0"/>
        <w:spacing w:before="0" w:line="240" w:lineRule="auto"/>
        <w:ind w:left="720" w:right="0" w:hanging="720"/>
        <w:jc w:val="left"/>
      </w:pPr>
      <w:r>
        <w:rPr>
          <w:color w:val="000000"/>
          <w:spacing w:val="0"/>
          <w:w w:val="100"/>
          <w:position w:val="0"/>
          <w:shd w:val="clear" w:color="auto" w:fill="auto"/>
          <w:lang w:val="cs-CZ" w:eastAsia="cs-CZ" w:bidi="cs-CZ"/>
        </w:rPr>
        <w:t>Za dalšího účastníka je osobou odpovědnou za řešení:</w:t>
      </w:r>
    </w:p>
    <w:p>
      <w:pPr>
        <w:pStyle w:val="Style2"/>
        <w:keepNext w:val="0"/>
        <w:keepLines w:val="0"/>
        <w:widowControl w:val="0"/>
        <w:shd w:val="clear" w:color="auto" w:fill="auto"/>
        <w:bidi w:val="0"/>
        <w:spacing w:before="0" w:after="0" w:line="240" w:lineRule="auto"/>
        <w:ind w:left="1480" w:right="0" w:firstLine="20"/>
        <w:jc w:val="left"/>
      </w:pPr>
      <w:r>
        <w:rPr>
          <w:color w:val="000000"/>
          <w:spacing w:val="0"/>
          <w:w w:val="100"/>
          <w:position w:val="0"/>
          <w:shd w:val="clear" w:color="auto" w:fill="auto"/>
          <w:lang w:val="cs-CZ" w:eastAsia="cs-CZ" w:bidi="cs-CZ"/>
        </w:rPr>
        <w:t>Jméno a příjmení: ’</w:t>
      </w:r>
    </w:p>
    <w:p>
      <w:pPr>
        <w:pStyle w:val="Style2"/>
        <w:keepNext w:val="0"/>
        <w:keepLines w:val="0"/>
        <w:widowControl w:val="0"/>
        <w:shd w:val="clear" w:color="auto" w:fill="auto"/>
        <w:bidi w:val="0"/>
        <w:spacing w:before="0" w:after="0" w:line="240" w:lineRule="auto"/>
        <w:ind w:left="1480" w:right="0" w:firstLine="2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740" w:line="240" w:lineRule="auto"/>
        <w:ind w:left="1480" w:right="0" w:firstLine="20"/>
        <w:jc w:val="left"/>
      </w:pPr>
      <w:r>
        <w:rPr>
          <w:color w:val="000000"/>
          <w:spacing w:val="0"/>
          <w:w w:val="100"/>
          <w:position w:val="0"/>
          <w:shd w:val="clear" w:color="auto" w:fill="auto"/>
          <w:lang w:val="cs-CZ" w:eastAsia="cs-CZ" w:bidi="cs-CZ"/>
        </w:rPr>
        <w:t>E-mail:</w:t>
      </w:r>
    </w:p>
    <w:p>
      <w:pPr>
        <w:pStyle w:val="Style11"/>
        <w:keepNext/>
        <w:keepLines/>
        <w:widowControl w:val="0"/>
        <w:shd w:val="clear" w:color="auto" w:fill="auto"/>
        <w:bidi w:val="0"/>
        <w:spacing w:before="0" w:after="0" w:line="240" w:lineRule="auto"/>
        <w:ind w:left="4440" w:right="0" w:firstLine="20"/>
        <w:jc w:val="left"/>
      </w:pPr>
      <w:bookmarkStart w:id="11" w:name="bookmark11"/>
      <w:r>
        <w:rPr>
          <w:color w:val="000000"/>
          <w:spacing w:val="0"/>
          <w:w w:val="100"/>
          <w:position w:val="0"/>
          <w:shd w:val="clear" w:color="auto" w:fill="auto"/>
          <w:lang w:val="cs-CZ" w:eastAsia="cs-CZ" w:bidi="cs-CZ"/>
        </w:rPr>
        <w:t>IV.</w:t>
      </w:r>
      <w:bookmarkEnd w:id="11"/>
    </w:p>
    <w:p>
      <w:pPr>
        <w:pStyle w:val="Style11"/>
        <w:keepNext/>
        <w:keepLines/>
        <w:widowControl w:val="0"/>
        <w:shd w:val="clear" w:color="auto" w:fill="auto"/>
        <w:bidi w:val="0"/>
        <w:spacing w:before="0" w:after="240" w:line="240" w:lineRule="auto"/>
        <w:ind w:left="0" w:right="0" w:firstLine="0"/>
      </w:pPr>
      <w:bookmarkStart w:id="12" w:name="bookmark12"/>
      <w:r>
        <w:rPr>
          <w:color w:val="000000"/>
          <w:spacing w:val="0"/>
          <w:w w:val="100"/>
          <w:position w:val="0"/>
          <w:shd w:val="clear" w:color="auto" w:fill="auto"/>
          <w:lang w:val="cs-CZ" w:eastAsia="cs-CZ" w:bidi="cs-CZ"/>
        </w:rPr>
        <w:t>Základní práva a povinnosti</w:t>
      </w:r>
      <w:bookmarkEnd w:id="12"/>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jc w:val="left"/>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2"/>
        <w:keepNext w:val="0"/>
        <w:keepLines w:val="0"/>
        <w:widowControl w:val="0"/>
        <w:shd w:val="clear" w:color="auto" w:fill="auto"/>
        <w:bidi w:val="0"/>
        <w:spacing w:before="0" w:after="0" w:line="240" w:lineRule="auto"/>
        <w:ind w:left="2160" w:right="1860" w:firstLine="0"/>
        <w:jc w:val="left"/>
      </w:pPr>
      <w:r>
        <w:rPr>
          <w:color w:val="000000"/>
          <w:spacing w:val="0"/>
          <w:w w:val="100"/>
          <w:position w:val="0"/>
          <w:shd w:val="clear" w:color="auto" w:fill="auto"/>
          <w:lang w:val="cs-CZ" w:eastAsia="cs-CZ" w:bidi="cs-CZ"/>
        </w:rPr>
        <w:t>této smlouvy návrhu projektu</w:t>
      </w:r>
    </w:p>
    <w:p>
      <w:pPr>
        <w:pStyle w:val="Style2"/>
        <w:keepNext w:val="0"/>
        <w:keepLines w:val="0"/>
        <w:widowControl w:val="0"/>
        <w:shd w:val="clear" w:color="auto" w:fill="auto"/>
        <w:bidi w:val="0"/>
        <w:spacing w:before="0" w:after="0" w:line="240" w:lineRule="auto"/>
        <w:ind w:left="2160" w:right="0" w:firstLine="0"/>
        <w:jc w:val="left"/>
      </w:pPr>
      <w:r>
        <w:rPr>
          <w:color w:val="000000"/>
          <w:spacing w:val="0"/>
          <w:w w:val="100"/>
          <w:position w:val="0"/>
          <w:shd w:val="clear" w:color="auto" w:fill="auto"/>
          <w:lang w:val="cs-CZ" w:eastAsia="cs-CZ" w:bidi="cs-CZ"/>
        </w:rPr>
        <w:t>smlouvy o poskytnutí podpory (dále jen „smlouva o poskytnutí podpory") včetně příloh splátkovým kalendářem zvláštní podmínky projektu</w:t>
      </w:r>
    </w:p>
    <w:p>
      <w:pPr>
        <w:pStyle w:val="Style2"/>
        <w:keepNext w:val="0"/>
        <w:keepLines w:val="0"/>
        <w:widowControl w:val="0"/>
        <w:shd w:val="clear" w:color="auto" w:fill="auto"/>
        <w:bidi w:val="0"/>
        <w:spacing w:before="0" w:line="240" w:lineRule="auto"/>
        <w:ind w:left="2160" w:right="0" w:firstLine="0"/>
        <w:jc w:val="left"/>
      </w:pPr>
      <w:r>
        <w:rPr>
          <w:color w:val="000000"/>
          <w:spacing w:val="0"/>
          <w:w w:val="100"/>
          <w:position w:val="0"/>
          <w:shd w:val="clear" w:color="auto" w:fill="auto"/>
          <w:lang w:val="cs-CZ" w:eastAsia="cs-CZ" w:bidi="cs-CZ"/>
        </w:rPr>
        <w:t>všeobecných podmínek ke smlouvě o poskytnutí podpory</w:t>
      </w:r>
    </w:p>
    <w:p>
      <w:pPr>
        <w:pStyle w:val="Style2"/>
        <w:keepNext w:val="0"/>
        <w:keepLines w:val="0"/>
        <w:widowControl w:val="0"/>
        <w:shd w:val="clear" w:color="auto" w:fill="auto"/>
        <w:bidi w:val="0"/>
        <w:spacing w:before="0" w:line="240" w:lineRule="auto"/>
        <w:ind w:left="720" w:right="0" w:firstLine="2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bezodkladně informovat hlavního příjemce o podstatných skutečnostech, problémech nebo zpožděních, které by mohly ovlivnit řešení projektu.</w:t>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poskytnout hlavnímu příjemci nezbytnou a včasnou součinnost při přípravě zpráv vyžadovaných projektem nebo podmínkami podpory.</w:t>
      </w:r>
    </w:p>
    <w:p>
      <w:pPr>
        <w:pStyle w:val="Style2"/>
        <w:keepNext w:val="0"/>
        <w:keepLines w:val="0"/>
        <w:widowControl w:val="0"/>
        <w:numPr>
          <w:ilvl w:val="0"/>
          <w:numId w:val="7"/>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2"/>
        <w:keepNext w:val="0"/>
        <w:keepLines w:val="0"/>
        <w:widowControl w:val="0"/>
        <w:numPr>
          <w:ilvl w:val="0"/>
          <w:numId w:val="7"/>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2"/>
        <w:keepNext w:val="0"/>
        <w:keepLines w:val="0"/>
        <w:widowControl w:val="0"/>
        <w:numPr>
          <w:ilvl w:val="0"/>
          <w:numId w:val="7"/>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2"/>
        <w:keepNext w:val="0"/>
        <w:keepLines w:val="0"/>
        <w:widowControl w:val="0"/>
        <w:numPr>
          <w:ilvl w:val="0"/>
          <w:numId w:val="7"/>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2"/>
        <w:keepNext w:val="0"/>
        <w:keepLines w:val="0"/>
        <w:widowControl w:val="0"/>
        <w:numPr>
          <w:ilvl w:val="0"/>
          <w:numId w:val="7"/>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informaci o podpoře poskytovatele a příslušnost k programu výzkumu a vývoje poskytovatele.</w:t>
      </w:r>
    </w:p>
    <w:p>
      <w:pPr>
        <w:pStyle w:val="Style11"/>
        <w:keepNext/>
        <w:keepLines/>
        <w:widowControl w:val="0"/>
        <w:shd w:val="clear" w:color="auto" w:fill="auto"/>
        <w:bidi w:val="0"/>
        <w:spacing w:before="0" w:after="0" w:line="240" w:lineRule="auto"/>
        <w:ind w:left="4480" w:right="0" w:firstLine="0"/>
        <w:jc w:val="left"/>
      </w:pPr>
      <w:bookmarkStart w:id="13" w:name="bookmark13"/>
      <w:r>
        <w:rPr>
          <w:color w:val="000000"/>
          <w:spacing w:val="0"/>
          <w:w w:val="100"/>
          <w:position w:val="0"/>
          <w:shd w:val="clear" w:color="auto" w:fill="auto"/>
          <w:lang w:val="cs-CZ" w:eastAsia="cs-CZ" w:bidi="cs-CZ"/>
        </w:rPr>
        <w:t>V.</w:t>
      </w:r>
      <w:bookmarkEnd w:id="13"/>
    </w:p>
    <w:p>
      <w:pPr>
        <w:pStyle w:val="Style11"/>
        <w:keepNext/>
        <w:keepLines/>
        <w:widowControl w:val="0"/>
        <w:shd w:val="clear" w:color="auto" w:fill="auto"/>
        <w:bidi w:val="0"/>
        <w:spacing w:before="0" w:after="240" w:line="240" w:lineRule="auto"/>
        <w:ind w:left="0" w:right="0" w:firstLine="0"/>
      </w:pPr>
      <w:bookmarkStart w:id="14" w:name="bookmark14"/>
      <w:r>
        <w:rPr>
          <w:color w:val="000000"/>
          <w:spacing w:val="0"/>
          <w:w w:val="100"/>
          <w:position w:val="0"/>
          <w:shd w:val="clear" w:color="auto" w:fill="auto"/>
          <w:lang w:val="cs-CZ" w:eastAsia="cs-CZ" w:bidi="cs-CZ"/>
        </w:rPr>
        <w:t>Financování projektu</w:t>
      </w:r>
      <w:bookmarkEnd w:id="14"/>
    </w:p>
    <w:p>
      <w:pPr>
        <w:pStyle w:val="Style2"/>
        <w:keepNext w:val="0"/>
        <w:keepLines w:val="0"/>
        <w:widowControl w:val="0"/>
        <w:numPr>
          <w:ilvl w:val="0"/>
          <w:numId w:val="9"/>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2"/>
        <w:keepNext w:val="0"/>
        <w:keepLines w:val="0"/>
        <w:widowControl w:val="0"/>
        <w:numPr>
          <w:ilvl w:val="0"/>
          <w:numId w:val="9"/>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pPr>
        <w:pStyle w:val="Style2"/>
        <w:keepNext w:val="0"/>
        <w:keepLines w:val="0"/>
        <w:widowControl w:val="0"/>
        <w:numPr>
          <w:ilvl w:val="0"/>
          <w:numId w:val="9"/>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pPr>
        <w:pStyle w:val="Style2"/>
        <w:keepNext w:val="0"/>
        <w:keepLines w:val="0"/>
        <w:widowControl w:val="0"/>
        <w:numPr>
          <w:ilvl w:val="0"/>
          <w:numId w:val="9"/>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2"/>
        <w:keepNext w:val="0"/>
        <w:keepLines w:val="0"/>
        <w:widowControl w:val="0"/>
        <w:shd w:val="clear" w:color="auto" w:fill="auto"/>
        <w:bidi w:val="0"/>
        <w:spacing w:before="0" w:line="240" w:lineRule="auto"/>
        <w:ind w:left="120" w:right="0" w:firstLine="0"/>
        <w:jc w:val="cente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2"/>
        <w:keepNext w:val="0"/>
        <w:keepLines w:val="0"/>
        <w:widowControl w:val="0"/>
        <w:numPr>
          <w:ilvl w:val="0"/>
          <w:numId w:val="9"/>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2"/>
        <w:keepNext w:val="0"/>
        <w:keepLines w:val="0"/>
        <w:widowControl w:val="0"/>
        <w:numPr>
          <w:ilvl w:val="0"/>
          <w:numId w:val="9"/>
        </w:numPr>
        <w:shd w:val="clear" w:color="auto" w:fill="auto"/>
        <w:tabs>
          <w:tab w:pos="710" w:val="left"/>
        </w:tabs>
        <w:bidi w:val="0"/>
        <w:spacing w:before="0" w:line="240" w:lineRule="auto"/>
        <w:ind w:left="740" w:right="0" w:hanging="74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2"/>
        <w:keepNext w:val="0"/>
        <w:keepLines w:val="0"/>
        <w:widowControl w:val="0"/>
        <w:numPr>
          <w:ilvl w:val="0"/>
          <w:numId w:val="9"/>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pPr>
        <w:pStyle w:val="Style2"/>
        <w:keepNext w:val="0"/>
        <w:keepLines w:val="0"/>
        <w:widowControl w:val="0"/>
        <w:numPr>
          <w:ilvl w:val="0"/>
          <w:numId w:val="9"/>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11"/>
        <w:keepNext/>
        <w:keepLines/>
        <w:widowControl w:val="0"/>
        <w:shd w:val="clear" w:color="auto" w:fill="auto"/>
        <w:bidi w:val="0"/>
        <w:spacing w:before="0" w:after="0" w:line="240" w:lineRule="auto"/>
        <w:ind w:left="4460" w:right="0" w:firstLine="0"/>
        <w:jc w:val="left"/>
      </w:pPr>
      <w:bookmarkStart w:id="15" w:name="bookmark15"/>
      <w:r>
        <w:rPr>
          <w:color w:val="000000"/>
          <w:spacing w:val="0"/>
          <w:w w:val="100"/>
          <w:position w:val="0"/>
          <w:shd w:val="clear" w:color="auto" w:fill="auto"/>
          <w:lang w:val="cs-CZ" w:eastAsia="cs-CZ" w:bidi="cs-CZ"/>
        </w:rPr>
        <w:t>VI.</w:t>
      </w:r>
      <w:bookmarkEnd w:id="15"/>
    </w:p>
    <w:p>
      <w:pPr>
        <w:pStyle w:val="Style11"/>
        <w:keepNext/>
        <w:keepLines/>
        <w:widowControl w:val="0"/>
        <w:shd w:val="clear" w:color="auto" w:fill="auto"/>
        <w:bidi w:val="0"/>
        <w:spacing w:before="0" w:after="240" w:line="240" w:lineRule="auto"/>
        <w:ind w:left="0" w:right="0" w:firstLine="0"/>
      </w:pPr>
      <w:bookmarkStart w:id="16" w:name="bookmark16"/>
      <w:r>
        <w:rPr>
          <w:color w:val="000000"/>
          <w:spacing w:val="0"/>
          <w:w w:val="100"/>
          <w:position w:val="0"/>
          <w:shd w:val="clear" w:color="auto" w:fill="auto"/>
          <w:lang w:val="cs-CZ" w:eastAsia="cs-CZ" w:bidi="cs-CZ"/>
        </w:rPr>
        <w:t>Majetková práva</w:t>
      </w:r>
      <w:bookmarkEnd w:id="16"/>
    </w:p>
    <w:p>
      <w:pPr>
        <w:pStyle w:val="Style2"/>
        <w:keepNext w:val="0"/>
        <w:keepLines w:val="0"/>
        <w:widowControl w:val="0"/>
        <w:numPr>
          <w:ilvl w:val="0"/>
          <w:numId w:val="11"/>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pPr>
        <w:pStyle w:val="Style2"/>
        <w:keepNext w:val="0"/>
        <w:keepLines w:val="0"/>
        <w:widowControl w:val="0"/>
        <w:numPr>
          <w:ilvl w:val="0"/>
          <w:numId w:val="11"/>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11"/>
        <w:keepNext/>
        <w:keepLines/>
        <w:widowControl w:val="0"/>
        <w:shd w:val="clear" w:color="auto" w:fill="auto"/>
        <w:bidi w:val="0"/>
        <w:spacing w:before="0" w:after="0" w:line="240" w:lineRule="auto"/>
        <w:ind w:left="4380" w:right="0" w:firstLine="0"/>
        <w:jc w:val="left"/>
      </w:pPr>
      <w:bookmarkStart w:id="17" w:name="bookmark17"/>
      <w:r>
        <w:rPr>
          <w:color w:val="000000"/>
          <w:spacing w:val="0"/>
          <w:w w:val="100"/>
          <w:position w:val="0"/>
          <w:shd w:val="clear" w:color="auto" w:fill="auto"/>
          <w:lang w:val="cs-CZ" w:eastAsia="cs-CZ" w:bidi="cs-CZ"/>
        </w:rPr>
        <w:t>VII.</w:t>
      </w:r>
      <w:bookmarkEnd w:id="17"/>
    </w:p>
    <w:p>
      <w:pPr>
        <w:pStyle w:val="Style11"/>
        <w:keepNext/>
        <w:keepLines/>
        <w:widowControl w:val="0"/>
        <w:shd w:val="clear" w:color="auto" w:fill="auto"/>
        <w:bidi w:val="0"/>
        <w:spacing w:before="0" w:after="240" w:line="240" w:lineRule="auto"/>
        <w:ind w:left="0" w:right="0" w:firstLine="0"/>
      </w:pPr>
      <w:bookmarkStart w:id="18" w:name="bookmark18"/>
      <w:r>
        <w:rPr>
          <w:color w:val="000000"/>
          <w:spacing w:val="0"/>
          <w:w w:val="100"/>
          <w:position w:val="0"/>
          <w:shd w:val="clear" w:color="auto" w:fill="auto"/>
          <w:lang w:val="cs-CZ" w:eastAsia="cs-CZ" w:bidi="cs-CZ"/>
        </w:rPr>
        <w:t>Duševní vlastnictví a využití výsledků</w:t>
      </w:r>
      <w:bookmarkEnd w:id="18"/>
    </w:p>
    <w:p>
      <w:pPr>
        <w:pStyle w:val="Style2"/>
        <w:keepNext w:val="0"/>
        <w:keepLines w:val="0"/>
        <w:widowControl w:val="0"/>
        <w:numPr>
          <w:ilvl w:val="0"/>
          <w:numId w:val="13"/>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 Strany se zavazují vzájemně se informovat o omezeních na poskytovaná práva k vstupním informacím a dále o povinnostech při poskytování třetí straně, nebo omezeních, která mohou nepříznivě ovlivnit zpřístupnění práv k duševnímu vlastnictví, a to předtím, než taková omezení vstoupí v platnost nebo okamžitě poté, kdy se jakákoliv takováto omezení a závazky stanou relevantními pro projekt.</w:t>
      </w:r>
    </w:p>
    <w:p>
      <w:pPr>
        <w:pStyle w:val="Style2"/>
        <w:keepNext w:val="0"/>
        <w:keepLines w:val="0"/>
        <w:widowControl w:val="0"/>
        <w:numPr>
          <w:ilvl w:val="0"/>
          <w:numId w:val="13"/>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Vlastníkem práv k výsledkům projektuje ta ze stran, která výsledku svou činností dosáhla. Pokud bylo výsledku dosaženo stranami společně, je takový výsledek ve spoluvlastnictví stran, a to v poměru v jakém se o dosažení výsledku strany zasloužily.</w:t>
      </w:r>
    </w:p>
    <w:p>
      <w:pPr>
        <w:pStyle w:val="Style2"/>
        <w:keepNext w:val="0"/>
        <w:keepLines w:val="0"/>
        <w:widowControl w:val="0"/>
        <w:numPr>
          <w:ilvl w:val="0"/>
          <w:numId w:val="13"/>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pPr>
        <w:pStyle w:val="Style2"/>
        <w:keepNext w:val="0"/>
        <w:keepLines w:val="0"/>
        <w:widowControl w:val="0"/>
        <w:numPr>
          <w:ilvl w:val="0"/>
          <w:numId w:val="13"/>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2"/>
        <w:keepNext w:val="0"/>
        <w:keepLines w:val="0"/>
        <w:widowControl w:val="0"/>
        <w:numPr>
          <w:ilvl w:val="0"/>
          <w:numId w:val="13"/>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 16.</w:t>
      </w:r>
    </w:p>
    <w:p>
      <w:pPr>
        <w:pStyle w:val="Style2"/>
        <w:keepNext w:val="0"/>
        <w:keepLines w:val="0"/>
        <w:widowControl w:val="0"/>
        <w:numPr>
          <w:ilvl w:val="0"/>
          <w:numId w:val="13"/>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2"/>
        <w:keepNext w:val="0"/>
        <w:keepLines w:val="0"/>
        <w:widowControl w:val="0"/>
        <w:numPr>
          <w:ilvl w:val="0"/>
          <w:numId w:val="13"/>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za úplatu</w:t>
      </w:r>
    </w:p>
    <w:p>
      <w:pPr>
        <w:pStyle w:val="Style2"/>
        <w:keepNext w:val="0"/>
        <w:keepLines w:val="0"/>
        <w:widowControl w:val="0"/>
        <w:shd w:val="clear" w:color="auto" w:fill="auto"/>
        <w:bidi w:val="0"/>
        <w:spacing w:before="0" w:line="240" w:lineRule="auto"/>
        <w:ind w:left="720" w:right="0" w:firstLine="40"/>
      </w:pPr>
      <w:r>
        <w:rPr>
          <w:color w:val="000000"/>
          <w:spacing w:val="0"/>
          <w:w w:val="100"/>
          <w:position w:val="0"/>
          <w:shd w:val="clear" w:color="auto" w:fill="auto"/>
          <w:lang w:val="cs-CZ" w:eastAsia="cs-CZ" w:bidi="cs-CZ"/>
        </w:rPr>
        <w:t>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pPr>
        <w:pStyle w:val="Style2"/>
        <w:keepNext w:val="0"/>
        <w:keepLines w:val="0"/>
        <w:widowControl w:val="0"/>
        <w:numPr>
          <w:ilvl w:val="0"/>
          <w:numId w:val="13"/>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Přístupová práva za účelem využití výsledků mají být poskytována za tržních podmínek všem zájemcům o jejich využití.</w:t>
      </w:r>
    </w:p>
    <w:p>
      <w:pPr>
        <w:pStyle w:val="Style11"/>
        <w:keepNext/>
        <w:keepLines/>
        <w:widowControl w:val="0"/>
        <w:shd w:val="clear" w:color="auto" w:fill="auto"/>
        <w:bidi w:val="0"/>
        <w:spacing w:before="0" w:after="0" w:line="240" w:lineRule="auto"/>
        <w:ind w:left="4360" w:right="0" w:firstLine="40"/>
        <w:jc w:val="left"/>
      </w:pPr>
      <w:bookmarkStart w:id="19" w:name="bookmark19"/>
      <w:r>
        <w:rPr>
          <w:color w:val="000000"/>
          <w:spacing w:val="0"/>
          <w:w w:val="100"/>
          <w:position w:val="0"/>
          <w:shd w:val="clear" w:color="auto" w:fill="auto"/>
          <w:lang w:val="cs-CZ" w:eastAsia="cs-CZ" w:bidi="cs-CZ"/>
        </w:rPr>
        <w:t>VIII.</w:t>
      </w:r>
      <w:bookmarkEnd w:id="19"/>
    </w:p>
    <w:p>
      <w:pPr>
        <w:pStyle w:val="Style11"/>
        <w:keepNext/>
        <w:keepLines/>
        <w:widowControl w:val="0"/>
        <w:shd w:val="clear" w:color="auto" w:fill="auto"/>
        <w:bidi w:val="0"/>
        <w:spacing w:before="0" w:after="240" w:line="240" w:lineRule="auto"/>
        <w:ind w:left="0" w:right="0" w:firstLine="0"/>
      </w:pPr>
      <w:bookmarkStart w:id="20" w:name="bookmark20"/>
      <w:r>
        <w:rPr>
          <w:color w:val="000000"/>
          <w:spacing w:val="0"/>
          <w:w w:val="100"/>
          <w:position w:val="0"/>
          <w:shd w:val="clear" w:color="auto" w:fill="auto"/>
          <w:lang w:val="cs-CZ" w:eastAsia="cs-CZ" w:bidi="cs-CZ"/>
        </w:rPr>
        <w:t>Trvání smlouvy</w:t>
      </w:r>
      <w:bookmarkEnd w:id="20"/>
    </w:p>
    <w:p>
      <w:pPr>
        <w:pStyle w:val="Style2"/>
        <w:keepNext w:val="0"/>
        <w:keepLines w:val="0"/>
        <w:widowControl w:val="0"/>
        <w:numPr>
          <w:ilvl w:val="0"/>
          <w:numId w:val="15"/>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2"/>
        <w:keepNext w:val="0"/>
        <w:keepLines w:val="0"/>
        <w:widowControl w:val="0"/>
        <w:numPr>
          <w:ilvl w:val="0"/>
          <w:numId w:val="15"/>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2"/>
        <w:keepNext w:val="0"/>
        <w:keepLines w:val="0"/>
        <w:widowControl w:val="0"/>
        <w:numPr>
          <w:ilvl w:val="0"/>
          <w:numId w:val="15"/>
        </w:numPr>
        <w:shd w:val="clear" w:color="auto" w:fill="auto"/>
        <w:tabs>
          <w:tab w:pos="705" w:val="left"/>
        </w:tabs>
        <w:bidi w:val="0"/>
        <w:spacing w:before="0" w:after="0" w:line="240" w:lineRule="auto"/>
        <w:ind w:left="720" w:right="0" w:hanging="720"/>
      </w:pPr>
      <w:r>
        <w:rPr>
          <w:color w:val="000000"/>
          <w:spacing w:val="0"/>
          <w:w w:val="100"/>
          <w:position w:val="0"/>
          <w:shd w:val="clear" w:color="auto" w:fill="auto"/>
          <w:lang w:val="cs-CZ" w:eastAsia="cs-CZ" w:bidi="cs-CZ"/>
        </w:rPr>
        <w:t>Hlavní příjemce má právo od této smlouvy odstoupit v případě, že:</w:t>
      </w:r>
    </w:p>
    <w:p>
      <w:pPr>
        <w:pStyle w:val="Style2"/>
        <w:keepNext w:val="0"/>
        <w:keepLines w:val="0"/>
        <w:widowControl w:val="0"/>
        <w:shd w:val="clear" w:color="auto" w:fill="auto"/>
        <w:bidi w:val="0"/>
        <w:spacing w:before="0" w:after="0" w:line="240" w:lineRule="auto"/>
        <w:ind w:left="1820" w:right="0" w:firstLine="0"/>
        <w:jc w:val="left"/>
      </w:pPr>
      <w:r>
        <w:rPr>
          <w:color w:val="000000"/>
          <w:spacing w:val="0"/>
          <w:w w:val="100"/>
          <w:position w:val="0"/>
          <w:shd w:val="clear" w:color="auto" w:fill="auto"/>
          <w:lang w:val="cs-CZ" w:eastAsia="cs-CZ" w:bidi="cs-CZ"/>
        </w:rPr>
        <w:t>další účastník je v prodlení se splněním své povinnosti po dobu 15 dnů od písemného upozornění na prodlení, další účastník vstoupí do likvidace,</w:t>
      </w:r>
    </w:p>
    <w:p>
      <w:pPr>
        <w:pStyle w:val="Style2"/>
        <w:keepNext w:val="0"/>
        <w:keepLines w:val="0"/>
        <w:widowControl w:val="0"/>
        <w:shd w:val="clear" w:color="auto" w:fill="auto"/>
        <w:bidi w:val="0"/>
        <w:spacing w:before="0" w:after="0" w:line="240" w:lineRule="auto"/>
        <w:ind w:left="1820" w:right="0" w:firstLine="0"/>
        <w:jc w:val="left"/>
      </w:pPr>
      <w:r>
        <w:rPr>
          <w:color w:val="000000"/>
          <w:spacing w:val="0"/>
          <w:w w:val="100"/>
          <w:position w:val="0"/>
          <w:shd w:val="clear" w:color="auto" w:fill="auto"/>
          <w:lang w:val="cs-CZ" w:eastAsia="cs-CZ" w:bidi="cs-CZ"/>
        </w:rPr>
        <w:t>proti dalšímu účastníkovi je vedeno insolvencní řízení nebo</w:t>
      </w:r>
    </w:p>
    <w:p>
      <w:pPr>
        <w:pStyle w:val="Style2"/>
        <w:keepNext w:val="0"/>
        <w:keepLines w:val="0"/>
        <w:widowControl w:val="0"/>
        <w:shd w:val="clear" w:color="auto" w:fill="auto"/>
        <w:bidi w:val="0"/>
        <w:spacing w:before="0" w:after="0" w:line="240" w:lineRule="auto"/>
        <w:ind w:left="1820" w:right="0" w:firstLine="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2"/>
        <w:keepNext w:val="0"/>
        <w:keepLines w:val="0"/>
        <w:widowControl w:val="0"/>
        <w:shd w:val="clear" w:color="auto" w:fill="auto"/>
        <w:bidi w:val="0"/>
        <w:spacing w:before="0" w:line="240" w:lineRule="auto"/>
        <w:ind w:left="1820" w:right="0" w:firstLine="0"/>
        <w:jc w:val="left"/>
      </w:pPr>
      <w:r>
        <w:rPr>
          <w:color w:val="000000"/>
          <w:spacing w:val="0"/>
          <w:w w:val="100"/>
          <w:position w:val="0"/>
          <w:shd w:val="clear" w:color="auto" w:fill="auto"/>
          <w:lang w:val="cs-CZ" w:eastAsia="cs-CZ" w:bidi="cs-CZ"/>
        </w:rPr>
        <w:t>ovlivnit řešení projektu nebo zájmy hlavního příjemce.</w:t>
      </w:r>
    </w:p>
    <w:p>
      <w:pPr>
        <w:pStyle w:val="Style2"/>
        <w:keepNext w:val="0"/>
        <w:keepLines w:val="0"/>
        <w:widowControl w:val="0"/>
        <w:numPr>
          <w:ilvl w:val="0"/>
          <w:numId w:val="15"/>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Tato smlouva je uzavírána na dobu určitou, a to do doby uplynutí 3 let od ukončení řešení projektu, pokud se strany nedohodnou na jejím prodloužení.</w:t>
      </w:r>
    </w:p>
    <w:p>
      <w:pPr>
        <w:pStyle w:val="Style2"/>
        <w:keepNext w:val="0"/>
        <w:keepLines w:val="0"/>
        <w:widowControl w:val="0"/>
        <w:numPr>
          <w:ilvl w:val="0"/>
          <w:numId w:val="15"/>
        </w:numPr>
        <w:shd w:val="clear" w:color="auto" w:fill="auto"/>
        <w:tabs>
          <w:tab w:pos="705" w:val="left"/>
        </w:tabs>
        <w:bidi w:val="0"/>
        <w:spacing w:before="0" w:after="500" w:line="240" w:lineRule="auto"/>
        <w:ind w:left="720" w:right="0" w:hanging="720"/>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11"/>
        <w:keepNext/>
        <w:keepLines/>
        <w:widowControl w:val="0"/>
        <w:shd w:val="clear" w:color="auto" w:fill="auto"/>
        <w:bidi w:val="0"/>
        <w:spacing w:before="0" w:after="0" w:line="240" w:lineRule="auto"/>
        <w:ind w:left="4360" w:right="0" w:firstLine="40"/>
        <w:jc w:val="left"/>
      </w:pPr>
      <w:bookmarkStart w:id="21" w:name="bookmark21"/>
      <w:r>
        <w:rPr>
          <w:color w:val="000000"/>
          <w:spacing w:val="0"/>
          <w:w w:val="100"/>
          <w:position w:val="0"/>
          <w:shd w:val="clear" w:color="auto" w:fill="auto"/>
          <w:lang w:val="cs-CZ" w:eastAsia="cs-CZ" w:bidi="cs-CZ"/>
        </w:rPr>
        <w:t>IX.</w:t>
      </w:r>
      <w:bookmarkEnd w:id="21"/>
    </w:p>
    <w:p>
      <w:pPr>
        <w:pStyle w:val="Style11"/>
        <w:keepNext/>
        <w:keepLines/>
        <w:widowControl w:val="0"/>
        <w:shd w:val="clear" w:color="auto" w:fill="auto"/>
        <w:bidi w:val="0"/>
        <w:spacing w:before="0" w:after="240" w:line="240" w:lineRule="auto"/>
        <w:ind w:left="0" w:right="0" w:firstLine="0"/>
      </w:pPr>
      <w:bookmarkStart w:id="22" w:name="bookmark22"/>
      <w:r>
        <w:rPr>
          <w:color w:val="000000"/>
          <w:spacing w:val="0"/>
          <w:w w:val="100"/>
          <w:position w:val="0"/>
          <w:shd w:val="clear" w:color="auto" w:fill="auto"/>
          <w:lang w:val="cs-CZ" w:eastAsia="cs-CZ" w:bidi="cs-CZ"/>
        </w:rPr>
        <w:t>Mlčenlivost</w:t>
      </w:r>
      <w:bookmarkEnd w:id="22"/>
    </w:p>
    <w:p>
      <w:pPr>
        <w:pStyle w:val="Style2"/>
        <w:keepNext w:val="0"/>
        <w:keepLines w:val="0"/>
        <w:widowControl w:val="0"/>
        <w:numPr>
          <w:ilvl w:val="0"/>
          <w:numId w:val="17"/>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2"/>
        <w:keepNext w:val="0"/>
        <w:keepLines w:val="0"/>
        <w:widowControl w:val="0"/>
        <w:numPr>
          <w:ilvl w:val="0"/>
          <w:numId w:val="17"/>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2"/>
        <w:keepNext w:val="0"/>
        <w:keepLines w:val="0"/>
        <w:widowControl w:val="0"/>
        <w:numPr>
          <w:ilvl w:val="0"/>
          <w:numId w:val="17"/>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Strany se zavazují:</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nepoužít důvěrné informace k jinému účelu, než pro jaký byly zpřístupněny;</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2"/>
        <w:keepNext w:val="0"/>
        <w:keepLines w:val="0"/>
        <w:widowControl w:val="0"/>
        <w:shd w:val="clear" w:color="auto" w:fill="auto"/>
        <w:bidi w:val="0"/>
        <w:spacing w:before="0" w:line="240" w:lineRule="auto"/>
        <w:ind w:left="1460" w:right="0" w:firstLine="0"/>
      </w:pPr>
      <w:r>
        <w:rPr>
          <w:color w:val="000000"/>
          <w:spacing w:val="0"/>
          <w:w w:val="100"/>
          <w:position w:val="0"/>
          <w:shd w:val="clear" w:color="auto" w:fill="auto"/>
          <w:lang w:val="cs-CZ" w:eastAsia="cs-CZ" w:bidi="cs-CZ"/>
        </w:rPr>
        <w:t>zajistit zpřístupňování důvěrných informací v rámci jednotlivých smluvních stran pouze v nejmenším rozumně nezbytném rozsahu.</w:t>
      </w:r>
    </w:p>
    <w:p>
      <w:pPr>
        <w:pStyle w:val="Style2"/>
        <w:keepNext w:val="0"/>
        <w:keepLines w:val="0"/>
        <w:widowControl w:val="0"/>
        <w:numPr>
          <w:ilvl w:val="0"/>
          <w:numId w:val="17"/>
        </w:numPr>
        <w:shd w:val="clear" w:color="auto" w:fill="auto"/>
        <w:tabs>
          <w:tab w:pos="698" w:val="left"/>
        </w:tabs>
        <w:bidi w:val="0"/>
        <w:spacing w:before="0" w:line="240" w:lineRule="auto"/>
        <w:ind w:left="700" w:right="0" w:hanging="700"/>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2"/>
        <w:keepNext w:val="0"/>
        <w:keepLines w:val="0"/>
        <w:widowControl w:val="0"/>
        <w:shd w:val="clear" w:color="auto" w:fill="auto"/>
        <w:bidi w:val="0"/>
        <w:spacing w:before="0" w:line="240" w:lineRule="auto"/>
        <w:ind w:left="1460" w:right="0" w:firstLine="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2"/>
        <w:keepNext w:val="0"/>
        <w:keepLines w:val="0"/>
        <w:widowControl w:val="0"/>
        <w:shd w:val="clear" w:color="auto" w:fill="auto"/>
        <w:bidi w:val="0"/>
        <w:spacing w:before="0" w:line="240" w:lineRule="auto"/>
        <w:ind w:left="1460" w:right="0" w:firstLine="0"/>
      </w:pPr>
      <w:r>
        <w:rPr>
          <w:color w:val="000000"/>
          <w:spacing w:val="0"/>
          <w:w w:val="100"/>
          <w:position w:val="0"/>
          <w:shd w:val="clear" w:color="auto" w:fill="auto"/>
          <w:lang w:val="cs-CZ" w:eastAsia="cs-CZ" w:bidi="cs-CZ"/>
        </w:rPr>
        <w:t>sdělení je předpokládáno návrhem projektu nebo pravidly programu; nebo</w:t>
      </w:r>
    </w:p>
    <w:p>
      <w:pPr>
        <w:pStyle w:val="Style2"/>
        <w:keepNext w:val="0"/>
        <w:keepLines w:val="0"/>
        <w:widowControl w:val="0"/>
        <w:shd w:val="clear" w:color="auto" w:fill="auto"/>
        <w:bidi w:val="0"/>
        <w:spacing w:before="0" w:line="233" w:lineRule="auto"/>
        <w:ind w:left="1460" w:right="0" w:firstLine="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2"/>
        <w:keepNext w:val="0"/>
        <w:keepLines w:val="0"/>
        <w:widowControl w:val="0"/>
        <w:numPr>
          <w:ilvl w:val="0"/>
          <w:numId w:val="17"/>
        </w:numPr>
        <w:shd w:val="clear" w:color="auto" w:fill="auto"/>
        <w:tabs>
          <w:tab w:pos="698" w:val="left"/>
        </w:tabs>
        <w:bidi w:val="0"/>
        <w:spacing w:before="0" w:line="240" w:lineRule="auto"/>
        <w:ind w:left="700" w:right="0" w:hanging="700"/>
      </w:pPr>
      <w:r>
        <w:rPr>
          <w:color w:val="000000"/>
          <w:spacing w:val="0"/>
          <w:w w:val="100"/>
          <w:position w:val="0"/>
          <w:shd w:val="clear" w:color="auto" w:fill="auto"/>
          <w:lang w:val="cs-CZ" w:eastAsia="cs-CZ" w:bidi="cs-CZ"/>
        </w:rPr>
        <w:t>Mlčenlivost nebrání zpřístupňování důvěrných informací poskytovateli podpory.</w:t>
      </w:r>
    </w:p>
    <w:p>
      <w:pPr>
        <w:pStyle w:val="Style2"/>
        <w:keepNext w:val="0"/>
        <w:keepLines w:val="0"/>
        <w:widowControl w:val="0"/>
        <w:numPr>
          <w:ilvl w:val="0"/>
          <w:numId w:val="17"/>
        </w:numPr>
        <w:shd w:val="clear" w:color="auto" w:fill="auto"/>
        <w:tabs>
          <w:tab w:pos="698" w:val="left"/>
        </w:tabs>
        <w:bidi w:val="0"/>
        <w:spacing w:before="0" w:line="240" w:lineRule="auto"/>
        <w:ind w:left="700" w:right="0" w:hanging="70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pPr>
        <w:pStyle w:val="Style2"/>
        <w:keepNext w:val="0"/>
        <w:keepLines w:val="0"/>
        <w:widowControl w:val="0"/>
        <w:numPr>
          <w:ilvl w:val="0"/>
          <w:numId w:val="17"/>
        </w:numPr>
        <w:shd w:val="clear" w:color="auto" w:fill="auto"/>
        <w:tabs>
          <w:tab w:pos="698" w:val="left"/>
        </w:tabs>
        <w:bidi w:val="0"/>
        <w:spacing w:before="0" w:after="500" w:line="240" w:lineRule="auto"/>
        <w:ind w:left="700" w:right="0" w:hanging="700"/>
      </w:pPr>
      <w:r>
        <w:rPr>
          <w:color w:val="000000"/>
          <w:spacing w:val="0"/>
          <w:w w:val="100"/>
          <w:position w:val="0"/>
          <w:shd w:val="clear" w:color="auto" w:fill="auto"/>
          <w:lang w:val="cs-CZ" w:eastAsia="cs-CZ" w:bidi="cs-CZ"/>
        </w:rPr>
        <w:t>Závazky mlčenlivosti zůstávají v platnosti po neomezenou dobu.</w:t>
      </w:r>
    </w:p>
    <w:p>
      <w:pPr>
        <w:pStyle w:val="Style11"/>
        <w:keepNext/>
        <w:keepLines/>
        <w:widowControl w:val="0"/>
        <w:shd w:val="clear" w:color="auto" w:fill="auto"/>
        <w:bidi w:val="0"/>
        <w:spacing w:before="0" w:after="0" w:line="240" w:lineRule="auto"/>
        <w:ind w:left="4440" w:right="0" w:firstLine="0"/>
        <w:jc w:val="left"/>
      </w:pPr>
      <w:bookmarkStart w:id="23" w:name="bookmark23"/>
      <w:r>
        <w:rPr>
          <w:color w:val="000000"/>
          <w:spacing w:val="0"/>
          <w:w w:val="100"/>
          <w:position w:val="0"/>
          <w:shd w:val="clear" w:color="auto" w:fill="auto"/>
          <w:lang w:val="cs-CZ" w:eastAsia="cs-CZ" w:bidi="cs-CZ"/>
        </w:rPr>
        <w:t>X.</w:t>
      </w:r>
      <w:bookmarkEnd w:id="23"/>
    </w:p>
    <w:p>
      <w:pPr>
        <w:pStyle w:val="Style11"/>
        <w:keepNext/>
        <w:keepLines/>
        <w:widowControl w:val="0"/>
        <w:shd w:val="clear" w:color="auto" w:fill="auto"/>
        <w:bidi w:val="0"/>
        <w:spacing w:before="0" w:after="240" w:line="240" w:lineRule="auto"/>
        <w:ind w:left="60" w:right="0" w:firstLine="0"/>
      </w:pPr>
      <w:bookmarkStart w:id="24" w:name="bookmark24"/>
      <w:r>
        <w:rPr>
          <w:color w:val="000000"/>
          <w:spacing w:val="0"/>
          <w:w w:val="100"/>
          <w:position w:val="0"/>
          <w:shd w:val="clear" w:color="auto" w:fill="auto"/>
          <w:lang w:val="cs-CZ" w:eastAsia="cs-CZ" w:bidi="cs-CZ"/>
        </w:rPr>
        <w:t>Sankce</w:t>
      </w:r>
      <w:bookmarkEnd w:id="24"/>
    </w:p>
    <w:p>
      <w:pPr>
        <w:pStyle w:val="Style2"/>
        <w:keepNext w:val="0"/>
        <w:keepLines w:val="0"/>
        <w:widowControl w:val="0"/>
        <w:numPr>
          <w:ilvl w:val="0"/>
          <w:numId w:val="19"/>
        </w:numPr>
        <w:shd w:val="clear" w:color="auto" w:fill="auto"/>
        <w:tabs>
          <w:tab w:pos="698" w:val="left"/>
        </w:tabs>
        <w:bidi w:val="0"/>
        <w:spacing w:before="0" w:line="240" w:lineRule="auto"/>
        <w:ind w:left="700" w:right="0" w:hanging="70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2"/>
        <w:keepNext w:val="0"/>
        <w:keepLines w:val="0"/>
        <w:widowControl w:val="0"/>
        <w:numPr>
          <w:ilvl w:val="0"/>
          <w:numId w:val="19"/>
        </w:numPr>
        <w:shd w:val="clear" w:color="auto" w:fill="auto"/>
        <w:tabs>
          <w:tab w:pos="698" w:val="left"/>
        </w:tabs>
        <w:bidi w:val="0"/>
        <w:spacing w:before="0" w:line="240" w:lineRule="auto"/>
        <w:ind w:left="700" w:right="0" w:hanging="700"/>
      </w:pPr>
      <w:r>
        <w:rPr>
          <w:color w:val="000000"/>
          <w:spacing w:val="0"/>
          <w:w w:val="100"/>
          <w:position w:val="0"/>
          <w:shd w:val="clear" w:color="auto" w:fill="auto"/>
          <w:lang w:val="cs-CZ" w:eastAsia="cs-CZ" w:bidi="cs-CZ"/>
        </w:rP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pPr>
        <w:pStyle w:val="Style2"/>
        <w:keepNext w:val="0"/>
        <w:keepLines w:val="0"/>
        <w:widowControl w:val="0"/>
        <w:numPr>
          <w:ilvl w:val="0"/>
          <w:numId w:val="19"/>
        </w:numPr>
        <w:shd w:val="clear" w:color="auto" w:fill="auto"/>
        <w:tabs>
          <w:tab w:pos="698" w:val="left"/>
        </w:tabs>
        <w:bidi w:val="0"/>
        <w:spacing w:before="0" w:line="240" w:lineRule="auto"/>
        <w:ind w:left="700" w:right="0" w:hanging="700"/>
      </w:pPr>
      <w:r>
        <w:rPr>
          <w:color w:val="000000"/>
          <w:spacing w:val="0"/>
          <w:w w:val="100"/>
          <w:position w:val="0"/>
          <w:shd w:val="clear" w:color="auto" w:fill="auto"/>
          <w:lang w:val="cs-CZ" w:eastAsia="cs-CZ" w:bidi="cs-CZ"/>
        </w:rPr>
        <w:t>Poruší-li další účastník projektu povinnost mlčenlivosti dle čl.IX této smlouvy, je povinen zaplatit hlavnímu příjemci smluvní pokutu ve výši 100 000 Kč za každý jednotlivý případ porušení povinnosti mlčenlivosti.</w:t>
      </w:r>
    </w:p>
    <w:p>
      <w:pPr>
        <w:pStyle w:val="Style2"/>
        <w:keepNext w:val="0"/>
        <w:keepLines w:val="0"/>
        <w:widowControl w:val="0"/>
        <w:numPr>
          <w:ilvl w:val="0"/>
          <w:numId w:val="19"/>
        </w:numPr>
        <w:shd w:val="clear" w:color="auto" w:fill="auto"/>
        <w:tabs>
          <w:tab w:pos="698" w:val="left"/>
        </w:tabs>
        <w:bidi w:val="0"/>
        <w:spacing w:before="0" w:line="240" w:lineRule="auto"/>
        <w:ind w:left="700" w:right="0" w:hanging="700"/>
      </w:pPr>
      <w:r>
        <w:rPr>
          <w:color w:val="000000"/>
          <w:spacing w:val="0"/>
          <w:w w:val="100"/>
          <w:position w:val="0"/>
          <w:shd w:val="clear" w:color="auto" w:fill="auto"/>
          <w:lang w:val="cs-CZ" w:eastAsia="cs-CZ" w:bidi="cs-CZ"/>
        </w:rPr>
        <w:t>Zaplacením smluvní pokuty není dotčen nárok na náhradu škody.</w:t>
      </w:r>
    </w:p>
    <w:p>
      <w:pPr>
        <w:pStyle w:val="Style11"/>
        <w:keepNext/>
        <w:keepLines/>
        <w:widowControl w:val="0"/>
        <w:shd w:val="clear" w:color="auto" w:fill="auto"/>
        <w:bidi w:val="0"/>
        <w:spacing w:before="0" w:after="0" w:line="240" w:lineRule="auto"/>
        <w:ind w:left="4360" w:right="0" w:firstLine="0"/>
        <w:jc w:val="left"/>
      </w:pPr>
      <w:bookmarkStart w:id="25" w:name="bookmark25"/>
      <w:r>
        <w:rPr>
          <w:color w:val="000000"/>
          <w:spacing w:val="0"/>
          <w:w w:val="100"/>
          <w:position w:val="0"/>
          <w:shd w:val="clear" w:color="auto" w:fill="auto"/>
          <w:lang w:val="cs-CZ" w:eastAsia="cs-CZ" w:bidi="cs-CZ"/>
        </w:rPr>
        <w:t>XI.</w:t>
      </w:r>
      <w:bookmarkEnd w:id="25"/>
    </w:p>
    <w:p>
      <w:pPr>
        <w:pStyle w:val="Style11"/>
        <w:keepNext/>
        <w:keepLines/>
        <w:widowControl w:val="0"/>
        <w:shd w:val="clear" w:color="auto" w:fill="auto"/>
        <w:bidi w:val="0"/>
        <w:spacing w:before="0" w:after="240" w:line="240" w:lineRule="auto"/>
        <w:ind w:left="60" w:right="0" w:firstLine="0"/>
      </w:pPr>
      <w:bookmarkStart w:id="26" w:name="bookmark26"/>
      <w:r>
        <w:rPr>
          <w:color w:val="000000"/>
          <w:spacing w:val="0"/>
          <w:w w:val="100"/>
          <w:position w:val="0"/>
          <w:shd w:val="clear" w:color="auto" w:fill="auto"/>
          <w:lang w:val="cs-CZ" w:eastAsia="cs-CZ" w:bidi="cs-CZ"/>
        </w:rPr>
        <w:t>Závěrečná ustanovení</w:t>
      </w:r>
      <w:bookmarkEnd w:id="26"/>
    </w:p>
    <w:p>
      <w:pPr>
        <w:pStyle w:val="Style2"/>
        <w:keepNext w:val="0"/>
        <w:keepLines w:val="0"/>
        <w:widowControl w:val="0"/>
        <w:shd w:val="clear" w:color="auto" w:fill="auto"/>
        <w:bidi w:val="0"/>
        <w:spacing w:before="0" w:line="240" w:lineRule="auto"/>
        <w:ind w:left="700" w:right="0" w:hanging="700"/>
      </w:pPr>
      <w:r>
        <w:rPr>
          <w:color w:val="000000"/>
          <w:spacing w:val="0"/>
          <w:w w:val="100"/>
          <w:position w:val="0"/>
          <w:shd w:val="clear" w:color="auto" w:fill="auto"/>
          <w:lang w:val="cs-CZ" w:eastAsia="cs-CZ" w:bidi="cs-CZ"/>
        </w:rPr>
        <w:t>11.1 Nedílnou součástí této smlouvy jsou přílohy:</w:t>
      </w:r>
    </w:p>
    <w:p>
      <w:pPr>
        <w:pStyle w:val="Style2"/>
        <w:keepNext w:val="0"/>
        <w:keepLines w:val="0"/>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návrh projektu</w:t>
      </w:r>
    </w:p>
    <w:p>
      <w:pPr>
        <w:pStyle w:val="Style2"/>
        <w:keepNext w:val="0"/>
        <w:keepLines w:val="0"/>
        <w:widowControl w:val="0"/>
        <w:shd w:val="clear" w:color="auto" w:fill="auto"/>
        <w:bidi w:val="0"/>
        <w:spacing w:before="0" w:after="0" w:line="240" w:lineRule="auto"/>
        <w:ind w:left="1740" w:right="2520" w:firstLine="0"/>
        <w:jc w:val="left"/>
      </w:pPr>
      <w:r>
        <w:rPr>
          <w:color w:val="000000"/>
          <w:spacing w:val="0"/>
          <w:w w:val="100"/>
          <w:position w:val="0"/>
          <w:shd w:val="clear" w:color="auto" w:fill="auto"/>
          <w:lang w:val="cs-CZ" w:eastAsia="cs-CZ" w:bidi="cs-CZ"/>
        </w:rPr>
        <w:t>smlouva o poskytnutí podpory včetně příloh splátkový kalendář zvláštní podmínky projektu</w:t>
      </w:r>
    </w:p>
    <w:p>
      <w:pPr>
        <w:pStyle w:val="Style2"/>
        <w:keepNext w:val="0"/>
        <w:keepLines w:val="0"/>
        <w:widowControl w:val="0"/>
        <w:shd w:val="clear" w:color="auto" w:fill="auto"/>
        <w:bidi w:val="0"/>
        <w:spacing w:before="0" w:line="240" w:lineRule="auto"/>
        <w:ind w:left="1740" w:right="0" w:firstLine="0"/>
        <w:jc w:val="left"/>
      </w:pPr>
      <w:r>
        <w:rPr>
          <w:color w:val="000000"/>
          <w:spacing w:val="0"/>
          <w:w w:val="100"/>
          <w:position w:val="0"/>
          <w:shd w:val="clear" w:color="auto" w:fill="auto"/>
          <w:lang w:val="cs-CZ" w:eastAsia="cs-CZ" w:bidi="cs-CZ"/>
        </w:rPr>
        <w:t>všeobecné podmínky ke smlouvě o poskytnutí podpory</w:t>
      </w:r>
      <w:r>
        <w:br w:type="page"/>
      </w:r>
    </w:p>
    <w:p>
      <w:pPr>
        <w:pStyle w:val="Style2"/>
        <w:keepNext w:val="0"/>
        <w:keepLines w:val="0"/>
        <w:widowControl w:val="0"/>
        <w:shd w:val="clear" w:color="auto" w:fill="auto"/>
        <w:bidi w:val="0"/>
        <w:spacing w:before="0" w:line="240" w:lineRule="auto"/>
        <w:ind w:left="720" w:right="0" w:firstLine="2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2"/>
        <w:keepNext w:val="0"/>
        <w:keepLines w:val="0"/>
        <w:widowControl w:val="0"/>
        <w:numPr>
          <w:ilvl w:val="0"/>
          <w:numId w:val="21"/>
        </w:numPr>
        <w:shd w:val="clear" w:color="auto" w:fill="auto"/>
        <w:tabs>
          <w:tab w:pos="680" w:val="left"/>
        </w:tabs>
        <w:bidi w:val="0"/>
        <w:spacing w:before="0" w:line="240" w:lineRule="auto"/>
        <w:ind w:left="720" w:right="0" w:hanging="720"/>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p>
    <w:p>
      <w:pPr>
        <w:pStyle w:val="Style2"/>
        <w:keepNext w:val="0"/>
        <w:keepLines w:val="0"/>
        <w:widowControl w:val="0"/>
        <w:numPr>
          <w:ilvl w:val="0"/>
          <w:numId w:val="21"/>
        </w:numPr>
        <w:shd w:val="clear" w:color="auto" w:fill="auto"/>
        <w:tabs>
          <w:tab w:pos="680" w:val="left"/>
        </w:tabs>
        <w:bidi w:val="0"/>
        <w:spacing w:before="0" w:line="240" w:lineRule="auto"/>
        <w:ind w:left="720" w:right="0" w:hanging="72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2"/>
        <w:keepNext w:val="0"/>
        <w:keepLines w:val="0"/>
        <w:widowControl w:val="0"/>
        <w:numPr>
          <w:ilvl w:val="0"/>
          <w:numId w:val="21"/>
        </w:numPr>
        <w:shd w:val="clear" w:color="auto" w:fill="auto"/>
        <w:tabs>
          <w:tab w:pos="680" w:val="left"/>
        </w:tabs>
        <w:bidi w:val="0"/>
        <w:spacing w:before="0" w:line="240" w:lineRule="auto"/>
        <w:ind w:left="720" w:right="0" w:hanging="720"/>
      </w:pPr>
      <w:r>
        <w:rPr>
          <w:color w:val="000000"/>
          <w:spacing w:val="0"/>
          <w:w w:val="100"/>
          <w:position w:val="0"/>
          <w:shd w:val="clear" w:color="auto" w:fill="auto"/>
          <w:lang w:val="cs-CZ" w:eastAsia="cs-CZ" w:bidi="cs-CZ"/>
        </w:rPr>
        <w:t>Strany sjednávají zákaz postoupení smlouvy.</w:t>
      </w:r>
    </w:p>
    <w:p>
      <w:pPr>
        <w:pStyle w:val="Style2"/>
        <w:keepNext w:val="0"/>
        <w:keepLines w:val="0"/>
        <w:widowControl w:val="0"/>
        <w:numPr>
          <w:ilvl w:val="0"/>
          <w:numId w:val="21"/>
        </w:numPr>
        <w:shd w:val="clear" w:color="auto" w:fill="auto"/>
        <w:tabs>
          <w:tab w:pos="680" w:val="left"/>
        </w:tabs>
        <w:bidi w:val="0"/>
        <w:spacing w:before="0" w:line="240" w:lineRule="auto"/>
        <w:ind w:left="720" w:right="0" w:hanging="720"/>
      </w:pPr>
      <w:r>
        <w:rPr>
          <w:color w:val="000000"/>
          <w:spacing w:val="0"/>
          <w:w w:val="100"/>
          <w:position w:val="0"/>
          <w:shd w:val="clear" w:color="auto" w:fill="auto"/>
          <w:lang w:val="cs-CZ" w:eastAsia="cs-CZ" w:bidi="cs-CZ"/>
        </w:rP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2"/>
        <w:keepNext w:val="0"/>
        <w:keepLines w:val="0"/>
        <w:widowControl w:val="0"/>
        <w:numPr>
          <w:ilvl w:val="0"/>
          <w:numId w:val="21"/>
        </w:numPr>
        <w:shd w:val="clear" w:color="auto" w:fill="auto"/>
        <w:tabs>
          <w:tab w:pos="680" w:val="left"/>
        </w:tabs>
        <w:bidi w:val="0"/>
        <w:spacing w:before="0" w:line="240" w:lineRule="auto"/>
        <w:ind w:left="720" w:right="0" w:hanging="720"/>
      </w:pPr>
      <w:r>
        <w:rPr>
          <w:color w:val="000000"/>
          <w:spacing w:val="0"/>
          <w:w w:val="100"/>
          <w:position w:val="0"/>
          <w:shd w:val="clear" w:color="auto" w:fill="auto"/>
          <w:lang w:val="cs-CZ" w:eastAsia="cs-CZ" w:bidi="cs-CZ"/>
        </w:rPr>
        <w:t>Na práva a povinnosti z této smlouvy se neužijí ustanovení §1793 a 1796 občanského zákoníku. Strany prohlašují, že práva a povinnosti přijaté touto smlouvou jsou a budou přiměřené jejich hospodářské situaci.</w:t>
      </w:r>
    </w:p>
    <w:p>
      <w:pPr>
        <w:pStyle w:val="Style2"/>
        <w:keepNext w:val="0"/>
        <w:keepLines w:val="0"/>
        <w:widowControl w:val="0"/>
        <w:shd w:val="clear" w:color="auto" w:fill="auto"/>
        <w:bidi w:val="0"/>
        <w:spacing w:before="0" w:line="240" w:lineRule="auto"/>
        <w:ind w:left="720" w:right="0" w:hanging="72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2"/>
        <w:keepNext w:val="0"/>
        <w:keepLines w:val="0"/>
        <w:widowControl w:val="0"/>
        <w:numPr>
          <w:ilvl w:val="0"/>
          <w:numId w:val="23"/>
        </w:numPr>
        <w:shd w:val="clear" w:color="auto" w:fill="auto"/>
        <w:tabs>
          <w:tab w:pos="680" w:val="left"/>
        </w:tabs>
        <w:bidi w:val="0"/>
        <w:spacing w:before="0" w:line="240" w:lineRule="auto"/>
        <w:ind w:left="720" w:right="0" w:hanging="720"/>
      </w:pPr>
      <w:r>
        <w:rPr>
          <w:color w:val="000000"/>
          <w:spacing w:val="0"/>
          <w:w w:val="100"/>
          <w:position w:val="0"/>
          <w:shd w:val="clear" w:color="auto" w:fill="auto"/>
          <w:lang w:val="cs-CZ" w:eastAsia="cs-CZ" w:bidi="cs-CZ"/>
        </w:rPr>
        <w:t>Tato smlouva je sepsána ve 4 vyhotoveních s platností originálu, přičemž každá smluvní strana obdrží dvě vyhotovení.</w:t>
      </w:r>
    </w:p>
    <w:p>
      <w:pPr>
        <w:pStyle w:val="Style2"/>
        <w:keepNext w:val="0"/>
        <w:keepLines w:val="0"/>
        <w:widowControl w:val="0"/>
        <w:shd w:val="clear" w:color="auto" w:fill="auto"/>
        <w:bidi w:val="0"/>
        <w:spacing w:before="0" w:after="0" w:line="240" w:lineRule="auto"/>
        <w:ind w:left="720" w:right="0" w:hanging="720"/>
      </w:pPr>
      <w:r>
        <w:rPr>
          <w:color w:val="000000"/>
          <w:spacing w:val="0"/>
          <w:w w:val="100"/>
          <w:position w:val="0"/>
          <w:shd w:val="clear" w:color="auto" w:fill="auto"/>
          <w:lang w:val="cs-CZ" w:eastAsia="cs-CZ" w:bidi="cs-CZ"/>
        </w:rPr>
        <w:t>V Praze</w:t>
      </w:r>
    </w:p>
    <w:p>
      <w:pPr>
        <w:pStyle w:val="Style2"/>
        <w:keepNext w:val="0"/>
        <w:keepLines w:val="0"/>
        <w:widowControl w:val="0"/>
        <w:shd w:val="clear" w:color="auto" w:fill="auto"/>
        <w:tabs>
          <w:tab w:pos="4590" w:val="left"/>
        </w:tabs>
        <w:bidi w:val="0"/>
        <w:spacing w:before="0" w:after="1260" w:line="240" w:lineRule="auto"/>
        <w:ind w:left="0" w:right="0" w:firstLine="0"/>
      </w:pPr>
      <w:r>
        <mc:AlternateContent>
          <mc:Choice Requires="wps">
            <w:drawing>
              <wp:anchor distT="52705" distB="18415" distL="114300" distR="807085" simplePos="0" relativeHeight="125829378" behindDoc="0" locked="0" layoutInCell="1" allowOverlap="1">
                <wp:simplePos x="0" y="0"/>
                <wp:positionH relativeFrom="page">
                  <wp:posOffset>1468120</wp:posOffset>
                </wp:positionH>
                <wp:positionV relativeFrom="paragraph">
                  <wp:posOffset>954405</wp:posOffset>
                </wp:positionV>
                <wp:extent cx="1501775" cy="349885"/>
                <wp:wrapSquare wrapText="right"/>
                <wp:docPr id="1" name="Shape 1"/>
                <a:graphic xmlns:a="http://schemas.openxmlformats.org/drawingml/2006/main">
                  <a:graphicData uri="http://schemas.microsoft.com/office/word/2010/wordprocessingShape">
                    <wps:wsp>
                      <wps:cNvSpPr txBox="1"/>
                      <wps:spPr>
                        <a:xfrm>
                          <a:ext cx="1501775" cy="349885"/>
                        </a:xfrm>
                        <a:prstGeom prst="rect"/>
                        <a:noFill/>
                      </wps:spPr>
                      <wps:txbx>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xml:space="preserve">Ing. </w:t>
                            </w:r>
                            <w:r>
                              <w:rPr>
                                <w:b/>
                                <w:bCs/>
                                <w:color w:val="000000"/>
                                <w:spacing w:val="0"/>
                                <w:w w:val="100"/>
                                <w:position w:val="0"/>
                                <w:shd w:val="clear" w:color="auto" w:fill="auto"/>
                                <w:lang w:val="en-US" w:eastAsia="en-US" w:bidi="en-US"/>
                              </w:rPr>
                              <w:t xml:space="preserve">Jiban Kumar, </w:t>
                            </w:r>
                            <w:r>
                              <w:rPr>
                                <w:b/>
                                <w:bCs/>
                                <w:color w:val="000000"/>
                                <w:spacing w:val="0"/>
                                <w:w w:val="100"/>
                                <w:position w:val="0"/>
                                <w:shd w:val="clear" w:color="auto" w:fill="auto"/>
                                <w:lang w:val="cs-CZ" w:eastAsia="cs-CZ" w:bidi="cs-CZ"/>
                              </w:rPr>
                              <w:t>Ph.D.</w:t>
                              <w:br/>
                              <w:t>ředitel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5.59999999999999pt;margin-top:75.150000000000006pt;width:118.25pt;height:27.550000000000001pt;z-index:-125829375;mso-wrap-distance-left:9.pt;mso-wrap-distance-top:4.1500000000000004pt;mso-wrap-distance-right:63.549999999999997pt;mso-wrap-distance-bottom:1.45pt;mso-position-horizontal-relative:page"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xml:space="preserve">Ing. </w:t>
                      </w:r>
                      <w:r>
                        <w:rPr>
                          <w:b/>
                          <w:bCs/>
                          <w:color w:val="000000"/>
                          <w:spacing w:val="0"/>
                          <w:w w:val="100"/>
                          <w:position w:val="0"/>
                          <w:shd w:val="clear" w:color="auto" w:fill="auto"/>
                          <w:lang w:val="en-US" w:eastAsia="en-US" w:bidi="en-US"/>
                        </w:rPr>
                        <w:t xml:space="preserve">Jiban Kumar, </w:t>
                      </w:r>
                      <w:r>
                        <w:rPr>
                          <w:b/>
                          <w:bCs/>
                          <w:color w:val="000000"/>
                          <w:spacing w:val="0"/>
                          <w:w w:val="100"/>
                          <w:position w:val="0"/>
                          <w:shd w:val="clear" w:color="auto" w:fill="auto"/>
                          <w:lang w:val="cs-CZ" w:eastAsia="cs-CZ" w:bidi="cs-CZ"/>
                        </w:rPr>
                        <w:t>Ph.D.</w:t>
                        <w:br/>
                        <w:t>ředitel</w:t>
                      </w:r>
                    </w:p>
                  </w:txbxContent>
                </v:textbox>
                <w10:wrap type="square" side="right" anchorx="page"/>
              </v:shape>
            </w:pict>
          </mc:Fallback>
        </mc:AlternateContent>
      </w:r>
      <w:r>
        <w:drawing>
          <wp:anchor distT="0" distB="0" distL="2009140" distR="114300" simplePos="0" relativeHeight="125829380" behindDoc="0" locked="0" layoutInCell="1" allowOverlap="1">
            <wp:simplePos x="0" y="0"/>
            <wp:positionH relativeFrom="page">
              <wp:posOffset>3363595</wp:posOffset>
            </wp:positionH>
            <wp:positionV relativeFrom="paragraph">
              <wp:posOffset>901700</wp:posOffset>
            </wp:positionV>
            <wp:extent cx="298450" cy="420370"/>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298450" cy="420370"/>
                    </a:xfrm>
                    <a:prstGeom prst="rect"/>
                  </pic:spPr>
                </pic:pic>
              </a:graphicData>
            </a:graphic>
          </wp:anchor>
        </w:drawing>
      </w:r>
      <w:r>
        <w:rPr>
          <w:color w:val="000000"/>
          <w:spacing w:val="0"/>
          <w:w w:val="100"/>
          <w:position w:val="0"/>
          <w:shd w:val="clear" w:color="auto" w:fill="auto"/>
          <w:lang w:val="cs-CZ" w:eastAsia="cs-CZ" w:bidi="cs-CZ"/>
        </w:rPr>
        <w:t>Za hlavního příjemce</w:t>
        <w:tab/>
        <w:t>Za dalšího účastníka:</w:t>
      </w:r>
    </w:p>
    <w:p>
      <w:pPr>
        <w:pStyle w:val="Style11"/>
        <w:keepNext/>
        <w:keepLines/>
        <w:widowControl w:val="0"/>
        <w:pBdr>
          <w:top w:val="single" w:sz="4" w:space="0" w:color="auto"/>
        </w:pBdr>
        <w:shd w:val="clear" w:color="auto" w:fill="auto"/>
        <w:bidi w:val="0"/>
        <w:spacing w:before="0" w:after="540" w:line="240" w:lineRule="auto"/>
        <w:ind w:left="0" w:right="0" w:firstLine="0"/>
      </w:pPr>
      <w:bookmarkStart w:id="27" w:name="bookmark27"/>
      <w:r>
        <w:rPr>
          <w:color w:val="000000"/>
          <w:spacing w:val="0"/>
          <w:w w:val="100"/>
          <w:position w:val="0"/>
          <w:shd w:val="clear" w:color="auto" w:fill="auto"/>
          <w:lang w:val="cs-CZ" w:eastAsia="cs-CZ" w:bidi="cs-CZ"/>
        </w:rPr>
        <w:t>RNDr. Karel Kosař, CSc.</w:t>
        <w:br/>
        <w:t>ředitel</w:t>
      </w:r>
      <w:bookmarkEnd w:id="27"/>
    </w:p>
    <w:p>
      <w:pPr>
        <w:pStyle w:val="Style14"/>
        <w:keepNext w:val="0"/>
        <w:keepLines w:val="0"/>
        <w:widowControl w:val="0"/>
        <w:shd w:val="clear" w:color="auto" w:fill="auto"/>
        <w:tabs>
          <w:tab w:pos="8124" w:val="left"/>
        </w:tabs>
        <w:bidi w:val="0"/>
        <w:spacing w:before="0" w:after="0" w:line="240" w:lineRule="auto"/>
        <w:ind w:right="0" w:firstLine="0"/>
      </w:pPr>
      <w:r>
        <w:rPr>
          <w:spacing w:val="0"/>
          <w:w w:val="100"/>
          <w:position w:val="0"/>
          <w:shd w:val="clear" w:color="auto" w:fill="auto"/>
          <w:lang w:val="cs-CZ" w:eastAsia="cs-CZ" w:bidi="cs-CZ"/>
        </w:rPr>
        <w:t>'</w:t>
        <w:tab/>
        <w:t>a.s.</w:t>
      </w:r>
    </w:p>
    <w:p>
      <w:pPr>
        <w:pStyle w:val="Style2"/>
        <w:keepNext w:val="0"/>
        <w:keepLines w:val="0"/>
        <w:widowControl w:val="0"/>
        <w:shd w:val="clear" w:color="auto" w:fill="auto"/>
        <w:bidi w:val="0"/>
        <w:spacing w:before="0" w:after="0" w:line="180" w:lineRule="auto"/>
        <w:ind w:left="7100" w:right="0" w:firstLine="0"/>
        <w:jc w:val="left"/>
      </w:pPr>
      <w:r>
        <w:rPr>
          <w:b/>
          <w:bCs/>
          <w:color w:val="8CA6C5"/>
          <w:spacing w:val="0"/>
          <w:w w:val="100"/>
          <w:position w:val="0"/>
          <w:shd w:val="clear" w:color="auto" w:fill="auto"/>
          <w:lang w:val="cs-CZ" w:eastAsia="cs-CZ" w:bidi="cs-CZ"/>
        </w:rPr>
        <w:t>i 2</w:t>
      </w:r>
    </w:p>
    <w:p>
      <w:pPr>
        <w:pStyle w:val="Style2"/>
        <w:keepNext w:val="0"/>
        <w:keepLines w:val="0"/>
        <w:widowControl w:val="0"/>
        <w:shd w:val="clear" w:color="auto" w:fill="auto"/>
        <w:bidi w:val="0"/>
        <w:spacing w:before="0" w:line="197" w:lineRule="auto"/>
        <w:ind w:left="7100" w:right="0" w:firstLine="0"/>
        <w:jc w:val="left"/>
      </w:pPr>
      <w:r>
        <w:rPr>
          <w:color w:val="8CA6C5"/>
          <w:spacing w:val="0"/>
          <w:w w:val="100"/>
          <w:position w:val="0"/>
          <w:shd w:val="clear" w:color="auto" w:fill="auto"/>
          <w:lang w:val="cs-CZ" w:eastAsia="cs-CZ" w:bidi="cs-CZ"/>
        </w:rPr>
        <w:t>Ď</w:t>
      </w:r>
    </w:p>
    <w:sectPr>
      <w:headerReference w:type="default" r:id="rId7"/>
      <w:footerReference w:type="default" r:id="rId8"/>
      <w:footnotePr>
        <w:pos w:val="pageBottom"/>
        <w:numFmt w:val="decimal"/>
        <w:numRestart w:val="continuous"/>
      </w:footnotePr>
      <w:pgSz w:w="11900" w:h="16840"/>
      <w:pgMar w:top="1453" w:left="1268" w:right="1448" w:bottom="1463"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5895340</wp:posOffset>
              </wp:positionH>
              <wp:positionV relativeFrom="page">
                <wp:posOffset>10137140</wp:posOffset>
              </wp:positionV>
              <wp:extent cx="671830" cy="95885"/>
              <wp:wrapNone/>
              <wp:docPr id="8" name="Shape 8"/>
              <a:graphic xmlns:a="http://schemas.openxmlformats.org/drawingml/2006/main">
                <a:graphicData uri="http://schemas.microsoft.com/office/word/2010/wordprocessingShape">
                  <wps:wsp>
                    <wps:cNvSpPr txBox="1"/>
                    <wps:spPr>
                      <a:xfrm>
                        <a:ext cx="671830" cy="9588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4" type="#_x0000_t202" style="position:absolute;margin-left:464.19999999999999pt;margin-top:798.20000000000005pt;width:52.899999999999999pt;height:7.5499999999999998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810895</wp:posOffset>
              </wp:positionH>
              <wp:positionV relativeFrom="page">
                <wp:posOffset>10081260</wp:posOffset>
              </wp:positionV>
              <wp:extent cx="5781040" cy="0"/>
              <wp:wrapNone/>
              <wp:docPr id="10" name="Shape 10"/>
              <a:graphic xmlns:a="http://schemas.openxmlformats.org/drawingml/2006/main">
                <a:graphicData uri="http://schemas.microsoft.com/office/word/2010/wordprocessingShape">
                  <wps:wsp>
                    <wps:cNvCnPr/>
                    <wps:spPr>
                      <a:xfrm>
                        <a:ext cx="5781040" cy="0"/>
                      </a:xfrm>
                      <a:prstGeom prst="straightConnector1"/>
                      <a:ln w="12700">
                        <a:solidFill/>
                      </a:ln>
                    </wps:spPr>
                    <wps:bodyPr/>
                  </wps:wsp>
                </a:graphicData>
              </a:graphic>
            </wp:anchor>
          </w:drawing>
        </mc:Choice>
        <mc:Fallback>
          <w:pict>
            <v:shape o:spt="32" o:oned="true" path="m,l21600,21600e" style="position:absolute;margin-left:63.850000000000001pt;margin-top:793.79999999999995pt;width:455.1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879475</wp:posOffset>
              </wp:positionH>
              <wp:positionV relativeFrom="page">
                <wp:posOffset>515620</wp:posOffset>
              </wp:positionV>
              <wp:extent cx="1991360" cy="118745"/>
              <wp:wrapNone/>
              <wp:docPr id="5" name="Shape 5"/>
              <a:graphic xmlns:a="http://schemas.openxmlformats.org/drawingml/2006/main">
                <a:graphicData uri="http://schemas.microsoft.com/office/word/2010/wordprocessingShape">
                  <wps:wsp>
                    <wps:cNvSpPr txBox="1"/>
                    <wps:spPr>
                      <a:xfrm>
                        <a:ext cx="1991360" cy="1187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31" type="#_x0000_t202" style="position:absolute;margin-left:69.25pt;margin-top:40.600000000000001pt;width:156.8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856615</wp:posOffset>
              </wp:positionH>
              <wp:positionV relativeFrom="page">
                <wp:posOffset>648970</wp:posOffset>
              </wp:positionV>
              <wp:extent cx="5767705" cy="0"/>
              <wp:wrapNone/>
              <wp:docPr id="7" name="Shape 7"/>
              <a:graphic xmlns:a="http://schemas.openxmlformats.org/drawingml/2006/main">
                <a:graphicData uri="http://schemas.microsoft.com/office/word/2010/wordprocessingShape">
                  <wps:wsp>
                    <wps:cNvCnPr/>
                    <wps:spPr>
                      <a:xfrm>
                        <a:ext cx="5767705" cy="0"/>
                      </a:xfrm>
                      <a:prstGeom prst="straightConnector1"/>
                      <a:ln w="12700">
                        <a:solidFill/>
                      </a:ln>
                    </wps:spPr>
                    <wps:bodyPr/>
                  </wps:wsp>
                </a:graphicData>
              </a:graphic>
            </wp:anchor>
          </w:drawing>
        </mc:Choice>
        <mc:Fallback>
          <w:pict>
            <v:shape o:spt="32" o:oned="true" path="m,l21600,21600e" style="position:absolute;margin-left:67.450000000000003pt;margin-top:51.100000000000001pt;width:454.14999999999998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2"/>
      <w:numFmt w:val="decimal"/>
      <w:lvlText w:val="1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Nadpis #1_"/>
    <w:basedOn w:val="DefaultParagraphFont"/>
    <w:link w:val="Style5"/>
    <w:rPr>
      <w:rFonts w:ascii="Times New Roman" w:eastAsia="Times New Roman" w:hAnsi="Times New Roman" w:cs="Times New Roman"/>
      <w:b/>
      <w:bCs/>
      <w:i w:val="0"/>
      <w:iCs w:val="0"/>
      <w:smallCaps w:val="0"/>
      <w:strike w:val="0"/>
      <w:sz w:val="34"/>
      <w:szCs w:val="34"/>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2_"/>
    <w:basedOn w:val="DefaultParagraphFont"/>
    <w:link w:val="Style11"/>
    <w:rPr>
      <w:rFonts w:ascii="Times New Roman" w:eastAsia="Times New Roman" w:hAnsi="Times New Roman" w:cs="Times New Roman"/>
      <w:b/>
      <w:bCs/>
      <w:i w:val="0"/>
      <w:iCs w:val="0"/>
      <w:smallCaps w:val="0"/>
      <w:strike w:val="0"/>
      <w:sz w:val="22"/>
      <w:szCs w:val="22"/>
      <w:u w:val="none"/>
    </w:rPr>
  </w:style>
  <w:style w:type="character" w:customStyle="1" w:styleId="CharStyle15">
    <w:name w:val="Základní text (2)_"/>
    <w:basedOn w:val="DefaultParagraphFont"/>
    <w:link w:val="Style14"/>
    <w:rPr>
      <w:rFonts w:ascii="Arial" w:eastAsia="Arial" w:hAnsi="Arial" w:cs="Arial"/>
      <w:b/>
      <w:bCs/>
      <w:i w:val="0"/>
      <w:iCs w:val="0"/>
      <w:smallCaps w:val="0"/>
      <w:strike w:val="0"/>
      <w:color w:val="8CA6C5"/>
      <w:sz w:val="17"/>
      <w:szCs w:val="17"/>
      <w:u w:val="none"/>
    </w:rPr>
  </w:style>
  <w:style w:type="paragraph" w:customStyle="1" w:styleId="Style2">
    <w:name w:val="Základní text"/>
    <w:basedOn w:val="Normal"/>
    <w:link w:val="CharStyle3"/>
    <w:pPr>
      <w:widowControl w:val="0"/>
      <w:shd w:val="clear" w:color="auto" w:fill="FFFFFF"/>
      <w:spacing w:after="240"/>
      <w:jc w:val="both"/>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Nadpis #1"/>
    <w:basedOn w:val="Normal"/>
    <w:link w:val="CharStyle6"/>
    <w:pPr>
      <w:widowControl w:val="0"/>
      <w:shd w:val="clear" w:color="auto" w:fill="FFFFFF"/>
      <w:spacing w:before="460"/>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2"/>
    <w:basedOn w:val="Normal"/>
    <w:link w:val="CharStyle12"/>
    <w:pPr>
      <w:widowControl w:val="0"/>
      <w:shd w:val="clear" w:color="auto" w:fill="FFFFFF"/>
      <w:spacing w:after="120"/>
      <w:ind w:left="380"/>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14">
    <w:name w:val="Základní text (2)"/>
    <w:basedOn w:val="Normal"/>
    <w:link w:val="CharStyle15"/>
    <w:pPr>
      <w:widowControl w:val="0"/>
      <w:shd w:val="clear" w:color="auto" w:fill="FFFFFF"/>
      <w:ind w:left="7220"/>
      <w:jc w:val="both"/>
    </w:pPr>
    <w:rPr>
      <w:rFonts w:ascii="Arial" w:eastAsia="Arial" w:hAnsi="Arial" w:cs="Arial"/>
      <w:b/>
      <w:bCs/>
      <w:i w:val="0"/>
      <w:iCs w:val="0"/>
      <w:smallCaps w:val="0"/>
      <w:strike w:val="0"/>
      <w:color w:val="8CA6C5"/>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KM_C258-20190123144726</dc:title>
  <dc:subject/>
  <dc:creator/>
  <cp:keywords/>
</cp:coreProperties>
</file>