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3E" w:rsidRDefault="00352F3E">
      <w:pPr>
        <w:outlineLvl w:val="1"/>
      </w:pPr>
      <w:bookmarkStart w:id="0" w:name="bookmark0"/>
      <w:r>
        <w:t>Smlouva o dílo</w:t>
      </w:r>
      <w:bookmarkEnd w:id="0"/>
    </w:p>
    <w:p w:rsidR="005C0C3E" w:rsidRDefault="00352F3E">
      <w:r>
        <w:t>(dále jen smlouva)</w:t>
      </w:r>
    </w:p>
    <w:p w:rsidR="005C0C3E" w:rsidRDefault="00352F3E">
      <w:r>
        <w:t>Uzavřena dle obchodního zákoníku České republiky</w:t>
      </w:r>
    </w:p>
    <w:p w:rsidR="005C0C3E" w:rsidRDefault="00352F3E">
      <w:pPr>
        <w:outlineLvl w:val="0"/>
      </w:pPr>
      <w:bookmarkStart w:id="1" w:name="bookmark1"/>
      <w:r>
        <w:t>I.</w:t>
      </w:r>
      <w:bookmarkEnd w:id="1"/>
    </w:p>
    <w:p w:rsidR="005C0C3E" w:rsidRDefault="00352F3E">
      <w:r>
        <w:t>Smluvní strany</w:t>
      </w:r>
    </w:p>
    <w:p w:rsidR="005C0C3E" w:rsidRDefault="00352F3E">
      <w:r>
        <w:t>Zhotovitel:</w:t>
      </w:r>
    </w:p>
    <w:p w:rsidR="005C0C3E" w:rsidRDefault="00352F3E">
      <w:r>
        <w:t>KONTEJNERY SUTĚ PÍSKY, s.r.o.</w:t>
      </w:r>
    </w:p>
    <w:p w:rsidR="005C0C3E" w:rsidRDefault="00352F3E">
      <w:r>
        <w:t xml:space="preserve">sídlem: </w:t>
      </w:r>
      <w:proofErr w:type="spellStart"/>
      <w:r>
        <w:t>Moravanská</w:t>
      </w:r>
      <w:proofErr w:type="spellEnd"/>
      <w:r>
        <w:t xml:space="preserve"> 263/87, 619 00 Brno - </w:t>
      </w:r>
      <w:proofErr w:type="spellStart"/>
      <w:r>
        <w:t>Přízřenice</w:t>
      </w:r>
      <w:proofErr w:type="spellEnd"/>
      <w:r>
        <w:br/>
        <w:t>IČ: 05368863, DIČ: CZ05368863</w:t>
      </w:r>
      <w:r>
        <w:br/>
        <w:t xml:space="preserve">Zastoupena jednatelem: Mgr. Jiřím </w:t>
      </w:r>
      <w:proofErr w:type="spellStart"/>
      <w:r>
        <w:t>Ulehlou</w:t>
      </w:r>
      <w:proofErr w:type="spellEnd"/>
      <w:r>
        <w:br/>
        <w:t xml:space="preserve">Bankovní spojení: </w:t>
      </w:r>
      <w:r w:rsidRPr="00666AEB">
        <w:rPr>
          <w:highlight w:val="black"/>
        </w:rPr>
        <w:t>KB, a.s.: 115-2980480247/0100</w:t>
      </w:r>
      <w:r>
        <w:br/>
        <w:t>(dále jen „zhotovitel" na straně jedné)</w:t>
      </w:r>
    </w:p>
    <w:p w:rsidR="005C0C3E" w:rsidRDefault="00352F3E">
      <w:r>
        <w:t>a</w:t>
      </w:r>
    </w:p>
    <w:p w:rsidR="005C0C3E" w:rsidRDefault="00352F3E">
      <w:proofErr w:type="spellStart"/>
      <w:r>
        <w:t>Objenatel</w:t>
      </w:r>
      <w:proofErr w:type="spellEnd"/>
      <w:r>
        <w:t>:</w:t>
      </w:r>
    </w:p>
    <w:p w:rsidR="005C0C3E" w:rsidRDefault="00352F3E">
      <w:r>
        <w:t>Odborné učiliště a praktická škola, příspěvková organizace</w:t>
      </w:r>
      <w:r>
        <w:br/>
        <w:t>Se sídlem: Lomená 530/44, PSČ 617 00 Brno</w:t>
      </w:r>
    </w:p>
    <w:p w:rsidR="005C0C3E" w:rsidRDefault="00352F3E">
      <w:r>
        <w:t>Zastoupená: Mgr. Soňa Řehůřková, ředitelka</w:t>
      </w:r>
      <w:r>
        <w:br/>
        <w:t>IČ: 00567213</w:t>
      </w:r>
    </w:p>
    <w:p w:rsidR="005C0C3E" w:rsidRDefault="00352F3E">
      <w:r>
        <w:t>(dále jen „objednatel" na straně druhé)</w:t>
      </w:r>
    </w:p>
    <w:p w:rsidR="005C0C3E" w:rsidRDefault="00352F3E">
      <w:r>
        <w:t>II.</w:t>
      </w:r>
    </w:p>
    <w:p w:rsidR="005C0C3E" w:rsidRDefault="00352F3E">
      <w:r>
        <w:t>Předmět smlouvy</w:t>
      </w:r>
    </w:p>
    <w:p w:rsidR="005C0C3E" w:rsidRDefault="00352F3E">
      <w:pPr>
        <w:tabs>
          <w:tab w:val="left" w:pos="335"/>
        </w:tabs>
      </w:pPr>
      <w:r>
        <w:t>1.</w:t>
      </w:r>
      <w:r>
        <w:tab/>
        <w:t xml:space="preserve">Zhotovitel se touto smlouvou zavazuje zajišťovat a provozovat </w:t>
      </w:r>
      <w:proofErr w:type="spellStart"/>
      <w:r>
        <w:t>vrátnické</w:t>
      </w:r>
      <w:proofErr w:type="spellEnd"/>
      <w:r>
        <w:t xml:space="preserve"> a strážní služby</w:t>
      </w:r>
    </w:p>
    <w:p w:rsidR="005C0C3E" w:rsidRDefault="00352F3E">
      <w:r>
        <w:t xml:space="preserve">v prostorách areálu v Brně, </w:t>
      </w:r>
      <w:proofErr w:type="spellStart"/>
      <w:r>
        <w:t>Moravanská</w:t>
      </w:r>
      <w:proofErr w:type="spellEnd"/>
      <w:r>
        <w:t xml:space="preserve"> 263/87. Služby budou prováděny v pracovních dnech v době</w:t>
      </w:r>
      <w:r>
        <w:br/>
        <w:t>od 15:00 h do 07:00 h následujícího dne a o víkendech či státních svátcích v rozsahu 24h denně (od</w:t>
      </w:r>
      <w:r>
        <w:br/>
        <w:t>15:00 h poslední pracovní den do 07:00 h prvního dalšího pracovního dne) počínaje dnem 1.11.2018.</w:t>
      </w:r>
      <w:r>
        <w:br/>
        <w:t>Smlouva se uzavírá na dobu určitou od 1.11.2018 do 31.10.2020.</w:t>
      </w:r>
    </w:p>
    <w:p w:rsidR="005C0C3E" w:rsidRDefault="00352F3E">
      <w:pPr>
        <w:tabs>
          <w:tab w:val="left" w:pos="346"/>
        </w:tabs>
      </w:pPr>
      <w:r>
        <w:t>2.</w:t>
      </w:r>
      <w:r>
        <w:tab/>
        <w:t>Objednatel dodá svoje požadavky na konkrétné rozsah výkonu této služby ve vztahu k jednotlivým</w:t>
      </w:r>
      <w:r>
        <w:br/>
        <w:t>nemovitostem v areálu, které jsou v jeho vlastnictví (užívání).</w:t>
      </w:r>
    </w:p>
    <w:p w:rsidR="005C0C3E" w:rsidRDefault="00352F3E">
      <w:r>
        <w:lastRenderedPageBreak/>
        <w:t>Cena</w:t>
      </w:r>
    </w:p>
    <w:p w:rsidR="005C0C3E" w:rsidRDefault="00352F3E">
      <w:pPr>
        <w:tabs>
          <w:tab w:val="left" w:pos="346"/>
        </w:tabs>
      </w:pPr>
      <w:r>
        <w:t>1.</w:t>
      </w:r>
      <w:r>
        <w:tab/>
        <w:t>Objednatel se zavazuje zaplatit za výše uvedený předmět smlouvy cenu, jejíž výše je jako pevná</w:t>
      </w:r>
      <w:r>
        <w:br/>
        <w:t xml:space="preserve">stanovena částkou 12.800,- Kč + DPH, slovy: </w:t>
      </w:r>
      <w:proofErr w:type="spellStart"/>
      <w:r>
        <w:t>dvanácttisícosmsetkorunčeských</w:t>
      </w:r>
      <w:proofErr w:type="spellEnd"/>
      <w:r>
        <w:t xml:space="preserve"> měsíčně.</w:t>
      </w:r>
    </w:p>
    <w:p w:rsidR="005C0C3E" w:rsidRDefault="00352F3E">
      <w:pPr>
        <w:tabs>
          <w:tab w:val="left" w:pos="357"/>
        </w:tabs>
      </w:pPr>
      <w:r>
        <w:t>2.</w:t>
      </w:r>
      <w:r>
        <w:tab/>
        <w:t>V ceně není započtena daň z přidané hodnoty, kterou zhotovitel doúčtuje podle sazebníku v době</w:t>
      </w:r>
      <w:r>
        <w:br/>
        <w:t>její fakturace.</w:t>
      </w:r>
    </w:p>
    <w:p w:rsidR="005C0C3E" w:rsidRDefault="00352F3E">
      <w:pPr>
        <w:tabs>
          <w:tab w:val="left" w:pos="353"/>
        </w:tabs>
      </w:pPr>
      <w:r>
        <w:t>3.</w:t>
      </w:r>
      <w:r>
        <w:tab/>
        <w:t>Zhotovitel je oprávněn jednostranným oznámením zvýšit cenu předmětu smlouvy o výši</w:t>
      </w:r>
      <w:r>
        <w:br/>
        <w:t>meziroční inflace, měřené vzrůstem úhrnného indexu spotřebitelských cen zboží a služeb,</w:t>
      </w:r>
      <w:r>
        <w:br/>
        <w:t>kterou udává každým kalendářním rokem Český statistický úřad za rok předcházející,</w:t>
      </w:r>
    </w:p>
    <w:p w:rsidR="005C0C3E" w:rsidRDefault="00352F3E">
      <w:pPr>
        <w:tabs>
          <w:tab w:val="left" w:pos="353"/>
        </w:tabs>
      </w:pPr>
      <w:r>
        <w:t>vyjádřenou v procentech, a to o tolik procent, kolik činila inflace v roce předcházejícím, a to</w:t>
      </w:r>
      <w:r>
        <w:br/>
        <w:t>vždy k 1.2. kalendářního roku</w:t>
      </w:r>
    </w:p>
    <w:p w:rsidR="005C0C3E" w:rsidRDefault="00352F3E">
      <w:pPr>
        <w:tabs>
          <w:tab w:val="left" w:pos="339"/>
        </w:tabs>
      </w:pPr>
      <w:r>
        <w:t>1.</w:t>
      </w:r>
      <w:r>
        <w:tab/>
        <w:t>Cena za předmět smlouvy bude objednatelem hrazena na základě faktury vystavené</w:t>
      </w:r>
      <w:r>
        <w:br/>
        <w:t>zhotovitelem. Objednatel bude hradit na základě faktury vystavené zhotovitelem, tato bude</w:t>
      </w:r>
      <w:r>
        <w:br/>
        <w:t>obsahovat všechny náležitosti daňového dokladu. Splatnost faktury se sjednává na 14 dní ode</w:t>
      </w:r>
      <w:r>
        <w:br/>
        <w:t>dne vystavení faktury. Smluvní strany se dohodly, že den vystavení faktury považují i za den</w:t>
      </w:r>
      <w:r>
        <w:br/>
        <w:t>odeslání faktury zhotovitelem objednateli. K ceně předmětu smlouvy bude účtováno DPH</w:t>
      </w:r>
    </w:p>
    <w:p w:rsidR="005C0C3E" w:rsidRDefault="00352F3E">
      <w:r>
        <w:t>v zákonem stanovené výši. Závazek úhrady se považuje za dodržený, je-li nejpozději v poslední</w:t>
      </w:r>
      <w:r>
        <w:br/>
        <w:t>den této lhůty předmětná částka připsána na účet zhotovitele č. 115-2980480247/0100.</w:t>
      </w:r>
    </w:p>
    <w:p w:rsidR="005C0C3E" w:rsidRDefault="00352F3E">
      <w:r>
        <w:t>V případě, že faktura bude obsahovat nesprávné údaje, nesprávné a úplné náležitosti, je</w:t>
      </w:r>
      <w:r>
        <w:br/>
        <w:t xml:space="preserve">objednatel oprávněn fakturu vrátit do data splatnosti faktury. U opravené faktury běží </w:t>
      </w:r>
      <w:r>
        <w:lastRenderedPageBreak/>
        <w:t>nová</w:t>
      </w:r>
      <w:r>
        <w:br/>
        <w:t>lhůta splatnosti.</w:t>
      </w:r>
    </w:p>
    <w:p w:rsidR="005C0C3E" w:rsidRDefault="00352F3E">
      <w:pPr>
        <w:tabs>
          <w:tab w:val="left" w:pos="336"/>
        </w:tabs>
      </w:pPr>
      <w:r>
        <w:t>2.</w:t>
      </w:r>
      <w:r>
        <w:tab/>
        <w:t>Zhotovitel si vyhrazuje právo změnit výši ceny v tomto článku uvedené, a to v případě, že</w:t>
      </w:r>
      <w:r>
        <w:br/>
        <w:t>dojde ke změně v podílu jednotlivých uživatelů (jejich počtu).</w:t>
      </w:r>
    </w:p>
    <w:p w:rsidR="005C0C3E" w:rsidRDefault="00352F3E">
      <w:r>
        <w:t>1. Zhotovitel je při projednávání výše uvedených služeb povinen dodržovat obecně závazné</w:t>
      </w:r>
      <w:r>
        <w:br/>
        <w:t>předpisy, ujednání této smlouvy a jejich příloh.</w:t>
      </w:r>
    </w:p>
    <w:p w:rsidR="005C0C3E" w:rsidRDefault="00352F3E">
      <w:r>
        <w:t>1. V případě, že se objednatel ocitne v prodlení s úhradou za služby, je povinen platit</w:t>
      </w:r>
      <w:r>
        <w:br/>
        <w:t>zhotoviteli smluvní pokutu ve výši 0,1 % za každý den prodlení a to z aktuální dlužné částky, a</w:t>
      </w:r>
      <w:r>
        <w:br/>
        <w:t>to na účet zhotovitele.</w:t>
      </w:r>
    </w:p>
    <w:p w:rsidR="005C0C3E" w:rsidRDefault="00352F3E">
      <w:pPr>
        <w:tabs>
          <w:tab w:val="left" w:pos="339"/>
        </w:tabs>
      </w:pPr>
      <w:r>
        <w:t>1.</w:t>
      </w:r>
      <w:r>
        <w:tab/>
        <w:t>Pokud v této smlouvě není výslovně ujednáno jinak, řídí se vztahy objednatele a zhotovitele</w:t>
      </w:r>
      <w:r>
        <w:br/>
        <w:t>českým právem.</w:t>
      </w:r>
    </w:p>
    <w:p w:rsidR="005C0C3E" w:rsidRDefault="00352F3E">
      <w:pPr>
        <w:tabs>
          <w:tab w:val="left" w:pos="339"/>
        </w:tabs>
      </w:pPr>
      <w:r>
        <w:t>2.</w:t>
      </w:r>
      <w:r>
        <w:tab/>
        <w:t>Všechny případné spory, které by mezi objednatelem a zhotovitelem vznikly, se strany</w:t>
      </w:r>
      <w:r>
        <w:br/>
        <w:t>zavazují řešit dohodou. Pokud tak neučiní, je věcně a místně příslušný pro řešení sporů z této</w:t>
      </w:r>
      <w:r>
        <w:br/>
        <w:t>smlouvy Městský soud v Brně.</w:t>
      </w:r>
    </w:p>
    <w:p w:rsidR="005C0C3E" w:rsidRDefault="00352F3E">
      <w:pPr>
        <w:tabs>
          <w:tab w:val="left" w:pos="336"/>
        </w:tabs>
      </w:pPr>
      <w:r>
        <w:t>3.</w:t>
      </w:r>
      <w:r>
        <w:tab/>
        <w:t>Tato smlouva nabývá účinnosti dnem podpisu obou účastníků a nahrazuje smlouvu</w:t>
      </w:r>
      <w:r>
        <w:br/>
        <w:t>z 31.3.2017.</w:t>
      </w:r>
    </w:p>
    <w:p w:rsidR="005C0C3E" w:rsidRDefault="00352F3E">
      <w:pPr>
        <w:tabs>
          <w:tab w:val="left" w:pos="339"/>
        </w:tabs>
      </w:pPr>
      <w:r>
        <w:t>4.</w:t>
      </w:r>
      <w:r>
        <w:tab/>
        <w:t>Tato smlouva je vyhotovena ve 2 kusech, z nichž každá ze smluvních stran obdrží 1</w:t>
      </w:r>
      <w:r>
        <w:br/>
        <w:t>vyhotovení.</w:t>
      </w:r>
    </w:p>
    <w:p w:rsidR="005C0C3E" w:rsidRDefault="00352F3E">
      <w:pPr>
        <w:outlineLvl w:val="2"/>
      </w:pPr>
      <w:bookmarkStart w:id="2" w:name="bookmark2"/>
      <w:r>
        <w:t>IV.</w:t>
      </w:r>
      <w:bookmarkEnd w:id="2"/>
    </w:p>
    <w:p w:rsidR="005C0C3E" w:rsidRDefault="00352F3E">
      <w:pPr>
        <w:outlineLvl w:val="2"/>
      </w:pPr>
      <w:bookmarkStart w:id="3" w:name="bookmark3"/>
      <w:r>
        <w:t>Platební podmínky</w:t>
      </w:r>
      <w:bookmarkEnd w:id="3"/>
    </w:p>
    <w:p w:rsidR="005C0C3E" w:rsidRDefault="00352F3E">
      <w:pPr>
        <w:outlineLvl w:val="2"/>
      </w:pPr>
      <w:bookmarkStart w:id="4" w:name="bookmark4"/>
      <w:r>
        <w:t>V.</w:t>
      </w:r>
      <w:bookmarkEnd w:id="4"/>
    </w:p>
    <w:p w:rsidR="005C0C3E" w:rsidRDefault="00352F3E">
      <w:pPr>
        <w:outlineLvl w:val="2"/>
      </w:pPr>
      <w:bookmarkStart w:id="5" w:name="bookmark5"/>
      <w:r>
        <w:t>Odpovědnost</w:t>
      </w:r>
      <w:bookmarkEnd w:id="5"/>
    </w:p>
    <w:p w:rsidR="005C0C3E" w:rsidRDefault="00352F3E">
      <w:pPr>
        <w:outlineLvl w:val="2"/>
      </w:pPr>
      <w:bookmarkStart w:id="6" w:name="bookmark6"/>
      <w:r>
        <w:t>VI.</w:t>
      </w:r>
      <w:bookmarkEnd w:id="6"/>
    </w:p>
    <w:p w:rsidR="005C0C3E" w:rsidRDefault="00352F3E">
      <w:pPr>
        <w:outlineLvl w:val="2"/>
      </w:pPr>
      <w:bookmarkStart w:id="7" w:name="bookmark7"/>
      <w:r>
        <w:t>Sankční ujednání</w:t>
      </w:r>
      <w:bookmarkEnd w:id="7"/>
    </w:p>
    <w:p w:rsidR="005C0C3E" w:rsidRDefault="00352F3E">
      <w:pPr>
        <w:outlineLvl w:val="2"/>
      </w:pPr>
      <w:bookmarkStart w:id="8" w:name="bookmark8"/>
      <w:r>
        <w:t>VII.</w:t>
      </w:r>
      <w:bookmarkEnd w:id="8"/>
    </w:p>
    <w:p w:rsidR="005C0C3E" w:rsidRDefault="00352F3E">
      <w:pPr>
        <w:outlineLvl w:val="2"/>
      </w:pPr>
      <w:bookmarkStart w:id="9" w:name="bookmark9"/>
      <w:r>
        <w:lastRenderedPageBreak/>
        <w:t>Závěrečná ustanovení</w:t>
      </w:r>
      <w:bookmarkEnd w:id="9"/>
    </w:p>
    <w:p w:rsidR="005C0C3E" w:rsidRDefault="00352F3E">
      <w:r>
        <w:t>V Brně</w:t>
      </w:r>
    </w:p>
    <w:p w:rsidR="005C0C3E" w:rsidRDefault="00352F3E">
      <w:r>
        <w:t>s/0. /</w:t>
      </w:r>
    </w:p>
    <w:p w:rsidR="005C0C3E" w:rsidRDefault="00352F3E">
      <w:pPr>
        <w:tabs>
          <w:tab w:val="left" w:leader="dot" w:pos="529"/>
        </w:tabs>
      </w:pPr>
      <w:r>
        <w:tab/>
      </w:r>
      <w:proofErr w:type="spellStart"/>
      <w:r>
        <w:t>Ko</w:t>
      </w:r>
      <w:proofErr w:type="spellEnd"/>
      <w:r>
        <w:t>:*</w:t>
      </w:r>
      <w:proofErr w:type="spellStart"/>
      <w:r>
        <w:t>svr</w:t>
      </w:r>
      <w:proofErr w:type="spellEnd"/>
      <w:r>
        <w:t>:</w:t>
      </w:r>
      <w:proofErr w:type="spellStart"/>
      <w:r>
        <w:t>ur</w:t>
      </w:r>
      <w:proofErr w:type="spellEnd"/>
      <w:r>
        <w:t>?</w:t>
      </w:r>
    </w:p>
    <w:p w:rsidR="005C0C3E" w:rsidRDefault="00352F3E">
      <w:r>
        <w:t>■KONTEUHERTSUTÉ PÍSKY s.r.o.</w:t>
      </w:r>
    </w:p>
    <w:p w:rsidR="005C0C3E" w:rsidRDefault="00352F3E">
      <w:r>
        <w:t>IČ: L»53 683 63, DIČ: CZ053 688 63</w:t>
      </w:r>
      <w:r>
        <w:br/>
      </w:r>
      <w:proofErr w:type="spellStart"/>
      <w:r>
        <w:t>Moravarjfeká</w:t>
      </w:r>
      <w:proofErr w:type="spellEnd"/>
      <w:r>
        <w:t xml:space="preserve"> 263787</w:t>
      </w:r>
    </w:p>
    <w:p w:rsidR="005C0C3E" w:rsidRDefault="005C0C3E">
      <w:pPr>
        <w:rPr>
          <w:sz w:val="2"/>
          <w:szCs w:val="2"/>
        </w:rPr>
      </w:pPr>
    </w:p>
    <w:p w:rsidR="005C0C3E" w:rsidRDefault="00352F3E">
      <w:r>
        <w:t xml:space="preserve">Odborné </w:t>
      </w:r>
      <w:proofErr w:type="spellStart"/>
      <w:r>
        <w:t>uCHtStě</w:t>
      </w:r>
      <w:proofErr w:type="spellEnd"/>
      <w:r>
        <w:t xml:space="preserve"> a praktická škola</w:t>
      </w:r>
      <w:r>
        <w:br/>
      </w:r>
      <w:proofErr w:type="spellStart"/>
      <w:r>
        <w:t>Bri</w:t>
      </w:r>
      <w:proofErr w:type="spellEnd"/>
      <w:r>
        <w:t>°. příspěvková organizace</w:t>
      </w:r>
    </w:p>
    <w:p w:rsidR="005C0C3E" w:rsidRDefault="00352F3E">
      <w:r>
        <w:t xml:space="preserve">se </w:t>
      </w:r>
      <w:proofErr w:type="spellStart"/>
      <w:r>
        <w:t>siaíem</w:t>
      </w:r>
      <w:proofErr w:type="spellEnd"/>
      <w:r>
        <w:t>: Lomená 530/44, 617 00 Brno</w:t>
      </w:r>
      <w:r>
        <w:br/>
      </w:r>
      <w:proofErr w:type="spellStart"/>
      <w:r>
        <w:t>TeJ</w:t>
      </w:r>
      <w:proofErr w:type="spellEnd"/>
      <w:r>
        <w:t>./fax; 546 128 711, 545 233 110</w:t>
      </w:r>
    </w:p>
    <w:p w:rsidR="005C0C3E" w:rsidRDefault="00352F3E">
      <w:r>
        <w:t>Zhotovitel</w:t>
      </w:r>
    </w:p>
    <w:p w:rsidR="005C0C3E" w:rsidRDefault="00352F3E">
      <w:r>
        <w:t>Objednatel</w:t>
      </w:r>
    </w:p>
    <w:p w:rsidR="005C0C3E" w:rsidRDefault="005C0C3E">
      <w:pPr>
        <w:rPr>
          <w:sz w:val="2"/>
          <w:szCs w:val="2"/>
        </w:rPr>
      </w:pPr>
    </w:p>
    <w:sectPr w:rsidR="005C0C3E" w:rsidSect="005C0C3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C0" w:rsidRDefault="00A349C0" w:rsidP="005C0C3E">
      <w:r>
        <w:separator/>
      </w:r>
    </w:p>
  </w:endnote>
  <w:endnote w:type="continuationSeparator" w:id="0">
    <w:p w:rsidR="00A349C0" w:rsidRDefault="00A349C0" w:rsidP="005C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C0" w:rsidRDefault="00A349C0"/>
  </w:footnote>
  <w:footnote w:type="continuationSeparator" w:id="0">
    <w:p w:rsidR="00A349C0" w:rsidRDefault="00A349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C0C3E"/>
    <w:rsid w:val="00352F3E"/>
    <w:rsid w:val="005C0C3E"/>
    <w:rsid w:val="00666AEB"/>
    <w:rsid w:val="008B2BF3"/>
    <w:rsid w:val="00A349C0"/>
    <w:rsid w:val="00C6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0C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0C3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2019-02-05T09:55:00Z</dcterms:created>
  <dcterms:modified xsi:type="dcterms:W3CDTF">2019-02-05T09:55:00Z</dcterms:modified>
</cp:coreProperties>
</file>