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7" w:rsidRDefault="00C04C93">
      <w:pPr>
        <w:outlineLvl w:val="1"/>
      </w:pPr>
      <w:bookmarkStart w:id="0" w:name="bookmark0"/>
      <w:r>
        <w:t>Smlouva o poskytování služeb</w:t>
      </w:r>
      <w:bookmarkEnd w:id="0"/>
    </w:p>
    <w:p w:rsidR="00624FA7" w:rsidRDefault="00C04C93">
      <w:r>
        <w:t>(dále jen smlouva)</w:t>
      </w:r>
    </w:p>
    <w:p w:rsidR="00624FA7" w:rsidRDefault="00C04C93">
      <w:r>
        <w:t>Uzavřena dle obchodního zákoníku České republiky</w:t>
      </w:r>
    </w:p>
    <w:p w:rsidR="00624FA7" w:rsidRDefault="00C04C93">
      <w:pPr>
        <w:outlineLvl w:val="0"/>
      </w:pPr>
      <w:bookmarkStart w:id="1" w:name="bookmark1"/>
      <w:r>
        <w:t>I.</w:t>
      </w:r>
      <w:bookmarkEnd w:id="1"/>
    </w:p>
    <w:p w:rsidR="00624FA7" w:rsidRDefault="00C04C93">
      <w:pPr>
        <w:outlineLvl w:val="2"/>
      </w:pPr>
      <w:bookmarkStart w:id="2" w:name="bookmark2"/>
      <w:r>
        <w:t>Smluvní strany</w:t>
      </w:r>
      <w:bookmarkEnd w:id="2"/>
    </w:p>
    <w:p w:rsidR="00624FA7" w:rsidRDefault="00C04C93">
      <w:pPr>
        <w:outlineLvl w:val="2"/>
      </w:pPr>
      <w:bookmarkStart w:id="3" w:name="bookmark3"/>
      <w:r>
        <w:t>Poskytovatel:</w:t>
      </w:r>
      <w:bookmarkEnd w:id="3"/>
    </w:p>
    <w:p w:rsidR="00624FA7" w:rsidRDefault="00C04C93">
      <w:pPr>
        <w:outlineLvl w:val="2"/>
      </w:pPr>
      <w:bookmarkStart w:id="4" w:name="bookmark4"/>
      <w:r>
        <w:t>KONTEJNERY SUTĚ PÍSKY, s.r.o.</w:t>
      </w:r>
      <w:bookmarkEnd w:id="4"/>
    </w:p>
    <w:p w:rsidR="00624FA7" w:rsidRDefault="00C04C93">
      <w:r>
        <w:t xml:space="preserve">sídlem: </w:t>
      </w:r>
      <w:proofErr w:type="spellStart"/>
      <w:r>
        <w:t>Moravanská</w:t>
      </w:r>
      <w:proofErr w:type="spellEnd"/>
      <w:r>
        <w:t xml:space="preserve"> 263/87, 619 00 Brno - </w:t>
      </w:r>
      <w:proofErr w:type="spellStart"/>
      <w:r>
        <w:t>Přízřenice</w:t>
      </w:r>
      <w:proofErr w:type="spellEnd"/>
      <w:r>
        <w:br/>
        <w:t>IČ: 05368863, DIČ: CZ05368863</w:t>
      </w:r>
      <w:r>
        <w:br/>
        <w:t xml:space="preserve">Zastoupena jednatelem: Mgr. Jiřím </w:t>
      </w:r>
      <w:proofErr w:type="spellStart"/>
      <w:r>
        <w:t>Ulehlou</w:t>
      </w:r>
      <w:proofErr w:type="spellEnd"/>
      <w:r>
        <w:br/>
        <w:t xml:space="preserve">Bankovní spojení: KB, a.s.: </w:t>
      </w:r>
      <w:r w:rsidRPr="00910572">
        <w:rPr>
          <w:highlight w:val="black"/>
        </w:rPr>
        <w:t>115-2980480247/0100</w:t>
      </w:r>
      <w:r>
        <w:br/>
        <w:t>(dále jen „zhotovitel" na straně jedné)</w:t>
      </w:r>
    </w:p>
    <w:p w:rsidR="00624FA7" w:rsidRDefault="00C04C93">
      <w:r>
        <w:t>a</w:t>
      </w:r>
    </w:p>
    <w:p w:rsidR="00624FA7" w:rsidRDefault="00C04C93">
      <w:pPr>
        <w:outlineLvl w:val="2"/>
      </w:pPr>
      <w:bookmarkStart w:id="5" w:name="bookmark5"/>
      <w:r>
        <w:t>Příjemce:</w:t>
      </w:r>
      <w:bookmarkEnd w:id="5"/>
    </w:p>
    <w:p w:rsidR="00624FA7" w:rsidRDefault="00C04C93">
      <w:r>
        <w:t>Odborné učiliště a praktická škola, příspěvková organizace</w:t>
      </w:r>
      <w:r>
        <w:br/>
        <w:t>Se sídlem: Lomená 530/44, PSČ 617 00 Brno</w:t>
      </w:r>
    </w:p>
    <w:p w:rsidR="00624FA7" w:rsidRDefault="00C04C93">
      <w:r>
        <w:t>Zastoupená: Mgr. Soňa Řehůřková, ředitelka</w:t>
      </w:r>
      <w:r>
        <w:br/>
        <w:t>IČ: 00567213</w:t>
      </w:r>
    </w:p>
    <w:p w:rsidR="00624FA7" w:rsidRDefault="00C04C93">
      <w:r>
        <w:t>(dále jen „objednatel" na straně druhé)</w:t>
      </w:r>
    </w:p>
    <w:p w:rsidR="00624FA7" w:rsidRDefault="00C04C93">
      <w:pPr>
        <w:outlineLvl w:val="2"/>
      </w:pPr>
      <w:bookmarkStart w:id="6" w:name="bookmark6"/>
      <w:r>
        <w:t>Předmět smlouvy</w:t>
      </w:r>
      <w:bookmarkEnd w:id="6"/>
    </w:p>
    <w:p w:rsidR="00624FA7" w:rsidRDefault="00C04C93">
      <w:pPr>
        <w:tabs>
          <w:tab w:val="left" w:pos="333"/>
        </w:tabs>
      </w:pPr>
      <w:r>
        <w:t>1.</w:t>
      </w:r>
      <w:r>
        <w:tab/>
        <w:t>Mezi smluvními stranami byla uzavřena smlouva o zřízení věcného břemene spočívající v právu</w:t>
      </w:r>
      <w:r>
        <w:br/>
        <w:t>průchodu a průjezdu.</w:t>
      </w:r>
    </w:p>
    <w:p w:rsidR="00624FA7" w:rsidRDefault="00C04C93">
      <w:pPr>
        <w:tabs>
          <w:tab w:val="left" w:pos="340"/>
        </w:tabs>
      </w:pPr>
      <w:r>
        <w:t>2.</w:t>
      </w:r>
      <w:r>
        <w:tab/>
        <w:t>Vzhledem k bezprostřední fyzické i technologické provázanosti s areálem poskytovatele bude</w:t>
      </w:r>
      <w:r>
        <w:br/>
        <w:t>poskytovatel na základě této smlouvy poskytovat a zabezpečovat služby související s udržováním</w:t>
      </w:r>
      <w:r>
        <w:br/>
        <w:t>komunikací. Mezi poskytované služby náleží: odvod srážkových vod a poplatky s tím spojené, úklid a</w:t>
      </w:r>
      <w:r>
        <w:br/>
        <w:t>zimní úklid, údržba komunikací pouze v pracovních dnech a opravy komunikací.</w:t>
      </w:r>
    </w:p>
    <w:p w:rsidR="00624FA7" w:rsidRDefault="00C04C93">
      <w:pPr>
        <w:outlineLvl w:val="2"/>
      </w:pPr>
      <w:bookmarkStart w:id="7" w:name="bookmark7"/>
      <w:r>
        <w:t>Doba trvání a výpovědní lhůta</w:t>
      </w:r>
      <w:bookmarkEnd w:id="7"/>
    </w:p>
    <w:p w:rsidR="00624FA7" w:rsidRDefault="00C04C93">
      <w:pPr>
        <w:tabs>
          <w:tab w:val="left" w:pos="333"/>
        </w:tabs>
      </w:pPr>
      <w:r>
        <w:t>1.</w:t>
      </w:r>
      <w:r>
        <w:tab/>
        <w:t xml:space="preserve">Smlouva se uzavírá na dobu určitou, a to ode dne </w:t>
      </w:r>
      <w:proofErr w:type="gramStart"/>
      <w:r>
        <w:t>1.11.2018</w:t>
      </w:r>
      <w:proofErr w:type="gramEnd"/>
      <w:r>
        <w:t xml:space="preserve"> do 31.10.2020.</w:t>
      </w:r>
    </w:p>
    <w:p w:rsidR="00624FA7" w:rsidRDefault="00C04C93">
      <w:pPr>
        <w:tabs>
          <w:tab w:val="left" w:pos="361"/>
        </w:tabs>
      </w:pPr>
      <w:r>
        <w:t>2.</w:t>
      </w:r>
      <w:r>
        <w:tab/>
        <w:t xml:space="preserve">Smlouvu lze kromě zákonných důvodů ukončit také dohodou obou smluvních </w:t>
      </w:r>
      <w:r>
        <w:lastRenderedPageBreak/>
        <w:t>stran,</w:t>
      </w:r>
      <w:r>
        <w:br/>
      </w:r>
      <w:proofErr w:type="spellStart"/>
      <w:r>
        <w:t>přpadně</w:t>
      </w:r>
      <w:proofErr w:type="spellEnd"/>
      <w:r>
        <w:t xml:space="preserve"> pro závažné porušení smluvních ustanovení (zákonné důvody, neplacení úhrad za</w:t>
      </w:r>
      <w:r>
        <w:br/>
        <w:t>služby po dobu delší dvou měsíců po lhůtě splatnosti), a to bez předchozího písemného</w:t>
      </w:r>
      <w:r>
        <w:br/>
        <w:t>upozornění s okamžitou platností.</w:t>
      </w:r>
    </w:p>
    <w:p w:rsidR="00624FA7" w:rsidRDefault="00C04C93">
      <w:r>
        <w:t>III.</w:t>
      </w:r>
    </w:p>
    <w:p w:rsidR="00624FA7" w:rsidRDefault="00C04C93">
      <w:r>
        <w:t>Cena služby a způsob úhrady</w:t>
      </w:r>
    </w:p>
    <w:p w:rsidR="00624FA7" w:rsidRDefault="00C04C93">
      <w:r>
        <w:t>1. Poskytovateli za jeho výše specifikované činnosti náleží měsíční paušální odměna ve výši</w:t>
      </w:r>
      <w:r>
        <w:br/>
        <w:t xml:space="preserve">3.750,- Kč + DPH, slovy: </w:t>
      </w:r>
      <w:proofErr w:type="spellStart"/>
      <w:r>
        <w:t>třitisícesedmsetpadesátkorunčeských</w:t>
      </w:r>
      <w:proofErr w:type="spellEnd"/>
      <w:r>
        <w:t>.</w:t>
      </w:r>
    </w:p>
    <w:p w:rsidR="00624FA7" w:rsidRDefault="00C04C93">
      <w:r>
        <w:t>Paušální odměna bude příjemcem hrazena na základě faktury vystavené poskytovatelem.</w:t>
      </w:r>
      <w:r>
        <w:br/>
        <w:t>Příjemce bude hradit na základě faktury vystavené nájemcem, tato bude obsahovat všechny</w:t>
      </w:r>
      <w:r>
        <w:br/>
        <w:t>náležitosti daňového dokladu. Splatnost faktury se sjednává na 14dnů ode dne vystavení</w:t>
      </w:r>
      <w:r>
        <w:br/>
        <w:t>faktury. Smluvní strany si dohodly, že den vystavení faktury považují i za den odeslání faktury</w:t>
      </w:r>
      <w:r>
        <w:br/>
        <w:t>poskytovatelem příjemci. K odměně bude účtováno DPH v zákonem stanovené výši. Závazek</w:t>
      </w:r>
      <w:r>
        <w:br/>
        <w:t>úhrady se považuje za dodržený, je-li nejpozději v poslední den této lhůty předmětná částka</w:t>
      </w:r>
      <w:r>
        <w:br/>
        <w:t>připsána na účet poskytovatele č. 115-2980480247/0100. V případě, že faktura bude</w:t>
      </w:r>
      <w:r>
        <w:br/>
        <w:t>obsahovat nesprávné údaje, nesprávné a neúplné náležitosti, je příjemce oprávněn fakturu</w:t>
      </w:r>
      <w:r>
        <w:br/>
        <w:t>vrátit do data splatnosti faktury. U opravené faktury běží nová lhůta splatnosti.</w:t>
      </w:r>
    </w:p>
    <w:p w:rsidR="00624FA7" w:rsidRDefault="00C04C93">
      <w:r>
        <w:t>IV.</w:t>
      </w:r>
    </w:p>
    <w:p w:rsidR="00624FA7" w:rsidRDefault="00C04C93">
      <w:r>
        <w:t>Sankční ujednání</w:t>
      </w:r>
    </w:p>
    <w:p w:rsidR="00624FA7" w:rsidRDefault="00C04C93">
      <w:r>
        <w:t>1. V případě, že se příjemce ocitne v prodlení s úhradou za služby, je povinen platit</w:t>
      </w:r>
      <w:r>
        <w:br/>
        <w:t>poskytovateli smluvní pokutu ve výši 0,1 % za každý den prodlení a to z aktuální dlužné částky,</w:t>
      </w:r>
      <w:r>
        <w:br/>
        <w:t>a to na účet poskytovatele.</w:t>
      </w:r>
    </w:p>
    <w:p w:rsidR="00624FA7" w:rsidRDefault="00C04C93">
      <w:r>
        <w:lastRenderedPageBreak/>
        <w:t>V.</w:t>
      </w:r>
    </w:p>
    <w:p w:rsidR="00624FA7" w:rsidRDefault="00C04C93">
      <w:r>
        <w:t>Všeobecná a závěrečná ustanovení</w:t>
      </w:r>
    </w:p>
    <w:p w:rsidR="00624FA7" w:rsidRDefault="00C04C93">
      <w:pPr>
        <w:tabs>
          <w:tab w:val="left" w:pos="292"/>
        </w:tabs>
      </w:pPr>
      <w:r>
        <w:t>1.</w:t>
      </w:r>
      <w:r>
        <w:tab/>
        <w:t>Tato smlouva nabývá platnosti účinnosti dnem jejího podpisu oběma smluvními stranami.</w:t>
      </w:r>
    </w:p>
    <w:p w:rsidR="00624FA7" w:rsidRDefault="00C04C93">
      <w:pPr>
        <w:tabs>
          <w:tab w:val="left" w:pos="302"/>
        </w:tabs>
      </w:pPr>
      <w:r>
        <w:t>2.</w:t>
      </w:r>
      <w:r>
        <w:tab/>
        <w:t>Smlouva je vyhotovena ve 2 stejnopisech, po jednom stejnopisu obdrží každá ze smluvních</w:t>
      </w:r>
      <w:r>
        <w:br/>
        <w:t>stran.</w:t>
      </w:r>
    </w:p>
    <w:p w:rsidR="00624FA7" w:rsidRDefault="00C04C93">
      <w:pPr>
        <w:tabs>
          <w:tab w:val="left" w:pos="299"/>
        </w:tabs>
      </w:pPr>
      <w:r>
        <w:t>3.</w:t>
      </w:r>
      <w:r>
        <w:tab/>
        <w:t>Smlouvu lze měnit či doplňovat pouze oběma účastníky písemně potvrzených dodatků.</w:t>
      </w:r>
    </w:p>
    <w:p w:rsidR="00624FA7" w:rsidRDefault="00C04C93">
      <w:pPr>
        <w:tabs>
          <w:tab w:val="left" w:pos="310"/>
        </w:tabs>
      </w:pPr>
      <w:r>
        <w:t>4.</w:t>
      </w:r>
      <w:r>
        <w:tab/>
        <w:t>Účastníci smlouvy dále prohlašují, že se řádně seznámili s jejím obsahem, souhlasí s ním a</w:t>
      </w:r>
      <w:r>
        <w:br/>
        <w:t>na důkaz toho připojují své podpisy.</w:t>
      </w:r>
    </w:p>
    <w:p w:rsidR="00624FA7" w:rsidRDefault="00C04C93">
      <w:pPr>
        <w:tabs>
          <w:tab w:val="left" w:leader="dot" w:pos="965"/>
          <w:tab w:val="left" w:leader="dot" w:pos="2736"/>
        </w:tabs>
      </w:pPr>
      <w:r>
        <w:t>V Brně</w:t>
      </w:r>
      <w:r>
        <w:tab/>
      </w:r>
      <w:r>
        <w:tab/>
      </w:r>
    </w:p>
    <w:p w:rsidR="00624FA7" w:rsidRDefault="00C04C93">
      <w:r>
        <w:rPr>
          <w:smallCaps/>
        </w:rPr>
        <w:t>KONTEJNERY SUTĚ Písky</w:t>
      </w:r>
      <w:r>
        <w:t xml:space="preserve"> s.r.o.</w:t>
      </w:r>
      <w:r>
        <w:br/>
        <w:t xml:space="preserve">IČ: 053 688 63, </w:t>
      </w:r>
      <w:proofErr w:type="spellStart"/>
      <w:r>
        <w:t>DiČj</w:t>
      </w:r>
      <w:proofErr w:type="spellEnd"/>
      <w:r>
        <w:t>/fcz053 688 63</w:t>
      </w:r>
      <w:r>
        <w:br/>
      </w:r>
      <w:proofErr w:type="spellStart"/>
      <w:r>
        <w:t>Moravansk</w:t>
      </w:r>
      <w:proofErr w:type="spellEnd"/>
      <w:r>
        <w:t>/263/87</w:t>
      </w:r>
      <w:r>
        <w:br/>
        <w:t xml:space="preserve">619 00, </w:t>
      </w:r>
      <w:proofErr w:type="spellStart"/>
      <w:r>
        <w:t>BÍrno</w:t>
      </w:r>
      <w:proofErr w:type="spellEnd"/>
      <w:r>
        <w:t xml:space="preserve"> 19</w:t>
      </w:r>
      <w:r>
        <w:br/>
        <w:t>Tel.:</w:t>
      </w:r>
    </w:p>
    <w:p w:rsidR="00624FA7" w:rsidRDefault="00C04C93">
      <w:r>
        <w:t>Odborné učiliště a praktická škola</w:t>
      </w:r>
      <w:r>
        <w:br/>
        <w:t>Brno, příspěvková organizace</w:t>
      </w:r>
    </w:p>
    <w:p w:rsidR="00624FA7" w:rsidRDefault="00C04C93">
      <w:r>
        <w:t xml:space="preserve">se </w:t>
      </w:r>
      <w:proofErr w:type="spellStart"/>
      <w:r>
        <w:t>síaiem</w:t>
      </w:r>
      <w:proofErr w:type="spellEnd"/>
      <w:r>
        <w:t>: Lomená 530/44,617 00 Brno</w:t>
      </w:r>
    </w:p>
    <w:p w:rsidR="00624FA7" w:rsidRDefault="00C04C93">
      <w:r>
        <w:t>M/fax: 545 128 711, 545 233 110</w:t>
      </w:r>
      <w:r>
        <w:br/>
        <w:t>-1-</w:t>
      </w:r>
    </w:p>
    <w:p w:rsidR="00624FA7" w:rsidRDefault="00624FA7">
      <w:pPr>
        <w:rPr>
          <w:sz w:val="2"/>
          <w:szCs w:val="2"/>
        </w:rPr>
      </w:pPr>
    </w:p>
    <w:p w:rsidR="00624FA7" w:rsidRDefault="00C04C93">
      <w:r>
        <w:t>Poskytovatel</w:t>
      </w:r>
    </w:p>
    <w:p w:rsidR="00624FA7" w:rsidRDefault="00C04C93">
      <w:r>
        <w:t>Příjemce</w:t>
      </w:r>
    </w:p>
    <w:sectPr w:rsidR="00624FA7" w:rsidSect="00624FA7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E3" w:rsidRDefault="004F73E3" w:rsidP="00624FA7">
      <w:r>
        <w:separator/>
      </w:r>
    </w:p>
  </w:endnote>
  <w:endnote w:type="continuationSeparator" w:id="0">
    <w:p w:rsidR="004F73E3" w:rsidRDefault="004F73E3" w:rsidP="00624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E3" w:rsidRDefault="004F73E3"/>
  </w:footnote>
  <w:footnote w:type="continuationSeparator" w:id="0">
    <w:p w:rsidR="004F73E3" w:rsidRDefault="004F73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624FA7"/>
    <w:rsid w:val="004F73E3"/>
    <w:rsid w:val="00624FA7"/>
    <w:rsid w:val="006715AF"/>
    <w:rsid w:val="00910572"/>
    <w:rsid w:val="00B767D0"/>
    <w:rsid w:val="00C0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24FA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24FA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2019-02-05T09:36:00Z</dcterms:created>
  <dcterms:modified xsi:type="dcterms:W3CDTF">2019-02-05T09:36:00Z</dcterms:modified>
</cp:coreProperties>
</file>