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6BA0" w14:textId="65A82925" w:rsidR="00D97447" w:rsidRPr="006D3DC5" w:rsidRDefault="006D3DC5">
      <w:pPr>
        <w:pStyle w:val="Nadpis1"/>
        <w:rPr>
          <w:rFonts w:ascii="Calibri Light" w:hAnsi="Calibri Light" w:cs="Calibri Light"/>
          <w:sz w:val="22"/>
          <w:szCs w:val="22"/>
        </w:rPr>
      </w:pPr>
      <w:r w:rsidRPr="005767AF">
        <w:rPr>
          <w:noProof/>
        </w:rPr>
        <w:drawing>
          <wp:inline distT="0" distB="0" distL="0" distR="0" wp14:anchorId="2EE9F068" wp14:editId="5FB88D43">
            <wp:extent cx="1143000" cy="1076325"/>
            <wp:effectExtent l="0" t="0" r="0" b="9525"/>
            <wp:docPr id="3" name="Obrázek 3" descr="cid:image001.jpg@01D2820C.BBCFC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2820C.BBCFC5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9F7C" w14:textId="77777777" w:rsidR="00D97447" w:rsidRPr="006D3DC5" w:rsidRDefault="00727ED3" w:rsidP="00D97447">
      <w:pPr>
        <w:pStyle w:val="Nadpis1"/>
        <w:rPr>
          <w:rFonts w:ascii="Calibri Light" w:hAnsi="Calibri Light" w:cs="Calibri Light"/>
          <w:sz w:val="28"/>
          <w:szCs w:val="28"/>
        </w:rPr>
      </w:pPr>
      <w:proofErr w:type="gramStart"/>
      <w:r w:rsidRPr="006D3DC5">
        <w:rPr>
          <w:rFonts w:ascii="Calibri Light" w:hAnsi="Calibri Light" w:cs="Calibri Light"/>
          <w:sz w:val="28"/>
          <w:szCs w:val="28"/>
        </w:rPr>
        <w:t>SMLOUVA  O  DÍLO</w:t>
      </w:r>
      <w:proofErr w:type="gramEnd"/>
      <w:r w:rsidR="001E2030" w:rsidRPr="006D3DC5">
        <w:rPr>
          <w:rFonts w:ascii="Calibri Light" w:hAnsi="Calibri Light" w:cs="Calibri Light"/>
          <w:sz w:val="28"/>
          <w:szCs w:val="28"/>
        </w:rPr>
        <w:t xml:space="preserve"> </w:t>
      </w:r>
    </w:p>
    <w:p w14:paraId="3A5D2107" w14:textId="33060473" w:rsidR="00727ED3" w:rsidRPr="006D3DC5" w:rsidRDefault="001E2030" w:rsidP="00D97447">
      <w:pPr>
        <w:pStyle w:val="Nadpis1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č.</w:t>
      </w:r>
      <w:r w:rsidR="00D97447" w:rsidRPr="006D3DC5">
        <w:rPr>
          <w:rFonts w:ascii="Calibri Light" w:hAnsi="Calibri Light" w:cs="Calibri Light"/>
          <w:sz w:val="22"/>
          <w:szCs w:val="22"/>
        </w:rPr>
        <w:t xml:space="preserve"> smlouvy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F261F2">
        <w:rPr>
          <w:rFonts w:ascii="Calibri Light" w:hAnsi="Calibri Light" w:cs="Calibri Light"/>
          <w:sz w:val="22"/>
          <w:szCs w:val="22"/>
        </w:rPr>
        <w:t xml:space="preserve"> 00698/2018/OIÚ</w:t>
      </w:r>
    </w:p>
    <w:p w14:paraId="21C8E03D" w14:textId="77777777" w:rsidR="00727ED3" w:rsidRPr="006D3DC5" w:rsidRDefault="00727ED3">
      <w:pPr>
        <w:spacing w:before="120" w:line="240" w:lineRule="atLeast"/>
        <w:jc w:val="center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 uzavřená podle </w:t>
      </w:r>
      <w:r w:rsidR="00A33905" w:rsidRPr="006D3DC5">
        <w:rPr>
          <w:rFonts w:ascii="Calibri Light" w:hAnsi="Calibri Light" w:cs="Calibri Light"/>
          <w:sz w:val="22"/>
          <w:szCs w:val="22"/>
        </w:rPr>
        <w:t>§ 2586 a násl. občanského zákoníku č. 89/2012 Sb.</w:t>
      </w:r>
      <w:r w:rsidRPr="006D3DC5">
        <w:rPr>
          <w:rFonts w:ascii="Calibri Light" w:hAnsi="Calibri Light" w:cs="Calibri Light"/>
          <w:sz w:val="22"/>
          <w:szCs w:val="22"/>
        </w:rPr>
        <w:t>, v platném znění</w:t>
      </w:r>
    </w:p>
    <w:p w14:paraId="324F3DB5" w14:textId="77777777" w:rsidR="00727ED3" w:rsidRPr="006D3DC5" w:rsidRDefault="00727ED3">
      <w:pPr>
        <w:spacing w:before="120" w:line="240" w:lineRule="atLeast"/>
        <w:jc w:val="center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 ================================================</w:t>
      </w:r>
    </w:p>
    <w:p w14:paraId="24FF0F6A" w14:textId="77777777" w:rsidR="00727ED3" w:rsidRPr="006D3DC5" w:rsidRDefault="00727ED3">
      <w:pPr>
        <w:spacing w:before="120" w:line="240" w:lineRule="atLeast"/>
        <w:rPr>
          <w:rFonts w:ascii="Calibri Light" w:hAnsi="Calibri Light" w:cs="Calibri Light"/>
          <w:sz w:val="22"/>
          <w:szCs w:val="22"/>
        </w:rPr>
      </w:pPr>
    </w:p>
    <w:p w14:paraId="67FF13FF" w14:textId="77777777" w:rsidR="00727ED3" w:rsidRPr="006D3DC5" w:rsidRDefault="00727ED3" w:rsidP="00F2483F">
      <w:pPr>
        <w:spacing w:line="240" w:lineRule="atLeast"/>
        <w:ind w:left="567" w:hanging="567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1. ÚČASTNÍCI SMLOUVY</w:t>
      </w:r>
      <w:r w:rsidR="007844B2" w:rsidRPr="006D3DC5">
        <w:rPr>
          <w:rFonts w:ascii="Calibri Light" w:hAnsi="Calibri Light" w:cs="Calibri Light"/>
          <w:b/>
          <w:sz w:val="26"/>
          <w:szCs w:val="26"/>
        </w:rPr>
        <w:t>:</w:t>
      </w:r>
    </w:p>
    <w:p w14:paraId="3FAF0A35" w14:textId="77777777" w:rsidR="00727ED3" w:rsidRPr="006D3DC5" w:rsidRDefault="00727ED3">
      <w:pPr>
        <w:tabs>
          <w:tab w:val="left" w:pos="1560"/>
        </w:tabs>
        <w:spacing w:before="120"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1.1</w:t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Objednatel: </w:t>
      </w:r>
      <w:r w:rsidRPr="006D3DC5">
        <w:rPr>
          <w:rFonts w:ascii="Calibri Light" w:hAnsi="Calibri Light" w:cs="Calibri Light"/>
          <w:b/>
          <w:sz w:val="22"/>
          <w:szCs w:val="22"/>
        </w:rPr>
        <w:t xml:space="preserve">Město Říčany </w:t>
      </w:r>
      <w:r w:rsidRPr="006D3DC5">
        <w:rPr>
          <w:rFonts w:ascii="Calibri Light" w:hAnsi="Calibri Light" w:cs="Calibri Light"/>
          <w:b/>
          <w:sz w:val="22"/>
          <w:szCs w:val="22"/>
        </w:rPr>
        <w:br/>
      </w:r>
      <w:r w:rsidRPr="006D3DC5">
        <w:rPr>
          <w:rFonts w:ascii="Calibri Light" w:hAnsi="Calibri Light" w:cs="Calibri Light"/>
          <w:b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 xml:space="preserve">Masarykovo nám. </w:t>
      </w:r>
      <w:proofErr w:type="gramStart"/>
      <w:r w:rsidRPr="006D3DC5">
        <w:rPr>
          <w:rFonts w:ascii="Calibri Light" w:hAnsi="Calibri Light" w:cs="Calibri Light"/>
          <w:sz w:val="22"/>
          <w:szCs w:val="22"/>
        </w:rPr>
        <w:t>53,  251 01</w:t>
      </w:r>
      <w:proofErr w:type="gramEnd"/>
      <w:r w:rsidRPr="006D3DC5">
        <w:rPr>
          <w:rFonts w:ascii="Calibri Light" w:hAnsi="Calibri Light" w:cs="Calibri Light"/>
          <w:sz w:val="22"/>
          <w:szCs w:val="22"/>
        </w:rPr>
        <w:t xml:space="preserve">  Říčany</w:t>
      </w:r>
      <w:r w:rsidRPr="006D3DC5">
        <w:rPr>
          <w:rFonts w:ascii="Calibri Light" w:hAnsi="Calibri Light" w:cs="Calibri Light"/>
          <w:sz w:val="22"/>
          <w:szCs w:val="22"/>
        </w:rPr>
        <w:br/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zastoupené starostou </w:t>
      </w:r>
      <w:r w:rsidR="00131632" w:rsidRPr="006D3DC5">
        <w:rPr>
          <w:rFonts w:ascii="Calibri Light" w:hAnsi="Calibri Light" w:cs="Calibri Light"/>
          <w:sz w:val="22"/>
          <w:szCs w:val="22"/>
        </w:rPr>
        <w:t>Mgr. Vladimírem Kořenem</w:t>
      </w:r>
    </w:p>
    <w:p w14:paraId="392774A9" w14:textId="77777777" w:rsidR="00406097" w:rsidRPr="006D3DC5" w:rsidRDefault="00804F79" w:rsidP="00365D7F">
      <w:pPr>
        <w:tabs>
          <w:tab w:val="left" w:pos="1560"/>
          <w:tab w:val="left" w:pos="1620"/>
        </w:tabs>
        <w:spacing w:line="240" w:lineRule="atLeast"/>
        <w:ind w:left="1560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  <w:r w:rsidR="007844B2" w:rsidRPr="006D3DC5">
        <w:rPr>
          <w:rFonts w:ascii="Calibri Light" w:hAnsi="Calibri Light" w:cs="Calibri Light"/>
          <w:sz w:val="22"/>
          <w:szCs w:val="22"/>
        </w:rPr>
        <w:t>o</w:t>
      </w:r>
      <w:r w:rsidR="00727ED3" w:rsidRPr="006D3DC5">
        <w:rPr>
          <w:rFonts w:ascii="Calibri Light" w:hAnsi="Calibri Light" w:cs="Calibri Light"/>
          <w:sz w:val="22"/>
          <w:szCs w:val="22"/>
        </w:rPr>
        <w:t>právněn</w:t>
      </w:r>
      <w:r w:rsidR="007844B2" w:rsidRPr="006D3DC5">
        <w:rPr>
          <w:rFonts w:ascii="Calibri Light" w:hAnsi="Calibri Light" w:cs="Calibri Light"/>
          <w:sz w:val="22"/>
          <w:szCs w:val="22"/>
        </w:rPr>
        <w:t xml:space="preserve"> jednat ve věcech provozních a technických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: </w:t>
      </w:r>
    </w:p>
    <w:p w14:paraId="39B35654" w14:textId="77777777" w:rsidR="00EA2273" w:rsidRDefault="00D90728" w:rsidP="00D90728">
      <w:pPr>
        <w:tabs>
          <w:tab w:val="left" w:pos="1560"/>
          <w:tab w:val="left" w:pos="1620"/>
        </w:tabs>
        <w:spacing w:line="240" w:lineRule="atLeast"/>
        <w:ind w:left="1560" w:hanging="42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EA2273">
        <w:rPr>
          <w:rFonts w:ascii="Calibri Light" w:hAnsi="Calibri Light" w:cs="Calibri Light"/>
          <w:sz w:val="22"/>
          <w:szCs w:val="22"/>
        </w:rPr>
        <w:t xml:space="preserve">Ing. Štěpánka Tajovská, </w:t>
      </w:r>
      <w:proofErr w:type="gramStart"/>
      <w:r w:rsidR="00EA2273">
        <w:rPr>
          <w:rFonts w:ascii="Calibri Light" w:hAnsi="Calibri Light" w:cs="Calibri Light"/>
          <w:sz w:val="22"/>
          <w:szCs w:val="22"/>
        </w:rPr>
        <w:t xml:space="preserve">email : </w:t>
      </w:r>
      <w:hyperlink r:id="rId10" w:history="1">
        <w:r w:rsidR="00EA2273" w:rsidRPr="00005877">
          <w:rPr>
            <w:rStyle w:val="Hypertextovodkaz"/>
            <w:rFonts w:ascii="Calibri Light" w:hAnsi="Calibri Light" w:cs="Calibri Light"/>
            <w:sz w:val="22"/>
            <w:szCs w:val="22"/>
          </w:rPr>
          <w:t>stepanka</w:t>
        </w:r>
        <w:proofErr w:type="gramEnd"/>
        <w:r w:rsidR="00EA2273" w:rsidRPr="00005877">
          <w:rPr>
            <w:rStyle w:val="Hypertextovodkaz"/>
            <w:rFonts w:ascii="Calibri Light" w:hAnsi="Calibri Light" w:cs="Calibri Light"/>
            <w:sz w:val="22"/>
            <w:szCs w:val="22"/>
          </w:rPr>
          <w:t>.tajovska</w:t>
        </w:r>
        <w:r w:rsidR="00EA2273" w:rsidRPr="00005877">
          <w:rPr>
            <w:rStyle w:val="Hypertextovodkaz"/>
            <w:rFonts w:ascii="Calibri Light" w:hAnsi="Calibri Light" w:cs="Calibri Light"/>
            <w:sz w:val="22"/>
            <w:szCs w:val="22"/>
            <w:lang w:val="en-US"/>
          </w:rPr>
          <w:t>@</w:t>
        </w:r>
        <w:r w:rsidR="00EA2273" w:rsidRPr="00005877">
          <w:rPr>
            <w:rStyle w:val="Hypertextovodkaz"/>
            <w:rFonts w:ascii="Calibri Light" w:hAnsi="Calibri Light" w:cs="Calibri Light"/>
            <w:sz w:val="22"/>
            <w:szCs w:val="22"/>
          </w:rPr>
          <w:t>ricany.cz</w:t>
        </w:r>
      </w:hyperlink>
    </w:p>
    <w:p w14:paraId="1910C18D" w14:textId="39C7CF7B" w:rsidR="00365D7F" w:rsidRPr="006D3DC5" w:rsidRDefault="00EA2273" w:rsidP="00EA2273">
      <w:pPr>
        <w:tabs>
          <w:tab w:val="left" w:pos="1560"/>
          <w:tab w:val="left" w:pos="1620"/>
        </w:tabs>
        <w:spacing w:line="240" w:lineRule="atLeast"/>
        <w:ind w:left="1560" w:hanging="42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proofErr w:type="gramStart"/>
      <w:r w:rsidR="00365D7F" w:rsidRPr="006D3DC5">
        <w:rPr>
          <w:rFonts w:ascii="Calibri Light" w:hAnsi="Calibri Light" w:cs="Calibri Light"/>
          <w:sz w:val="22"/>
          <w:szCs w:val="22"/>
        </w:rPr>
        <w:t>Ing.arch.</w:t>
      </w:r>
      <w:proofErr w:type="gramEnd"/>
      <w:r w:rsidR="00365D7F" w:rsidRPr="006D3DC5">
        <w:rPr>
          <w:rFonts w:ascii="Calibri Light" w:hAnsi="Calibri Light" w:cs="Calibri Light"/>
          <w:sz w:val="22"/>
          <w:szCs w:val="22"/>
        </w:rPr>
        <w:t xml:space="preserve"> Alice Štěpánková</w:t>
      </w:r>
      <w:r w:rsidR="00D90728">
        <w:rPr>
          <w:rFonts w:ascii="Calibri Light" w:hAnsi="Calibri Light" w:cs="Calibri Light"/>
          <w:sz w:val="22"/>
          <w:szCs w:val="22"/>
        </w:rPr>
        <w:t xml:space="preserve">, </w:t>
      </w:r>
      <w:r w:rsidR="00365D7F" w:rsidRPr="006D3DC5">
        <w:rPr>
          <w:rFonts w:ascii="Calibri Light" w:hAnsi="Calibri Light" w:cs="Calibri Light"/>
          <w:sz w:val="22"/>
          <w:szCs w:val="22"/>
        </w:rPr>
        <w:t xml:space="preserve">tel. </w:t>
      </w:r>
      <w:r w:rsidR="00D90728">
        <w:rPr>
          <w:rFonts w:ascii="Calibri Light" w:hAnsi="Calibri Light" w:cs="Calibri Light"/>
          <w:sz w:val="22"/>
          <w:szCs w:val="22"/>
        </w:rPr>
        <w:t>323 618 116</w:t>
      </w:r>
      <w:r w:rsidR="00365D7F" w:rsidRPr="006D3DC5">
        <w:rPr>
          <w:rFonts w:ascii="Calibri Light" w:hAnsi="Calibri Light" w:cs="Calibri Light"/>
          <w:sz w:val="22"/>
          <w:szCs w:val="22"/>
        </w:rPr>
        <w:t xml:space="preserve">e-mail: </w:t>
      </w:r>
      <w:hyperlink r:id="rId11" w:history="1">
        <w:r w:rsidR="00365D7F" w:rsidRPr="006D3DC5">
          <w:rPr>
            <w:rStyle w:val="Hypertextovodkaz"/>
            <w:rFonts w:ascii="Calibri Light" w:hAnsi="Calibri Light" w:cs="Calibri Light"/>
            <w:sz w:val="22"/>
            <w:szCs w:val="22"/>
            <w:u w:val="single"/>
          </w:rPr>
          <w:t>alice.stepankova@ricany.cz</w:t>
        </w:r>
      </w:hyperlink>
      <w:r w:rsidR="00365D7F" w:rsidRPr="006D3DC5">
        <w:rPr>
          <w:rFonts w:ascii="Calibri Light" w:hAnsi="Calibri Light" w:cs="Calibri Light"/>
          <w:sz w:val="22"/>
          <w:szCs w:val="22"/>
        </w:rPr>
        <w:t xml:space="preserve"> </w:t>
      </w:r>
    </w:p>
    <w:p w14:paraId="32DDFF90" w14:textId="77777777" w:rsidR="00365D7F" w:rsidRPr="006D3DC5" w:rsidRDefault="00365D7F" w:rsidP="00365D7F">
      <w:pPr>
        <w:tabs>
          <w:tab w:val="left" w:pos="1560"/>
          <w:tab w:val="left" w:pos="1620"/>
        </w:tabs>
        <w:spacing w:line="240" w:lineRule="atLeast"/>
        <w:ind w:left="1560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  <w:t>technický dozor investora (TDI): ……………………………</w:t>
      </w:r>
      <w:proofErr w:type="gramStart"/>
      <w:r w:rsidRPr="006D3DC5">
        <w:rPr>
          <w:rFonts w:ascii="Calibri Light" w:hAnsi="Calibri Light" w:cs="Calibri Light"/>
          <w:sz w:val="22"/>
          <w:szCs w:val="22"/>
        </w:rPr>
        <w:t>…..</w:t>
      </w:r>
      <w:proofErr w:type="gramEnd"/>
    </w:p>
    <w:p w14:paraId="09A1F9C7" w14:textId="77777777" w:rsidR="00727ED3" w:rsidRPr="006D3DC5" w:rsidRDefault="00727ED3" w:rsidP="00804F79">
      <w:pPr>
        <w:tabs>
          <w:tab w:val="left" w:pos="1560"/>
          <w:tab w:val="left" w:pos="1620"/>
        </w:tabs>
        <w:spacing w:line="240" w:lineRule="atLeast"/>
        <w:ind w:left="1560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  <w:t>IČO: 00240702</w:t>
      </w:r>
    </w:p>
    <w:p w14:paraId="25F7FF31" w14:textId="77777777" w:rsidR="00727ED3" w:rsidRPr="006D3DC5" w:rsidRDefault="00727ED3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DIČ: </w:t>
      </w:r>
      <w:r w:rsidR="006361FE" w:rsidRPr="006D3DC5">
        <w:rPr>
          <w:rFonts w:ascii="Calibri Light" w:hAnsi="Calibri Light" w:cs="Calibri Light"/>
          <w:sz w:val="22"/>
          <w:szCs w:val="22"/>
        </w:rPr>
        <w:t>CZ</w:t>
      </w:r>
      <w:r w:rsidRPr="006D3DC5">
        <w:rPr>
          <w:rFonts w:ascii="Calibri Light" w:hAnsi="Calibri Light" w:cs="Calibri Light"/>
          <w:sz w:val="22"/>
          <w:szCs w:val="22"/>
        </w:rPr>
        <w:t>00240702</w:t>
      </w:r>
      <w:r w:rsidRPr="006D3DC5">
        <w:rPr>
          <w:rFonts w:ascii="Calibri Light" w:hAnsi="Calibri Light" w:cs="Calibri Light"/>
          <w:sz w:val="22"/>
          <w:szCs w:val="22"/>
        </w:rPr>
        <w:br/>
        <w:t xml:space="preserve">              </w:t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bankovní spojení :  KB Praha,  a.s., </w:t>
      </w:r>
      <w:r w:rsidR="00804F79" w:rsidRPr="006D3DC5">
        <w:rPr>
          <w:rFonts w:ascii="Calibri Light" w:hAnsi="Calibri Light" w:cs="Calibri Light"/>
          <w:sz w:val="22"/>
          <w:szCs w:val="22"/>
        </w:rPr>
        <w:t>pobočka</w:t>
      </w:r>
      <w:r w:rsidRPr="006D3DC5">
        <w:rPr>
          <w:rFonts w:ascii="Calibri Light" w:hAnsi="Calibri Light" w:cs="Calibri Light"/>
          <w:sz w:val="22"/>
          <w:szCs w:val="22"/>
        </w:rPr>
        <w:t xml:space="preserve"> Říčany</w:t>
      </w:r>
      <w:r w:rsidR="00131632" w:rsidRPr="006D3DC5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proofErr w:type="gramStart"/>
      <w:r w:rsidRPr="006D3DC5">
        <w:rPr>
          <w:rFonts w:ascii="Calibri Light" w:hAnsi="Calibri Light" w:cs="Calibri Light"/>
          <w:sz w:val="22"/>
          <w:szCs w:val="22"/>
        </w:rPr>
        <w:t>č.ú</w:t>
      </w:r>
      <w:proofErr w:type="spellEnd"/>
      <w:r w:rsidRPr="006D3DC5">
        <w:rPr>
          <w:rFonts w:ascii="Calibri Light" w:hAnsi="Calibri Light" w:cs="Calibri Light"/>
          <w:sz w:val="22"/>
          <w:szCs w:val="22"/>
        </w:rPr>
        <w:t>.:</w:t>
      </w:r>
      <w:proofErr w:type="gramEnd"/>
      <w:r w:rsidRPr="006D3DC5">
        <w:rPr>
          <w:rFonts w:ascii="Calibri Light" w:hAnsi="Calibri Light" w:cs="Calibri Light"/>
          <w:sz w:val="22"/>
          <w:szCs w:val="22"/>
        </w:rPr>
        <w:t xml:space="preserve"> </w:t>
      </w:r>
    </w:p>
    <w:p w14:paraId="3605C19C" w14:textId="77777777" w:rsidR="00EA30D0" w:rsidRPr="006D3DC5" w:rsidRDefault="00EA30D0" w:rsidP="00EA30D0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identifikátor datové </w:t>
      </w:r>
      <w:proofErr w:type="spellStart"/>
      <w:r w:rsidRPr="006D3DC5">
        <w:rPr>
          <w:rFonts w:ascii="Calibri Light" w:hAnsi="Calibri Light" w:cs="Calibri Light"/>
          <w:sz w:val="22"/>
          <w:szCs w:val="22"/>
        </w:rPr>
        <w:t>schránky:</w:t>
      </w:r>
      <w:r w:rsidR="00365D7F" w:rsidRPr="006D3DC5">
        <w:rPr>
          <w:rFonts w:ascii="Calibri Light" w:hAnsi="Calibri Light" w:cs="Calibri Light"/>
          <w:sz w:val="22"/>
          <w:szCs w:val="22"/>
        </w:rPr>
        <w:t>skjbfwd</w:t>
      </w:r>
      <w:proofErr w:type="spellEnd"/>
    </w:p>
    <w:p w14:paraId="15E14A1A" w14:textId="77777777" w:rsidR="00EA30D0" w:rsidRPr="006D3DC5" w:rsidRDefault="00EA30D0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</w:p>
    <w:p w14:paraId="7EE48568" w14:textId="77777777" w:rsidR="00727ED3" w:rsidRPr="006D3DC5" w:rsidRDefault="00727ED3">
      <w:pPr>
        <w:spacing w:before="120" w:line="240" w:lineRule="atLeast"/>
        <w:ind w:hanging="284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</w:p>
    <w:p w14:paraId="1FDEEF4E" w14:textId="4B8C9836" w:rsidR="00727ED3" w:rsidRPr="006D3DC5" w:rsidRDefault="008104A9">
      <w:pPr>
        <w:pStyle w:val="Zkladntext"/>
        <w:spacing w:before="0" w:line="240" w:lineRule="auto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1.2</w:t>
      </w:r>
      <w:r w:rsidRPr="006D3DC5">
        <w:rPr>
          <w:rFonts w:ascii="Calibri Light" w:hAnsi="Calibri Light" w:cs="Calibri Light"/>
          <w:sz w:val="22"/>
          <w:szCs w:val="22"/>
        </w:rPr>
        <w:tab/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Zhotovitel: </w:t>
      </w:r>
      <w:r w:rsidR="00727ED3" w:rsidRPr="006D3DC5">
        <w:rPr>
          <w:rFonts w:ascii="Calibri Light" w:hAnsi="Calibri Light" w:cs="Calibri Light"/>
          <w:sz w:val="22"/>
          <w:szCs w:val="22"/>
        </w:rPr>
        <w:tab/>
      </w:r>
      <w:r w:rsidR="004824B6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z w:val="22"/>
          <w:szCs w:val="22"/>
        </w:rPr>
        <w:t>Sportovní projekty s.r.o.</w:t>
      </w:r>
    </w:p>
    <w:p w14:paraId="468F3503" w14:textId="74742EF1" w:rsidR="006361FE" w:rsidRPr="006D3DC5" w:rsidRDefault="004F19F4" w:rsidP="006361FE">
      <w:pPr>
        <w:pStyle w:val="Zkladntext"/>
        <w:spacing w:before="0" w:line="240" w:lineRule="auto"/>
        <w:ind w:left="1416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 sídlem: Sokolovská 87/95, 186 00 Praha 8</w:t>
      </w:r>
    </w:p>
    <w:p w14:paraId="7EF19E56" w14:textId="4BEDD6C3" w:rsidR="007844B2" w:rsidRPr="006D3DC5" w:rsidRDefault="007844B2" w:rsidP="006361FE">
      <w:pPr>
        <w:pStyle w:val="Zkladntext"/>
        <w:spacing w:before="0" w:line="240" w:lineRule="auto"/>
        <w:ind w:left="1416" w:firstLine="708"/>
        <w:rPr>
          <w:rFonts w:ascii="Calibri Light" w:hAnsi="Calibri Light" w:cs="Calibri Light"/>
          <w:sz w:val="22"/>
          <w:szCs w:val="22"/>
        </w:rPr>
      </w:pPr>
      <w:proofErr w:type="spellStart"/>
      <w:r w:rsidRPr="006D3DC5">
        <w:rPr>
          <w:rFonts w:ascii="Calibri Light" w:hAnsi="Calibri Light" w:cs="Calibri Light"/>
          <w:sz w:val="22"/>
          <w:szCs w:val="22"/>
        </w:rPr>
        <w:t>jednající:</w:t>
      </w:r>
      <w:r w:rsidR="004F19F4">
        <w:rPr>
          <w:rFonts w:ascii="Calibri Light" w:hAnsi="Calibri Light" w:cs="Calibri Light"/>
          <w:sz w:val="22"/>
          <w:szCs w:val="22"/>
        </w:rPr>
        <w:t>Ing</w:t>
      </w:r>
      <w:proofErr w:type="spellEnd"/>
      <w:r w:rsidR="004F19F4">
        <w:rPr>
          <w:rFonts w:ascii="Calibri Light" w:hAnsi="Calibri Light" w:cs="Calibri Light"/>
          <w:sz w:val="22"/>
          <w:szCs w:val="22"/>
        </w:rPr>
        <w:t>. arch. Viktor Drobný</w:t>
      </w:r>
      <w:r w:rsidR="004824B6" w:rsidRPr="006D3DC5">
        <w:rPr>
          <w:rFonts w:ascii="Calibri Light" w:hAnsi="Calibri Light" w:cs="Calibri Light"/>
          <w:sz w:val="22"/>
          <w:szCs w:val="22"/>
        </w:rPr>
        <w:t xml:space="preserve">, jednatel společnosti </w:t>
      </w:r>
    </w:p>
    <w:p w14:paraId="165438D0" w14:textId="16609A30" w:rsidR="00550B7B" w:rsidRPr="006D3DC5" w:rsidRDefault="007844B2" w:rsidP="007844B2">
      <w:pPr>
        <w:pStyle w:val="Zkladntext"/>
        <w:spacing w:before="0" w:line="240" w:lineRule="auto"/>
        <w:ind w:left="2124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oprávněn jednat ve věcech provozních a </w:t>
      </w:r>
      <w:proofErr w:type="spellStart"/>
      <w:r w:rsidRPr="006D3DC5">
        <w:rPr>
          <w:rFonts w:ascii="Calibri Light" w:hAnsi="Calibri Light" w:cs="Calibri Light"/>
          <w:sz w:val="22"/>
          <w:szCs w:val="22"/>
        </w:rPr>
        <w:t>technických:</w:t>
      </w:r>
      <w:r w:rsidR="004F19F4">
        <w:rPr>
          <w:rFonts w:ascii="Calibri Light" w:hAnsi="Calibri Light" w:cs="Calibri Light"/>
          <w:sz w:val="22"/>
          <w:szCs w:val="22"/>
        </w:rPr>
        <w:t>Ing</w:t>
      </w:r>
      <w:proofErr w:type="spellEnd"/>
      <w:r w:rsidR="004F19F4">
        <w:rPr>
          <w:rFonts w:ascii="Calibri Light" w:hAnsi="Calibri Light" w:cs="Calibri Light"/>
          <w:sz w:val="22"/>
          <w:szCs w:val="22"/>
        </w:rPr>
        <w:t xml:space="preserve">. arch. Martin </w:t>
      </w:r>
      <w:proofErr w:type="spellStart"/>
      <w:r w:rsidR="004F19F4">
        <w:rPr>
          <w:rFonts w:ascii="Calibri Light" w:hAnsi="Calibri Light" w:cs="Calibri Light"/>
          <w:sz w:val="22"/>
          <w:szCs w:val="22"/>
        </w:rPr>
        <w:t>Kabriel</w:t>
      </w:r>
      <w:proofErr w:type="spellEnd"/>
      <w:r w:rsidR="004824B6" w:rsidRPr="006D3DC5">
        <w:rPr>
          <w:rFonts w:ascii="Calibri Light" w:hAnsi="Calibri Light" w:cs="Calibri Light"/>
          <w:sz w:val="22"/>
          <w:szCs w:val="22"/>
        </w:rPr>
        <w:t xml:space="preserve">, </w:t>
      </w:r>
    </w:p>
    <w:p w14:paraId="381448DF" w14:textId="0A508722" w:rsidR="00727ED3" w:rsidRPr="004F19F4" w:rsidRDefault="007844B2" w:rsidP="004824B6">
      <w:pPr>
        <w:pStyle w:val="Zkladntext"/>
        <w:spacing w:before="0" w:line="240" w:lineRule="auto"/>
        <w:ind w:left="2124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e-mail:</w:t>
      </w:r>
      <w:r w:rsidR="004824B6" w:rsidRPr="006D3DC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4F19F4">
        <w:rPr>
          <w:rFonts w:ascii="Calibri Light" w:hAnsi="Calibri Light" w:cs="Calibri Light"/>
          <w:sz w:val="22"/>
          <w:szCs w:val="22"/>
        </w:rPr>
        <w:t>drobny</w:t>
      </w:r>
      <w:proofErr w:type="spellEnd"/>
      <w:r w:rsidR="004F19F4">
        <w:rPr>
          <w:rFonts w:ascii="Calibri Light" w:hAnsi="Calibri Light" w:cs="Calibri Light"/>
          <w:sz w:val="22"/>
          <w:szCs w:val="22"/>
          <w:lang w:val="en-GB"/>
        </w:rPr>
        <w:t>@</w:t>
      </w:r>
      <w:r w:rsidR="004F19F4">
        <w:rPr>
          <w:rFonts w:ascii="Calibri Light" w:hAnsi="Calibri Light" w:cs="Calibri Light"/>
          <w:sz w:val="22"/>
          <w:szCs w:val="22"/>
        </w:rPr>
        <w:t>sportovníprojekty.cz</w:t>
      </w:r>
    </w:p>
    <w:p w14:paraId="7D3C6D86" w14:textId="5B344E7A" w:rsidR="004824B6" w:rsidRPr="006D3DC5" w:rsidRDefault="004824B6" w:rsidP="004824B6">
      <w:pPr>
        <w:pStyle w:val="Zkladntext"/>
        <w:spacing w:before="0" w:line="240" w:lineRule="auto"/>
        <w:ind w:left="2124"/>
        <w:rPr>
          <w:rFonts w:ascii="Calibri Light" w:hAnsi="Calibri Light" w:cs="Calibri Light"/>
          <w:snapToGrid w:val="0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IČO: </w:t>
      </w:r>
      <w:r w:rsidR="004F19F4">
        <w:rPr>
          <w:rFonts w:ascii="Calibri Light" w:hAnsi="Calibri Light" w:cs="Calibri Light"/>
          <w:sz w:val="22"/>
          <w:szCs w:val="22"/>
        </w:rPr>
        <w:t>27060659</w:t>
      </w:r>
    </w:p>
    <w:p w14:paraId="124297B5" w14:textId="04DE177A" w:rsidR="00727ED3" w:rsidRPr="006D3DC5" w:rsidRDefault="00727ED3">
      <w:p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DIČ:</w:t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napToGrid w:val="0"/>
          <w:sz w:val="22"/>
          <w:szCs w:val="22"/>
        </w:rPr>
        <w:t>CZ27060659</w:t>
      </w:r>
    </w:p>
    <w:p w14:paraId="1FC2AF22" w14:textId="6AC489F2" w:rsidR="00727ED3" w:rsidRDefault="007844B2">
      <w:pPr>
        <w:ind w:left="2124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napToGrid w:val="0"/>
          <w:sz w:val="22"/>
          <w:szCs w:val="22"/>
        </w:rPr>
        <w:t>zapsán v OR:</w:t>
      </w:r>
      <w:r w:rsidR="00727ED3" w:rsidRPr="006D3DC5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z w:val="22"/>
          <w:szCs w:val="22"/>
        </w:rPr>
        <w:t xml:space="preserve">Společnost je od </w:t>
      </w:r>
      <w:proofErr w:type="gramStart"/>
      <w:r w:rsidR="004F19F4">
        <w:rPr>
          <w:rFonts w:ascii="Calibri Light" w:hAnsi="Calibri Light" w:cs="Calibri Light"/>
          <w:sz w:val="22"/>
          <w:szCs w:val="22"/>
        </w:rPr>
        <w:t>18.06.2003</w:t>
      </w:r>
      <w:proofErr w:type="gramEnd"/>
      <w:r w:rsidR="004F19F4">
        <w:rPr>
          <w:rFonts w:ascii="Calibri Light" w:hAnsi="Calibri Light" w:cs="Calibri Light"/>
          <w:sz w:val="22"/>
          <w:szCs w:val="22"/>
        </w:rPr>
        <w:t xml:space="preserve"> zapsána pod spisovou značkou C</w:t>
      </w:r>
    </w:p>
    <w:p w14:paraId="59714DDA" w14:textId="10ECFC62" w:rsidR="004F19F4" w:rsidRPr="006D3DC5" w:rsidRDefault="004F19F4">
      <w:pPr>
        <w:ind w:left="2124"/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93393 u Městského soudu v Praze</w:t>
      </w:r>
    </w:p>
    <w:p w14:paraId="0AC55D8F" w14:textId="08E57DB5" w:rsidR="00727ED3" w:rsidRPr="006D3DC5" w:rsidRDefault="006361FE" w:rsidP="00550B7B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ab/>
      </w:r>
      <w:r w:rsidR="00727ED3" w:rsidRPr="006D3DC5">
        <w:rPr>
          <w:rFonts w:ascii="Calibri Light" w:hAnsi="Calibri Light" w:cs="Calibri Light"/>
          <w:sz w:val="22"/>
          <w:szCs w:val="22"/>
        </w:rPr>
        <w:t>bankovní spojení :</w:t>
      </w:r>
      <w:r w:rsidR="00727ED3" w:rsidRPr="006D3DC5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z w:val="22"/>
          <w:szCs w:val="22"/>
        </w:rPr>
        <w:t xml:space="preserve">KB </w:t>
      </w:r>
      <w:proofErr w:type="spellStart"/>
      <w:r w:rsidR="004F19F4">
        <w:rPr>
          <w:rFonts w:ascii="Calibri Light" w:hAnsi="Calibri Light" w:cs="Calibri Light"/>
          <w:sz w:val="22"/>
          <w:szCs w:val="22"/>
        </w:rPr>
        <w:t>a.</w:t>
      </w:r>
      <w:proofErr w:type="gramStart"/>
      <w:r w:rsidR="004F19F4">
        <w:rPr>
          <w:rFonts w:ascii="Calibri Light" w:hAnsi="Calibri Light" w:cs="Calibri Light"/>
          <w:sz w:val="22"/>
          <w:szCs w:val="22"/>
        </w:rPr>
        <w:t>s.</w:t>
      </w:r>
      <w:r w:rsidR="004824B6" w:rsidRPr="006D3DC5">
        <w:rPr>
          <w:rFonts w:ascii="Calibri Light" w:hAnsi="Calibri Light" w:cs="Calibri Light"/>
          <w:sz w:val="22"/>
          <w:szCs w:val="22"/>
        </w:rPr>
        <w:t>č</w:t>
      </w:r>
      <w:proofErr w:type="spellEnd"/>
      <w:r w:rsidR="004824B6" w:rsidRPr="006D3DC5">
        <w:rPr>
          <w:rFonts w:ascii="Calibri Light" w:hAnsi="Calibri Light" w:cs="Calibri Light"/>
          <w:sz w:val="22"/>
          <w:szCs w:val="22"/>
        </w:rPr>
        <w:t>.</w:t>
      </w:r>
      <w:proofErr w:type="gramEnd"/>
      <w:r w:rsidR="004824B6" w:rsidRPr="006D3DC5">
        <w:rPr>
          <w:rFonts w:ascii="Calibri Light" w:hAnsi="Calibri Light" w:cs="Calibri Light"/>
          <w:sz w:val="22"/>
          <w:szCs w:val="22"/>
        </w:rPr>
        <w:t xml:space="preserve"> ú</w:t>
      </w:r>
      <w:bookmarkStart w:id="0" w:name="_GoBack"/>
      <w:bookmarkEnd w:id="0"/>
    </w:p>
    <w:p w14:paraId="50A2DEE3" w14:textId="5E9BD70E" w:rsidR="00EA30D0" w:rsidRPr="006D3DC5" w:rsidRDefault="00EA30D0" w:rsidP="00EA30D0">
      <w:pPr>
        <w:ind w:left="2124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6D3DC5">
        <w:rPr>
          <w:rFonts w:ascii="Calibri Light" w:hAnsi="Calibri Light" w:cs="Calibri Light"/>
          <w:snapToGrid w:val="0"/>
          <w:sz w:val="22"/>
          <w:szCs w:val="22"/>
        </w:rPr>
        <w:t>identifikátor datové schránky:</w:t>
      </w:r>
      <w:r w:rsidR="004824B6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napToGrid w:val="0"/>
          <w:sz w:val="22"/>
          <w:szCs w:val="22"/>
        </w:rPr>
        <w:t>ej93t5s</w:t>
      </w:r>
    </w:p>
    <w:p w14:paraId="134D7D30" w14:textId="77777777" w:rsidR="00EA30D0" w:rsidRPr="006D3DC5" w:rsidRDefault="00EA30D0" w:rsidP="00550B7B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</w:p>
    <w:p w14:paraId="1EC8624C" w14:textId="77777777" w:rsidR="00727ED3" w:rsidRPr="006D3DC5" w:rsidRDefault="00727ED3">
      <w:p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</w:p>
    <w:p w14:paraId="086FB882" w14:textId="77777777" w:rsidR="00727ED3" w:rsidRPr="006D3DC5" w:rsidRDefault="00727ED3">
      <w:pPr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</w:p>
    <w:p w14:paraId="4105FDDC" w14:textId="77777777" w:rsidR="00727ED3" w:rsidRPr="006D3DC5" w:rsidRDefault="00727ED3" w:rsidP="006361FE">
      <w:pPr>
        <w:jc w:val="center"/>
        <w:rPr>
          <w:rFonts w:ascii="Calibri Light" w:hAnsi="Calibri Light" w:cs="Calibri Light"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 xml:space="preserve">2. PŘEDMĚT </w:t>
      </w:r>
      <w:r w:rsidR="00640601" w:rsidRPr="006D3DC5">
        <w:rPr>
          <w:rFonts w:ascii="Calibri Light" w:hAnsi="Calibri Light" w:cs="Calibri Light"/>
          <w:b/>
          <w:sz w:val="26"/>
          <w:szCs w:val="26"/>
        </w:rPr>
        <w:t xml:space="preserve">SMLOUVY </w:t>
      </w:r>
    </w:p>
    <w:p w14:paraId="1DE8C853" w14:textId="77777777" w:rsidR="00727ED3" w:rsidRPr="006D3DC5" w:rsidRDefault="00727ED3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Název díla:</w:t>
      </w:r>
    </w:p>
    <w:p w14:paraId="0659E51C" w14:textId="77777777" w:rsidR="002371D9" w:rsidRPr="006D3DC5" w:rsidRDefault="00727ED3" w:rsidP="00FC4CFD">
      <w:pPr>
        <w:pStyle w:val="Odstavecseseznamem"/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„</w:t>
      </w:r>
      <w:sdt>
        <w:sdtPr>
          <w:rPr>
            <w:rFonts w:ascii="Calibri Light" w:hAnsi="Calibri Light" w:cs="Calibri Light"/>
            <w:b/>
            <w:sz w:val="22"/>
            <w:szCs w:val="22"/>
          </w:rPr>
          <w:tag w:val="Zadejte"/>
          <w:id w:val="-202168925"/>
          <w:placeholder>
            <w:docPart w:val="27AE040B2E6F4941BF56CAC6B47A328B"/>
          </w:placeholder>
        </w:sdtPr>
        <w:sdtEndPr/>
        <w:sdtContent>
          <w:r w:rsidR="00EA2273">
            <w:rPr>
              <w:rFonts w:ascii="Calibri Light" w:hAnsi="Calibri Light" w:cs="Calibri Light"/>
              <w:b/>
              <w:sz w:val="22"/>
              <w:szCs w:val="22"/>
            </w:rPr>
            <w:t xml:space="preserve">Projektová dokumentace - </w:t>
          </w:r>
          <w:r w:rsidR="00C02AA8" w:rsidRPr="006D3DC5">
            <w:rPr>
              <w:rFonts w:ascii="Calibri Light" w:hAnsi="Calibri Light" w:cs="Calibri Light"/>
              <w:b/>
              <w:sz w:val="22"/>
              <w:szCs w:val="22"/>
            </w:rPr>
            <w:t xml:space="preserve">Industriální </w:t>
          </w:r>
          <w:r w:rsidR="006D3DC5" w:rsidRPr="006D3DC5">
            <w:rPr>
              <w:rFonts w:ascii="Calibri Light" w:hAnsi="Calibri Light" w:cs="Calibri Light"/>
              <w:b/>
              <w:sz w:val="22"/>
              <w:szCs w:val="22"/>
            </w:rPr>
            <w:t>park – Říčany</w:t>
          </w:r>
        </w:sdtContent>
      </w:sdt>
      <w:r w:rsidRPr="006D3DC5">
        <w:rPr>
          <w:rFonts w:ascii="Calibri Light" w:hAnsi="Calibri Light" w:cs="Calibri Light"/>
          <w:sz w:val="22"/>
          <w:szCs w:val="22"/>
        </w:rPr>
        <w:t xml:space="preserve">“ </w:t>
      </w:r>
      <w:r w:rsidR="002371D9" w:rsidRPr="006D3DC5">
        <w:rPr>
          <w:rFonts w:ascii="Calibri Light" w:hAnsi="Calibri Light" w:cs="Calibri Light"/>
          <w:sz w:val="22"/>
          <w:szCs w:val="22"/>
        </w:rPr>
        <w:t>umístěn</w:t>
      </w:r>
      <w:r w:rsidR="006533E7">
        <w:rPr>
          <w:rFonts w:ascii="Calibri Light" w:hAnsi="Calibri Light" w:cs="Calibri Light"/>
          <w:sz w:val="22"/>
          <w:szCs w:val="22"/>
        </w:rPr>
        <w:t>ý</w:t>
      </w:r>
      <w:r w:rsidR="002371D9" w:rsidRPr="006D3DC5">
        <w:rPr>
          <w:rFonts w:ascii="Calibri Light" w:hAnsi="Calibri Light" w:cs="Calibri Light"/>
          <w:sz w:val="22"/>
          <w:szCs w:val="22"/>
        </w:rPr>
        <w:t xml:space="preserve"> na pozem</w:t>
      </w:r>
      <w:r w:rsidR="008747F6">
        <w:rPr>
          <w:rFonts w:ascii="Calibri Light" w:hAnsi="Calibri Light" w:cs="Calibri Light"/>
          <w:sz w:val="22"/>
          <w:szCs w:val="22"/>
        </w:rPr>
        <w:t>cích</w:t>
      </w:r>
      <w:r w:rsidR="002371D9" w:rsidRPr="006D3DC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594C03" w:rsidRPr="006D3DC5">
        <w:rPr>
          <w:rFonts w:ascii="Calibri Light" w:hAnsi="Calibri Light" w:cs="Calibri Light"/>
          <w:sz w:val="22"/>
          <w:szCs w:val="22"/>
        </w:rPr>
        <w:t>parc</w:t>
      </w:r>
      <w:proofErr w:type="spellEnd"/>
      <w:r w:rsidR="00594C03" w:rsidRPr="006D3DC5">
        <w:rPr>
          <w:rFonts w:ascii="Calibri Light" w:hAnsi="Calibri Light" w:cs="Calibri Light"/>
          <w:sz w:val="22"/>
          <w:szCs w:val="22"/>
        </w:rPr>
        <w:t xml:space="preserve">. </w:t>
      </w:r>
      <w:proofErr w:type="gramStart"/>
      <w:r w:rsidR="00594C03" w:rsidRPr="006D3DC5">
        <w:rPr>
          <w:rFonts w:ascii="Calibri Light" w:hAnsi="Calibri Light" w:cs="Calibri Light"/>
          <w:sz w:val="22"/>
          <w:szCs w:val="22"/>
        </w:rPr>
        <w:t>č.</w:t>
      </w:r>
      <w:proofErr w:type="gramEnd"/>
      <w:r w:rsidR="00594C03" w:rsidRPr="006D3DC5">
        <w:rPr>
          <w:rFonts w:ascii="Calibri Light" w:hAnsi="Calibri Light" w:cs="Calibri Light"/>
          <w:sz w:val="22"/>
          <w:szCs w:val="22"/>
        </w:rPr>
        <w:t xml:space="preserve"> </w:t>
      </w:r>
      <w:sdt>
        <w:sdtPr>
          <w:rPr>
            <w:rFonts w:ascii="Calibri Light" w:hAnsi="Calibri Light" w:cs="Calibri Light"/>
            <w:i/>
            <w:sz w:val="22"/>
            <w:szCs w:val="22"/>
          </w:rPr>
          <w:tag w:val="Zadejte"/>
          <w:id w:val="-340007944"/>
          <w:placeholder>
            <w:docPart w:val="305BA1AE1BA142EBB26C29C687171443"/>
          </w:placeholder>
        </w:sdtPr>
        <w:sdtEndPr/>
        <w:sdtContent>
          <w:r w:rsidR="00594C03" w:rsidRPr="002F2FDE">
            <w:rPr>
              <w:rFonts w:ascii="Calibri Light" w:hAnsi="Calibri Light" w:cs="Calibri Light"/>
              <w:sz w:val="22"/>
              <w:szCs w:val="22"/>
            </w:rPr>
            <w:t>1749/95</w:t>
          </w:r>
          <w:r w:rsidR="00DF4FA8" w:rsidRPr="002F2FDE">
            <w:rPr>
              <w:rFonts w:ascii="Calibri Light" w:hAnsi="Calibri Light" w:cs="Calibri Light"/>
              <w:sz w:val="22"/>
              <w:szCs w:val="22"/>
            </w:rPr>
            <w:t xml:space="preserve"> a 1749/</w:t>
          </w:r>
          <w:r w:rsidR="00452E43" w:rsidRPr="002F2FDE">
            <w:rPr>
              <w:rFonts w:ascii="Calibri Light" w:hAnsi="Calibri Light" w:cs="Calibri Light"/>
              <w:sz w:val="22"/>
              <w:szCs w:val="22"/>
            </w:rPr>
            <w:t>94</w:t>
          </w:r>
          <w:r w:rsidR="00594C03" w:rsidRPr="002F2FDE">
            <w:rPr>
              <w:rFonts w:ascii="Calibri Light" w:hAnsi="Calibri Light" w:cs="Calibri Light"/>
              <w:i/>
              <w:sz w:val="22"/>
              <w:szCs w:val="22"/>
            </w:rPr>
            <w:t xml:space="preserve"> </w:t>
          </w:r>
        </w:sdtContent>
      </w:sdt>
      <w:r w:rsidR="00594C03" w:rsidRPr="002F2FDE">
        <w:rPr>
          <w:rFonts w:ascii="Calibri Light" w:hAnsi="Calibri Light" w:cs="Calibri Light"/>
          <w:sz w:val="22"/>
          <w:szCs w:val="22"/>
        </w:rPr>
        <w:t xml:space="preserve">v katastrálním </w:t>
      </w:r>
      <w:r w:rsidR="00594C03" w:rsidRPr="006D3DC5">
        <w:rPr>
          <w:rFonts w:ascii="Calibri Light" w:hAnsi="Calibri Light" w:cs="Calibri Light"/>
          <w:sz w:val="22"/>
          <w:szCs w:val="22"/>
        </w:rPr>
        <w:t xml:space="preserve">území </w:t>
      </w:r>
      <w:sdt>
        <w:sdtPr>
          <w:rPr>
            <w:rFonts w:ascii="Calibri Light" w:hAnsi="Calibri Light" w:cs="Calibri Light"/>
            <w:sz w:val="22"/>
            <w:szCs w:val="22"/>
          </w:rPr>
          <w:tag w:val="Zadejte"/>
          <w:id w:val="-1503965536"/>
          <w:placeholder>
            <w:docPart w:val="30A24961D0D743F9B460EC8ADA626286"/>
          </w:placeholder>
        </w:sdtPr>
        <w:sdtEndPr/>
        <w:sdtContent>
          <w:r w:rsidR="00594C03" w:rsidRPr="00D90728">
            <w:rPr>
              <w:rFonts w:ascii="Calibri Light" w:hAnsi="Calibri Light" w:cs="Calibri Light"/>
              <w:sz w:val="22"/>
              <w:szCs w:val="22"/>
            </w:rPr>
            <w:t>Říčany u Prahy</w:t>
          </w:r>
        </w:sdtContent>
      </w:sdt>
      <w:r w:rsidR="00594C03" w:rsidRPr="00D90728">
        <w:rPr>
          <w:rFonts w:ascii="Calibri Light" w:hAnsi="Calibri Light" w:cs="Calibri Light"/>
          <w:sz w:val="22"/>
          <w:szCs w:val="22"/>
        </w:rPr>
        <w:t>,</w:t>
      </w:r>
      <w:r w:rsidR="00594C03" w:rsidRPr="006D3DC5">
        <w:rPr>
          <w:rFonts w:ascii="Calibri Light" w:hAnsi="Calibri Light" w:cs="Calibri Light"/>
          <w:sz w:val="22"/>
          <w:szCs w:val="22"/>
        </w:rPr>
        <w:t xml:space="preserve"> kter</w:t>
      </w:r>
      <w:r w:rsidR="008747F6">
        <w:rPr>
          <w:rFonts w:ascii="Calibri Light" w:hAnsi="Calibri Light" w:cs="Calibri Light"/>
          <w:sz w:val="22"/>
          <w:szCs w:val="22"/>
        </w:rPr>
        <w:t>é</w:t>
      </w:r>
      <w:r w:rsidR="00594C03" w:rsidRPr="006D3DC5">
        <w:rPr>
          <w:rFonts w:ascii="Calibri Light" w:hAnsi="Calibri Light" w:cs="Calibri Light"/>
          <w:sz w:val="22"/>
          <w:szCs w:val="22"/>
        </w:rPr>
        <w:t xml:space="preserve"> j</w:t>
      </w:r>
      <w:r w:rsidR="008747F6">
        <w:rPr>
          <w:rFonts w:ascii="Calibri Light" w:hAnsi="Calibri Light" w:cs="Calibri Light"/>
          <w:sz w:val="22"/>
          <w:szCs w:val="22"/>
        </w:rPr>
        <w:t>sou</w:t>
      </w:r>
      <w:r w:rsidR="00594C03" w:rsidRPr="006D3DC5">
        <w:rPr>
          <w:rFonts w:ascii="Calibri Light" w:hAnsi="Calibri Light" w:cs="Calibri Light"/>
          <w:sz w:val="22"/>
          <w:szCs w:val="22"/>
        </w:rPr>
        <w:t xml:space="preserve"> ve vlastnictví objednatele.</w:t>
      </w:r>
    </w:p>
    <w:p w14:paraId="41B70531" w14:textId="77777777" w:rsidR="00594C03" w:rsidRPr="00D90728" w:rsidRDefault="00727ED3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Předmětem smlouvy je</w:t>
      </w:r>
      <w:r w:rsidR="00764EE4" w:rsidRPr="006D3DC5">
        <w:rPr>
          <w:rFonts w:ascii="Calibri Light" w:hAnsi="Calibri Light" w:cs="Calibri Light"/>
          <w:sz w:val="22"/>
          <w:szCs w:val="22"/>
        </w:rPr>
        <w:t>:</w:t>
      </w:r>
    </w:p>
    <w:p w14:paraId="254EEE1D" w14:textId="0C68A8B3" w:rsidR="003E57CE" w:rsidRPr="0099023C" w:rsidRDefault="00337048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99023C">
        <w:rPr>
          <w:rFonts w:ascii="Calibri Light" w:hAnsi="Calibri Light" w:cs="Calibri Light"/>
          <w:sz w:val="22"/>
          <w:szCs w:val="22"/>
        </w:rPr>
        <w:t>zhotovení</w:t>
      </w:r>
      <w:r w:rsidR="003E57CE" w:rsidRPr="0099023C">
        <w:rPr>
          <w:rFonts w:ascii="Calibri Light" w:hAnsi="Calibri Light" w:cs="Calibri Light"/>
          <w:sz w:val="22"/>
          <w:szCs w:val="22"/>
        </w:rPr>
        <w:t xml:space="preserve"> </w:t>
      </w:r>
      <w:r w:rsidR="003E57CE" w:rsidRPr="0099023C">
        <w:rPr>
          <w:rFonts w:ascii="Calibri Light" w:hAnsi="Calibri Light"/>
          <w:sz w:val="22"/>
          <w:szCs w:val="22"/>
        </w:rPr>
        <w:t>architektonické studie ve 2 variantách</w:t>
      </w:r>
      <w:r w:rsidR="00DA160B" w:rsidRPr="0099023C">
        <w:rPr>
          <w:rFonts w:ascii="Calibri Light" w:hAnsi="Calibri Light"/>
          <w:sz w:val="22"/>
          <w:szCs w:val="22"/>
        </w:rPr>
        <w:t xml:space="preserve"> </w:t>
      </w:r>
      <w:r w:rsidR="00DA160B" w:rsidRPr="0099023C">
        <w:rPr>
          <w:rFonts w:ascii="Calibri Light" w:hAnsi="Calibri Light" w:cs="Calibri Light"/>
          <w:sz w:val="22"/>
          <w:szCs w:val="22"/>
        </w:rPr>
        <w:t>vč. návrhu hmotového řešení</w:t>
      </w:r>
      <w:r w:rsidR="00646F22" w:rsidRPr="0099023C">
        <w:rPr>
          <w:rFonts w:ascii="Calibri Light" w:hAnsi="Calibri Light" w:cs="Calibri Light"/>
          <w:sz w:val="22"/>
          <w:szCs w:val="22"/>
        </w:rPr>
        <w:t xml:space="preserve"> a</w:t>
      </w:r>
      <w:r w:rsidR="00646F22" w:rsidRPr="0099023C">
        <w:rPr>
          <w:rFonts w:ascii="Calibri Light" w:hAnsi="Calibri Light"/>
          <w:sz w:val="22"/>
          <w:szCs w:val="22"/>
        </w:rPr>
        <w:t xml:space="preserve"> předběžného kvalifikovaného odhadu nákladů Stavby</w:t>
      </w:r>
      <w:r w:rsidR="00DA160B" w:rsidRPr="0099023C">
        <w:rPr>
          <w:rFonts w:ascii="Calibri Light" w:hAnsi="Calibri Light" w:cs="Calibri Light"/>
          <w:sz w:val="22"/>
          <w:szCs w:val="22"/>
        </w:rPr>
        <w:t xml:space="preserve">. </w:t>
      </w:r>
      <w:r w:rsidR="008979FB">
        <w:rPr>
          <w:rFonts w:ascii="Calibri Light" w:hAnsi="Calibri Light" w:cs="Calibri Light"/>
          <w:sz w:val="22"/>
          <w:szCs w:val="22"/>
        </w:rPr>
        <w:t xml:space="preserve">V rámci architektonické studie bude prověřena možnost realizace díla s ohledem na veškerá ochranná pásma, vč. </w:t>
      </w:r>
      <w:proofErr w:type="spellStart"/>
      <w:r w:rsidR="008979FB">
        <w:rPr>
          <w:rFonts w:ascii="Calibri Light" w:hAnsi="Calibri Light" w:cs="Calibri Light"/>
          <w:sz w:val="22"/>
          <w:szCs w:val="22"/>
        </w:rPr>
        <w:t>ochr</w:t>
      </w:r>
      <w:proofErr w:type="spellEnd"/>
      <w:r w:rsidR="008979FB">
        <w:rPr>
          <w:rFonts w:ascii="Calibri Light" w:hAnsi="Calibri Light" w:cs="Calibri Light"/>
          <w:sz w:val="22"/>
          <w:szCs w:val="22"/>
        </w:rPr>
        <w:t xml:space="preserve">. </w:t>
      </w:r>
      <w:r w:rsidR="008979FB">
        <w:rPr>
          <w:rFonts w:ascii="Calibri Light" w:hAnsi="Calibri Light" w:cs="Calibri Light"/>
          <w:sz w:val="22"/>
          <w:szCs w:val="22"/>
        </w:rPr>
        <w:lastRenderedPageBreak/>
        <w:t xml:space="preserve">pásma ČD. </w:t>
      </w:r>
      <w:r w:rsidR="00DA160B" w:rsidRPr="0099023C">
        <w:rPr>
          <w:rFonts w:ascii="Calibri Light" w:hAnsi="Calibri Light" w:cs="Calibri Light"/>
          <w:sz w:val="22"/>
          <w:szCs w:val="22"/>
        </w:rPr>
        <w:t xml:space="preserve">Součástí každé architektonické studie budou rovněž min. 2 zákresy do fotografií nebo vizualizace. </w:t>
      </w:r>
      <w:r w:rsidR="00DA160B" w:rsidRPr="0099023C">
        <w:rPr>
          <w:rFonts w:ascii="Calibri Light" w:hAnsi="Calibri Light"/>
          <w:sz w:val="22"/>
          <w:szCs w:val="22"/>
        </w:rPr>
        <w:t xml:space="preserve">Architektonická studie ve 2 variantách </w:t>
      </w:r>
      <w:r w:rsidR="00DA160B" w:rsidRPr="0099023C">
        <w:rPr>
          <w:rFonts w:ascii="Calibri Light" w:hAnsi="Calibri Light" w:cs="Calibri Light"/>
          <w:sz w:val="22"/>
          <w:szCs w:val="22"/>
        </w:rPr>
        <w:t xml:space="preserve">bude objednateli předána ve 4 </w:t>
      </w:r>
      <w:proofErr w:type="spellStart"/>
      <w:r w:rsidR="00DA160B" w:rsidRPr="0099023C">
        <w:rPr>
          <w:rFonts w:ascii="Calibri Light" w:hAnsi="Calibri Light" w:cs="Calibri Light"/>
          <w:sz w:val="22"/>
          <w:szCs w:val="22"/>
        </w:rPr>
        <w:t>paré</w:t>
      </w:r>
      <w:proofErr w:type="spellEnd"/>
      <w:r w:rsidR="00DA160B" w:rsidRPr="0099023C">
        <w:rPr>
          <w:rFonts w:ascii="Calibri Light" w:hAnsi="Calibri Light" w:cs="Calibri Light"/>
          <w:sz w:val="22"/>
          <w:szCs w:val="22"/>
        </w:rPr>
        <w:t xml:space="preserve"> v listinné podobě a </w:t>
      </w:r>
      <w:r w:rsidR="0093762A" w:rsidRPr="0099023C">
        <w:rPr>
          <w:rFonts w:ascii="Calibri Light" w:hAnsi="Calibri Light" w:cs="Calibri Light"/>
          <w:sz w:val="22"/>
          <w:szCs w:val="22"/>
        </w:rPr>
        <w:t>1</w:t>
      </w:r>
      <w:r w:rsidR="00DA160B" w:rsidRPr="0099023C">
        <w:rPr>
          <w:rFonts w:ascii="Calibri Light" w:hAnsi="Calibri Light" w:cs="Calibri Light"/>
          <w:sz w:val="22"/>
          <w:szCs w:val="22"/>
        </w:rPr>
        <w:t>x v elektronické podobě na CD. Pro další</w:t>
      </w:r>
      <w:r w:rsidR="007D0CE3" w:rsidRPr="0099023C">
        <w:rPr>
          <w:rFonts w:ascii="Calibri Light" w:hAnsi="Calibri Light" w:cs="Calibri Light"/>
          <w:sz w:val="22"/>
          <w:szCs w:val="22"/>
        </w:rPr>
        <w:t xml:space="preserve"> rozpracování</w:t>
      </w:r>
      <w:r w:rsidR="00DA160B" w:rsidRPr="0099023C">
        <w:rPr>
          <w:rFonts w:ascii="Calibri Light" w:hAnsi="Calibri Light" w:cs="Calibri Light"/>
          <w:sz w:val="22"/>
          <w:szCs w:val="22"/>
        </w:rPr>
        <w:t xml:space="preserve"> </w:t>
      </w:r>
      <w:r w:rsidR="007D0CE3" w:rsidRPr="0099023C">
        <w:rPr>
          <w:rFonts w:ascii="Calibri Light" w:hAnsi="Calibri Light" w:cs="Calibri Light"/>
          <w:sz w:val="22"/>
          <w:szCs w:val="22"/>
        </w:rPr>
        <w:t xml:space="preserve">navazujících stupňů </w:t>
      </w:r>
      <w:r w:rsidR="00DA160B" w:rsidRPr="0099023C">
        <w:rPr>
          <w:rFonts w:ascii="Calibri Light" w:hAnsi="Calibri Light" w:cs="Calibri Light"/>
          <w:sz w:val="22"/>
          <w:szCs w:val="22"/>
        </w:rPr>
        <w:t xml:space="preserve">projektové dokumentace bude </w:t>
      </w:r>
      <w:r w:rsidR="00EA2273">
        <w:rPr>
          <w:rFonts w:ascii="Calibri Light" w:hAnsi="Calibri Light" w:cs="Calibri Light"/>
          <w:sz w:val="22"/>
          <w:szCs w:val="22"/>
        </w:rPr>
        <w:t xml:space="preserve">objednatelem </w:t>
      </w:r>
      <w:r w:rsidR="00DA160B" w:rsidRPr="0099023C">
        <w:rPr>
          <w:rFonts w:ascii="Calibri Light" w:hAnsi="Calibri Light" w:cs="Calibri Light"/>
          <w:sz w:val="22"/>
          <w:szCs w:val="22"/>
        </w:rPr>
        <w:t>vybrána jedna varianta.</w:t>
      </w:r>
    </w:p>
    <w:p w14:paraId="601182AF" w14:textId="213DD8B6" w:rsidR="003E57CE" w:rsidRDefault="00337048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99023C">
        <w:rPr>
          <w:rFonts w:ascii="Calibri Light" w:hAnsi="Calibri Light" w:cs="Calibri Light"/>
          <w:sz w:val="22"/>
          <w:szCs w:val="22"/>
        </w:rPr>
        <w:t>zhotovení</w:t>
      </w:r>
      <w:r w:rsidR="00764EE4" w:rsidRPr="0099023C">
        <w:rPr>
          <w:rFonts w:ascii="Calibri Light" w:hAnsi="Calibri Light" w:cs="Calibri Light"/>
          <w:sz w:val="22"/>
          <w:szCs w:val="22"/>
        </w:rPr>
        <w:t xml:space="preserve"> projektové dokumentace v úrovni </w:t>
      </w:r>
      <w:r w:rsidR="003E57CE" w:rsidRPr="0099023C">
        <w:rPr>
          <w:rFonts w:ascii="Calibri Light" w:hAnsi="Calibri Light" w:cs="Calibri Light"/>
          <w:sz w:val="22"/>
          <w:szCs w:val="22"/>
        </w:rPr>
        <w:t xml:space="preserve">společné </w:t>
      </w:r>
      <w:r w:rsidR="00764EE4" w:rsidRPr="0099023C">
        <w:rPr>
          <w:rFonts w:ascii="Calibri Light" w:hAnsi="Calibri Light" w:cs="Calibri Light"/>
          <w:sz w:val="22"/>
          <w:szCs w:val="22"/>
        </w:rPr>
        <w:t xml:space="preserve">dokumentace pro </w:t>
      </w:r>
      <w:r w:rsidR="00B433F2" w:rsidRPr="0099023C">
        <w:rPr>
          <w:rFonts w:ascii="Calibri Light" w:hAnsi="Calibri Light" w:cs="Calibri Light"/>
          <w:sz w:val="22"/>
          <w:szCs w:val="22"/>
        </w:rPr>
        <w:t>územní rozhodnutí a stavební povolení</w:t>
      </w:r>
      <w:r w:rsidR="0093762A" w:rsidRPr="0099023C">
        <w:rPr>
          <w:rFonts w:ascii="Calibri Light" w:hAnsi="Calibri Light" w:cs="Calibri Light"/>
          <w:sz w:val="22"/>
          <w:szCs w:val="22"/>
        </w:rPr>
        <w:t xml:space="preserve">. Společná dokumentace bude objednateli předána v 6 </w:t>
      </w:r>
      <w:proofErr w:type="spellStart"/>
      <w:r w:rsidR="0093762A" w:rsidRPr="0099023C">
        <w:rPr>
          <w:rFonts w:ascii="Calibri Light" w:hAnsi="Calibri Light" w:cs="Calibri Light"/>
          <w:sz w:val="22"/>
          <w:szCs w:val="22"/>
        </w:rPr>
        <w:t>paré</w:t>
      </w:r>
      <w:proofErr w:type="spellEnd"/>
      <w:r w:rsidR="0093762A" w:rsidRPr="0099023C">
        <w:rPr>
          <w:rFonts w:ascii="Calibri Light" w:hAnsi="Calibri Light" w:cs="Calibri Light"/>
          <w:sz w:val="22"/>
          <w:szCs w:val="22"/>
        </w:rPr>
        <w:t xml:space="preserve"> v listinné podobě a 1x v elektronické podobě na CD.</w:t>
      </w:r>
    </w:p>
    <w:p w14:paraId="5CAF74AA" w14:textId="3B53B5DB" w:rsidR="00FB47AC" w:rsidRPr="0099023C" w:rsidRDefault="00FB47AC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99023C">
        <w:rPr>
          <w:rFonts w:ascii="Calibri Light" w:hAnsi="Calibri Light" w:cs="Calibri Light"/>
          <w:sz w:val="22"/>
          <w:szCs w:val="22"/>
        </w:rPr>
        <w:t>zajištění veškeré inženýrské činnosti za účelem získání příslušných správních rozhodnutí k povolení realizace stavby „</w:t>
      </w:r>
      <w:sdt>
        <w:sdtPr>
          <w:rPr>
            <w:rFonts w:ascii="Calibri Light" w:hAnsi="Calibri Light" w:cs="Calibri Light"/>
            <w:b/>
            <w:sz w:val="22"/>
            <w:szCs w:val="22"/>
          </w:rPr>
          <w:tag w:val="Zadejte"/>
          <w:id w:val="-826362048"/>
          <w:placeholder>
            <w:docPart w:val="257FB66DFA21414F80F65DF5E8491889"/>
          </w:placeholder>
        </w:sdtPr>
        <w:sdtEndPr/>
        <w:sdtContent>
          <w:r w:rsidRPr="0099023C">
            <w:rPr>
              <w:rFonts w:ascii="Calibri Light" w:hAnsi="Calibri Light" w:cs="Calibri Light"/>
              <w:b/>
              <w:sz w:val="22"/>
              <w:szCs w:val="22"/>
            </w:rPr>
            <w:t>Industriální park - Říčany</w:t>
          </w:r>
        </w:sdtContent>
      </w:sdt>
      <w:r w:rsidRPr="0099023C">
        <w:rPr>
          <w:rFonts w:ascii="Calibri Light" w:hAnsi="Calibri Light" w:cs="Calibri Light"/>
          <w:sz w:val="22"/>
          <w:szCs w:val="22"/>
        </w:rPr>
        <w:t>“ (dále jen Stavba).</w:t>
      </w:r>
    </w:p>
    <w:p w14:paraId="1ACF5D9A" w14:textId="685F9714" w:rsidR="0093762A" w:rsidRDefault="005C5CFA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99023C">
        <w:rPr>
          <w:rFonts w:ascii="Calibri Light" w:hAnsi="Calibri Light" w:cs="Calibri Light"/>
          <w:sz w:val="22"/>
          <w:szCs w:val="22"/>
        </w:rPr>
        <w:t>zhotovení projektové dokumentace pro</w:t>
      </w:r>
      <w:r w:rsidRPr="0099023C">
        <w:rPr>
          <w:rFonts w:ascii="Calibri" w:hAnsi="Calibri"/>
          <w:sz w:val="22"/>
          <w:szCs w:val="22"/>
        </w:rPr>
        <w:t xml:space="preserve"> </w:t>
      </w:r>
      <w:r w:rsidR="00764EE4" w:rsidRPr="0099023C">
        <w:rPr>
          <w:rFonts w:ascii="Calibri Light" w:hAnsi="Calibri Light" w:cs="Calibri Light"/>
          <w:sz w:val="22"/>
          <w:szCs w:val="22"/>
        </w:rPr>
        <w:t xml:space="preserve">provedení stavby </w:t>
      </w:r>
      <w:r w:rsidR="00FB47AC">
        <w:rPr>
          <w:rFonts w:ascii="Calibri Light" w:hAnsi="Calibri Light" w:cs="Calibri Light"/>
          <w:sz w:val="22"/>
          <w:szCs w:val="22"/>
        </w:rPr>
        <w:t xml:space="preserve">terénních úprav řešeného pozemku, </w:t>
      </w:r>
      <w:r w:rsidR="00764EE4" w:rsidRPr="0099023C">
        <w:rPr>
          <w:rFonts w:ascii="Calibri Light" w:hAnsi="Calibri Light" w:cs="Calibri Light"/>
          <w:sz w:val="22"/>
          <w:szCs w:val="22"/>
        </w:rPr>
        <w:t>vč. výkazu výměr a krycího rozpočtu (dále jen „PD“)</w:t>
      </w:r>
      <w:r w:rsidR="00FB47AC">
        <w:rPr>
          <w:rFonts w:ascii="Calibri Light" w:hAnsi="Calibri Light" w:cs="Calibri Light"/>
          <w:sz w:val="22"/>
          <w:szCs w:val="22"/>
        </w:rPr>
        <w:t>.</w:t>
      </w:r>
      <w:r w:rsidR="00764EE4" w:rsidRPr="0099023C">
        <w:rPr>
          <w:rFonts w:ascii="Calibri Light" w:hAnsi="Calibri Light" w:cs="Calibri Light"/>
          <w:sz w:val="22"/>
          <w:szCs w:val="22"/>
        </w:rPr>
        <w:t xml:space="preserve"> </w:t>
      </w:r>
      <w:r w:rsidR="0093762A" w:rsidRPr="0099023C">
        <w:rPr>
          <w:rFonts w:ascii="Calibri Light" w:hAnsi="Calibri Light"/>
          <w:sz w:val="22"/>
          <w:szCs w:val="22"/>
        </w:rPr>
        <w:t xml:space="preserve">Projektová dokumentace pro provedení stavby bude objednateli předána </w:t>
      </w:r>
      <w:r w:rsidR="0093762A" w:rsidRPr="0099023C">
        <w:rPr>
          <w:rFonts w:ascii="Calibri Light" w:hAnsi="Calibri Light" w:cs="Calibri Light"/>
          <w:sz w:val="22"/>
          <w:szCs w:val="22"/>
        </w:rPr>
        <w:t xml:space="preserve">v </w:t>
      </w:r>
      <w:r w:rsidR="00FB47AC">
        <w:rPr>
          <w:rFonts w:ascii="Calibri Light" w:hAnsi="Calibri Light" w:cs="Calibri Light"/>
          <w:sz w:val="22"/>
          <w:szCs w:val="22"/>
        </w:rPr>
        <w:t>4</w:t>
      </w:r>
      <w:r w:rsidR="0093762A" w:rsidRPr="0099023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93762A" w:rsidRPr="0099023C">
        <w:rPr>
          <w:rFonts w:ascii="Calibri Light" w:hAnsi="Calibri Light" w:cs="Calibri Light"/>
          <w:sz w:val="22"/>
          <w:szCs w:val="22"/>
        </w:rPr>
        <w:t>paré</w:t>
      </w:r>
      <w:proofErr w:type="spellEnd"/>
      <w:r w:rsidR="0093762A" w:rsidRPr="0099023C">
        <w:rPr>
          <w:rFonts w:ascii="Calibri Light" w:hAnsi="Calibri Light" w:cs="Calibri Light"/>
          <w:sz w:val="22"/>
          <w:szCs w:val="22"/>
        </w:rPr>
        <w:t xml:space="preserve"> v listinné podobě a 1x v elektronické podobě na CD.</w:t>
      </w:r>
    </w:p>
    <w:p w14:paraId="3633B9BA" w14:textId="355D3D8A" w:rsidR="00AE15A4" w:rsidRPr="0099023C" w:rsidRDefault="00C33975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9A37B6">
        <w:rPr>
          <w:rFonts w:ascii="Calibri Light" w:hAnsi="Calibri Light"/>
          <w:sz w:val="22"/>
          <w:szCs w:val="22"/>
        </w:rPr>
        <w:t xml:space="preserve">Součástí předmětu díla je i výkon autorského dozoru při realizaci, který spočívá mj. v pravidelné účasti na kontrolních dnech stavby </w:t>
      </w:r>
      <w:sdt>
        <w:sdtPr>
          <w:rPr>
            <w:rFonts w:ascii="Calibri Light" w:hAnsi="Calibri Light"/>
            <w:sz w:val="22"/>
            <w:szCs w:val="22"/>
          </w:rPr>
          <w:tag w:val="Zadejte"/>
          <w:id w:val="1658727918"/>
          <w:placeholder>
            <w:docPart w:val="26CE678A1FA74DF7B4A0AC5584203C39"/>
          </w:placeholder>
        </w:sdtPr>
        <w:sdtEndPr/>
        <w:sdtContent>
          <w:r w:rsidRPr="009A37B6">
            <w:rPr>
              <w:rFonts w:ascii="Calibri Light" w:hAnsi="Calibri Light"/>
              <w:sz w:val="22"/>
              <w:szCs w:val="22"/>
            </w:rPr>
            <w:t>4x</w:t>
          </w:r>
        </w:sdtContent>
      </w:sdt>
      <w:r w:rsidRPr="009A37B6">
        <w:rPr>
          <w:rFonts w:ascii="Calibri Light" w:hAnsi="Calibri Light"/>
          <w:sz w:val="22"/>
          <w:szCs w:val="22"/>
        </w:rPr>
        <w:t xml:space="preserve">  za měsíc. Činnost autorského dozoru bude zahájena na základě písemné výzvy objednatele po zajištění finančních prostředků na realizaci stavby v rozpočtu města Říčany. V případě, že stavba nebude realizována, nevzniká zhotoviteli z tohoto titulu žádný finanční a ani jiný nárok vůči objednateli.</w:t>
      </w:r>
    </w:p>
    <w:p w14:paraId="5F763A77" w14:textId="77777777" w:rsidR="009D0BBD" w:rsidRPr="006D3DC5" w:rsidRDefault="009D0BBD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Touto </w:t>
      </w:r>
      <w:r w:rsidR="00AE70E5" w:rsidRPr="006D3DC5">
        <w:rPr>
          <w:rFonts w:ascii="Calibri Light" w:hAnsi="Calibri Light" w:cs="Calibri Light"/>
          <w:sz w:val="22"/>
          <w:szCs w:val="22"/>
        </w:rPr>
        <w:t xml:space="preserve">smlouvou o dílo (dále jen SOD) </w:t>
      </w:r>
      <w:r w:rsidRPr="006D3DC5">
        <w:rPr>
          <w:rFonts w:ascii="Calibri Light" w:hAnsi="Calibri Light" w:cs="Calibri Light"/>
          <w:sz w:val="22"/>
          <w:szCs w:val="22"/>
        </w:rPr>
        <w:t xml:space="preserve">se zhotovitel zavazuje </w:t>
      </w:r>
      <w:r w:rsidR="00FC4CFD" w:rsidRPr="006D3DC5">
        <w:rPr>
          <w:rFonts w:ascii="Calibri Light" w:hAnsi="Calibri Light" w:cs="Calibri Light"/>
          <w:sz w:val="22"/>
          <w:szCs w:val="22"/>
        </w:rPr>
        <w:t>zajistit</w:t>
      </w:r>
      <w:r w:rsidRPr="006D3DC5">
        <w:rPr>
          <w:rFonts w:ascii="Calibri Light" w:hAnsi="Calibri Light" w:cs="Calibri Light"/>
          <w:sz w:val="22"/>
          <w:szCs w:val="22"/>
        </w:rPr>
        <w:t xml:space="preserve"> pro objednatele </w:t>
      </w:r>
      <w:r w:rsidR="00FC4CFD" w:rsidRPr="006D3DC5">
        <w:rPr>
          <w:rFonts w:ascii="Calibri Light" w:hAnsi="Calibri Light" w:cs="Calibri Light"/>
          <w:sz w:val="22"/>
          <w:szCs w:val="22"/>
        </w:rPr>
        <w:t>realizaci díla uvedeného v </w:t>
      </w:r>
      <w:proofErr w:type="gramStart"/>
      <w:r w:rsidR="00FC4CFD" w:rsidRPr="006D3DC5">
        <w:rPr>
          <w:rFonts w:ascii="Calibri Light" w:hAnsi="Calibri Light" w:cs="Calibri Light"/>
          <w:sz w:val="22"/>
          <w:szCs w:val="22"/>
        </w:rPr>
        <w:t>čl.2, odst.</w:t>
      </w:r>
      <w:proofErr w:type="gramEnd"/>
      <w:r w:rsidR="00FC4CFD" w:rsidRPr="006D3DC5">
        <w:rPr>
          <w:rFonts w:ascii="Calibri Light" w:hAnsi="Calibri Light" w:cs="Calibri Light"/>
          <w:sz w:val="22"/>
          <w:szCs w:val="22"/>
        </w:rPr>
        <w:t>2.2.</w:t>
      </w:r>
      <w:r w:rsidRPr="006D3DC5">
        <w:rPr>
          <w:rFonts w:ascii="Calibri Light" w:hAnsi="Calibri Light" w:cs="Calibri Light"/>
          <w:sz w:val="22"/>
          <w:szCs w:val="22"/>
        </w:rPr>
        <w:t xml:space="preserve">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</w:p>
    <w:p w14:paraId="55ADDFF0" w14:textId="77777777" w:rsidR="00A31BD9" w:rsidRPr="006D3DC5" w:rsidRDefault="00A31BD9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Součástí díla </w:t>
      </w:r>
      <w:r w:rsidR="00484A63" w:rsidRPr="006D3DC5">
        <w:rPr>
          <w:rFonts w:ascii="Calibri Light" w:hAnsi="Calibri Light" w:cs="Calibri Light"/>
          <w:sz w:val="22"/>
          <w:szCs w:val="22"/>
        </w:rPr>
        <w:t xml:space="preserve">a jeho ceny </w:t>
      </w:r>
      <w:r w:rsidRPr="006D3DC5">
        <w:rPr>
          <w:rFonts w:ascii="Calibri Light" w:hAnsi="Calibri Light" w:cs="Calibri Light"/>
          <w:sz w:val="22"/>
          <w:szCs w:val="22"/>
        </w:rPr>
        <w:t>j</w:t>
      </w:r>
      <w:r w:rsidR="002371D9" w:rsidRPr="006D3DC5">
        <w:rPr>
          <w:rFonts w:ascii="Calibri Light" w:hAnsi="Calibri Light" w:cs="Calibri Light"/>
          <w:sz w:val="22"/>
          <w:szCs w:val="22"/>
        </w:rPr>
        <w:t>e</w:t>
      </w:r>
      <w:r w:rsidRPr="006D3DC5">
        <w:rPr>
          <w:rFonts w:ascii="Calibri Light" w:hAnsi="Calibri Light" w:cs="Calibri Light"/>
          <w:sz w:val="22"/>
          <w:szCs w:val="22"/>
        </w:rPr>
        <w:t xml:space="preserve"> rovněž: </w:t>
      </w:r>
    </w:p>
    <w:p w14:paraId="0A74EBEF" w14:textId="77777777" w:rsidR="002371D9" w:rsidRPr="006D3DC5" w:rsidRDefault="00484A63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</w:t>
      </w:r>
      <w:r w:rsidR="002371D9" w:rsidRPr="006D3DC5">
        <w:rPr>
          <w:rFonts w:ascii="Calibri Light" w:hAnsi="Calibri Light" w:cs="Calibri Light"/>
          <w:sz w:val="22"/>
          <w:szCs w:val="22"/>
        </w:rPr>
        <w:t xml:space="preserve">rověření a vytýčení polohy stávajících inženýrských sítí </w:t>
      </w:r>
    </w:p>
    <w:p w14:paraId="428BD8F6" w14:textId="77777777" w:rsidR="002371D9" w:rsidRPr="006D3DC5" w:rsidRDefault="002371D9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geologický, příp. hydrogeologický</w:t>
      </w:r>
      <w:r w:rsidR="00D90728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průzkum a všechny další průzkumy potřebné pro realizaci předmětu díla</w:t>
      </w:r>
      <w:r w:rsidR="00484A63" w:rsidRPr="006D3DC5">
        <w:rPr>
          <w:rFonts w:ascii="Calibri Light" w:hAnsi="Calibri Light" w:cs="Calibri Light"/>
          <w:sz w:val="22"/>
          <w:szCs w:val="22"/>
        </w:rPr>
        <w:t>, které</w:t>
      </w:r>
      <w:r w:rsidRPr="006D3DC5" w:rsidDel="003077D0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 xml:space="preserve">zajišťuje zhotovitel </w:t>
      </w:r>
    </w:p>
    <w:p w14:paraId="0A0F247F" w14:textId="77777777" w:rsidR="00484A63" w:rsidRPr="006D3DC5" w:rsidRDefault="002371D9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geodetické zaměření vč. výškopisu a polohopisu </w:t>
      </w:r>
    </w:p>
    <w:p w14:paraId="01F7C86C" w14:textId="77777777" w:rsidR="002371D9" w:rsidRPr="006D3DC5" w:rsidRDefault="00484A63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zhotovení geometrického plánu</w:t>
      </w:r>
      <w:r w:rsidR="002371D9" w:rsidRPr="006D3DC5">
        <w:rPr>
          <w:rFonts w:ascii="Calibri Light" w:hAnsi="Calibri Light" w:cs="Calibri Light"/>
          <w:sz w:val="22"/>
          <w:szCs w:val="22"/>
        </w:rPr>
        <w:t xml:space="preserve">. </w:t>
      </w:r>
    </w:p>
    <w:p w14:paraId="716EADD2" w14:textId="553622D3" w:rsidR="00A31BD9" w:rsidRPr="00FB47AC" w:rsidRDefault="00D90728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="00FC2E89" w:rsidRPr="006D3DC5">
        <w:rPr>
          <w:rFonts w:ascii="Calibri Light" w:hAnsi="Calibri Light" w:cs="Calibri Light"/>
          <w:sz w:val="22"/>
          <w:szCs w:val="22"/>
        </w:rPr>
        <w:t xml:space="preserve">ajištění DIO </w:t>
      </w:r>
      <w:r>
        <w:rPr>
          <w:rFonts w:ascii="Calibri Light" w:hAnsi="Calibri Light" w:cs="Calibri Light"/>
          <w:sz w:val="22"/>
          <w:szCs w:val="22"/>
        </w:rPr>
        <w:t>pro realizaci Stavby</w:t>
      </w:r>
      <w:r w:rsidR="00A31BD9" w:rsidRPr="00FB47AC">
        <w:rPr>
          <w:rFonts w:ascii="Calibri Light" w:hAnsi="Calibri Light" w:cs="Calibri Light"/>
          <w:sz w:val="22"/>
          <w:szCs w:val="22"/>
        </w:rPr>
        <w:tab/>
      </w:r>
    </w:p>
    <w:p w14:paraId="3E0F3AA4" w14:textId="77777777" w:rsidR="00727ED3" w:rsidRPr="006D3DC5" w:rsidRDefault="00727ED3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Plnění a jakost díla se bude řídit podle této smlouvy, platných právních předpisů, jejich novelizací, technických předpisů, vztahujících se na dílo jako na celek. Dodávka díla bude provedena ve vysokém standardu kvality.</w:t>
      </w:r>
    </w:p>
    <w:p w14:paraId="402925E5" w14:textId="77777777" w:rsidR="000E57CA" w:rsidRPr="009A37B6" w:rsidRDefault="000E57CA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Dílo bude splňovat požadavky specifikované v příloze </w:t>
      </w:r>
      <w:proofErr w:type="gramStart"/>
      <w:r w:rsidRPr="006D3DC5">
        <w:rPr>
          <w:rFonts w:ascii="Calibri Light" w:hAnsi="Calibri Light" w:cs="Calibri Light"/>
          <w:sz w:val="22"/>
          <w:szCs w:val="22"/>
        </w:rPr>
        <w:t>č.4</w:t>
      </w:r>
      <w:r w:rsidR="00FC2E89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této</w:t>
      </w:r>
      <w:proofErr w:type="gramEnd"/>
      <w:r w:rsidRPr="006D3DC5">
        <w:rPr>
          <w:rFonts w:ascii="Calibri Light" w:hAnsi="Calibri Light" w:cs="Calibri Light"/>
          <w:sz w:val="22"/>
          <w:szCs w:val="22"/>
        </w:rPr>
        <w:t xml:space="preserve"> smlouvy o dílo.</w:t>
      </w:r>
    </w:p>
    <w:p w14:paraId="5911F441" w14:textId="13F1EDE8" w:rsidR="00B10C8E" w:rsidRPr="006D3DC5" w:rsidRDefault="00B10C8E" w:rsidP="00C33975">
      <w:pPr>
        <w:tabs>
          <w:tab w:val="left" w:pos="-1985"/>
          <w:tab w:val="left" w:pos="540"/>
          <w:tab w:val="left" w:pos="6288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</w:p>
    <w:p w14:paraId="20D43982" w14:textId="77777777" w:rsidR="00727ED3" w:rsidRPr="00753CA0" w:rsidRDefault="001F2FA3" w:rsidP="00753CA0">
      <w:pPr>
        <w:tabs>
          <w:tab w:val="left" w:pos="-1985"/>
          <w:tab w:val="left" w:pos="540"/>
        </w:tabs>
        <w:spacing w:before="120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 xml:space="preserve">3. </w:t>
      </w:r>
      <w:r w:rsidR="00B10C8E" w:rsidRPr="006D3DC5">
        <w:rPr>
          <w:rFonts w:ascii="Calibri Light" w:hAnsi="Calibri Light" w:cs="Calibri Light"/>
          <w:b/>
          <w:sz w:val="26"/>
          <w:szCs w:val="26"/>
        </w:rPr>
        <w:t>TERMÍNY REALIZACE</w:t>
      </w:r>
      <w:r w:rsidR="00B10C8E" w:rsidRPr="006D3DC5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27ED3" w:rsidRPr="006D3DC5">
        <w:rPr>
          <w:rFonts w:ascii="Calibri Light" w:hAnsi="Calibri Light" w:cs="Calibri Light"/>
          <w:b/>
          <w:sz w:val="22"/>
          <w:szCs w:val="22"/>
        </w:rPr>
        <w:tab/>
      </w:r>
    </w:p>
    <w:p w14:paraId="08AEE62E" w14:textId="61C0A68F" w:rsidR="0070539B" w:rsidRPr="00553A06" w:rsidRDefault="004D5730" w:rsidP="00725028">
      <w:pPr>
        <w:pStyle w:val="Odstavecseseznamem"/>
        <w:numPr>
          <w:ilvl w:val="1"/>
          <w:numId w:val="9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 w:cs="Calibri Light"/>
          <w:sz w:val="22"/>
          <w:szCs w:val="22"/>
        </w:rPr>
        <w:t>P</w:t>
      </w:r>
      <w:r w:rsidR="0070539B" w:rsidRPr="00553A06">
        <w:rPr>
          <w:rFonts w:ascii="Calibri Light" w:hAnsi="Calibri Light" w:cs="Calibri Light"/>
          <w:sz w:val="22"/>
          <w:szCs w:val="22"/>
        </w:rPr>
        <w:t>rojektová dokumentace a inženýrská činnost zhotovitele</w:t>
      </w:r>
      <w:r w:rsidR="006F7644" w:rsidRPr="00553A06">
        <w:rPr>
          <w:rFonts w:ascii="Calibri Light" w:hAnsi="Calibri Light" w:cs="Calibri Light"/>
          <w:sz w:val="22"/>
          <w:szCs w:val="22"/>
        </w:rPr>
        <w:t xml:space="preserve"> dle čl.2, </w:t>
      </w:r>
      <w:proofErr w:type="gramStart"/>
      <w:r w:rsidR="006F7644" w:rsidRPr="00553A06">
        <w:rPr>
          <w:rFonts w:ascii="Calibri Light" w:hAnsi="Calibri Light" w:cs="Calibri Light"/>
          <w:sz w:val="22"/>
          <w:szCs w:val="22"/>
        </w:rPr>
        <w:t>odst.2.2.1</w:t>
      </w:r>
      <w:proofErr w:type="gramEnd"/>
      <w:r w:rsidR="003F5B79">
        <w:rPr>
          <w:rFonts w:ascii="Calibri Light" w:hAnsi="Calibri Light" w:cs="Calibri Light"/>
          <w:sz w:val="22"/>
          <w:szCs w:val="22"/>
        </w:rPr>
        <w:t>, 2.2.2, 2.2.3</w:t>
      </w:r>
      <w:r w:rsidR="007A191E">
        <w:rPr>
          <w:rFonts w:ascii="Calibri Light" w:hAnsi="Calibri Light" w:cs="Calibri Light"/>
          <w:sz w:val="22"/>
          <w:szCs w:val="22"/>
        </w:rPr>
        <w:t>, 2.2.4</w:t>
      </w:r>
      <w:r w:rsidR="003F5B79">
        <w:rPr>
          <w:rFonts w:ascii="Calibri Light" w:hAnsi="Calibri Light" w:cs="Calibri Light"/>
          <w:sz w:val="22"/>
          <w:szCs w:val="22"/>
        </w:rPr>
        <w:t xml:space="preserve"> </w:t>
      </w:r>
      <w:r w:rsidR="006F7644" w:rsidRPr="00553A06">
        <w:rPr>
          <w:rFonts w:ascii="Calibri Light" w:hAnsi="Calibri Light" w:cs="Calibri Light"/>
          <w:sz w:val="22"/>
          <w:szCs w:val="22"/>
        </w:rPr>
        <w:t>:</w:t>
      </w:r>
    </w:p>
    <w:p w14:paraId="38C11DCC" w14:textId="411CE83C" w:rsidR="00EB684B" w:rsidRPr="00553A06" w:rsidRDefault="00EC4EA3" w:rsidP="00725028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 w:cs="Calibri Light"/>
          <w:sz w:val="22"/>
          <w:szCs w:val="22"/>
        </w:rPr>
        <w:t xml:space="preserve">Architektonická studie </w:t>
      </w:r>
      <w:r w:rsidR="00337048" w:rsidRPr="00553A06">
        <w:rPr>
          <w:rFonts w:ascii="Calibri Light" w:hAnsi="Calibri Light" w:cs="Calibri Light"/>
          <w:sz w:val="22"/>
          <w:szCs w:val="22"/>
        </w:rPr>
        <w:t>S</w:t>
      </w:r>
      <w:r w:rsidRPr="00553A06">
        <w:rPr>
          <w:rFonts w:ascii="Calibri Light" w:hAnsi="Calibri Light" w:cs="Calibri Light"/>
          <w:sz w:val="22"/>
          <w:szCs w:val="22"/>
        </w:rPr>
        <w:t xml:space="preserve">tavby ve 2 variantách </w:t>
      </w:r>
      <w:r w:rsidR="00DA160B" w:rsidRPr="00553A06">
        <w:rPr>
          <w:rFonts w:ascii="Calibri Light" w:hAnsi="Calibri Light" w:cs="Calibri Light"/>
          <w:sz w:val="22"/>
          <w:szCs w:val="22"/>
        </w:rPr>
        <w:t xml:space="preserve">v rozsahu dle čl. 2.2.1 SOD </w:t>
      </w:r>
      <w:r w:rsidR="00DA160B" w:rsidRPr="00553A06">
        <w:rPr>
          <w:rFonts w:ascii="Calibri Light" w:hAnsi="Calibri Light"/>
          <w:sz w:val="22"/>
          <w:szCs w:val="22"/>
        </w:rPr>
        <w:t>vč. předběžného kvalifikovaného odhadu nákladů Stavby bude odsouhlasena objednatelem, zhotovena a předána objednateli v termínu do</w:t>
      </w:r>
      <w:r w:rsidR="00B12307">
        <w:rPr>
          <w:rFonts w:ascii="Calibri Light" w:hAnsi="Calibri Light"/>
          <w:sz w:val="22"/>
          <w:szCs w:val="22"/>
        </w:rPr>
        <w:t xml:space="preserve"> 8</w:t>
      </w:r>
      <w:r w:rsidR="00DA160B" w:rsidRPr="00553A06">
        <w:rPr>
          <w:rFonts w:ascii="Calibri Light" w:hAnsi="Calibri Light"/>
          <w:sz w:val="22"/>
          <w:szCs w:val="22"/>
        </w:rPr>
        <w:t xml:space="preserve"> týdnů, tj</w:t>
      </w:r>
      <w:r w:rsidR="00DA160B" w:rsidRPr="00B12307">
        <w:rPr>
          <w:rFonts w:ascii="Calibri Light" w:hAnsi="Calibri Light" w:cs="Calibri Light"/>
          <w:sz w:val="22"/>
          <w:szCs w:val="22"/>
        </w:rPr>
        <w:t xml:space="preserve">. </w:t>
      </w:r>
      <w:sdt>
        <w:sdtPr>
          <w:rPr>
            <w:rFonts w:ascii="Calibri Light" w:hAnsi="Calibri Light" w:cs="Calibri Light"/>
            <w:sz w:val="22"/>
            <w:szCs w:val="22"/>
          </w:rPr>
          <w:tag w:val="Zadejte"/>
          <w:id w:val="1688023152"/>
          <w:placeholder>
            <w:docPart w:val="65C2AC918B874AB9AC219564A84374A5"/>
          </w:placeholder>
        </w:sdtPr>
        <w:sdtEndPr/>
        <w:sdtContent>
          <w:r w:rsidR="00B12307" w:rsidRPr="00B12307">
            <w:rPr>
              <w:rStyle w:val="Zstupntext"/>
              <w:rFonts w:ascii="Calibri Light" w:hAnsi="Calibri Light" w:cs="Calibri Light"/>
              <w:color w:val="auto"/>
              <w:sz w:val="22"/>
              <w:szCs w:val="22"/>
            </w:rPr>
            <w:t>56</w:t>
          </w:r>
        </w:sdtContent>
      </w:sdt>
      <w:r w:rsidR="00DA160B" w:rsidRPr="00B12307">
        <w:rPr>
          <w:rFonts w:ascii="Calibri Light" w:hAnsi="Calibri Light" w:cs="Calibri Light"/>
          <w:sz w:val="22"/>
          <w:szCs w:val="22"/>
        </w:rPr>
        <w:t xml:space="preserve"> kalendářních</w:t>
      </w:r>
      <w:r w:rsidR="00DA160B" w:rsidRPr="00553A06">
        <w:rPr>
          <w:rFonts w:ascii="Calibri Light" w:hAnsi="Calibri Light"/>
          <w:sz w:val="22"/>
          <w:szCs w:val="22"/>
        </w:rPr>
        <w:t xml:space="preserve"> dnů po podpisu této smlouvy o dílo.</w:t>
      </w:r>
    </w:p>
    <w:p w14:paraId="63A0DF98" w14:textId="757DB09D" w:rsidR="00EB684B" w:rsidRPr="00553A06" w:rsidRDefault="00EB684B" w:rsidP="00725028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 w:cs="Calibri Light"/>
          <w:sz w:val="22"/>
          <w:szCs w:val="22"/>
        </w:rPr>
        <w:t xml:space="preserve">Objednatel se zavazuje v termínu do </w:t>
      </w:r>
      <w:r w:rsidR="003F5B79" w:rsidRPr="00CC18B1">
        <w:rPr>
          <w:rFonts w:ascii="Calibri Light" w:hAnsi="Calibri Light" w:cs="Calibri Light"/>
          <w:sz w:val="22"/>
          <w:szCs w:val="22"/>
        </w:rPr>
        <w:t>4</w:t>
      </w:r>
      <w:r w:rsidRPr="00553A06">
        <w:rPr>
          <w:rFonts w:ascii="Calibri Light" w:hAnsi="Calibri Light" w:cs="Calibri Light"/>
          <w:sz w:val="22"/>
          <w:szCs w:val="22"/>
        </w:rPr>
        <w:t xml:space="preserve"> týdnů od předložení architektonických studií Stavby ( v termínu dle bodu </w:t>
      </w:r>
      <w:proofErr w:type="gramStart"/>
      <w:r w:rsidRPr="00553A06">
        <w:rPr>
          <w:rFonts w:ascii="Calibri Light" w:hAnsi="Calibri Light" w:cs="Calibri Light"/>
          <w:sz w:val="22"/>
          <w:szCs w:val="22"/>
        </w:rPr>
        <w:t>3.1.2 ) vybrat</w:t>
      </w:r>
      <w:proofErr w:type="gramEnd"/>
      <w:r w:rsidRPr="00553A06">
        <w:rPr>
          <w:rFonts w:ascii="Calibri Light" w:hAnsi="Calibri Light" w:cs="Calibri Light"/>
          <w:sz w:val="22"/>
          <w:szCs w:val="22"/>
        </w:rPr>
        <w:t xml:space="preserve"> 1 variantu pro další rozpracování v navazujících stupních projektové dokumentace</w:t>
      </w:r>
      <w:r w:rsidR="00AD0ADF">
        <w:rPr>
          <w:rFonts w:ascii="Calibri Light" w:hAnsi="Calibri Light" w:cs="Calibri Light"/>
          <w:sz w:val="22"/>
          <w:szCs w:val="22"/>
        </w:rPr>
        <w:t>.</w:t>
      </w:r>
    </w:p>
    <w:p w14:paraId="2DAEA4CF" w14:textId="77777777" w:rsidR="00EB684B" w:rsidRPr="00553A06" w:rsidRDefault="00EB684B" w:rsidP="00725028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 w:cs="Calibri Light"/>
          <w:sz w:val="22"/>
          <w:szCs w:val="22"/>
        </w:rPr>
        <w:lastRenderedPageBreak/>
        <w:t xml:space="preserve">V případě, že objednatel neučiní rozhodnutí obsažené v odst. 3.1.3. této smlouvy o dílo, vymezuje si objednatel právo ukončit jednostranně tuto smlouvu o dílo a uhradit zhotoviteli adekvátní honorář dle odst. </w:t>
      </w:r>
      <w:proofErr w:type="gramStart"/>
      <w:r w:rsidRPr="00553A06">
        <w:rPr>
          <w:rFonts w:ascii="Calibri Light" w:hAnsi="Calibri Light" w:cs="Calibri Light"/>
          <w:sz w:val="22"/>
          <w:szCs w:val="22"/>
        </w:rPr>
        <w:t>4.2.1 .</w:t>
      </w:r>
      <w:proofErr w:type="gramEnd"/>
    </w:p>
    <w:p w14:paraId="1FF563D5" w14:textId="237E84E1" w:rsidR="0070539B" w:rsidRPr="00553A06" w:rsidRDefault="00DA160B" w:rsidP="00725028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/>
          <w:sz w:val="22"/>
          <w:szCs w:val="22"/>
        </w:rPr>
        <w:t xml:space="preserve"> </w:t>
      </w:r>
      <w:r w:rsidR="004D5730" w:rsidRPr="00553A06">
        <w:rPr>
          <w:rFonts w:ascii="Calibri Light" w:hAnsi="Calibri Light" w:cs="Calibri Light"/>
          <w:sz w:val="22"/>
          <w:szCs w:val="22"/>
        </w:rPr>
        <w:t xml:space="preserve">Projektová dokumentace v úrovni </w:t>
      </w:r>
      <w:r w:rsidR="00337048" w:rsidRPr="00553A06">
        <w:rPr>
          <w:rFonts w:ascii="Calibri Light" w:hAnsi="Calibri Light" w:cs="Calibri Light"/>
          <w:sz w:val="22"/>
          <w:szCs w:val="22"/>
        </w:rPr>
        <w:t xml:space="preserve">společné </w:t>
      </w:r>
      <w:r w:rsidR="004D5730" w:rsidRPr="00553A06">
        <w:rPr>
          <w:rFonts w:ascii="Calibri Light" w:hAnsi="Calibri Light" w:cs="Calibri Light"/>
          <w:sz w:val="22"/>
          <w:szCs w:val="22"/>
        </w:rPr>
        <w:t>dokumentace pro územní rozhodnutí a stavební povolení</w:t>
      </w:r>
      <w:r w:rsidR="0070539B" w:rsidRPr="00553A06">
        <w:rPr>
          <w:rFonts w:ascii="Calibri Light" w:hAnsi="Calibri Light" w:cs="Calibri Light"/>
          <w:sz w:val="22"/>
          <w:szCs w:val="22"/>
        </w:rPr>
        <w:t xml:space="preserve">, </w:t>
      </w:r>
      <w:r w:rsidRPr="00553A06">
        <w:rPr>
          <w:rFonts w:ascii="Calibri Light" w:hAnsi="Calibri Light" w:cs="Calibri Light"/>
          <w:sz w:val="22"/>
          <w:szCs w:val="22"/>
        </w:rPr>
        <w:t xml:space="preserve">vč. vyjádření potřebných k podání žádosti o příslušné správní rozhodnutí </w:t>
      </w:r>
      <w:r w:rsidR="0070539B" w:rsidRPr="00553A06">
        <w:rPr>
          <w:rFonts w:ascii="Calibri Light" w:hAnsi="Calibri Light" w:cs="Calibri Light"/>
          <w:sz w:val="22"/>
          <w:szCs w:val="22"/>
        </w:rPr>
        <w:t>bude zhotovena a předána objednateli v</w:t>
      </w:r>
      <w:r w:rsidR="00FE75C9" w:rsidRPr="00553A06">
        <w:rPr>
          <w:rFonts w:ascii="Calibri Light" w:hAnsi="Calibri Light" w:cs="Calibri Light"/>
          <w:sz w:val="22"/>
          <w:szCs w:val="22"/>
        </w:rPr>
        <w:t xml:space="preserve"> závazném </w:t>
      </w:r>
      <w:r w:rsidR="00F93149" w:rsidRPr="00553A06">
        <w:rPr>
          <w:rFonts w:ascii="Calibri Light" w:hAnsi="Calibri Light" w:cs="Calibri Light"/>
          <w:sz w:val="22"/>
          <w:szCs w:val="22"/>
        </w:rPr>
        <w:t>mezi</w:t>
      </w:r>
      <w:r w:rsidR="00482BBA" w:rsidRPr="00553A06">
        <w:rPr>
          <w:rFonts w:ascii="Calibri Light" w:hAnsi="Calibri Light" w:cs="Calibri Light"/>
          <w:sz w:val="22"/>
          <w:szCs w:val="22"/>
        </w:rPr>
        <w:t xml:space="preserve"> </w:t>
      </w:r>
      <w:r w:rsidR="00F93149" w:rsidRPr="00201DE2">
        <w:rPr>
          <w:rFonts w:ascii="Calibri Light" w:hAnsi="Calibri Light" w:cs="Calibri Light"/>
          <w:sz w:val="22"/>
          <w:szCs w:val="22"/>
        </w:rPr>
        <w:t xml:space="preserve">termínu </w:t>
      </w:r>
      <w:r w:rsidR="0070539B" w:rsidRPr="00201DE2">
        <w:rPr>
          <w:rFonts w:ascii="Calibri Light" w:hAnsi="Calibri Light" w:cs="Calibri Light"/>
          <w:sz w:val="22"/>
          <w:szCs w:val="22"/>
        </w:rPr>
        <w:t>do 1</w:t>
      </w:r>
      <w:r w:rsidR="0094532F">
        <w:rPr>
          <w:rFonts w:ascii="Calibri Light" w:hAnsi="Calibri Light" w:cs="Calibri Light"/>
          <w:sz w:val="22"/>
          <w:szCs w:val="22"/>
        </w:rPr>
        <w:t>8</w:t>
      </w:r>
      <w:r w:rsidR="0070539B" w:rsidRPr="00201DE2">
        <w:rPr>
          <w:rFonts w:ascii="Calibri Light" w:hAnsi="Calibri Light" w:cs="Calibri Light"/>
          <w:sz w:val="22"/>
          <w:szCs w:val="22"/>
        </w:rPr>
        <w:t xml:space="preserve"> týdnů, tj. </w:t>
      </w:r>
      <w:r w:rsidR="00997157">
        <w:rPr>
          <w:rFonts w:ascii="Calibri Light" w:hAnsi="Calibri Light" w:cs="Calibri Light"/>
          <w:sz w:val="22"/>
          <w:szCs w:val="22"/>
        </w:rPr>
        <w:t>126</w:t>
      </w:r>
      <w:r w:rsidR="0070539B" w:rsidRPr="00201DE2">
        <w:rPr>
          <w:rFonts w:ascii="Calibri Light" w:hAnsi="Calibri Light" w:cs="Calibri Light"/>
          <w:sz w:val="22"/>
          <w:szCs w:val="22"/>
        </w:rPr>
        <w:t xml:space="preserve"> kalendářních dnů od podpisu této smlouvy; v případě, že termín odevzdání není pracovním dnem (tj. sobota, neděle, státní svátky, či jiné dny klidu a volna</w:t>
      </w:r>
      <w:r w:rsidR="0070539B" w:rsidRPr="00553A06">
        <w:rPr>
          <w:rFonts w:ascii="Calibri Light" w:hAnsi="Calibri Light" w:cs="Calibri Light"/>
          <w:sz w:val="22"/>
          <w:szCs w:val="22"/>
        </w:rPr>
        <w:t xml:space="preserve">), termín odevzdání připadá na první následující pracovní den. V tomto termínu podá zhotovitel žádost o příslušné správní rozhodnutí na příslušný stavební úřad vč. potřebných vyjádření dotčených orgánů státní správy a správců sítí. Tento termín zahrnuje dobu </w:t>
      </w:r>
      <w:r w:rsidR="0094532F" w:rsidRPr="0094532F">
        <w:rPr>
          <w:rFonts w:ascii="Calibri Light" w:hAnsi="Calibri Light" w:cs="Calibri Light"/>
          <w:sz w:val="22"/>
          <w:szCs w:val="22"/>
        </w:rPr>
        <w:t>8</w:t>
      </w:r>
      <w:r w:rsidR="0070539B" w:rsidRPr="00553A06">
        <w:rPr>
          <w:rFonts w:ascii="Calibri Light" w:hAnsi="Calibri Light" w:cs="Calibri Light"/>
          <w:sz w:val="22"/>
          <w:szCs w:val="22"/>
        </w:rPr>
        <w:t xml:space="preserve"> týdnů potřebnou pro vyjádření dotčených orgánů státní správy a správců sítí k předložené dokumentaci, ale nezahrnuje dobu od podání žádosti o vydání příslušného správního rozhodnutí do doby nabytí právní moci tohoto rozhodnutí. </w:t>
      </w:r>
    </w:p>
    <w:p w14:paraId="2403928F" w14:textId="7C223442" w:rsidR="001B3CC1" w:rsidRPr="00553A06" w:rsidRDefault="00DA160B" w:rsidP="00725028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 w:cs="Calibri Light"/>
          <w:sz w:val="22"/>
          <w:szCs w:val="22"/>
        </w:rPr>
        <w:t>Projektov</w:t>
      </w:r>
      <w:r w:rsidR="00646F22" w:rsidRPr="00553A06">
        <w:rPr>
          <w:rFonts w:ascii="Calibri Light" w:hAnsi="Calibri Light" w:cs="Calibri Light"/>
          <w:sz w:val="22"/>
          <w:szCs w:val="22"/>
        </w:rPr>
        <w:t>á</w:t>
      </w:r>
      <w:r w:rsidRPr="00553A06">
        <w:rPr>
          <w:rFonts w:ascii="Calibri Light" w:hAnsi="Calibri Light" w:cs="Calibri Light"/>
          <w:sz w:val="22"/>
          <w:szCs w:val="22"/>
        </w:rPr>
        <w:t xml:space="preserve"> dokumentace pro</w:t>
      </w:r>
      <w:r w:rsidRPr="00553A06">
        <w:rPr>
          <w:rFonts w:ascii="Calibri" w:hAnsi="Calibri"/>
          <w:sz w:val="22"/>
          <w:szCs w:val="22"/>
        </w:rPr>
        <w:t xml:space="preserve"> </w:t>
      </w:r>
      <w:r w:rsidRPr="00553A06">
        <w:rPr>
          <w:rFonts w:ascii="Calibri Light" w:hAnsi="Calibri Light" w:cs="Calibri Light"/>
          <w:sz w:val="22"/>
          <w:szCs w:val="22"/>
        </w:rPr>
        <w:t xml:space="preserve">provedení stavby </w:t>
      </w:r>
      <w:r w:rsidR="00AD0ADF">
        <w:rPr>
          <w:rFonts w:ascii="Calibri Light" w:hAnsi="Calibri Light" w:cs="Calibri Light"/>
          <w:sz w:val="22"/>
          <w:szCs w:val="22"/>
        </w:rPr>
        <w:t xml:space="preserve">terénních prací, </w:t>
      </w:r>
      <w:r w:rsidRPr="00553A06">
        <w:rPr>
          <w:rFonts w:ascii="Calibri Light" w:hAnsi="Calibri Light" w:cs="Calibri Light"/>
          <w:sz w:val="22"/>
          <w:szCs w:val="22"/>
        </w:rPr>
        <w:t xml:space="preserve">vč. výkazu výměr a krycího rozpočtu (dále jen „PD“) </w:t>
      </w:r>
      <w:r w:rsidR="001B3CC1" w:rsidRPr="00553A06">
        <w:rPr>
          <w:rFonts w:ascii="Calibri Light" w:hAnsi="Calibri Light"/>
          <w:sz w:val="22"/>
          <w:szCs w:val="22"/>
        </w:rPr>
        <w:t xml:space="preserve">bude zhotovena a předána objednateli v termínu do </w:t>
      </w:r>
      <w:sdt>
        <w:sdtPr>
          <w:rPr>
            <w:rFonts w:ascii="Calibri Light" w:hAnsi="Calibri Light"/>
            <w:sz w:val="22"/>
            <w:szCs w:val="22"/>
          </w:rPr>
          <w:tag w:val="Zadejte"/>
          <w:id w:val="-2054302876"/>
          <w:placeholder>
            <w:docPart w:val="F4F45933D42A42D891D87F5CCC122CAE"/>
          </w:placeholder>
        </w:sdtPr>
        <w:sdtEndPr/>
        <w:sdtContent>
          <w:r w:rsidR="003F5B79">
            <w:rPr>
              <w:rFonts w:ascii="Calibri Light" w:hAnsi="Calibri Light"/>
              <w:sz w:val="22"/>
              <w:szCs w:val="22"/>
            </w:rPr>
            <w:t>8</w:t>
          </w:r>
        </w:sdtContent>
      </w:sdt>
      <w:r w:rsidR="001B3CC1" w:rsidRPr="00553A06">
        <w:rPr>
          <w:rFonts w:ascii="Calibri Light" w:hAnsi="Calibri Light"/>
          <w:sz w:val="22"/>
          <w:szCs w:val="22"/>
        </w:rPr>
        <w:t xml:space="preserve"> týdnů, tj. </w:t>
      </w:r>
      <w:sdt>
        <w:sdtPr>
          <w:rPr>
            <w:rFonts w:ascii="Calibri Light" w:hAnsi="Calibri Light"/>
            <w:sz w:val="22"/>
            <w:szCs w:val="22"/>
          </w:rPr>
          <w:tag w:val="Zadejte"/>
          <w:id w:val="-750580823"/>
          <w:placeholder>
            <w:docPart w:val="EFF4829AA46A49368572CF37F810E868"/>
          </w:placeholder>
        </w:sdtPr>
        <w:sdtEndPr/>
        <w:sdtContent>
          <w:r w:rsidR="003F5B79">
            <w:rPr>
              <w:rFonts w:ascii="Calibri Light" w:hAnsi="Calibri Light"/>
              <w:sz w:val="22"/>
              <w:szCs w:val="22"/>
            </w:rPr>
            <w:t>56</w:t>
          </w:r>
        </w:sdtContent>
      </w:sdt>
      <w:r w:rsidR="001B3CC1" w:rsidRPr="00553A06">
        <w:rPr>
          <w:rFonts w:ascii="Calibri Light" w:hAnsi="Calibri Light"/>
          <w:sz w:val="22"/>
          <w:szCs w:val="22"/>
        </w:rPr>
        <w:t xml:space="preserve"> kalendářních dnů, od </w:t>
      </w:r>
      <w:sdt>
        <w:sdtPr>
          <w:rPr>
            <w:rFonts w:ascii="Calibri Light" w:hAnsi="Calibri Light"/>
            <w:sz w:val="22"/>
            <w:szCs w:val="22"/>
          </w:rPr>
          <w:id w:val="-375626406"/>
          <w:placeholder>
            <w:docPart w:val="81812C3A9B5A4EE2A9BC80E1D846315F"/>
          </w:placeholder>
          <w:comboBox>
            <w:listItem w:value="Zvolte položku."/>
            <w:listItem w:displayText="písemné výzvy objednatele k započetí prací na příslušném stupni dokumentace" w:value="písemné výzvy objednatele k započetí prací na příslušném stupni dokumentace"/>
            <w:listItem w:displayText="podpisu této smlouvy o dílo" w:value="podpisu této smlouvy o dílo"/>
            <w:listItem w:displayText="vydání pravomocného územního rozhodnutí" w:value="vydání pravomocného územního rozhodnutí"/>
          </w:comboBox>
        </w:sdtPr>
        <w:sdtEndPr/>
        <w:sdtContent>
          <w:r w:rsidR="00865F17" w:rsidRPr="00553A06">
            <w:rPr>
              <w:rFonts w:ascii="Calibri Light" w:hAnsi="Calibri Light"/>
              <w:sz w:val="22"/>
              <w:szCs w:val="22"/>
            </w:rPr>
            <w:t>písemné výzvy objednatele k započetí prací na příslušném stupni dokumentace</w:t>
          </w:r>
        </w:sdtContent>
      </w:sdt>
      <w:r w:rsidR="001B3CC1" w:rsidRPr="00553A06">
        <w:rPr>
          <w:rFonts w:ascii="Calibri Light" w:hAnsi="Calibri Light"/>
          <w:sz w:val="22"/>
          <w:szCs w:val="22"/>
        </w:rPr>
        <w:t xml:space="preserve">, nejpozději však ode dne nabytí právní moci stavebního povolení. V případě, že termín odevzdání není pracovním dnem (tj. sobota, neděle, státní svátky, či jiné dny klidu a volna), termín odevzdání připadá na první následující pracovní den. </w:t>
      </w:r>
    </w:p>
    <w:p w14:paraId="381A49EC" w14:textId="282216D4" w:rsidR="0070539B" w:rsidRPr="00553A06" w:rsidRDefault="0070539B" w:rsidP="00725028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 w:cs="Calibri Light"/>
          <w:sz w:val="22"/>
          <w:szCs w:val="22"/>
        </w:rPr>
        <w:t xml:space="preserve">Zhotovitel splní svůj závazek provést </w:t>
      </w:r>
      <w:r w:rsidR="006F7644" w:rsidRPr="00553A06">
        <w:rPr>
          <w:rFonts w:ascii="Calibri Light" w:hAnsi="Calibri Light" w:cs="Calibri Light"/>
          <w:sz w:val="22"/>
          <w:szCs w:val="22"/>
        </w:rPr>
        <w:t>díl</w:t>
      </w:r>
      <w:r w:rsidR="00AD0ADF">
        <w:rPr>
          <w:rFonts w:ascii="Calibri Light" w:hAnsi="Calibri Light" w:cs="Calibri Light"/>
          <w:sz w:val="22"/>
          <w:szCs w:val="22"/>
        </w:rPr>
        <w:t>o</w:t>
      </w:r>
      <w:r w:rsidR="006F7644" w:rsidRPr="00553A06">
        <w:rPr>
          <w:rFonts w:ascii="Calibri Light" w:hAnsi="Calibri Light" w:cs="Calibri Light"/>
          <w:sz w:val="22"/>
          <w:szCs w:val="22"/>
        </w:rPr>
        <w:t xml:space="preserve"> </w:t>
      </w:r>
      <w:r w:rsidRPr="00553A06">
        <w:rPr>
          <w:rFonts w:ascii="Calibri Light" w:hAnsi="Calibri Light" w:cs="Calibri Light"/>
          <w:sz w:val="22"/>
          <w:szCs w:val="22"/>
        </w:rPr>
        <w:t xml:space="preserve">dle </w:t>
      </w:r>
      <w:r w:rsidRPr="00D3595F">
        <w:rPr>
          <w:rFonts w:ascii="Calibri Light" w:hAnsi="Calibri Light" w:cs="Calibri Light"/>
          <w:color w:val="000000" w:themeColor="text1"/>
          <w:sz w:val="22"/>
          <w:szCs w:val="22"/>
        </w:rPr>
        <w:t>odst.</w:t>
      </w:r>
      <w:r w:rsidR="00213A02" w:rsidRPr="00D3595F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D3595F">
        <w:rPr>
          <w:rFonts w:ascii="Calibri Light" w:hAnsi="Calibri Light" w:cs="Calibri Light"/>
          <w:color w:val="000000" w:themeColor="text1"/>
          <w:sz w:val="22"/>
          <w:szCs w:val="22"/>
        </w:rPr>
        <w:t>2.2.</w:t>
      </w:r>
      <w:r w:rsidR="00AD0ADF" w:rsidRPr="00D3595F">
        <w:rPr>
          <w:rFonts w:ascii="Calibri Light" w:hAnsi="Calibri Light" w:cs="Calibri Light"/>
          <w:color w:val="000000" w:themeColor="text1"/>
          <w:sz w:val="22"/>
          <w:szCs w:val="22"/>
        </w:rPr>
        <w:t>2</w:t>
      </w:r>
      <w:r w:rsidR="006F7644" w:rsidRPr="00D3595F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Pr="00D3595F">
        <w:rPr>
          <w:rFonts w:ascii="Calibri Light" w:hAnsi="Calibri Light" w:cs="Calibri Light"/>
          <w:color w:val="000000" w:themeColor="text1"/>
          <w:sz w:val="22"/>
          <w:szCs w:val="22"/>
        </w:rPr>
        <w:t xml:space="preserve">jeho </w:t>
      </w:r>
      <w:r w:rsidRPr="00553A06">
        <w:rPr>
          <w:rFonts w:ascii="Calibri Light" w:hAnsi="Calibri Light" w:cs="Calibri Light"/>
          <w:sz w:val="22"/>
          <w:szCs w:val="22"/>
        </w:rPr>
        <w:t xml:space="preserve">ukončením a písemným předáním objednateli. Objednatel se zavazuje </w:t>
      </w:r>
      <w:r w:rsidR="006F7644" w:rsidRPr="00553A06">
        <w:rPr>
          <w:rFonts w:ascii="Calibri Light" w:hAnsi="Calibri Light" w:cs="Calibri Light"/>
          <w:sz w:val="22"/>
          <w:szCs w:val="22"/>
        </w:rPr>
        <w:t xml:space="preserve">PD </w:t>
      </w:r>
      <w:r w:rsidRPr="00553A06">
        <w:rPr>
          <w:rFonts w:ascii="Calibri Light" w:hAnsi="Calibri Light" w:cs="Calibri Light"/>
          <w:sz w:val="22"/>
          <w:szCs w:val="22"/>
        </w:rPr>
        <w:t>převzít v případě, že bude řádně proveden</w:t>
      </w:r>
      <w:r w:rsidR="001E1019" w:rsidRPr="00553A06">
        <w:rPr>
          <w:rFonts w:ascii="Calibri Light" w:hAnsi="Calibri Light" w:cs="Calibri Light"/>
          <w:sz w:val="22"/>
          <w:szCs w:val="22"/>
        </w:rPr>
        <w:t>a</w:t>
      </w:r>
      <w:r w:rsidRPr="00553A06">
        <w:rPr>
          <w:rFonts w:ascii="Calibri Light" w:hAnsi="Calibri Light" w:cs="Calibri Light"/>
          <w:sz w:val="22"/>
          <w:szCs w:val="22"/>
        </w:rPr>
        <w:t>, tj. úpln</w:t>
      </w:r>
      <w:r w:rsidR="001E1019" w:rsidRPr="00553A06">
        <w:rPr>
          <w:rFonts w:ascii="Calibri Light" w:hAnsi="Calibri Light" w:cs="Calibri Light"/>
          <w:sz w:val="22"/>
          <w:szCs w:val="22"/>
        </w:rPr>
        <w:t>á</w:t>
      </w:r>
      <w:r w:rsidRPr="00553A06">
        <w:rPr>
          <w:rFonts w:ascii="Calibri Light" w:hAnsi="Calibri Light" w:cs="Calibri Light"/>
          <w:sz w:val="22"/>
          <w:szCs w:val="22"/>
        </w:rPr>
        <w:t>, v souladu s platnými právními předpisy a pokyny objednatele, bez vad a nedodělků.</w:t>
      </w:r>
      <w:r w:rsidR="00865F17" w:rsidRPr="00553A06">
        <w:rPr>
          <w:rFonts w:ascii="Calibri Light" w:hAnsi="Calibri Light" w:cs="Calibri Light"/>
          <w:sz w:val="22"/>
          <w:szCs w:val="22"/>
        </w:rPr>
        <w:t xml:space="preserve"> </w:t>
      </w:r>
    </w:p>
    <w:p w14:paraId="6392B1A2" w14:textId="0EFD553C" w:rsidR="0070539B" w:rsidRPr="00553A06" w:rsidRDefault="0070539B" w:rsidP="00725028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 w:cs="Calibri Light"/>
          <w:sz w:val="22"/>
          <w:szCs w:val="22"/>
        </w:rPr>
        <w:t xml:space="preserve">V případě, že objednatel neposkytne zhotoviteli potřebnou součinnost k dalšímu postupu prací zhotovitele na </w:t>
      </w:r>
      <w:r w:rsidR="001E1019" w:rsidRPr="00553A06">
        <w:rPr>
          <w:rFonts w:ascii="Calibri Light" w:hAnsi="Calibri Light" w:cs="Calibri Light"/>
          <w:sz w:val="22"/>
          <w:szCs w:val="22"/>
        </w:rPr>
        <w:t>PD</w:t>
      </w:r>
      <w:r w:rsidRPr="00553A06">
        <w:rPr>
          <w:rFonts w:ascii="Calibri Light" w:hAnsi="Calibri Light" w:cs="Calibri Light"/>
          <w:sz w:val="22"/>
          <w:szCs w:val="22"/>
        </w:rPr>
        <w:t xml:space="preserve"> a v důsledku toho dojde k přerušení nebo zpoždění prací delšímu než </w:t>
      </w:r>
      <w:r w:rsidR="001E1019" w:rsidRPr="00553A06">
        <w:rPr>
          <w:rFonts w:ascii="Calibri Light" w:hAnsi="Calibri Light" w:cs="Calibri Light"/>
          <w:sz w:val="22"/>
          <w:szCs w:val="22"/>
        </w:rPr>
        <w:t>5</w:t>
      </w:r>
      <w:r w:rsidRPr="00553A06">
        <w:rPr>
          <w:rFonts w:ascii="Calibri Light" w:hAnsi="Calibri Light" w:cs="Calibri Light"/>
          <w:sz w:val="22"/>
          <w:szCs w:val="22"/>
        </w:rPr>
        <w:t xml:space="preserve"> pracovní</w:t>
      </w:r>
      <w:r w:rsidR="001E1019" w:rsidRPr="00553A06">
        <w:rPr>
          <w:rFonts w:ascii="Calibri Light" w:hAnsi="Calibri Light" w:cs="Calibri Light"/>
          <w:sz w:val="22"/>
          <w:szCs w:val="22"/>
        </w:rPr>
        <w:t>ch dnů</w:t>
      </w:r>
      <w:r w:rsidRPr="00553A06">
        <w:rPr>
          <w:rFonts w:ascii="Calibri Light" w:hAnsi="Calibri Light" w:cs="Calibri Light"/>
          <w:sz w:val="22"/>
          <w:szCs w:val="22"/>
        </w:rPr>
        <w:t>, prodlužuje se termín sjednaný v bod</w:t>
      </w:r>
      <w:r w:rsidR="00AD0ADF">
        <w:rPr>
          <w:rFonts w:ascii="Calibri Light" w:hAnsi="Calibri Light" w:cs="Calibri Light"/>
          <w:sz w:val="22"/>
          <w:szCs w:val="22"/>
        </w:rPr>
        <w:t>ech</w:t>
      </w:r>
      <w:r w:rsidRPr="00553A06">
        <w:rPr>
          <w:rFonts w:ascii="Calibri Light" w:hAnsi="Calibri Light" w:cs="Calibri Light"/>
          <w:sz w:val="22"/>
          <w:szCs w:val="22"/>
        </w:rPr>
        <w:t xml:space="preserve"> </w:t>
      </w:r>
      <w:r w:rsidR="001E1019" w:rsidRPr="00553A06">
        <w:rPr>
          <w:rFonts w:ascii="Calibri Light" w:hAnsi="Calibri Light" w:cs="Calibri Light"/>
          <w:sz w:val="22"/>
          <w:szCs w:val="22"/>
        </w:rPr>
        <w:t>3.1.2</w:t>
      </w:r>
      <w:r w:rsidR="00AD0ADF">
        <w:rPr>
          <w:rFonts w:ascii="Calibri Light" w:hAnsi="Calibri Light" w:cs="Calibri Light"/>
          <w:sz w:val="22"/>
          <w:szCs w:val="22"/>
        </w:rPr>
        <w:t xml:space="preserve">, 3.1.5 a </w:t>
      </w:r>
      <w:proofErr w:type="gramStart"/>
      <w:r w:rsidR="00AD0ADF">
        <w:rPr>
          <w:rFonts w:ascii="Calibri Light" w:hAnsi="Calibri Light" w:cs="Calibri Light"/>
          <w:sz w:val="22"/>
          <w:szCs w:val="22"/>
        </w:rPr>
        <w:t xml:space="preserve">3.1.6 </w:t>
      </w:r>
      <w:r w:rsidRPr="00553A06">
        <w:rPr>
          <w:rFonts w:ascii="Calibri Light" w:hAnsi="Calibri Light" w:cs="Calibri Light"/>
          <w:sz w:val="22"/>
          <w:szCs w:val="22"/>
        </w:rPr>
        <w:t xml:space="preserve"> této</w:t>
      </w:r>
      <w:proofErr w:type="gramEnd"/>
      <w:r w:rsidRPr="00553A06">
        <w:rPr>
          <w:rFonts w:ascii="Calibri Light" w:hAnsi="Calibri Light" w:cs="Calibri Light"/>
          <w:sz w:val="22"/>
          <w:szCs w:val="22"/>
        </w:rPr>
        <w:t xml:space="preserve"> </w:t>
      </w:r>
      <w:r w:rsidR="001E1019" w:rsidRPr="00553A06">
        <w:rPr>
          <w:rFonts w:ascii="Calibri Light" w:hAnsi="Calibri Light" w:cs="Calibri Light"/>
          <w:sz w:val="22"/>
          <w:szCs w:val="22"/>
        </w:rPr>
        <w:t>SOD</w:t>
      </w:r>
      <w:r w:rsidRPr="00553A06">
        <w:rPr>
          <w:rFonts w:ascii="Calibri Light" w:hAnsi="Calibri Light" w:cs="Calibri Light"/>
          <w:sz w:val="22"/>
          <w:szCs w:val="22"/>
        </w:rPr>
        <w:t xml:space="preserve"> o tuto dobu.  O této skutečnosti sepíší obě smluvní strany vždy zápis, podepsaný oprávněnými zástupci smluvních stran. Pokud objednatel potřebuje pro své vyjádření dobu delší než 5 pracovních dní, má zhotovitel nárok na prodloužení termínu plnění pouze v případě, že písemně doloží, že v závislosti na tomto vyjádření nemohl pokračovat v dalších projektových prac</w:t>
      </w:r>
      <w:r w:rsidR="004D5730" w:rsidRPr="00553A06">
        <w:rPr>
          <w:rFonts w:ascii="Calibri Light" w:hAnsi="Calibri Light" w:cs="Calibri Light"/>
          <w:sz w:val="22"/>
          <w:szCs w:val="22"/>
        </w:rPr>
        <w:t>í</w:t>
      </w:r>
      <w:r w:rsidRPr="00553A06">
        <w:rPr>
          <w:rFonts w:ascii="Calibri Light" w:hAnsi="Calibri Light" w:cs="Calibri Light"/>
          <w:sz w:val="22"/>
          <w:szCs w:val="22"/>
        </w:rPr>
        <w:t>ch.</w:t>
      </w:r>
    </w:p>
    <w:p w14:paraId="512493D6" w14:textId="77777777" w:rsidR="00AC3A7F" w:rsidRPr="00553A06" w:rsidRDefault="00AC3A7F" w:rsidP="006361FE">
      <w:pPr>
        <w:tabs>
          <w:tab w:val="left" w:pos="540"/>
        </w:tabs>
        <w:spacing w:before="120" w:line="240" w:lineRule="atLeast"/>
        <w:jc w:val="center"/>
        <w:rPr>
          <w:rFonts w:ascii="Calibri Light" w:hAnsi="Calibri Light" w:cs="Calibri Light"/>
          <w:sz w:val="22"/>
          <w:szCs w:val="22"/>
        </w:rPr>
      </w:pPr>
    </w:p>
    <w:p w14:paraId="034854C2" w14:textId="77777777" w:rsidR="00AA366C" w:rsidRPr="00753CA0" w:rsidRDefault="001F2FA3" w:rsidP="00753CA0">
      <w:pPr>
        <w:tabs>
          <w:tab w:val="left" w:pos="540"/>
        </w:tabs>
        <w:spacing w:before="120" w:line="240" w:lineRule="atLeast"/>
        <w:jc w:val="center"/>
        <w:rPr>
          <w:rFonts w:ascii="Calibri Light" w:hAnsi="Calibri Light" w:cs="Calibri Light"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4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 xml:space="preserve">. </w:t>
      </w:r>
      <w:proofErr w:type="gramStart"/>
      <w:r w:rsidR="00727ED3" w:rsidRPr="006D3DC5">
        <w:rPr>
          <w:rFonts w:ascii="Calibri Light" w:hAnsi="Calibri Light" w:cs="Calibri Light"/>
          <w:b/>
          <w:sz w:val="26"/>
          <w:szCs w:val="26"/>
        </w:rPr>
        <w:t>CENA  DÍLA</w:t>
      </w:r>
      <w:proofErr w:type="gramEnd"/>
    </w:p>
    <w:p w14:paraId="08E84C0E" w14:textId="77777777" w:rsidR="00AA366C" w:rsidRPr="006D3DC5" w:rsidRDefault="00727ED3" w:rsidP="00725028">
      <w:pPr>
        <w:pStyle w:val="Odstavecseseznamem"/>
        <w:numPr>
          <w:ilvl w:val="1"/>
          <w:numId w:val="6"/>
        </w:numPr>
        <w:tabs>
          <w:tab w:val="right" w:pos="8505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Cena </w:t>
      </w:r>
      <w:r w:rsidR="00825115" w:rsidRPr="006D3DC5">
        <w:rPr>
          <w:rFonts w:ascii="Calibri Light" w:hAnsi="Calibri Light" w:cs="Calibri Light"/>
          <w:sz w:val="22"/>
          <w:szCs w:val="22"/>
        </w:rPr>
        <w:t>díla</w:t>
      </w:r>
      <w:r w:rsidR="0013785F" w:rsidRPr="006D3DC5">
        <w:rPr>
          <w:rFonts w:ascii="Calibri Light" w:hAnsi="Calibri Light" w:cs="Calibri Light"/>
          <w:sz w:val="22"/>
          <w:szCs w:val="22"/>
        </w:rPr>
        <w:t xml:space="preserve"> dle </w:t>
      </w:r>
      <w:proofErr w:type="gramStart"/>
      <w:r w:rsidR="00AE70E5" w:rsidRPr="006D3DC5">
        <w:rPr>
          <w:rFonts w:ascii="Calibri Light" w:hAnsi="Calibri Light" w:cs="Calibri Light"/>
          <w:sz w:val="22"/>
          <w:szCs w:val="22"/>
        </w:rPr>
        <w:t>čl.2</w:t>
      </w:r>
      <w:r w:rsidR="00825115" w:rsidRPr="006D3DC5">
        <w:rPr>
          <w:rFonts w:ascii="Calibri Light" w:hAnsi="Calibri Light" w:cs="Calibri Light"/>
          <w:sz w:val="22"/>
          <w:szCs w:val="22"/>
        </w:rPr>
        <w:t xml:space="preserve"> této</w:t>
      </w:r>
      <w:proofErr w:type="gramEnd"/>
      <w:r w:rsidR="00825115" w:rsidRPr="006D3DC5">
        <w:rPr>
          <w:rFonts w:ascii="Calibri Light" w:hAnsi="Calibri Light" w:cs="Calibri Light"/>
          <w:sz w:val="22"/>
          <w:szCs w:val="22"/>
        </w:rPr>
        <w:t xml:space="preserve"> SOD </w:t>
      </w:r>
      <w:r w:rsidRPr="006D3DC5">
        <w:rPr>
          <w:rFonts w:ascii="Calibri Light" w:hAnsi="Calibri Light" w:cs="Calibri Light"/>
          <w:sz w:val="22"/>
          <w:szCs w:val="22"/>
        </w:rPr>
        <w:t>je stanovena jako cena smluvní, pevná a neměnná po celou dobu zhotovení díla</w:t>
      </w:r>
      <w:r w:rsidR="00825115" w:rsidRPr="006D3DC5">
        <w:rPr>
          <w:rFonts w:ascii="Calibri Light" w:hAnsi="Calibri Light" w:cs="Calibri Light"/>
          <w:sz w:val="22"/>
          <w:szCs w:val="22"/>
        </w:rPr>
        <w:t>.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</w:p>
    <w:p w14:paraId="52BA63B1" w14:textId="77777777" w:rsidR="00AA366C" w:rsidRPr="006D3DC5" w:rsidRDefault="00AA366C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Objednatel se zavazuje uhradit zhotoviteli pevnou cenu za zhotovení díla v Kč ve výši:</w:t>
      </w:r>
    </w:p>
    <w:p w14:paraId="538F6D62" w14:textId="77777777" w:rsidR="00D97447" w:rsidRPr="006D3DC5" w:rsidRDefault="00D97447" w:rsidP="00825115">
      <w:pPr>
        <w:pStyle w:val="Odstavecseseznamem"/>
        <w:tabs>
          <w:tab w:val="right" w:pos="8505"/>
        </w:tabs>
        <w:spacing w:before="120" w:line="240" w:lineRule="atLeast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9308" w:type="dxa"/>
        <w:jc w:val="center"/>
        <w:tblLook w:val="04A0" w:firstRow="1" w:lastRow="0" w:firstColumn="1" w:lastColumn="0" w:noHBand="0" w:noVBand="1"/>
      </w:tblPr>
      <w:tblGrid>
        <w:gridCol w:w="970"/>
        <w:gridCol w:w="4856"/>
        <w:gridCol w:w="1664"/>
        <w:gridCol w:w="1818"/>
      </w:tblGrid>
      <w:tr w:rsidR="00AA366C" w:rsidRPr="006D3DC5" w14:paraId="0EA0976C" w14:textId="77777777" w:rsidTr="003A0C33">
        <w:trPr>
          <w:jc w:val="center"/>
        </w:trPr>
        <w:tc>
          <w:tcPr>
            <w:tcW w:w="970" w:type="dxa"/>
          </w:tcPr>
          <w:p w14:paraId="40642F54" w14:textId="77777777" w:rsidR="00AA366C" w:rsidRPr="006D3DC5" w:rsidRDefault="00AA366C" w:rsidP="001E101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56" w:type="dxa"/>
          </w:tcPr>
          <w:p w14:paraId="5E78847A" w14:textId="77777777" w:rsidR="00AA366C" w:rsidRPr="006D3DC5" w:rsidRDefault="00AA366C" w:rsidP="001E101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4" w:type="dxa"/>
          </w:tcPr>
          <w:p w14:paraId="507F29CA" w14:textId="77777777" w:rsidR="00AA366C" w:rsidRPr="006D3DC5" w:rsidRDefault="00AA366C" w:rsidP="001E101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bez DPH</w:t>
            </w:r>
          </w:p>
        </w:tc>
        <w:tc>
          <w:tcPr>
            <w:tcW w:w="1818" w:type="dxa"/>
          </w:tcPr>
          <w:p w14:paraId="397312AF" w14:textId="77777777" w:rsidR="00AA366C" w:rsidRPr="006D3DC5" w:rsidRDefault="00AA366C" w:rsidP="001E101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včetně DPH</w:t>
            </w:r>
          </w:p>
        </w:tc>
      </w:tr>
      <w:tr w:rsidR="00AA366C" w:rsidRPr="006D3DC5" w14:paraId="5C15578F" w14:textId="77777777" w:rsidTr="003A0C33">
        <w:trPr>
          <w:jc w:val="center"/>
        </w:trPr>
        <w:tc>
          <w:tcPr>
            <w:tcW w:w="970" w:type="dxa"/>
          </w:tcPr>
          <w:p w14:paraId="41DDC787" w14:textId="77777777" w:rsidR="00AA366C" w:rsidRPr="006D3DC5" w:rsidRDefault="003A0C33" w:rsidP="003A0C33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4.2.1</w:t>
            </w:r>
          </w:p>
          <w:p w14:paraId="743C4FD8" w14:textId="77777777" w:rsidR="003A0C33" w:rsidRPr="006D3DC5" w:rsidRDefault="003A0C33" w:rsidP="003A0C33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D00E73" w14:textId="77777777" w:rsidR="00AA366C" w:rsidRDefault="00AA366C" w:rsidP="001E101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C72AB7" w14:textId="77777777" w:rsidR="001B3CC1" w:rsidRPr="006D3DC5" w:rsidRDefault="001B3CC1" w:rsidP="001E101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56" w:type="dxa"/>
          </w:tcPr>
          <w:p w14:paraId="23BE9FA0" w14:textId="77777777" w:rsidR="001B3CC1" w:rsidRDefault="00AA366C" w:rsidP="007A04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Za vypracování a odevzdání </w:t>
            </w:r>
            <w:r w:rsidR="003D0A21">
              <w:rPr>
                <w:rFonts w:ascii="Calibri Light" w:hAnsi="Calibri Light" w:cs="Calibri Light"/>
                <w:sz w:val="22"/>
                <w:szCs w:val="22"/>
              </w:rPr>
              <w:t xml:space="preserve">architektonické studie </w:t>
            </w:r>
            <w:r w:rsidR="001B3CC1" w:rsidRPr="00337048">
              <w:rPr>
                <w:rFonts w:ascii="Calibri Light" w:hAnsi="Calibri Light"/>
                <w:sz w:val="22"/>
                <w:szCs w:val="22"/>
              </w:rPr>
              <w:t>ve 2 variantách</w:t>
            </w:r>
            <w:r w:rsidR="00472EBF">
              <w:rPr>
                <w:rFonts w:ascii="Calibri Light" w:hAnsi="Calibri Light"/>
                <w:sz w:val="22"/>
                <w:szCs w:val="22"/>
              </w:rPr>
              <w:t>,</w:t>
            </w:r>
            <w:r w:rsidR="001B3CC1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1B3CC1" w:rsidRPr="00337048">
              <w:rPr>
                <w:rFonts w:ascii="Calibri Light" w:hAnsi="Calibri Light" w:cs="Calibri Light"/>
                <w:sz w:val="22"/>
                <w:szCs w:val="22"/>
              </w:rPr>
              <w:t xml:space="preserve">vč. </w:t>
            </w:r>
            <w:r w:rsidR="00472EBF" w:rsidRPr="00337048">
              <w:rPr>
                <w:rFonts w:ascii="Calibri Light" w:hAnsi="Calibri Light" w:cs="Calibri Light"/>
                <w:sz w:val="22"/>
                <w:szCs w:val="22"/>
              </w:rPr>
              <w:t>návrhu hmotového řešení</w:t>
            </w:r>
            <w:r w:rsidR="00472EBF">
              <w:rPr>
                <w:rFonts w:ascii="Calibri Light" w:hAnsi="Calibri Light" w:cs="Calibri Light"/>
                <w:sz w:val="22"/>
                <w:szCs w:val="22"/>
              </w:rPr>
              <w:t xml:space="preserve"> a</w:t>
            </w:r>
            <w:r w:rsidR="00472EBF" w:rsidRPr="00DA160B">
              <w:rPr>
                <w:rFonts w:ascii="Calibri Light" w:hAnsi="Calibri Light"/>
                <w:sz w:val="22"/>
                <w:szCs w:val="22"/>
              </w:rPr>
              <w:t xml:space="preserve"> předběžného kvalifikovaného odhadu nákladů Stavby</w:t>
            </w:r>
            <w:r w:rsidR="00472EBF">
              <w:rPr>
                <w:rFonts w:ascii="Calibri Light" w:hAnsi="Calibri Light"/>
                <w:sz w:val="22"/>
                <w:szCs w:val="22"/>
              </w:rPr>
              <w:t>, v souladu s čl. 2, odst. 2.2.1</w:t>
            </w:r>
            <w:r w:rsidR="007942F4" w:rsidRPr="006D3DC5">
              <w:rPr>
                <w:rFonts w:ascii="Calibri Light" w:hAnsi="Calibri Light" w:cs="Calibri Light"/>
                <w:sz w:val="22"/>
                <w:szCs w:val="22"/>
              </w:rPr>
              <w:t xml:space="preserve"> této smlouvy v příslušném počtu </w:t>
            </w:r>
            <w:proofErr w:type="spellStart"/>
            <w:r w:rsidR="007942F4" w:rsidRPr="006D3DC5">
              <w:rPr>
                <w:rFonts w:ascii="Calibri Light" w:hAnsi="Calibri Light" w:cs="Calibri Light"/>
                <w:sz w:val="22"/>
                <w:szCs w:val="22"/>
              </w:rPr>
              <w:t>paré</w:t>
            </w:r>
            <w:proofErr w:type="spellEnd"/>
            <w:r w:rsidR="007942F4" w:rsidRPr="006D3DC5">
              <w:rPr>
                <w:rFonts w:ascii="Calibri Light" w:hAnsi="Calibri Light" w:cs="Calibri Light"/>
                <w:sz w:val="22"/>
                <w:szCs w:val="22"/>
              </w:rPr>
              <w:t xml:space="preserve"> dle SOD</w:t>
            </w:r>
          </w:p>
          <w:p w14:paraId="62FE7B63" w14:textId="77777777" w:rsidR="001B3CC1" w:rsidRDefault="001B3CC1" w:rsidP="00F91755">
            <w:pPr>
              <w:rPr>
                <w:rFonts w:ascii="Calibri Light" w:hAnsi="Calibri Light" w:cs="Calibri Light"/>
                <w:sz w:val="22"/>
              </w:rPr>
            </w:pPr>
          </w:p>
          <w:p w14:paraId="57D082FE" w14:textId="77777777" w:rsidR="00AA366C" w:rsidRPr="006D3DC5" w:rsidRDefault="00AA366C" w:rsidP="00F9175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4" w:type="dxa"/>
          </w:tcPr>
          <w:p w14:paraId="753E380A" w14:textId="2429C1B5" w:rsidR="00AA366C" w:rsidRPr="006D3DC5" w:rsidRDefault="00843CE0" w:rsidP="00B9507E">
            <w:pPr>
              <w:tabs>
                <w:tab w:val="left" w:pos="240"/>
                <w:tab w:val="center" w:pos="72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120.000,- Kč</w:t>
            </w:r>
          </w:p>
        </w:tc>
        <w:tc>
          <w:tcPr>
            <w:tcW w:w="1818" w:type="dxa"/>
          </w:tcPr>
          <w:p w14:paraId="6EF8DBCE" w14:textId="70F90BCD" w:rsidR="00AA366C" w:rsidRPr="006D3DC5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145.200,- Kč</w:t>
            </w:r>
          </w:p>
        </w:tc>
      </w:tr>
      <w:tr w:rsidR="001B3CC1" w:rsidRPr="006D3DC5" w14:paraId="2209CA4A" w14:textId="77777777" w:rsidTr="003A0C33">
        <w:trPr>
          <w:jc w:val="center"/>
        </w:trPr>
        <w:tc>
          <w:tcPr>
            <w:tcW w:w="970" w:type="dxa"/>
          </w:tcPr>
          <w:p w14:paraId="39CCEE2E" w14:textId="77777777" w:rsidR="001B3CC1" w:rsidRPr="006D3DC5" w:rsidRDefault="001B3CC1" w:rsidP="003A0C33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4.2.2</w:t>
            </w:r>
          </w:p>
        </w:tc>
        <w:tc>
          <w:tcPr>
            <w:tcW w:w="4856" w:type="dxa"/>
          </w:tcPr>
          <w:p w14:paraId="05DA1D67" w14:textId="77777777" w:rsidR="00472EBF" w:rsidRDefault="001B3CC1" w:rsidP="007A04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Za vypracování a odevzdání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společné 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dokumentace pro </w:t>
            </w:r>
            <w:r>
              <w:rPr>
                <w:rFonts w:ascii="Calibri Light" w:hAnsi="Calibri Light" w:cs="Calibri Light"/>
                <w:sz w:val="22"/>
                <w:szCs w:val="22"/>
              </w:rPr>
              <w:t>územní rozhodnutí a stavební povolení,</w:t>
            </w:r>
            <w:r w:rsidRPr="005C5CFA">
              <w:rPr>
                <w:rFonts w:ascii="Calibri Light" w:hAnsi="Calibri Light" w:cs="Calibri Light"/>
                <w:sz w:val="22"/>
              </w:rPr>
              <w:t xml:space="preserve"> </w:t>
            </w:r>
            <w:r w:rsidR="00472EBF">
              <w:rPr>
                <w:rFonts w:ascii="Calibri Light" w:hAnsi="Calibri Light"/>
                <w:sz w:val="22"/>
                <w:szCs w:val="22"/>
              </w:rPr>
              <w:lastRenderedPageBreak/>
              <w:t>v souladu s čl. 2, odst. 2.2.2</w:t>
            </w:r>
            <w:r w:rsidR="007942F4" w:rsidRPr="006D3DC5">
              <w:rPr>
                <w:rFonts w:ascii="Calibri Light" w:hAnsi="Calibri Light" w:cs="Calibri Light"/>
                <w:sz w:val="22"/>
                <w:szCs w:val="22"/>
              </w:rPr>
              <w:t xml:space="preserve"> této smlouvy v příslušném počtu </w:t>
            </w:r>
            <w:proofErr w:type="spellStart"/>
            <w:r w:rsidR="007942F4" w:rsidRPr="006D3DC5">
              <w:rPr>
                <w:rFonts w:ascii="Calibri Light" w:hAnsi="Calibri Light" w:cs="Calibri Light"/>
                <w:sz w:val="22"/>
                <w:szCs w:val="22"/>
              </w:rPr>
              <w:t>paré</w:t>
            </w:r>
            <w:proofErr w:type="spellEnd"/>
            <w:r w:rsidR="007942F4" w:rsidRPr="006D3DC5">
              <w:rPr>
                <w:rFonts w:ascii="Calibri Light" w:hAnsi="Calibri Light" w:cs="Calibri Light"/>
                <w:sz w:val="22"/>
                <w:szCs w:val="22"/>
              </w:rPr>
              <w:t xml:space="preserve"> dle SOD</w:t>
            </w:r>
          </w:p>
          <w:p w14:paraId="1BA69EDC" w14:textId="77777777" w:rsidR="001B3CC1" w:rsidRDefault="001B3CC1" w:rsidP="001B3CC1">
            <w:pPr>
              <w:rPr>
                <w:rFonts w:ascii="Calibri Light" w:hAnsi="Calibri Light" w:cs="Calibri Light"/>
                <w:sz w:val="22"/>
              </w:rPr>
            </w:pPr>
          </w:p>
          <w:p w14:paraId="6229185D" w14:textId="77777777" w:rsidR="001B3CC1" w:rsidRDefault="001B3CC1" w:rsidP="001B3CC1">
            <w:pPr>
              <w:rPr>
                <w:rFonts w:ascii="Calibri Light" w:hAnsi="Calibri Light" w:cs="Calibri Light"/>
                <w:sz w:val="22"/>
              </w:rPr>
            </w:pPr>
          </w:p>
          <w:p w14:paraId="5D989BB3" w14:textId="77777777" w:rsidR="001B3CC1" w:rsidRPr="006D3DC5" w:rsidRDefault="001B3CC1" w:rsidP="00F9175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4" w:type="dxa"/>
          </w:tcPr>
          <w:p w14:paraId="4299FBCB" w14:textId="1D46A984" w:rsidR="001B3CC1" w:rsidRPr="006D3DC5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 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97.000,- Kč</w:t>
            </w:r>
          </w:p>
        </w:tc>
        <w:tc>
          <w:tcPr>
            <w:tcW w:w="1818" w:type="dxa"/>
          </w:tcPr>
          <w:p w14:paraId="285D6574" w14:textId="3AE1F21D" w:rsidR="001B3CC1" w:rsidRPr="006D3DC5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117.370,- Kč</w:t>
            </w:r>
          </w:p>
        </w:tc>
      </w:tr>
      <w:tr w:rsidR="001B3CC1" w:rsidRPr="006D3DC5" w14:paraId="314A0257" w14:textId="77777777" w:rsidTr="003A0C33">
        <w:trPr>
          <w:jc w:val="center"/>
        </w:trPr>
        <w:tc>
          <w:tcPr>
            <w:tcW w:w="970" w:type="dxa"/>
          </w:tcPr>
          <w:p w14:paraId="6CA246BB" w14:textId="77777777" w:rsidR="001B3CC1" w:rsidRPr="006D3DC5" w:rsidRDefault="001B3CC1" w:rsidP="003A0C33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4.2.3</w:t>
            </w:r>
          </w:p>
        </w:tc>
        <w:tc>
          <w:tcPr>
            <w:tcW w:w="4856" w:type="dxa"/>
          </w:tcPr>
          <w:p w14:paraId="28806993" w14:textId="57A7260D" w:rsidR="001B3CC1" w:rsidRDefault="001B3CC1" w:rsidP="007A04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Za vypracování a odevzdání </w:t>
            </w:r>
            <w:r w:rsidRPr="005C5CFA">
              <w:rPr>
                <w:rFonts w:ascii="Calibri Light" w:hAnsi="Calibri Light" w:cs="Calibri Light"/>
                <w:sz w:val="22"/>
              </w:rPr>
              <w:t>projektové dokumentace pro</w:t>
            </w:r>
            <w:r w:rsidRPr="00482323">
              <w:rPr>
                <w:rFonts w:ascii="Calibri" w:hAnsi="Calibri"/>
                <w:sz w:val="22"/>
              </w:rPr>
              <w:t xml:space="preserve"> 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provedení stavby </w:t>
            </w:r>
            <w:r w:rsidR="008F5D12">
              <w:rPr>
                <w:rFonts w:ascii="Calibri Light" w:hAnsi="Calibri Light" w:cs="Calibri Light"/>
                <w:sz w:val="22"/>
                <w:szCs w:val="22"/>
              </w:rPr>
              <w:t xml:space="preserve">terénních úprav, 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vč. výkazu výměr a krycího rozpočtu v rozsahu dle </w:t>
            </w:r>
            <w:proofErr w:type="gramStart"/>
            <w:r w:rsidRPr="006D3DC5">
              <w:rPr>
                <w:rFonts w:ascii="Calibri Light" w:hAnsi="Calibri Light" w:cs="Calibri Light"/>
                <w:sz w:val="22"/>
                <w:szCs w:val="22"/>
              </w:rPr>
              <w:t>čl.2, odst.</w:t>
            </w:r>
            <w:proofErr w:type="gramEnd"/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 2.2.</w:t>
            </w:r>
            <w:r w:rsidR="008F5D12"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 této smlouvy v příslušném počtu </w:t>
            </w:r>
            <w:proofErr w:type="spellStart"/>
            <w:r w:rsidRPr="006D3DC5">
              <w:rPr>
                <w:rFonts w:ascii="Calibri Light" w:hAnsi="Calibri Light" w:cs="Calibri Light"/>
                <w:sz w:val="22"/>
                <w:szCs w:val="22"/>
              </w:rPr>
              <w:t>paré</w:t>
            </w:r>
            <w:proofErr w:type="spellEnd"/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 dle SOD </w:t>
            </w:r>
          </w:p>
          <w:p w14:paraId="615EE6C5" w14:textId="77777777" w:rsidR="007942F4" w:rsidRDefault="007942F4" w:rsidP="007942F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0C80084" w14:textId="77777777" w:rsidR="007942F4" w:rsidRPr="006D3DC5" w:rsidRDefault="007942F4" w:rsidP="007942F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4" w:type="dxa"/>
          </w:tcPr>
          <w:p w14:paraId="63C87F79" w14:textId="09120F1E" w:rsidR="001B3CC1" w:rsidRPr="006D3DC5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125.000,- Kč</w:t>
            </w:r>
          </w:p>
        </w:tc>
        <w:tc>
          <w:tcPr>
            <w:tcW w:w="1818" w:type="dxa"/>
          </w:tcPr>
          <w:p w14:paraId="1DCF35A7" w14:textId="14DA9771" w:rsidR="001B3CC1" w:rsidRPr="006D3DC5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151.250,- Kč</w:t>
            </w:r>
          </w:p>
        </w:tc>
      </w:tr>
      <w:tr w:rsidR="00AA366C" w:rsidRPr="006D3DC5" w14:paraId="000E232C" w14:textId="77777777" w:rsidTr="003A0C33">
        <w:trPr>
          <w:jc w:val="center"/>
        </w:trPr>
        <w:tc>
          <w:tcPr>
            <w:tcW w:w="970" w:type="dxa"/>
          </w:tcPr>
          <w:p w14:paraId="7F487FB2" w14:textId="77777777" w:rsidR="00AA366C" w:rsidRPr="006D3DC5" w:rsidRDefault="001B3CC1" w:rsidP="003A0C33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4.2.4</w:t>
            </w:r>
          </w:p>
        </w:tc>
        <w:tc>
          <w:tcPr>
            <w:tcW w:w="4856" w:type="dxa"/>
          </w:tcPr>
          <w:p w14:paraId="1B57C36E" w14:textId="462E716D" w:rsidR="00AA366C" w:rsidRPr="006D3DC5" w:rsidRDefault="00AA366C" w:rsidP="007A04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Za zajištění inženýrské činnosti za účelem podání žádosti o vydání příslušného správního rozhodnutí včetně podání této žádosti na příslušný stavební úřad</w:t>
            </w:r>
            <w:r w:rsidR="00B12307">
              <w:rPr>
                <w:rFonts w:ascii="Calibri Light" w:hAnsi="Calibri Light" w:cs="Calibri Light"/>
                <w:sz w:val="22"/>
                <w:szCs w:val="22"/>
              </w:rPr>
              <w:t xml:space="preserve"> v souladu s čl. 2 odst. 2.2.3</w:t>
            </w:r>
            <w:r w:rsidR="00825115" w:rsidRPr="006D3DC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14:paraId="10F11EDE" w14:textId="20F07D9B" w:rsidR="00AA366C" w:rsidRPr="006D3DC5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25.000,- Kč</w:t>
            </w:r>
          </w:p>
        </w:tc>
        <w:tc>
          <w:tcPr>
            <w:tcW w:w="1818" w:type="dxa"/>
          </w:tcPr>
          <w:p w14:paraId="0D39DE34" w14:textId="450F5596" w:rsidR="00AA366C" w:rsidRPr="006D3DC5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30.250,- Kč</w:t>
            </w:r>
          </w:p>
        </w:tc>
      </w:tr>
      <w:tr w:rsidR="00AA366C" w:rsidRPr="006D3DC5" w14:paraId="42B7C1A0" w14:textId="77777777" w:rsidTr="003A0C33">
        <w:trPr>
          <w:jc w:val="center"/>
        </w:trPr>
        <w:tc>
          <w:tcPr>
            <w:tcW w:w="970" w:type="dxa"/>
          </w:tcPr>
          <w:p w14:paraId="3967FDE4" w14:textId="77777777" w:rsidR="00AA366C" w:rsidRPr="006D3DC5" w:rsidRDefault="003A0C33" w:rsidP="003A0C33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4.2.</w:t>
            </w:r>
            <w:r w:rsidR="001B3CC1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4856" w:type="dxa"/>
          </w:tcPr>
          <w:p w14:paraId="6583E26D" w14:textId="310BAF89" w:rsidR="00AA366C" w:rsidRPr="006D3DC5" w:rsidRDefault="00AA366C" w:rsidP="007A04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Po nabytí právní moci příslušného správního rozhodnutí</w:t>
            </w:r>
          </w:p>
        </w:tc>
        <w:tc>
          <w:tcPr>
            <w:tcW w:w="1664" w:type="dxa"/>
          </w:tcPr>
          <w:p w14:paraId="0F926BD5" w14:textId="785330C2" w:rsidR="00AA366C" w:rsidRPr="006D3DC5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1.000,- Kč</w:t>
            </w:r>
          </w:p>
        </w:tc>
        <w:tc>
          <w:tcPr>
            <w:tcW w:w="1818" w:type="dxa"/>
          </w:tcPr>
          <w:p w14:paraId="7F3F83FF" w14:textId="2A827771" w:rsidR="00AA366C" w:rsidRPr="006D3DC5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="004F19F4">
              <w:rPr>
                <w:rFonts w:ascii="Calibri Light" w:hAnsi="Calibri Light" w:cs="Calibri Light"/>
                <w:sz w:val="22"/>
                <w:szCs w:val="22"/>
              </w:rPr>
              <w:t>1210,- Kč</w:t>
            </w:r>
          </w:p>
        </w:tc>
      </w:tr>
      <w:tr w:rsidR="00AA3A96" w:rsidRPr="006D3DC5" w14:paraId="5EE5DD9B" w14:textId="77777777" w:rsidTr="003A0C33">
        <w:trPr>
          <w:jc w:val="center"/>
        </w:trPr>
        <w:tc>
          <w:tcPr>
            <w:tcW w:w="970" w:type="dxa"/>
          </w:tcPr>
          <w:p w14:paraId="5BC7E2F4" w14:textId="77777777" w:rsidR="00AA3A96" w:rsidRPr="00196415" w:rsidRDefault="00196415" w:rsidP="003A0C33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  <w:r w:rsidRPr="00196415">
              <w:rPr>
                <w:rFonts w:ascii="Calibri Light" w:hAnsi="Calibri Light" w:cs="Calibri Light"/>
                <w:sz w:val="22"/>
                <w:szCs w:val="22"/>
              </w:rPr>
              <w:t>4.2.6</w:t>
            </w:r>
          </w:p>
        </w:tc>
        <w:tc>
          <w:tcPr>
            <w:tcW w:w="4856" w:type="dxa"/>
          </w:tcPr>
          <w:p w14:paraId="1E5A9EC9" w14:textId="03B582FE" w:rsidR="00AA3A96" w:rsidRPr="00196415" w:rsidRDefault="00196415" w:rsidP="00045DA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A37B6">
              <w:rPr>
                <w:rFonts w:ascii="Calibri Light" w:hAnsi="Calibri Light"/>
                <w:sz w:val="22"/>
                <w:szCs w:val="22"/>
              </w:rPr>
              <w:t xml:space="preserve">Za autorský dozor při realizaci </w:t>
            </w:r>
            <w:r w:rsidR="008F5D12" w:rsidRPr="009A37B6">
              <w:rPr>
                <w:rFonts w:ascii="Calibri Light" w:hAnsi="Calibri Light"/>
                <w:sz w:val="22"/>
                <w:szCs w:val="22"/>
              </w:rPr>
              <w:t xml:space="preserve">stavby v rozsahu dle odst. </w:t>
            </w:r>
            <w:r w:rsidR="00B12307">
              <w:rPr>
                <w:rFonts w:ascii="Calibri Light" w:hAnsi="Calibri Light"/>
                <w:sz w:val="22"/>
                <w:szCs w:val="22"/>
              </w:rPr>
              <w:t xml:space="preserve">2.2.4 a </w:t>
            </w:r>
            <w:r w:rsidR="008F5D12" w:rsidRPr="009A37B6">
              <w:rPr>
                <w:rFonts w:ascii="Calibri Light" w:hAnsi="Calibri Light"/>
                <w:sz w:val="22"/>
                <w:szCs w:val="22"/>
              </w:rPr>
              <w:t>2.</w:t>
            </w:r>
            <w:r w:rsidR="00B74B36">
              <w:rPr>
                <w:rFonts w:ascii="Calibri Light" w:hAnsi="Calibri Light"/>
                <w:sz w:val="22"/>
                <w:szCs w:val="22"/>
              </w:rPr>
              <w:t>2.5</w:t>
            </w:r>
            <w:r w:rsidR="008F5D12" w:rsidRPr="009A37B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045DA9" w:rsidRPr="009A37B6">
              <w:rPr>
                <w:rFonts w:ascii="Calibri Light" w:hAnsi="Calibri Light"/>
                <w:sz w:val="22"/>
                <w:szCs w:val="22"/>
              </w:rPr>
              <w:t>– cena celková</w:t>
            </w:r>
            <w:r w:rsidR="00EA0C24" w:rsidRPr="009A37B6">
              <w:rPr>
                <w:rFonts w:ascii="Calibri Light" w:hAnsi="Calibri Light"/>
                <w:sz w:val="22"/>
                <w:szCs w:val="22"/>
              </w:rPr>
              <w:t xml:space="preserve"> za výkon AD</w:t>
            </w:r>
          </w:p>
        </w:tc>
        <w:tc>
          <w:tcPr>
            <w:tcW w:w="1664" w:type="dxa"/>
          </w:tcPr>
          <w:p w14:paraId="158A3DF8" w14:textId="6A2CF25B" w:rsidR="00AA3A96" w:rsidRPr="00AA3431" w:rsidRDefault="00843CE0" w:rsidP="00B9507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  <w:r w:rsidR="004F19F4">
              <w:rPr>
                <w:rFonts w:ascii="Calibri Light" w:hAnsi="Calibri Light" w:cs="Calibri Light"/>
                <w:b/>
                <w:sz w:val="22"/>
                <w:szCs w:val="22"/>
              </w:rPr>
              <w:t>19.000,- Kč</w:t>
            </w:r>
          </w:p>
        </w:tc>
        <w:tc>
          <w:tcPr>
            <w:tcW w:w="1818" w:type="dxa"/>
          </w:tcPr>
          <w:p w14:paraId="7378085D" w14:textId="595A71C3" w:rsidR="00AA3A96" w:rsidRPr="00AA3431" w:rsidRDefault="00843CE0" w:rsidP="00B9507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</w:t>
            </w:r>
            <w:r w:rsidR="004F19F4">
              <w:rPr>
                <w:rFonts w:ascii="Calibri Light" w:hAnsi="Calibri Light" w:cs="Calibri Light"/>
                <w:b/>
                <w:sz w:val="22"/>
                <w:szCs w:val="22"/>
              </w:rPr>
              <w:t>22.990,- Kč</w:t>
            </w:r>
          </w:p>
        </w:tc>
      </w:tr>
    </w:tbl>
    <w:p w14:paraId="105DCB1D" w14:textId="77777777" w:rsidR="00727ED3" w:rsidRPr="006D3DC5" w:rsidRDefault="00727ED3" w:rsidP="008104A9">
      <w:pPr>
        <w:tabs>
          <w:tab w:val="right" w:pos="8505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</w:p>
    <w:p w14:paraId="58F1830B" w14:textId="77777777" w:rsidR="00A76516" w:rsidRPr="000E0431" w:rsidRDefault="00A76516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E0431">
        <w:rPr>
          <w:rFonts w:ascii="Calibri Light" w:hAnsi="Calibri Light" w:cs="Calibri Light"/>
          <w:sz w:val="22"/>
          <w:szCs w:val="22"/>
        </w:rPr>
        <w:t xml:space="preserve">Cena za </w:t>
      </w:r>
      <w:proofErr w:type="spellStart"/>
      <w:r w:rsidRPr="000E0431">
        <w:rPr>
          <w:rFonts w:ascii="Calibri Light" w:hAnsi="Calibri Light" w:cs="Calibri Light"/>
          <w:sz w:val="22"/>
          <w:szCs w:val="22"/>
        </w:rPr>
        <w:t>vícetisky</w:t>
      </w:r>
      <w:proofErr w:type="spellEnd"/>
      <w:r w:rsidRPr="000E0431">
        <w:rPr>
          <w:rFonts w:ascii="Calibri Light" w:hAnsi="Calibri Light" w:cs="Calibri Light"/>
          <w:sz w:val="22"/>
          <w:szCs w:val="22"/>
        </w:rPr>
        <w:t xml:space="preserve"> není součástí celkové nabídkové ceny za dílo dle SOD.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4503"/>
        <w:gridCol w:w="1903"/>
        <w:gridCol w:w="1581"/>
      </w:tblGrid>
      <w:tr w:rsidR="00A76516" w:rsidRPr="000E0431" w14:paraId="534BD19A" w14:textId="77777777" w:rsidTr="00E31F8B">
        <w:trPr>
          <w:jc w:val="center"/>
        </w:trPr>
        <w:tc>
          <w:tcPr>
            <w:tcW w:w="1101" w:type="dxa"/>
          </w:tcPr>
          <w:p w14:paraId="443D2585" w14:textId="77777777" w:rsidR="00A76516" w:rsidRPr="000E0431" w:rsidRDefault="00A76516" w:rsidP="00E31F8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740" w:type="dxa"/>
          </w:tcPr>
          <w:p w14:paraId="78D54810" w14:textId="77777777" w:rsidR="00A76516" w:rsidRPr="000E0431" w:rsidRDefault="00A76516" w:rsidP="00E31F8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3A8B78" w14:textId="77777777" w:rsidR="00A76516" w:rsidRPr="000E0431" w:rsidRDefault="00A76516" w:rsidP="00E31F8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E0431">
              <w:rPr>
                <w:rFonts w:ascii="Calibri Light" w:hAnsi="Calibri Light" w:cs="Calibri Light"/>
                <w:sz w:val="22"/>
                <w:szCs w:val="22"/>
              </w:rPr>
              <w:t>bez DPH</w:t>
            </w:r>
          </w:p>
        </w:tc>
        <w:tc>
          <w:tcPr>
            <w:tcW w:w="1638" w:type="dxa"/>
            <w:vAlign w:val="center"/>
          </w:tcPr>
          <w:p w14:paraId="46054599" w14:textId="77777777" w:rsidR="00A76516" w:rsidRPr="000E0431" w:rsidRDefault="00A76516" w:rsidP="00E31F8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E0431">
              <w:rPr>
                <w:rFonts w:ascii="Calibri Light" w:hAnsi="Calibri Light" w:cs="Calibri Light"/>
                <w:sz w:val="22"/>
                <w:szCs w:val="22"/>
              </w:rPr>
              <w:t>včetně DPH</w:t>
            </w:r>
          </w:p>
        </w:tc>
      </w:tr>
      <w:tr w:rsidR="00A76516" w:rsidRPr="000E0431" w14:paraId="7690D880" w14:textId="77777777" w:rsidTr="00E31F8B">
        <w:trPr>
          <w:jc w:val="center"/>
        </w:trPr>
        <w:tc>
          <w:tcPr>
            <w:tcW w:w="1101" w:type="dxa"/>
          </w:tcPr>
          <w:p w14:paraId="1EB4E4AD" w14:textId="1416E9E3" w:rsidR="00A76516" w:rsidRPr="000E0431" w:rsidRDefault="000E0431" w:rsidP="00E31F8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4.3</w:t>
            </w:r>
            <w:r w:rsidR="00A76516" w:rsidRPr="000E0431">
              <w:rPr>
                <w:rFonts w:ascii="Calibri Light" w:hAnsi="Calibri Light" w:cs="Calibri Light"/>
                <w:sz w:val="22"/>
                <w:szCs w:val="22"/>
              </w:rPr>
              <w:t>.1.</w:t>
            </w:r>
          </w:p>
        </w:tc>
        <w:tc>
          <w:tcPr>
            <w:tcW w:w="4740" w:type="dxa"/>
          </w:tcPr>
          <w:p w14:paraId="1CB5919F" w14:textId="512395A7" w:rsidR="00A76516" w:rsidRPr="000E0431" w:rsidRDefault="00A76516" w:rsidP="00E31F8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E0431">
              <w:rPr>
                <w:rFonts w:ascii="Calibri Light" w:hAnsi="Calibri Light" w:cs="Calibri Light"/>
                <w:sz w:val="22"/>
                <w:szCs w:val="22"/>
              </w:rPr>
              <w:t xml:space="preserve">Cena za vyhotovení jednoho </w:t>
            </w:r>
            <w:proofErr w:type="spellStart"/>
            <w:r w:rsidRPr="000E0431">
              <w:rPr>
                <w:rFonts w:ascii="Calibri Light" w:hAnsi="Calibri Light" w:cs="Calibri Light"/>
                <w:sz w:val="22"/>
                <w:szCs w:val="22"/>
              </w:rPr>
              <w:t>vícetisku</w:t>
            </w:r>
            <w:proofErr w:type="spellEnd"/>
            <w:r w:rsidRPr="000E0431">
              <w:rPr>
                <w:rFonts w:ascii="Calibri Light" w:hAnsi="Calibri Light" w:cs="Calibri Light"/>
                <w:sz w:val="22"/>
                <w:szCs w:val="22"/>
              </w:rPr>
              <w:t xml:space="preserve"> PD ve stupni dokumentace pro provedení </w:t>
            </w:r>
            <w:r w:rsidR="000E0431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0E0431">
              <w:rPr>
                <w:rFonts w:ascii="Calibri Light" w:hAnsi="Calibri Light" w:cs="Calibri Light"/>
                <w:sz w:val="22"/>
                <w:szCs w:val="22"/>
              </w:rPr>
              <w:t>tavby</w:t>
            </w:r>
            <w:r w:rsidR="000E0431">
              <w:rPr>
                <w:rFonts w:ascii="Calibri Light" w:hAnsi="Calibri Light" w:cs="Calibri Light"/>
                <w:sz w:val="22"/>
                <w:szCs w:val="22"/>
              </w:rPr>
              <w:t xml:space="preserve"> terénních úprav</w:t>
            </w:r>
          </w:p>
        </w:tc>
        <w:tc>
          <w:tcPr>
            <w:tcW w:w="1985" w:type="dxa"/>
          </w:tcPr>
          <w:p w14:paraId="7CA05341" w14:textId="7DCB2479" w:rsidR="00A76516" w:rsidRPr="000E0431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5.000,- Kč</w:t>
            </w:r>
          </w:p>
        </w:tc>
        <w:tc>
          <w:tcPr>
            <w:tcW w:w="1638" w:type="dxa"/>
          </w:tcPr>
          <w:p w14:paraId="2DA6E44B" w14:textId="75431F9A" w:rsidR="00A76516" w:rsidRPr="000E0431" w:rsidRDefault="00843CE0" w:rsidP="00B950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6.050,- Kč</w:t>
            </w:r>
          </w:p>
        </w:tc>
      </w:tr>
    </w:tbl>
    <w:p w14:paraId="2DCE9CBD" w14:textId="77777777" w:rsidR="00A76516" w:rsidRPr="00C45E7D" w:rsidRDefault="00A76516" w:rsidP="00A76516">
      <w:pPr>
        <w:pStyle w:val="Odstavecseseznamem"/>
        <w:ind w:left="0"/>
        <w:rPr>
          <w:rFonts w:ascii="Calibri Light" w:hAnsi="Calibri Light"/>
        </w:rPr>
      </w:pPr>
    </w:p>
    <w:p w14:paraId="6A5FCA69" w14:textId="77777777" w:rsidR="00A76516" w:rsidRPr="000E0431" w:rsidRDefault="00A76516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/>
          <w:sz w:val="22"/>
          <w:szCs w:val="22"/>
        </w:rPr>
      </w:pPr>
      <w:r w:rsidRPr="000E0431">
        <w:rPr>
          <w:rFonts w:ascii="Calibri Light" w:hAnsi="Calibri Light"/>
          <w:sz w:val="22"/>
          <w:szCs w:val="22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063"/>
        <w:gridCol w:w="4721"/>
        <w:gridCol w:w="1638"/>
        <w:gridCol w:w="1638"/>
      </w:tblGrid>
      <w:tr w:rsidR="00A76516" w:rsidRPr="000E0431" w14:paraId="2542AAFD" w14:textId="77777777" w:rsidTr="00E3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7E5107B" w14:textId="77777777" w:rsidR="00A76516" w:rsidRPr="000E0431" w:rsidRDefault="00A76516" w:rsidP="00E31F8B">
            <w:pPr>
              <w:spacing w:before="60" w:after="6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9B645EE" w14:textId="77777777" w:rsidR="00A76516" w:rsidRPr="000E0431" w:rsidRDefault="00A76516" w:rsidP="00E31F8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A5900E" w14:textId="77777777" w:rsidR="00A76516" w:rsidRPr="000E0431" w:rsidRDefault="00A76516" w:rsidP="00E31F8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0E0431">
              <w:rPr>
                <w:rFonts w:ascii="Calibri Light" w:hAnsi="Calibri Light"/>
                <w:b w:val="0"/>
                <w:sz w:val="22"/>
                <w:szCs w:val="22"/>
              </w:rPr>
              <w:t>bez DPH</w:t>
            </w:r>
          </w:p>
        </w:tc>
        <w:tc>
          <w:tcPr>
            <w:tcW w:w="1701" w:type="dxa"/>
            <w:vAlign w:val="center"/>
          </w:tcPr>
          <w:p w14:paraId="7A9445B2" w14:textId="77777777" w:rsidR="00A76516" w:rsidRPr="000E0431" w:rsidRDefault="00A76516" w:rsidP="00E31F8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0E0431">
              <w:rPr>
                <w:rFonts w:ascii="Calibri Light" w:hAnsi="Calibri Light"/>
                <w:b w:val="0"/>
                <w:sz w:val="22"/>
                <w:szCs w:val="22"/>
              </w:rPr>
              <w:t>včetně DPH</w:t>
            </w:r>
          </w:p>
        </w:tc>
      </w:tr>
      <w:tr w:rsidR="00A76516" w:rsidRPr="000E0431" w14:paraId="0C6FBE7A" w14:textId="77777777" w:rsidTr="00E31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9A65FFD" w14:textId="4DA66B91" w:rsidR="00A76516" w:rsidRPr="000E0431" w:rsidRDefault="000E0431" w:rsidP="00E31F8B">
            <w:pPr>
              <w:spacing w:before="60" w:after="6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0E0431">
              <w:rPr>
                <w:rFonts w:ascii="Calibri Light" w:hAnsi="Calibri Light"/>
                <w:b w:val="0"/>
                <w:sz w:val="22"/>
                <w:szCs w:val="22"/>
              </w:rPr>
              <w:t>4.4</w:t>
            </w:r>
            <w:r w:rsidR="00A76516" w:rsidRPr="000E0431">
              <w:rPr>
                <w:rFonts w:ascii="Calibri Light" w:hAnsi="Calibri Light"/>
                <w:b w:val="0"/>
                <w:sz w:val="22"/>
                <w:szCs w:val="22"/>
              </w:rPr>
              <w:t>.1.</w:t>
            </w:r>
          </w:p>
        </w:tc>
        <w:tc>
          <w:tcPr>
            <w:tcW w:w="5103" w:type="dxa"/>
            <w:vAlign w:val="center"/>
          </w:tcPr>
          <w:p w14:paraId="4EBD299A" w14:textId="77777777" w:rsidR="00A76516" w:rsidRPr="000E0431" w:rsidRDefault="00A76516" w:rsidP="00E31F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0E0431">
              <w:rPr>
                <w:rFonts w:ascii="Calibri Light" w:hAnsi="Calibri Light"/>
                <w:sz w:val="22"/>
                <w:szCs w:val="22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14:paraId="49F1D7BB" w14:textId="2B205BA5" w:rsidR="00A76516" w:rsidRPr="000E0431" w:rsidRDefault="00CC7F3F" w:rsidP="00843C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1700653710"/>
              </w:sdtPr>
              <w:sdtEndPr/>
              <w:sdtContent>
                <w:r w:rsidR="00843CE0">
                  <w:rPr>
                    <w:rFonts w:ascii="Calibri Light" w:hAnsi="Calibri Light"/>
                    <w:sz w:val="22"/>
                    <w:szCs w:val="22"/>
                  </w:rPr>
                  <w:t xml:space="preserve">  368.000,-Kč</w:t>
                </w:r>
                <w:r w:rsidR="00B9507E">
                  <w:rPr>
                    <w:rFonts w:ascii="Calibri Light" w:hAnsi="Calibri Light"/>
                    <w:sz w:val="22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DEDF228" w14:textId="136896CC" w:rsidR="00A76516" w:rsidRPr="000E0431" w:rsidRDefault="00CC7F3F" w:rsidP="00843C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966849752"/>
              </w:sdtPr>
              <w:sdtEndPr/>
              <w:sdtContent>
                <w:r w:rsidR="00843CE0">
                  <w:rPr>
                    <w:rFonts w:ascii="Calibri Light" w:hAnsi="Calibri Light"/>
                    <w:sz w:val="22"/>
                    <w:szCs w:val="22"/>
                  </w:rPr>
                  <w:t xml:space="preserve">   445.280,- Kč</w:t>
                </w:r>
              </w:sdtContent>
            </w:sdt>
          </w:p>
        </w:tc>
      </w:tr>
      <w:tr w:rsidR="00A76516" w:rsidRPr="000E0431" w14:paraId="7A5D13D1" w14:textId="77777777" w:rsidTr="00E31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EB0EE9" w14:textId="41ED078F" w:rsidR="00A76516" w:rsidRPr="000E0431" w:rsidRDefault="000E0431" w:rsidP="00E31F8B">
            <w:pPr>
              <w:spacing w:before="60" w:after="6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0E0431">
              <w:rPr>
                <w:rFonts w:ascii="Calibri Light" w:hAnsi="Calibri Light"/>
                <w:b w:val="0"/>
                <w:sz w:val="22"/>
                <w:szCs w:val="22"/>
              </w:rPr>
              <w:t>4.4</w:t>
            </w:r>
            <w:r w:rsidR="00A76516" w:rsidRPr="000E0431">
              <w:rPr>
                <w:rFonts w:ascii="Calibri Light" w:hAnsi="Calibri Light"/>
                <w:b w:val="0"/>
                <w:sz w:val="22"/>
                <w:szCs w:val="22"/>
              </w:rPr>
              <w:t>.2.</w:t>
            </w:r>
          </w:p>
        </w:tc>
        <w:tc>
          <w:tcPr>
            <w:tcW w:w="5103" w:type="dxa"/>
            <w:vAlign w:val="center"/>
          </w:tcPr>
          <w:p w14:paraId="15A7CA27" w14:textId="77777777" w:rsidR="00A76516" w:rsidRPr="000E0431" w:rsidRDefault="00A76516" w:rsidP="00E31F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0E0431">
              <w:rPr>
                <w:rFonts w:ascii="Calibri Light" w:hAnsi="Calibri Light"/>
                <w:sz w:val="22"/>
                <w:szCs w:val="22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14:paraId="6102F4E9" w14:textId="2E6DB906" w:rsidR="00A76516" w:rsidRPr="000E0431" w:rsidRDefault="00CC7F3F" w:rsidP="00843C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808974081"/>
              </w:sdtPr>
              <w:sdtEndPr/>
              <w:sdtContent>
                <w:r w:rsidR="00843CE0">
                  <w:rPr>
                    <w:rFonts w:ascii="Calibri Light" w:hAnsi="Calibri Light"/>
                    <w:sz w:val="22"/>
                    <w:szCs w:val="22"/>
                  </w:rPr>
                  <w:t xml:space="preserve">  387.000,- Kč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97A7812" w14:textId="425FD566" w:rsidR="00A76516" w:rsidRPr="000E0431" w:rsidRDefault="00CC7F3F" w:rsidP="00843C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1502309963"/>
              </w:sdtPr>
              <w:sdtEndPr/>
              <w:sdtContent>
                <w:r w:rsidR="00843CE0">
                  <w:rPr>
                    <w:rFonts w:ascii="Calibri Light" w:hAnsi="Calibri Light"/>
                    <w:sz w:val="22"/>
                    <w:szCs w:val="22"/>
                  </w:rPr>
                  <w:t xml:space="preserve">   468.270,- Kč</w:t>
                </w:r>
              </w:sdtContent>
            </w:sdt>
          </w:p>
        </w:tc>
      </w:tr>
    </w:tbl>
    <w:p w14:paraId="01B5218C" w14:textId="1CD49768" w:rsidR="000E0431" w:rsidRPr="000E0431" w:rsidRDefault="000E0431" w:rsidP="000E0431">
      <w:p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</w:p>
    <w:p w14:paraId="7945DBCB" w14:textId="556E40B4" w:rsidR="00AA366C" w:rsidRPr="006D3DC5" w:rsidRDefault="00AA366C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Cena za provedené dílo je dohodnuta ve smyslu zákona č. 526/1990 Sb., o cenách, a je nezávislá na vývoji nákladů na </w:t>
      </w:r>
      <w:r w:rsidR="003A0C33" w:rsidRPr="006D3DC5">
        <w:rPr>
          <w:rFonts w:ascii="Calibri Light" w:hAnsi="Calibri Light" w:cs="Calibri Light"/>
          <w:sz w:val="22"/>
          <w:szCs w:val="22"/>
        </w:rPr>
        <w:t xml:space="preserve">projekční a </w:t>
      </w:r>
      <w:r w:rsidRPr="006D3DC5">
        <w:rPr>
          <w:rFonts w:ascii="Calibri Light" w:hAnsi="Calibri Light" w:cs="Calibri Light"/>
          <w:sz w:val="22"/>
          <w:szCs w:val="22"/>
        </w:rPr>
        <w:t xml:space="preserve">stavební práce, jakož i nezávislá na změně tarifů, mezd, všech odvodů, daní nebo jiných poplatků v souvislosti s prováděním prací dle této smlouvy, s výjimkou změny sazby daně z přidané hodnoty.  </w:t>
      </w:r>
    </w:p>
    <w:p w14:paraId="080DE6CC" w14:textId="77777777" w:rsidR="00AA366C" w:rsidRPr="006D3DC5" w:rsidRDefault="00AA366C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V </w:t>
      </w:r>
      <w:r w:rsidR="003A0C33" w:rsidRPr="006D3DC5">
        <w:rPr>
          <w:rFonts w:ascii="Calibri Light" w:hAnsi="Calibri Light" w:cs="Calibri Light"/>
          <w:sz w:val="22"/>
          <w:szCs w:val="22"/>
        </w:rPr>
        <w:t>dohodnuté ceně za dílo dle čl. 4</w:t>
      </w:r>
      <w:r w:rsidRPr="006D3DC5">
        <w:rPr>
          <w:rFonts w:ascii="Calibri Light" w:hAnsi="Calibri Light" w:cs="Calibri Light"/>
          <w:sz w:val="22"/>
          <w:szCs w:val="22"/>
        </w:rPr>
        <w:t xml:space="preserve"> této </w:t>
      </w:r>
      <w:r w:rsidR="003A0C33" w:rsidRPr="006D3DC5">
        <w:rPr>
          <w:rFonts w:ascii="Calibri Light" w:hAnsi="Calibri Light" w:cs="Calibri Light"/>
          <w:sz w:val="22"/>
          <w:szCs w:val="22"/>
        </w:rPr>
        <w:t>SOD</w:t>
      </w:r>
      <w:r w:rsidRPr="006D3DC5">
        <w:rPr>
          <w:rFonts w:ascii="Calibri Light" w:hAnsi="Calibri Light" w:cs="Calibri Light"/>
          <w:sz w:val="22"/>
          <w:szCs w:val="22"/>
        </w:rPr>
        <w:t xml:space="preserve"> jsou obsaženy všechny hlavní a vedlejší náklady, které jsou nutné pro výkony zhotovitele a vše, co je zapotřebí k úplnému, řádnému, funkčnímu, termínově a věcně přiměřenému provedení díla, zejména ale:</w:t>
      </w:r>
    </w:p>
    <w:p w14:paraId="185BD0E4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dopravní a přepravní náklady zhotovitele v rámci sídla zhotovitele i mimo něj</w:t>
      </w:r>
    </w:p>
    <w:p w14:paraId="156977D3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časové příplatky, odlučné, příplatky za ztížené prostředí, mzdové a vedlejší mzdové náklady</w:t>
      </w:r>
    </w:p>
    <w:p w14:paraId="0A268796" w14:textId="77777777" w:rsidR="00AA366C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náklady na vyhotovení dokumentace v požadovaném rozsahu </w:t>
      </w:r>
    </w:p>
    <w:p w14:paraId="032C463C" w14:textId="77777777" w:rsidR="00AA3431" w:rsidRPr="006D3DC5" w:rsidRDefault="00AA3431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inženýrská činnost související s vydáním příslušných správních rozhodnutí, jednání s majiteli dotčených nemovitostí</w:t>
      </w:r>
    </w:p>
    <w:p w14:paraId="548F1CE0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analýzy, průzkumy, sondy, posudky, včetně statických, výpočty</w:t>
      </w:r>
    </w:p>
    <w:p w14:paraId="1153963F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geodetické zaměření dotčených pozemků vč. polohopisu a výškopisu</w:t>
      </w:r>
    </w:p>
    <w:p w14:paraId="4EB7A356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náklady na rozmnožení podkladů, výkresů, projektové a technické dokumentace v rozsahu dle čl. </w:t>
      </w:r>
      <w:r w:rsidR="00553A06">
        <w:rPr>
          <w:rFonts w:ascii="Calibri Light" w:hAnsi="Calibri Light" w:cs="Calibri Light"/>
          <w:sz w:val="22"/>
          <w:szCs w:val="22"/>
        </w:rPr>
        <w:t>2</w:t>
      </w:r>
      <w:r w:rsidRPr="006D3DC5">
        <w:rPr>
          <w:rFonts w:ascii="Calibri Light" w:hAnsi="Calibri Light" w:cs="Calibri Light"/>
          <w:sz w:val="22"/>
          <w:szCs w:val="22"/>
        </w:rPr>
        <w:t>. smlouvy, světlotisky, dokumentace, fotografie</w:t>
      </w:r>
    </w:p>
    <w:p w14:paraId="7601F9C6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lastRenderedPageBreak/>
        <w:t>poštovní poplatky, telefon</w:t>
      </w:r>
      <w:r w:rsidR="003A0C33" w:rsidRPr="006D3DC5">
        <w:rPr>
          <w:rFonts w:ascii="Calibri Light" w:hAnsi="Calibri Light" w:cs="Calibri Light"/>
          <w:sz w:val="22"/>
          <w:szCs w:val="22"/>
        </w:rPr>
        <w:t xml:space="preserve">, </w:t>
      </w:r>
      <w:r w:rsidRPr="006D3DC5">
        <w:rPr>
          <w:rFonts w:ascii="Calibri Light" w:hAnsi="Calibri Light" w:cs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14:paraId="44D81179" w14:textId="77777777" w:rsidR="00AA366C" w:rsidRPr="006D3DC5" w:rsidRDefault="00AA366C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je oprávněn ke všem cenám uvedeným v této SOD připočíst DPH ve výši dle aktuálních právních předpisů. Objednatel s tímto výslovně souhlasí.</w:t>
      </w:r>
    </w:p>
    <w:p w14:paraId="30232234" w14:textId="77777777" w:rsidR="0047235F" w:rsidRPr="006D3DC5" w:rsidRDefault="00BF684D" w:rsidP="00725028">
      <w:pPr>
        <w:pStyle w:val="Odstavecseseznamem"/>
        <w:numPr>
          <w:ilvl w:val="1"/>
          <w:numId w:val="6"/>
        </w:numPr>
        <w:tabs>
          <w:tab w:val="right" w:pos="8505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Podpisem této </w:t>
      </w:r>
      <w:r w:rsidR="003A0C33" w:rsidRPr="006D3DC5">
        <w:rPr>
          <w:rFonts w:ascii="Calibri Light" w:hAnsi="Calibri Light" w:cs="Calibri Light"/>
          <w:sz w:val="22"/>
          <w:szCs w:val="22"/>
        </w:rPr>
        <w:t xml:space="preserve">SOD </w:t>
      </w:r>
      <w:r w:rsidRPr="006D3DC5">
        <w:rPr>
          <w:rFonts w:ascii="Calibri Light" w:hAnsi="Calibri Light" w:cs="Calibri Light"/>
          <w:sz w:val="22"/>
          <w:szCs w:val="22"/>
        </w:rPr>
        <w:t>zhotovitel potvrzuje, že byl předem seznámen se všemi skutečnostmi podmiňujícími řádné provedení díla</w:t>
      </w:r>
      <w:r w:rsidR="001A0CC8" w:rsidRPr="006D3DC5">
        <w:rPr>
          <w:rFonts w:ascii="Calibri Light" w:hAnsi="Calibri Light" w:cs="Calibri Light"/>
          <w:sz w:val="22"/>
          <w:szCs w:val="22"/>
        </w:rPr>
        <w:t>, a to PD i Stavby</w:t>
      </w:r>
      <w:r w:rsidRPr="006D3DC5">
        <w:rPr>
          <w:rFonts w:ascii="Calibri Light" w:hAnsi="Calibri Light" w:cs="Calibri Light"/>
          <w:sz w:val="22"/>
          <w:szCs w:val="22"/>
        </w:rPr>
        <w:t xml:space="preserve">, zejména s dopravními podmínkami, a s přístupem na místo provedení díla včetně podmínek dopravy materiálu na toto místo a staveniště, technické proveditelnosti díla apod. Jakýkoliv případný omyl zhotovitele týkající se těchto skutečností nezakládá právo zhotovitele na změnu ceny díla podle </w:t>
      </w:r>
      <w:proofErr w:type="gramStart"/>
      <w:r w:rsidR="003A0C33" w:rsidRPr="006D3DC5">
        <w:rPr>
          <w:rFonts w:ascii="Calibri Light" w:hAnsi="Calibri Light" w:cs="Calibri Light"/>
          <w:sz w:val="22"/>
          <w:szCs w:val="22"/>
        </w:rPr>
        <w:t>čl.4, odst.</w:t>
      </w:r>
      <w:proofErr w:type="gramEnd"/>
      <w:r w:rsidR="001A0CC8" w:rsidRPr="006D3DC5">
        <w:rPr>
          <w:rFonts w:ascii="Calibri Light" w:hAnsi="Calibri Light" w:cs="Calibri Light"/>
          <w:sz w:val="22"/>
          <w:szCs w:val="22"/>
        </w:rPr>
        <w:t xml:space="preserve"> 4.2</w:t>
      </w:r>
      <w:r w:rsidRPr="006D3DC5">
        <w:rPr>
          <w:rFonts w:ascii="Calibri Light" w:hAnsi="Calibri Light" w:cs="Calibri Light"/>
          <w:sz w:val="22"/>
          <w:szCs w:val="22"/>
        </w:rPr>
        <w:t xml:space="preserve">. </w:t>
      </w:r>
    </w:p>
    <w:p w14:paraId="4EE3F729" w14:textId="77777777" w:rsidR="0047235F" w:rsidRPr="006D3DC5" w:rsidRDefault="0047235F" w:rsidP="0047235F">
      <w:pPr>
        <w:tabs>
          <w:tab w:val="left" w:pos="540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</w:p>
    <w:p w14:paraId="1A8DCAAC" w14:textId="77777777" w:rsidR="00727ED3" w:rsidRPr="006D3DC5" w:rsidRDefault="001F2FA3" w:rsidP="006361FE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5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.</w:t>
      </w:r>
      <w:r w:rsidR="00804F79" w:rsidRPr="006D3DC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A24D2C" w:rsidRPr="006D3DC5">
        <w:rPr>
          <w:rFonts w:ascii="Calibri Light" w:hAnsi="Calibri Light" w:cs="Calibri Light"/>
          <w:b/>
          <w:sz w:val="26"/>
          <w:szCs w:val="26"/>
        </w:rPr>
        <w:t>PLATEBNÍ PODMÍNKY</w:t>
      </w:r>
    </w:p>
    <w:p w14:paraId="4CA4D5BE" w14:textId="2378193E" w:rsidR="002E21D1" w:rsidRPr="006D3DC5" w:rsidRDefault="00A24D2C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</w:t>
      </w:r>
      <w:r w:rsidR="00727ED3" w:rsidRPr="006D3DC5">
        <w:rPr>
          <w:rFonts w:ascii="Calibri Light" w:hAnsi="Calibri Light" w:cs="Calibri Light"/>
          <w:sz w:val="22"/>
          <w:szCs w:val="22"/>
        </w:rPr>
        <w:t>hotovitel</w:t>
      </w:r>
      <w:r w:rsidRPr="006D3DC5">
        <w:rPr>
          <w:rFonts w:ascii="Calibri Light" w:hAnsi="Calibri Light" w:cs="Calibri Light"/>
          <w:sz w:val="22"/>
          <w:szCs w:val="22"/>
        </w:rPr>
        <w:t xml:space="preserve"> je oprávněn vystavit fakturu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dnem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 písemné</w:t>
      </w:r>
      <w:r w:rsidRPr="006D3DC5">
        <w:rPr>
          <w:rFonts w:ascii="Calibri Light" w:hAnsi="Calibri Light" w:cs="Calibri Light"/>
          <w:sz w:val="22"/>
          <w:szCs w:val="22"/>
        </w:rPr>
        <w:t>ho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 předání a převzetí </w:t>
      </w:r>
      <w:r w:rsidR="001A0CC8" w:rsidRPr="006D3DC5">
        <w:rPr>
          <w:rFonts w:ascii="Calibri Light" w:hAnsi="Calibri Light" w:cs="Calibri Light"/>
          <w:sz w:val="22"/>
          <w:szCs w:val="22"/>
        </w:rPr>
        <w:t>části díla v ro</w:t>
      </w:r>
      <w:r w:rsidR="00FE75C9" w:rsidRPr="006D3DC5">
        <w:rPr>
          <w:rFonts w:ascii="Calibri Light" w:hAnsi="Calibri Light" w:cs="Calibri Light"/>
          <w:sz w:val="22"/>
          <w:szCs w:val="22"/>
        </w:rPr>
        <w:t xml:space="preserve">zsahu dle </w:t>
      </w:r>
      <w:proofErr w:type="gramStart"/>
      <w:r w:rsidR="00FE75C9" w:rsidRPr="006D3DC5">
        <w:rPr>
          <w:rFonts w:ascii="Calibri Light" w:hAnsi="Calibri Light" w:cs="Calibri Light"/>
          <w:sz w:val="22"/>
          <w:szCs w:val="22"/>
        </w:rPr>
        <w:t>čl.2, odst.</w:t>
      </w:r>
      <w:proofErr w:type="gramEnd"/>
      <w:r w:rsidR="00FE75C9" w:rsidRPr="006D3DC5">
        <w:rPr>
          <w:rFonts w:ascii="Calibri Light" w:hAnsi="Calibri Light" w:cs="Calibri Light"/>
          <w:sz w:val="22"/>
          <w:szCs w:val="22"/>
        </w:rPr>
        <w:t xml:space="preserve"> 2.2.1</w:t>
      </w:r>
      <w:r w:rsidR="00EA0C24">
        <w:rPr>
          <w:rFonts w:ascii="Calibri Light" w:hAnsi="Calibri Light" w:cs="Calibri Light"/>
          <w:sz w:val="22"/>
          <w:szCs w:val="22"/>
        </w:rPr>
        <w:t xml:space="preserve">, </w:t>
      </w:r>
      <w:r w:rsidR="00FE75C9" w:rsidRPr="006D3DC5">
        <w:rPr>
          <w:rFonts w:ascii="Calibri Light" w:hAnsi="Calibri Light" w:cs="Calibri Light"/>
          <w:sz w:val="22"/>
          <w:szCs w:val="22"/>
        </w:rPr>
        <w:t>2.2.2</w:t>
      </w:r>
      <w:r w:rsidR="001A0CC8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EA0C24">
        <w:rPr>
          <w:rFonts w:ascii="Calibri Light" w:hAnsi="Calibri Light" w:cs="Calibri Light"/>
          <w:sz w:val="22"/>
          <w:szCs w:val="22"/>
        </w:rPr>
        <w:t xml:space="preserve">a 2.2.4 </w:t>
      </w:r>
      <w:r w:rsidR="0047235F" w:rsidRPr="006D3DC5">
        <w:rPr>
          <w:rFonts w:ascii="Calibri Light" w:hAnsi="Calibri Light" w:cs="Calibri Light"/>
          <w:sz w:val="22"/>
          <w:szCs w:val="22"/>
        </w:rPr>
        <w:t xml:space="preserve">bez vad a nedodělků </w:t>
      </w:r>
      <w:r w:rsidRPr="006D3DC5">
        <w:rPr>
          <w:rFonts w:ascii="Calibri Light" w:hAnsi="Calibri Light" w:cs="Calibri Light"/>
          <w:sz w:val="22"/>
          <w:szCs w:val="22"/>
        </w:rPr>
        <w:t>objednatelem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. </w:t>
      </w:r>
      <w:r w:rsidRPr="006D3DC5">
        <w:rPr>
          <w:rFonts w:ascii="Calibri Light" w:hAnsi="Calibri Light" w:cs="Calibri Light"/>
          <w:sz w:val="22"/>
          <w:szCs w:val="22"/>
        </w:rPr>
        <w:t xml:space="preserve">Cenu díla včetně DPH 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uhradí objednatel do </w:t>
      </w:r>
      <w:r w:rsidR="00D11A7B" w:rsidRPr="006D3DC5">
        <w:rPr>
          <w:rFonts w:ascii="Calibri Light" w:hAnsi="Calibri Light" w:cs="Calibri Light"/>
          <w:sz w:val="22"/>
          <w:szCs w:val="22"/>
        </w:rPr>
        <w:t>30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 dnů od doručení daňového dokladu objednateli. </w:t>
      </w:r>
    </w:p>
    <w:p w14:paraId="6AA8A8C5" w14:textId="77777777" w:rsidR="0070539B" w:rsidRPr="006D3DC5" w:rsidRDefault="0070539B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Objednatel se zavazuje, že předmět díla převezme a po předání úplného díla bez vad a nedodělků zhotovitelem, zaplatí sjednanou cenu rozčleněnou d</w:t>
      </w:r>
      <w:r w:rsidR="00FE75C9" w:rsidRPr="006D3DC5">
        <w:rPr>
          <w:rFonts w:ascii="Calibri Light" w:hAnsi="Calibri Light" w:cs="Calibri Light"/>
          <w:sz w:val="22"/>
          <w:szCs w:val="22"/>
        </w:rPr>
        <w:t>o jednotlivých plateb dle čl. 4</w:t>
      </w:r>
      <w:r w:rsidRPr="006D3DC5">
        <w:rPr>
          <w:rFonts w:ascii="Calibri Light" w:hAnsi="Calibri Light" w:cs="Calibri Light"/>
          <w:sz w:val="22"/>
          <w:szCs w:val="22"/>
        </w:rPr>
        <w:t xml:space="preserve"> této smlouvy.</w:t>
      </w:r>
    </w:p>
    <w:p w14:paraId="635F8A18" w14:textId="77777777" w:rsidR="006361FE" w:rsidRPr="006D3DC5" w:rsidRDefault="00727ED3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Oprávněně vystavená </w:t>
      </w:r>
      <w:r w:rsidR="00D11A7B" w:rsidRPr="006D3DC5">
        <w:rPr>
          <w:rFonts w:ascii="Calibri Light" w:hAnsi="Calibri Light" w:cs="Calibri Light"/>
          <w:sz w:val="22"/>
          <w:szCs w:val="22"/>
        </w:rPr>
        <w:t>faktura – daňový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D11A7B" w:rsidRPr="006D3DC5">
        <w:rPr>
          <w:rFonts w:ascii="Calibri Light" w:hAnsi="Calibri Light" w:cs="Calibri Light"/>
          <w:sz w:val="22"/>
          <w:szCs w:val="22"/>
        </w:rPr>
        <w:t>doklad – musí</w:t>
      </w:r>
      <w:r w:rsidRPr="006D3DC5">
        <w:rPr>
          <w:rFonts w:ascii="Calibri Light" w:hAnsi="Calibri Light" w:cs="Calibri Light"/>
          <w:sz w:val="22"/>
          <w:szCs w:val="22"/>
        </w:rPr>
        <w:t xml:space="preserve"> mít veškeré náležitosti daňového dokladu ve smyslu zákona č.</w:t>
      </w:r>
      <w:r w:rsidR="00153760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A24D2C" w:rsidRPr="006D3DC5">
        <w:rPr>
          <w:rFonts w:ascii="Calibri Light" w:hAnsi="Calibri Light" w:cs="Calibri Light"/>
          <w:sz w:val="22"/>
          <w:szCs w:val="22"/>
        </w:rPr>
        <w:t>235/2004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 Sb.</w:t>
      </w:r>
      <w:r w:rsidRPr="006D3DC5">
        <w:rPr>
          <w:rFonts w:ascii="Calibri Light" w:hAnsi="Calibri Light" w:cs="Calibri Light"/>
          <w:sz w:val="22"/>
          <w:szCs w:val="22"/>
        </w:rPr>
        <w:t xml:space="preserve"> v platném znění</w:t>
      </w:r>
      <w:r w:rsidR="006361FE" w:rsidRPr="006D3DC5">
        <w:rPr>
          <w:rFonts w:ascii="Calibri Light" w:hAnsi="Calibri Light" w:cs="Calibri Light"/>
          <w:sz w:val="22"/>
          <w:szCs w:val="22"/>
        </w:rPr>
        <w:t>.</w:t>
      </w:r>
    </w:p>
    <w:p w14:paraId="6341B693" w14:textId="77777777" w:rsidR="00A24D2C" w:rsidRPr="006D3DC5" w:rsidRDefault="008B1A7E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Úhrada ceny se považuje za provedenou dnem, </w:t>
      </w:r>
      <w:r w:rsidR="00A24D2C" w:rsidRPr="006D3DC5">
        <w:rPr>
          <w:rFonts w:ascii="Calibri Light" w:hAnsi="Calibri Light" w:cs="Calibri Light"/>
          <w:sz w:val="22"/>
          <w:szCs w:val="22"/>
        </w:rPr>
        <w:t>kdy jsou finanční prostředky odepsány z účtu objednatele.</w:t>
      </w:r>
    </w:p>
    <w:p w14:paraId="6B0608E8" w14:textId="77777777" w:rsidR="00A24D2C" w:rsidRPr="006D3DC5" w:rsidRDefault="00A24D2C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Objednatel ve vztahu k výše uvedeném plnění uvedenému v čl. 2 této smlouvy nevystupuje jako osoba povinná k dani, tj. nevztahuje se </w:t>
      </w:r>
      <w:r w:rsidR="00D11A7B" w:rsidRPr="006D3DC5">
        <w:rPr>
          <w:rFonts w:ascii="Calibri Light" w:hAnsi="Calibri Light" w:cs="Calibri Light"/>
          <w:sz w:val="22"/>
          <w:szCs w:val="22"/>
        </w:rPr>
        <w:t>na něj</w:t>
      </w:r>
      <w:r w:rsidRPr="006D3DC5">
        <w:rPr>
          <w:rFonts w:ascii="Calibri Light" w:hAnsi="Calibri Light" w:cs="Calibri Light"/>
          <w:sz w:val="22"/>
          <w:szCs w:val="22"/>
        </w:rPr>
        <w:t xml:space="preserve"> režim přenesení daňové povinnosti.</w:t>
      </w:r>
    </w:p>
    <w:p w14:paraId="01B81687" w14:textId="77777777" w:rsidR="00196415" w:rsidRPr="006D3DC5" w:rsidRDefault="00196415" w:rsidP="00997157">
      <w:pPr>
        <w:tabs>
          <w:tab w:val="left" w:pos="540"/>
        </w:tabs>
        <w:spacing w:before="120" w:line="240" w:lineRule="atLeast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E44F1D8" w14:textId="77777777" w:rsidR="00727ED3" w:rsidRPr="006D3DC5" w:rsidRDefault="001F2FA3" w:rsidP="006361FE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6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. SANKCE</w:t>
      </w:r>
    </w:p>
    <w:p w14:paraId="05FE92D0" w14:textId="77777777" w:rsidR="00EA4A38" w:rsidRPr="006D3DC5" w:rsidRDefault="00481FB7" w:rsidP="00725028">
      <w:pPr>
        <w:pStyle w:val="Odstavecseseznamem"/>
        <w:numPr>
          <w:ilvl w:val="1"/>
          <w:numId w:val="2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Smluvní strany sjednaly smluvní pokutu za každý i započatý den prodlení</w:t>
      </w:r>
      <w:r w:rsidR="002E21D1" w:rsidRPr="006D3DC5">
        <w:rPr>
          <w:rFonts w:ascii="Calibri Light" w:hAnsi="Calibri Light" w:cs="Calibri Light"/>
          <w:sz w:val="22"/>
          <w:szCs w:val="22"/>
        </w:rPr>
        <w:t>:</w:t>
      </w:r>
    </w:p>
    <w:p w14:paraId="1252E78B" w14:textId="77777777" w:rsidR="00EA4A38" w:rsidRPr="006D3DC5" w:rsidRDefault="00481FB7" w:rsidP="00725028">
      <w:pPr>
        <w:numPr>
          <w:ilvl w:val="0"/>
          <w:numId w:val="1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 termínem dokončení díla 0,2 % z ceny díla bez DPH</w:t>
      </w:r>
      <w:r w:rsidR="00EA4A38" w:rsidRPr="006D3DC5">
        <w:rPr>
          <w:rFonts w:ascii="Calibri Light" w:hAnsi="Calibri Light" w:cs="Calibri Light"/>
          <w:sz w:val="22"/>
          <w:szCs w:val="22"/>
        </w:rPr>
        <w:t xml:space="preserve">, </w:t>
      </w:r>
    </w:p>
    <w:p w14:paraId="118978E5" w14:textId="77777777" w:rsidR="00EA4A38" w:rsidRPr="006D3DC5" w:rsidRDefault="00481FB7" w:rsidP="00725028">
      <w:pPr>
        <w:numPr>
          <w:ilvl w:val="0"/>
          <w:numId w:val="1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 jakýmkoli termínem, jenž je v</w:t>
      </w:r>
      <w:r w:rsidR="00F93149">
        <w:rPr>
          <w:rFonts w:ascii="Calibri Light" w:hAnsi="Calibri Light" w:cs="Calibri Light"/>
          <w:kern w:val="1"/>
          <w:sz w:val="22"/>
          <w:szCs w:val="22"/>
          <w:lang w:eastAsia="ar-SA"/>
        </w:rPr>
        <w:t xml:space="preserve"> SOD nebo </w:t>
      </w: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časovém harmonogramu postupu provedení díla označen jako závazný 0,2 % ceny díla bez DPH</w:t>
      </w:r>
      <w:r w:rsidR="00EA4A38" w:rsidRPr="006D3DC5">
        <w:rPr>
          <w:rFonts w:ascii="Calibri Light" w:hAnsi="Calibri Light" w:cs="Calibri Light"/>
          <w:sz w:val="22"/>
          <w:szCs w:val="22"/>
        </w:rPr>
        <w:t xml:space="preserve">, </w:t>
      </w:r>
    </w:p>
    <w:p w14:paraId="0376C27C" w14:textId="77777777" w:rsidR="00EA4A38" w:rsidRPr="006D3DC5" w:rsidRDefault="00481FB7" w:rsidP="00725028">
      <w:pPr>
        <w:numPr>
          <w:ilvl w:val="0"/>
          <w:numId w:val="1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 odstraněním vad a nedodělků oproti lhůtám, jež byly objednatelem stanoveny v protokolu o předání a převzetí díla 0,2 % z ceny díla bez DPH</w:t>
      </w:r>
      <w:r w:rsidR="00EA4A38" w:rsidRPr="006D3DC5">
        <w:rPr>
          <w:rFonts w:ascii="Calibri Light" w:hAnsi="Calibri Light" w:cs="Calibri Light"/>
          <w:sz w:val="22"/>
          <w:szCs w:val="22"/>
        </w:rPr>
        <w:t xml:space="preserve">,  </w:t>
      </w:r>
    </w:p>
    <w:p w14:paraId="7E0FD121" w14:textId="77777777" w:rsidR="00EA4A38" w:rsidRPr="006D3DC5" w:rsidRDefault="00EA4A38" w:rsidP="00725028">
      <w:pPr>
        <w:numPr>
          <w:ilvl w:val="0"/>
          <w:numId w:val="1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481FB7"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 odstraněním vad uplatněných objednatelem v záruční době 0,2 % z ceny díla bez DPH.</w:t>
      </w:r>
    </w:p>
    <w:p w14:paraId="01007EF2" w14:textId="77777777" w:rsidR="00EA4A38" w:rsidRPr="006D3DC5" w:rsidRDefault="00EA4A38" w:rsidP="00725028">
      <w:pPr>
        <w:numPr>
          <w:ilvl w:val="1"/>
          <w:numId w:val="2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Smluvní strany dále sjednávají 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k tíži zhotovitele </w:t>
      </w:r>
      <w:r w:rsidRPr="006D3DC5">
        <w:rPr>
          <w:rFonts w:ascii="Calibri Light" w:hAnsi="Calibri Light" w:cs="Calibri Light"/>
          <w:sz w:val="22"/>
          <w:szCs w:val="22"/>
        </w:rPr>
        <w:t xml:space="preserve">smluvní pokutu 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pro případ takového porušení povinnosti zhotovitele, které je důvodem pro výpověď nebo odstoupení od smlouvy objednatelem, </w:t>
      </w:r>
      <w:r w:rsidRPr="006D3DC5">
        <w:rPr>
          <w:rFonts w:ascii="Calibri Light" w:hAnsi="Calibri Light" w:cs="Calibri Light"/>
          <w:sz w:val="22"/>
          <w:szCs w:val="22"/>
        </w:rPr>
        <w:t>ve výši 5 % z celkové ceny díla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DD51E6" w:rsidRPr="006D3DC5">
        <w:rPr>
          <w:rFonts w:ascii="Calibri Light" w:hAnsi="Calibri Light" w:cs="Calibri Light"/>
          <w:sz w:val="22"/>
          <w:szCs w:val="22"/>
        </w:rPr>
        <w:t>bez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 DPH</w:t>
      </w:r>
      <w:r w:rsidRPr="006D3DC5">
        <w:rPr>
          <w:rFonts w:ascii="Calibri Light" w:hAnsi="Calibri Light" w:cs="Calibri Light"/>
          <w:sz w:val="22"/>
          <w:szCs w:val="22"/>
        </w:rPr>
        <w:t>.</w:t>
      </w:r>
    </w:p>
    <w:p w14:paraId="0B12BA06" w14:textId="77777777" w:rsidR="00EA4A38" w:rsidRPr="006D3DC5" w:rsidRDefault="00EA4A38" w:rsidP="00725028">
      <w:pPr>
        <w:numPr>
          <w:ilvl w:val="1"/>
          <w:numId w:val="2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V případě prodlení objednatele s placením </w:t>
      </w:r>
      <w:r w:rsidR="008B1A7E" w:rsidRPr="006D3DC5">
        <w:rPr>
          <w:rFonts w:ascii="Calibri Light" w:hAnsi="Calibri Light" w:cs="Calibri Light"/>
          <w:sz w:val="22"/>
          <w:szCs w:val="22"/>
        </w:rPr>
        <w:t>ceny díla nebo její části</w:t>
      </w:r>
      <w:r w:rsidRPr="006D3DC5">
        <w:rPr>
          <w:rFonts w:ascii="Calibri Light" w:hAnsi="Calibri Light" w:cs="Calibri Light"/>
          <w:sz w:val="22"/>
          <w:szCs w:val="22"/>
        </w:rPr>
        <w:t xml:space="preserve"> zaplatí objednatel zhotoviteli úrok z prodlení ve výši dle nařízení vlády </w:t>
      </w:r>
      <w:r w:rsidR="00577105" w:rsidRPr="006D3DC5">
        <w:rPr>
          <w:rFonts w:ascii="Calibri Light" w:hAnsi="Calibri Light" w:cs="Calibri Light"/>
          <w:sz w:val="22"/>
          <w:szCs w:val="22"/>
        </w:rPr>
        <w:t xml:space="preserve">č. 351/2013 Sb. </w:t>
      </w:r>
      <w:r w:rsidRPr="006D3DC5">
        <w:rPr>
          <w:rFonts w:ascii="Calibri Light" w:hAnsi="Calibri Light" w:cs="Calibri Light"/>
          <w:sz w:val="22"/>
          <w:szCs w:val="22"/>
        </w:rPr>
        <w:t>v platném znění.</w:t>
      </w:r>
    </w:p>
    <w:p w14:paraId="68771CD2" w14:textId="77777777" w:rsidR="00AA366C" w:rsidRPr="006D3DC5" w:rsidRDefault="00AA366C" w:rsidP="00725028">
      <w:pPr>
        <w:pStyle w:val="Odstavecseseznamem"/>
        <w:numPr>
          <w:ilvl w:val="1"/>
          <w:numId w:val="2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14:paraId="3C9982D0" w14:textId="77777777" w:rsidR="00EA4A38" w:rsidRPr="006D3DC5" w:rsidRDefault="00EA4A38" w:rsidP="00725028">
      <w:pPr>
        <w:numPr>
          <w:ilvl w:val="1"/>
          <w:numId w:val="2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683C318A" w14:textId="77777777" w:rsidR="00335A98" w:rsidRPr="006D3DC5" w:rsidRDefault="00335A98">
      <w:pPr>
        <w:tabs>
          <w:tab w:val="left" w:pos="540"/>
        </w:tabs>
        <w:spacing w:before="120" w:line="240" w:lineRule="atLeast"/>
        <w:rPr>
          <w:rFonts w:ascii="Calibri Light" w:hAnsi="Calibri Light" w:cs="Calibri Light"/>
          <w:sz w:val="22"/>
          <w:szCs w:val="22"/>
          <w:u w:val="single"/>
        </w:rPr>
      </w:pPr>
    </w:p>
    <w:p w14:paraId="68455C03" w14:textId="77777777" w:rsidR="00727ED3" w:rsidRPr="006D3DC5" w:rsidRDefault="001F2FA3" w:rsidP="006361FE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lastRenderedPageBreak/>
        <w:t>7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 xml:space="preserve">. </w:t>
      </w:r>
      <w:r w:rsidR="00FE75C9" w:rsidRPr="006D3DC5">
        <w:rPr>
          <w:rFonts w:ascii="Calibri Light" w:hAnsi="Calibri Light" w:cs="Calibri Light"/>
          <w:b/>
          <w:sz w:val="26"/>
          <w:szCs w:val="26"/>
        </w:rPr>
        <w:t xml:space="preserve">POVINNOSTI ZHOTOVITELE A </w:t>
      </w:r>
      <w:r w:rsidR="00873F59" w:rsidRPr="006D3DC5">
        <w:rPr>
          <w:rFonts w:ascii="Calibri Light" w:hAnsi="Calibri Light" w:cs="Calibri Light"/>
          <w:b/>
          <w:sz w:val="26"/>
          <w:szCs w:val="26"/>
        </w:rPr>
        <w:t>PROVÁDĚCÍ PODMÍNKY</w:t>
      </w:r>
      <w:r w:rsidR="003A0F36" w:rsidRPr="006D3DC5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47E7D9F9" w14:textId="449D6155" w:rsidR="00587C17" w:rsidRPr="006D3DC5" w:rsidRDefault="00587C17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Konzultace v průběhu projekčních prací, budou probíhat dle potř</w:t>
      </w:r>
      <w:r w:rsidR="00F93149">
        <w:rPr>
          <w:rFonts w:ascii="Calibri Light" w:hAnsi="Calibri Light" w:cs="Calibri Light"/>
          <w:sz w:val="22"/>
          <w:szCs w:val="22"/>
        </w:rPr>
        <w:t xml:space="preserve">eby, minimálně však jednou za </w:t>
      </w:r>
      <w:r w:rsidR="002C62D4">
        <w:rPr>
          <w:rFonts w:ascii="Calibri Light" w:hAnsi="Calibri Light" w:cs="Calibri Light"/>
          <w:sz w:val="22"/>
          <w:szCs w:val="22"/>
        </w:rPr>
        <w:t>3</w:t>
      </w:r>
      <w:r w:rsidR="00F93149">
        <w:rPr>
          <w:rFonts w:ascii="Calibri Light" w:hAnsi="Calibri Light" w:cs="Calibri Light"/>
          <w:sz w:val="22"/>
          <w:szCs w:val="22"/>
        </w:rPr>
        <w:t xml:space="preserve"> týdny</w:t>
      </w:r>
      <w:r w:rsidRPr="006D3DC5">
        <w:rPr>
          <w:rFonts w:ascii="Calibri Light" w:hAnsi="Calibri Light" w:cs="Calibri Light"/>
          <w:sz w:val="22"/>
          <w:szCs w:val="22"/>
        </w:rPr>
        <w:t>. V průběhu projektových prací budou zhotovitelem respektovány doplňující požadavky uživatele a objednatele.</w:t>
      </w:r>
      <w:r w:rsidR="00F93149">
        <w:rPr>
          <w:rFonts w:ascii="Calibri Light" w:hAnsi="Calibri Light" w:cs="Calibri Light"/>
          <w:sz w:val="22"/>
          <w:szCs w:val="22"/>
        </w:rPr>
        <w:t xml:space="preserve"> </w:t>
      </w:r>
    </w:p>
    <w:p w14:paraId="24A1FB1A" w14:textId="77777777" w:rsidR="009D0BBD" w:rsidRPr="006D3DC5" w:rsidRDefault="002371D9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Inženýrskou činnost za účelem získání příslušných správních rozhodnutí bude provádět zhotovitel na základě plné moci objednatele</w:t>
      </w:r>
      <w:r w:rsidR="00F93149">
        <w:rPr>
          <w:rFonts w:ascii="Calibri Light" w:hAnsi="Calibri Light" w:cs="Calibri Light"/>
          <w:sz w:val="22"/>
          <w:szCs w:val="22"/>
        </w:rPr>
        <w:t>, kterou si od objednatele vyžádá.</w:t>
      </w:r>
    </w:p>
    <w:p w14:paraId="752ADF85" w14:textId="77777777" w:rsidR="00A154C6" w:rsidRPr="006D3DC5" w:rsidRDefault="00A154C6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prohlašuje přílohou č. 2 a podpisem smlouvy potvrzuje, že disponuje všemi oprávněními pro výkon projektové činnosti.</w:t>
      </w:r>
    </w:p>
    <w:p w14:paraId="08CDF1AC" w14:textId="56DB55F5" w:rsidR="002371D9" w:rsidRPr="006D3DC5" w:rsidRDefault="002371D9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PD bude </w:t>
      </w:r>
      <w:r w:rsidRPr="00F93149">
        <w:rPr>
          <w:rFonts w:ascii="Calibri Light" w:hAnsi="Calibri Light" w:cs="Calibri Light"/>
          <w:sz w:val="22"/>
          <w:szCs w:val="22"/>
        </w:rPr>
        <w:t>objednateli</w:t>
      </w:r>
      <w:r w:rsidRPr="006D3DC5">
        <w:rPr>
          <w:rFonts w:ascii="Calibri Light" w:hAnsi="Calibri Light" w:cs="Calibri Light"/>
          <w:sz w:val="22"/>
          <w:szCs w:val="22"/>
        </w:rPr>
        <w:t xml:space="preserve"> předána </w:t>
      </w:r>
      <w:r w:rsidR="002C62D4">
        <w:rPr>
          <w:rFonts w:ascii="Calibri Light" w:hAnsi="Calibri Light" w:cs="Calibri Light"/>
          <w:sz w:val="22"/>
          <w:szCs w:val="22"/>
        </w:rPr>
        <w:t>4</w:t>
      </w:r>
      <w:r w:rsidRPr="006D3DC5">
        <w:rPr>
          <w:rFonts w:ascii="Calibri Light" w:hAnsi="Calibri Light" w:cs="Calibri Light"/>
          <w:sz w:val="22"/>
          <w:szCs w:val="22"/>
        </w:rPr>
        <w:t xml:space="preserve"> x v listinné podobě a </w:t>
      </w:r>
      <w:r w:rsidR="00196415">
        <w:rPr>
          <w:rFonts w:ascii="Calibri Light" w:hAnsi="Calibri Light" w:cs="Calibri Light"/>
          <w:sz w:val="22"/>
          <w:szCs w:val="22"/>
        </w:rPr>
        <w:t>1</w:t>
      </w:r>
      <w:r w:rsidRPr="006D3DC5">
        <w:rPr>
          <w:rFonts w:ascii="Calibri Light" w:hAnsi="Calibri Light" w:cs="Calibri Light"/>
          <w:sz w:val="22"/>
          <w:szCs w:val="22"/>
        </w:rPr>
        <w:t>x v elektronické podobě na CD ve formátu PDF, DWG, DOC, výkaz výměr a kontrolní rozpočet ve formátu XLS.</w:t>
      </w:r>
    </w:p>
    <w:p w14:paraId="5FBD0CCE" w14:textId="77777777" w:rsidR="002371D9" w:rsidRPr="006D3DC5" w:rsidRDefault="002371D9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PD bude zpracována v rozsahu, členění a míře podrobnosti dle honorářového řádu ČKA v poslední platné verzi, dle vyhlášky č.503/2006 Sb., dle vyhlášky 499/2006 Sb., vč. příloh v rozsahu projektové dokumentace pro provádění stavby vč. všech potřebných konstrukčních a architektonických detailů</w:t>
      </w:r>
      <w:r w:rsidR="00587C17" w:rsidRPr="006D3DC5">
        <w:rPr>
          <w:rFonts w:ascii="Calibri Light" w:hAnsi="Calibri Light" w:cs="Calibri Light"/>
          <w:sz w:val="22"/>
          <w:szCs w:val="22"/>
        </w:rPr>
        <w:t>,</w:t>
      </w:r>
      <w:r w:rsidRPr="006D3DC5">
        <w:rPr>
          <w:rFonts w:ascii="Calibri Light" w:hAnsi="Calibri Light" w:cs="Calibri Light"/>
          <w:sz w:val="22"/>
          <w:szCs w:val="22"/>
        </w:rPr>
        <w:t xml:space="preserve"> popř. jiných částí stavby, které by pro realizaci stavby toto zpřesnění vyžadovaly.</w:t>
      </w:r>
    </w:p>
    <w:p w14:paraId="72A112F3" w14:textId="01F40838" w:rsidR="002371D9" w:rsidRPr="006D3DC5" w:rsidRDefault="002371D9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Výkaz výměr všech profesí HSV, PSV a montáží bude obsahovat všechna množství veškerých prací a dodávek, které je potřeba udělat pro řádnou a úplnou realizaci </w:t>
      </w:r>
      <w:r w:rsidR="00943132">
        <w:rPr>
          <w:rFonts w:ascii="Calibri Light" w:hAnsi="Calibri Light" w:cs="Calibri Light"/>
          <w:sz w:val="22"/>
          <w:szCs w:val="22"/>
        </w:rPr>
        <w:t>terénních úprav</w:t>
      </w:r>
      <w:r w:rsidRPr="006D3DC5">
        <w:rPr>
          <w:rFonts w:ascii="Calibri Light" w:hAnsi="Calibri Light" w:cs="Calibri Light"/>
          <w:sz w:val="22"/>
          <w:szCs w:val="22"/>
        </w:rPr>
        <w:t xml:space="preserve"> dle této projektové dokumentace tak, aby mohl</w:t>
      </w:r>
      <w:r w:rsidR="00943132">
        <w:rPr>
          <w:rFonts w:ascii="Calibri Light" w:hAnsi="Calibri Light" w:cs="Calibri Light"/>
          <w:sz w:val="22"/>
          <w:szCs w:val="22"/>
        </w:rPr>
        <w:t>y</w:t>
      </w:r>
      <w:r w:rsidRPr="006D3DC5">
        <w:rPr>
          <w:rFonts w:ascii="Calibri Light" w:hAnsi="Calibri Light" w:cs="Calibri Light"/>
          <w:sz w:val="22"/>
          <w:szCs w:val="22"/>
        </w:rPr>
        <w:t xml:space="preserve"> být </w:t>
      </w:r>
      <w:r w:rsidR="00943132">
        <w:rPr>
          <w:rFonts w:ascii="Calibri Light" w:hAnsi="Calibri Light" w:cs="Calibri Light"/>
          <w:sz w:val="22"/>
          <w:szCs w:val="22"/>
        </w:rPr>
        <w:t xml:space="preserve">terénní úpravy </w:t>
      </w:r>
      <w:r w:rsidRPr="006D3DC5">
        <w:rPr>
          <w:rFonts w:ascii="Calibri Light" w:hAnsi="Calibri Light" w:cs="Calibri Light"/>
          <w:sz w:val="22"/>
          <w:szCs w:val="22"/>
        </w:rPr>
        <w:t>realizován</w:t>
      </w:r>
      <w:r w:rsidR="00943132">
        <w:rPr>
          <w:rFonts w:ascii="Calibri Light" w:hAnsi="Calibri Light" w:cs="Calibri Light"/>
          <w:sz w:val="22"/>
          <w:szCs w:val="22"/>
        </w:rPr>
        <w:t>y</w:t>
      </w:r>
      <w:r w:rsidRPr="006D3DC5">
        <w:rPr>
          <w:rFonts w:ascii="Calibri Light" w:hAnsi="Calibri Light" w:cs="Calibri Light"/>
          <w:sz w:val="22"/>
          <w:szCs w:val="22"/>
        </w:rPr>
        <w:t xml:space="preserve"> bez víceprací, které by vyplývaly z neúplnosti PD nebo neúplnosti výkazu výměr. </w:t>
      </w:r>
    </w:p>
    <w:p w14:paraId="2860E57F" w14:textId="735E4117" w:rsidR="002371D9" w:rsidRPr="006D3DC5" w:rsidRDefault="0070539B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Zhotovitel se zavazuje, že v rámci zpracování PD provede zjištění stávajících rozvodů plynu, elektrorozvodů, veřejného osvětlení, kanalizace a vody aj., </w:t>
      </w:r>
      <w:r w:rsidR="00B12307">
        <w:rPr>
          <w:rFonts w:ascii="Calibri Light" w:hAnsi="Calibri Light" w:cs="Calibri Light"/>
          <w:sz w:val="22"/>
          <w:szCs w:val="22"/>
        </w:rPr>
        <w:t>projedná PD s</w:t>
      </w:r>
      <w:r w:rsidRPr="006D3DC5">
        <w:rPr>
          <w:rFonts w:ascii="Calibri Light" w:hAnsi="Calibri Light" w:cs="Calibri Light"/>
          <w:sz w:val="22"/>
          <w:szCs w:val="22"/>
        </w:rPr>
        <w:t xml:space="preserve"> majitele</w:t>
      </w:r>
      <w:r w:rsidR="00B12307">
        <w:rPr>
          <w:rFonts w:ascii="Calibri Light" w:hAnsi="Calibri Light" w:cs="Calibri Light"/>
          <w:sz w:val="22"/>
          <w:szCs w:val="22"/>
        </w:rPr>
        <w:t>m</w:t>
      </w:r>
      <w:r w:rsidRPr="006D3DC5">
        <w:rPr>
          <w:rFonts w:ascii="Calibri Light" w:hAnsi="Calibri Light" w:cs="Calibri Light"/>
          <w:sz w:val="22"/>
          <w:szCs w:val="22"/>
        </w:rPr>
        <w:t xml:space="preserve"> elektrické rozvodné sítě a plynár</w:t>
      </w:r>
      <w:r w:rsidR="00B12307">
        <w:rPr>
          <w:rFonts w:ascii="Calibri Light" w:hAnsi="Calibri Light" w:cs="Calibri Light"/>
          <w:sz w:val="22"/>
          <w:szCs w:val="22"/>
        </w:rPr>
        <w:t>enské rozvodné sítě</w:t>
      </w:r>
      <w:r w:rsidRPr="006D3DC5">
        <w:rPr>
          <w:rFonts w:ascii="Calibri Light" w:hAnsi="Calibri Light" w:cs="Calibri Light"/>
          <w:sz w:val="22"/>
          <w:szCs w:val="22"/>
        </w:rPr>
        <w:t>, a souhlasná stanoviska vlastníků vodohospodářské infrastruktury.</w:t>
      </w:r>
    </w:p>
    <w:p w14:paraId="2850FE4C" w14:textId="77777777" w:rsidR="0070539B" w:rsidRPr="006D3DC5" w:rsidRDefault="0070539B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14:paraId="46387630" w14:textId="77777777" w:rsidR="0070539B" w:rsidRPr="006D3DC5" w:rsidRDefault="0070539B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Zhotovitel v rámci projektových prací navrhne umístění případné </w:t>
      </w:r>
      <w:proofErr w:type="spellStart"/>
      <w:r w:rsidRPr="006D3DC5">
        <w:rPr>
          <w:rFonts w:ascii="Calibri Light" w:hAnsi="Calibri Light" w:cs="Calibri Light"/>
          <w:sz w:val="22"/>
          <w:szCs w:val="22"/>
        </w:rPr>
        <w:t>mezideponie</w:t>
      </w:r>
      <w:proofErr w:type="spellEnd"/>
      <w:r w:rsidRPr="006D3DC5">
        <w:rPr>
          <w:rFonts w:ascii="Calibri Light" w:hAnsi="Calibri Light" w:cs="Calibri Light"/>
          <w:sz w:val="22"/>
          <w:szCs w:val="22"/>
        </w:rPr>
        <w:t xml:space="preserve"> a jejího oplocení, vč. oplocení staveniště a zajistí jejich legalizaci.</w:t>
      </w:r>
    </w:p>
    <w:p w14:paraId="7F1ADB56" w14:textId="77777777" w:rsidR="0070539B" w:rsidRPr="006D3DC5" w:rsidRDefault="0070539B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Podkladem pro zpracování projektu je výpi</w:t>
      </w:r>
      <w:r w:rsidR="00587C17" w:rsidRPr="006D3DC5">
        <w:rPr>
          <w:rFonts w:ascii="Calibri Light" w:hAnsi="Calibri Light" w:cs="Calibri Light"/>
          <w:sz w:val="22"/>
          <w:szCs w:val="22"/>
        </w:rPr>
        <w:t xml:space="preserve">s z KN, katastrální mapa, </w:t>
      </w:r>
      <w:r w:rsidR="00D97447" w:rsidRPr="006D3DC5">
        <w:rPr>
          <w:rFonts w:ascii="Calibri Light" w:hAnsi="Calibri Light" w:cs="Calibri Light"/>
          <w:sz w:val="22"/>
          <w:szCs w:val="22"/>
        </w:rPr>
        <w:t>stavební program</w:t>
      </w:r>
      <w:r w:rsidRPr="006D3DC5">
        <w:rPr>
          <w:rFonts w:ascii="Calibri Light" w:hAnsi="Calibri Light" w:cs="Calibri Light"/>
          <w:sz w:val="22"/>
          <w:szCs w:val="22"/>
        </w:rPr>
        <w:t xml:space="preserve"> „</w:t>
      </w:r>
      <w:sdt>
        <w:sdtPr>
          <w:rPr>
            <w:rFonts w:ascii="Calibri Light" w:hAnsi="Calibri Light" w:cs="Calibri Light"/>
            <w:b/>
            <w:sz w:val="22"/>
            <w:szCs w:val="22"/>
          </w:rPr>
          <w:tag w:val="Zadejte"/>
          <w:id w:val="1013954268"/>
        </w:sdtPr>
        <w:sdtEndPr/>
        <w:sdtContent>
          <w:r w:rsidR="00D97447" w:rsidRPr="006D3DC5">
            <w:rPr>
              <w:rFonts w:ascii="Calibri Light" w:hAnsi="Calibri Light" w:cs="Calibri Light"/>
              <w:b/>
              <w:sz w:val="22"/>
              <w:szCs w:val="22"/>
            </w:rPr>
            <w:t>Industriální park - Říčany</w:t>
          </w:r>
        </w:sdtContent>
      </w:sdt>
      <w:r w:rsidRPr="006D3DC5">
        <w:rPr>
          <w:rFonts w:ascii="Calibri Light" w:hAnsi="Calibri Light" w:cs="Calibri Light"/>
          <w:sz w:val="22"/>
          <w:szCs w:val="22"/>
        </w:rPr>
        <w:t>“, které předá objednatel zhotoviteli při podpisu SOD, a pokyny oprávněných zástupců objednatele v průběhu zpracování projektové dokumentace, které se zhotovitel zavazuje respektovat.</w:t>
      </w:r>
    </w:p>
    <w:p w14:paraId="445D7285" w14:textId="42589296" w:rsidR="003A0F36" w:rsidRPr="006D3DC5" w:rsidRDefault="003A0F36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odpovídá za úplnost a věcnou správnost všech podkladů a výpočtů, které vypracuje, jakož i za vhodnost těchto po</w:t>
      </w:r>
      <w:r w:rsidR="00587C17" w:rsidRPr="006D3DC5">
        <w:rPr>
          <w:rFonts w:ascii="Calibri Light" w:hAnsi="Calibri Light" w:cs="Calibri Light"/>
          <w:sz w:val="22"/>
          <w:szCs w:val="22"/>
        </w:rPr>
        <w:t>dkladů pro zhotovení plánované S</w:t>
      </w:r>
      <w:r w:rsidRPr="006D3DC5">
        <w:rPr>
          <w:rFonts w:ascii="Calibri Light" w:hAnsi="Calibri Light" w:cs="Calibri Light"/>
          <w:sz w:val="22"/>
          <w:szCs w:val="22"/>
        </w:rPr>
        <w:t xml:space="preserve">tavby a vybudování plánovaných sítí na předmětných pozemcích objednatele. </w:t>
      </w:r>
    </w:p>
    <w:p w14:paraId="4FFF30F5" w14:textId="77777777" w:rsidR="003A0F36" w:rsidRPr="006D3DC5" w:rsidRDefault="003A0F36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14:paraId="0C05FC47" w14:textId="77777777" w:rsidR="0070539B" w:rsidRPr="006D3DC5" w:rsidRDefault="00AA366C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</w:t>
      </w:r>
    </w:p>
    <w:p w14:paraId="5CABD807" w14:textId="77777777" w:rsidR="00AA366C" w:rsidRPr="006D3DC5" w:rsidRDefault="00AA366C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Zhotovitel odpovídá za to, že výkaz výměr bude zcela v souladu s výkresovou dokumentací a plně odpovídá požadavkům zákona č. 137/2006 Sb. o veřejných zakázkách </w:t>
      </w:r>
      <w:r w:rsidR="00587C17" w:rsidRPr="006D3DC5">
        <w:rPr>
          <w:rFonts w:ascii="Calibri Light" w:hAnsi="Calibri Light" w:cs="Calibri Light"/>
          <w:sz w:val="22"/>
          <w:szCs w:val="22"/>
        </w:rPr>
        <w:t xml:space="preserve">v platném znění </w:t>
      </w:r>
      <w:r w:rsidRPr="006D3DC5">
        <w:rPr>
          <w:rFonts w:ascii="Calibri Light" w:hAnsi="Calibri Light" w:cs="Calibri Light"/>
          <w:sz w:val="22"/>
          <w:szCs w:val="22"/>
        </w:rPr>
        <w:t>a vyhlášce č.230/2012 Sb.</w:t>
      </w:r>
    </w:p>
    <w:p w14:paraId="478B7323" w14:textId="77777777" w:rsidR="00AA366C" w:rsidRPr="006D3DC5" w:rsidRDefault="00AA366C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lastRenderedPageBreak/>
        <w:t>Zhotovitel nesmí poskytnout výsledek dokončené nebo nedokončené činnosti, která je předmětem díla, třetí osobě bez písemného souhlasu objednatele.</w:t>
      </w:r>
    </w:p>
    <w:p w14:paraId="4BCCE373" w14:textId="77777777" w:rsidR="00AA366C" w:rsidRPr="006D3DC5" w:rsidRDefault="00AA366C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14:paraId="69964471" w14:textId="7C04B1EF" w:rsidR="0047235F" w:rsidRPr="00997157" w:rsidRDefault="00AA366C" w:rsidP="00997157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14:paraId="046CF31C" w14:textId="77777777" w:rsidR="00EE71FC" w:rsidRPr="006D3DC5" w:rsidRDefault="00EE71FC" w:rsidP="00C96698">
      <w:pPr>
        <w:tabs>
          <w:tab w:val="left" w:pos="540"/>
        </w:tabs>
        <w:spacing w:before="120" w:line="240" w:lineRule="atLeast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4CC9E28" w14:textId="77777777" w:rsidR="00727ED3" w:rsidRPr="006D3DC5" w:rsidRDefault="001F2FA3" w:rsidP="00153760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8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. ODEVZDÁNÍ A PŘEVZETÍ</w:t>
      </w:r>
      <w:r w:rsidR="00406097" w:rsidRPr="006D3DC5">
        <w:rPr>
          <w:rFonts w:ascii="Calibri Light" w:hAnsi="Calibri Light" w:cs="Calibri Light"/>
          <w:b/>
          <w:sz w:val="26"/>
          <w:szCs w:val="26"/>
        </w:rPr>
        <w:t xml:space="preserve"> DÍLA</w:t>
      </w:r>
    </w:p>
    <w:p w14:paraId="78DC4F13" w14:textId="77777777" w:rsidR="00A971F6" w:rsidRPr="006D3DC5" w:rsidRDefault="00A971F6" w:rsidP="00725028">
      <w:pPr>
        <w:pStyle w:val="Odstavecseseznamem"/>
        <w:numPr>
          <w:ilvl w:val="1"/>
          <w:numId w:val="4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se zavazuje podle této SOD provést a objednateli protokolárně předat dokončené dílo bez zjevných vad a nedodělků.</w:t>
      </w:r>
    </w:p>
    <w:p w14:paraId="36D29758" w14:textId="77777777" w:rsidR="00AA366C" w:rsidRPr="006D3DC5" w:rsidRDefault="00AA366C" w:rsidP="00725028">
      <w:pPr>
        <w:pStyle w:val="Odstavecseseznamem"/>
        <w:numPr>
          <w:ilvl w:val="1"/>
          <w:numId w:val="4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Dílo bude předáno v termínech plnění stanovených </w:t>
      </w:r>
      <w:r w:rsidR="000855EB" w:rsidRPr="006D3DC5">
        <w:rPr>
          <w:rFonts w:ascii="Calibri Light" w:hAnsi="Calibri Light" w:cs="Calibri Light"/>
          <w:sz w:val="22"/>
          <w:szCs w:val="22"/>
        </w:rPr>
        <w:t>v </w:t>
      </w:r>
      <w:r w:rsidR="00365D7F" w:rsidRPr="006D3DC5">
        <w:rPr>
          <w:rFonts w:ascii="Calibri Light" w:hAnsi="Calibri Light" w:cs="Calibri Light"/>
          <w:sz w:val="22"/>
          <w:szCs w:val="22"/>
        </w:rPr>
        <w:t>čl. 3 této</w:t>
      </w:r>
      <w:r w:rsidR="000855EB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SOD</w:t>
      </w:r>
      <w:r w:rsidR="000855EB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objednateli v místě sídla objednatele</w:t>
      </w:r>
      <w:r w:rsidR="00A971F6">
        <w:rPr>
          <w:rFonts w:ascii="Calibri Light" w:hAnsi="Calibri Light" w:cs="Calibri Light"/>
          <w:sz w:val="22"/>
          <w:szCs w:val="22"/>
        </w:rPr>
        <w:t xml:space="preserve"> popř. v místě realizace Stavby</w:t>
      </w:r>
      <w:r w:rsidR="000855EB" w:rsidRPr="006D3DC5">
        <w:rPr>
          <w:rFonts w:ascii="Calibri Light" w:hAnsi="Calibri Light" w:cs="Calibri Light"/>
          <w:sz w:val="22"/>
          <w:szCs w:val="22"/>
        </w:rPr>
        <w:t>.</w:t>
      </w:r>
      <w:r w:rsidRPr="006D3DC5">
        <w:rPr>
          <w:rFonts w:ascii="Calibri Light" w:hAnsi="Calibri Light" w:cs="Calibri Light"/>
          <w:color w:val="4F81BD"/>
          <w:sz w:val="22"/>
          <w:szCs w:val="22"/>
        </w:rPr>
        <w:t xml:space="preserve"> </w:t>
      </w:r>
    </w:p>
    <w:p w14:paraId="4804E628" w14:textId="77777777" w:rsidR="00AA366C" w:rsidRDefault="00AA366C" w:rsidP="00725028">
      <w:pPr>
        <w:pStyle w:val="Odstavecseseznamem"/>
        <w:numPr>
          <w:ilvl w:val="1"/>
          <w:numId w:val="4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Objednatel není povinen převzít dílo v případě, že na něm budou při převzetí zjištěny vady spočívající v nekompletnosti nebo neúplnosti. </w:t>
      </w:r>
    </w:p>
    <w:p w14:paraId="7EFE688A" w14:textId="2A3B36D4" w:rsidR="00C124B4" w:rsidRPr="00C124B4" w:rsidRDefault="00C124B4" w:rsidP="00725028">
      <w:pPr>
        <w:pStyle w:val="Odstavecseseznamem"/>
        <w:numPr>
          <w:ilvl w:val="1"/>
          <w:numId w:val="4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V termínu dle </w:t>
      </w:r>
      <w:proofErr w:type="gramStart"/>
      <w:r w:rsidRPr="006D3DC5">
        <w:rPr>
          <w:rFonts w:ascii="Calibri Light" w:hAnsi="Calibri Light" w:cs="Calibri Light"/>
          <w:sz w:val="22"/>
          <w:szCs w:val="22"/>
        </w:rPr>
        <w:t>čl.3 této</w:t>
      </w:r>
      <w:proofErr w:type="gramEnd"/>
      <w:r w:rsidRPr="006D3DC5">
        <w:rPr>
          <w:rFonts w:ascii="Calibri Light" w:hAnsi="Calibri Light" w:cs="Calibri Light"/>
          <w:sz w:val="22"/>
          <w:szCs w:val="22"/>
        </w:rPr>
        <w:t xml:space="preserve"> SOD bude PD objednateli předána </w:t>
      </w:r>
      <w:r w:rsidR="00EE71FC">
        <w:rPr>
          <w:rFonts w:ascii="Calibri Light" w:hAnsi="Calibri Light" w:cs="Calibri Light"/>
          <w:sz w:val="22"/>
          <w:szCs w:val="22"/>
        </w:rPr>
        <w:t>4</w:t>
      </w:r>
      <w:r w:rsidRPr="006D3DC5">
        <w:rPr>
          <w:rFonts w:ascii="Calibri Light" w:hAnsi="Calibri Light" w:cs="Calibri Light"/>
          <w:sz w:val="22"/>
          <w:szCs w:val="22"/>
        </w:rPr>
        <w:t xml:space="preserve"> x v listinné podobě a </w:t>
      </w:r>
      <w:r w:rsidR="00E64FA8">
        <w:rPr>
          <w:rFonts w:ascii="Calibri Light" w:hAnsi="Calibri Light" w:cs="Calibri Light"/>
          <w:sz w:val="22"/>
          <w:szCs w:val="22"/>
        </w:rPr>
        <w:t>1</w:t>
      </w:r>
      <w:r w:rsidRPr="006D3DC5">
        <w:rPr>
          <w:rFonts w:ascii="Calibri Light" w:hAnsi="Calibri Light" w:cs="Calibri Light"/>
          <w:sz w:val="22"/>
          <w:szCs w:val="22"/>
        </w:rPr>
        <w:t>x v elektronické podobě na CD ve formátu PDF, DWG, DOC, výkaz výměr a kontrolní rozpočet XLS.</w:t>
      </w:r>
    </w:p>
    <w:p w14:paraId="00FD7870" w14:textId="77777777" w:rsidR="00AA366C" w:rsidRPr="006D3DC5" w:rsidRDefault="00AA366C" w:rsidP="00725028">
      <w:pPr>
        <w:pStyle w:val="Odstavecseseznamem"/>
        <w:numPr>
          <w:ilvl w:val="1"/>
          <w:numId w:val="4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O předání </w:t>
      </w:r>
      <w:r w:rsidR="000855EB" w:rsidRPr="006D3DC5">
        <w:rPr>
          <w:rFonts w:ascii="Calibri Light" w:hAnsi="Calibri Light" w:cs="Calibri Light"/>
          <w:sz w:val="22"/>
          <w:szCs w:val="22"/>
        </w:rPr>
        <w:t>PD</w:t>
      </w:r>
      <w:r w:rsidRPr="006D3DC5">
        <w:rPr>
          <w:rFonts w:ascii="Calibri Light" w:hAnsi="Calibri Light" w:cs="Calibri Light"/>
          <w:sz w:val="22"/>
          <w:szCs w:val="22"/>
        </w:rPr>
        <w:t xml:space="preserve"> bude sepsán zápis, který podepíší oprávnění zástupci obou smluvních stran. Zjistí-li se vady díla již při předávání, budou vyznačeny v zápise.</w:t>
      </w:r>
    </w:p>
    <w:p w14:paraId="17020F5F" w14:textId="77777777" w:rsidR="00C124B4" w:rsidRDefault="00AA366C" w:rsidP="00725028">
      <w:pPr>
        <w:pStyle w:val="Odstavecseseznamem"/>
        <w:numPr>
          <w:ilvl w:val="1"/>
          <w:numId w:val="4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Místem předání </w:t>
      </w:r>
      <w:r w:rsidR="000855EB" w:rsidRPr="006D3DC5">
        <w:rPr>
          <w:rFonts w:ascii="Calibri Light" w:hAnsi="Calibri Light" w:cs="Calibri Light"/>
          <w:sz w:val="22"/>
          <w:szCs w:val="22"/>
        </w:rPr>
        <w:t>PD je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6D3DC5">
        <w:rPr>
          <w:rFonts w:ascii="Calibri Light" w:hAnsi="Calibri Light" w:cs="Calibri Light"/>
          <w:sz w:val="22"/>
          <w:szCs w:val="22"/>
        </w:rPr>
        <w:t>MěÚ</w:t>
      </w:r>
      <w:proofErr w:type="spellEnd"/>
      <w:r w:rsidRPr="006D3DC5">
        <w:rPr>
          <w:rFonts w:ascii="Calibri Light" w:hAnsi="Calibri Light" w:cs="Calibri Light"/>
          <w:sz w:val="22"/>
          <w:szCs w:val="22"/>
        </w:rPr>
        <w:t xml:space="preserve"> v Říčanech – </w:t>
      </w:r>
      <w:r w:rsidR="000855EB" w:rsidRPr="006D3DC5">
        <w:rPr>
          <w:rFonts w:ascii="Calibri Light" w:hAnsi="Calibri Light" w:cs="Calibri Light"/>
          <w:sz w:val="22"/>
          <w:szCs w:val="22"/>
        </w:rPr>
        <w:t>oddělení investic</w:t>
      </w:r>
      <w:r w:rsidRPr="006D3DC5">
        <w:rPr>
          <w:rFonts w:ascii="Calibri Light" w:hAnsi="Calibri Light" w:cs="Calibri Light"/>
          <w:sz w:val="22"/>
          <w:szCs w:val="22"/>
        </w:rPr>
        <w:t xml:space="preserve">, Masarykovo </w:t>
      </w:r>
      <w:proofErr w:type="gramStart"/>
      <w:r w:rsidRPr="006D3DC5">
        <w:rPr>
          <w:rFonts w:ascii="Calibri Light" w:hAnsi="Calibri Light" w:cs="Calibri Light"/>
          <w:sz w:val="22"/>
          <w:szCs w:val="22"/>
        </w:rPr>
        <w:t>nám.</w:t>
      </w:r>
      <w:r w:rsidR="000855EB" w:rsidRPr="006D3DC5">
        <w:rPr>
          <w:rFonts w:ascii="Calibri Light" w:hAnsi="Calibri Light" w:cs="Calibri Light"/>
          <w:sz w:val="22"/>
          <w:szCs w:val="22"/>
        </w:rPr>
        <w:t>83</w:t>
      </w:r>
      <w:proofErr w:type="gramEnd"/>
      <w:r w:rsidRPr="006D3DC5">
        <w:rPr>
          <w:rFonts w:ascii="Calibri Light" w:hAnsi="Calibri Light" w:cs="Calibri Light"/>
          <w:sz w:val="22"/>
          <w:szCs w:val="22"/>
        </w:rPr>
        <w:t>, 251 01 Říčany</w:t>
      </w:r>
    </w:p>
    <w:p w14:paraId="19E1C8F2" w14:textId="77777777" w:rsidR="00727ED3" w:rsidRPr="006D3DC5" w:rsidRDefault="00727ED3">
      <w:pPr>
        <w:tabs>
          <w:tab w:val="left" w:pos="540"/>
        </w:tabs>
        <w:spacing w:before="120" w:line="240" w:lineRule="atLeast"/>
        <w:ind w:left="426" w:hanging="426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5E6A58A" w14:textId="77777777" w:rsidR="00727ED3" w:rsidRPr="006D3DC5" w:rsidRDefault="001F2FA3" w:rsidP="00153760">
      <w:pPr>
        <w:tabs>
          <w:tab w:val="left" w:pos="540"/>
        </w:tabs>
        <w:spacing w:before="120" w:line="240" w:lineRule="atLeast"/>
        <w:ind w:left="426" w:hanging="426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9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 xml:space="preserve">. </w:t>
      </w:r>
      <w:r w:rsidR="00873F59" w:rsidRPr="006D3DC5">
        <w:rPr>
          <w:rFonts w:ascii="Calibri Light" w:hAnsi="Calibri Light" w:cs="Calibri Light"/>
          <w:b/>
          <w:sz w:val="26"/>
          <w:szCs w:val="26"/>
        </w:rPr>
        <w:t>ZÁRUKY ZA PROVEDENÍ DÍLA</w:t>
      </w:r>
    </w:p>
    <w:p w14:paraId="4DD4C0BD" w14:textId="77777777" w:rsidR="000E0431" w:rsidRPr="000E0431" w:rsidRDefault="000E0431" w:rsidP="00725028">
      <w:pPr>
        <w:pStyle w:val="Odstavecseseznamem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E0431">
        <w:rPr>
          <w:rFonts w:ascii="Calibri Light" w:hAnsi="Calibri Light" w:cs="Calibri Light"/>
          <w:sz w:val="22"/>
          <w:szCs w:val="22"/>
        </w:rPr>
        <w:t>Zhotovitel se zavazuje provést dílo v kvalitě odpovídající účelu díla, právním předpisům a závazným technickým normám.</w:t>
      </w:r>
    </w:p>
    <w:p w14:paraId="75F2FC4E" w14:textId="30087E6F" w:rsidR="000E0431" w:rsidRPr="000E0431" w:rsidRDefault="000E0431" w:rsidP="00725028">
      <w:pPr>
        <w:pStyle w:val="Odstavecseseznamem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E0431">
        <w:rPr>
          <w:rFonts w:ascii="Calibri Light" w:hAnsi="Calibri Light" w:cs="Calibri Light"/>
          <w:sz w:val="22"/>
          <w:szCs w:val="22"/>
        </w:rPr>
        <w:t xml:space="preserve">Zhotovitel se zavazuje provést dílo tak aby Stavba </w:t>
      </w:r>
      <w:r w:rsidR="00932F2A">
        <w:rPr>
          <w:rFonts w:ascii="Calibri Light" w:hAnsi="Calibri Light" w:cs="Calibri Light"/>
          <w:sz w:val="22"/>
          <w:szCs w:val="22"/>
        </w:rPr>
        <w:t xml:space="preserve">terénních úprav </w:t>
      </w:r>
      <w:r w:rsidRPr="000E0431">
        <w:rPr>
          <w:rFonts w:ascii="Calibri Light" w:hAnsi="Calibri Light" w:cs="Calibri Light"/>
          <w:sz w:val="22"/>
          <w:szCs w:val="22"/>
        </w:rPr>
        <w:t>měla kvalitu a spolehlivost ne horší než je uvedeno v platných ČSN a obecně platných právních předpisech. Dále se zavazuje ověřit ve fázi zpracování PD spolehlivost a životnost navržených konstrukcí a materiálů.</w:t>
      </w:r>
    </w:p>
    <w:p w14:paraId="05C640E3" w14:textId="77777777" w:rsidR="000E0431" w:rsidRPr="000E0431" w:rsidRDefault="000E0431" w:rsidP="00725028">
      <w:pPr>
        <w:pStyle w:val="Odstavecseseznamem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E0431">
        <w:rPr>
          <w:rFonts w:ascii="Calibri Light" w:hAnsi="Calibri Light" w:cs="Calibri Light"/>
          <w:sz w:val="22"/>
          <w:szCs w:val="22"/>
        </w:rPr>
        <w:t xml:space="preserve">Zhotovitel se zavazuje, že v projektu neuvede výrobky (materiál atp.) kde není ověřena shoda podle nařízení vlády č. 163/2002 Sb.  </w:t>
      </w:r>
    </w:p>
    <w:p w14:paraId="21B40461" w14:textId="77777777" w:rsidR="000E0431" w:rsidRPr="000E0431" w:rsidRDefault="000E0431" w:rsidP="00725028">
      <w:pPr>
        <w:pStyle w:val="Odstavecseseznamem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E0431">
        <w:rPr>
          <w:rFonts w:ascii="Calibri Light" w:hAnsi="Calibri Light" w:cs="Calibri Light"/>
          <w:sz w:val="22"/>
          <w:szCs w:val="22"/>
        </w:rPr>
        <w:t>Zhotovitel je pojištěn na zodpovědnost za vadné plnění a škody.</w:t>
      </w:r>
    </w:p>
    <w:p w14:paraId="09EDACAD" w14:textId="77777777" w:rsidR="00BA2D49" w:rsidRPr="006D3DC5" w:rsidRDefault="00BA2D49" w:rsidP="00997157">
      <w:pPr>
        <w:tabs>
          <w:tab w:val="left" w:pos="540"/>
        </w:tabs>
        <w:spacing w:before="120" w:line="240" w:lineRule="atLeast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A48C374" w14:textId="6CF54B57" w:rsidR="00727ED3" w:rsidRPr="00932F2A" w:rsidRDefault="001F2FA3" w:rsidP="00932F2A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10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.</w:t>
      </w:r>
      <w:r w:rsidR="00804F79" w:rsidRPr="006D3DC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ZÁVĚREČNÁ USTANOVENÍ</w:t>
      </w:r>
    </w:p>
    <w:p w14:paraId="047F2FAE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1E54E753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3A3B2F13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0B89B02A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3C3800F1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4B88F48B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601A4DEA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6C2BE68B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6B3848D9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694F8B77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2BA63DF5" w14:textId="4ED68871" w:rsidR="00D97447" w:rsidRDefault="00D97447" w:rsidP="00997157">
      <w:pPr>
        <w:pStyle w:val="Normlnweb"/>
        <w:numPr>
          <w:ilvl w:val="1"/>
          <w:numId w:val="13"/>
        </w:numPr>
        <w:spacing w:before="120" w:after="12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6D3DC5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Součástí této smlouvy jsou i veškeré podmínky stanovené v zadávacích podmínkách předmětné veřejné zakázky, a to i v případě, že v této smlouvě nejsou výslovně uvedeny.</w:t>
      </w:r>
    </w:p>
    <w:p w14:paraId="23A39ECC" w14:textId="5573910B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Zhotoviteli ani objednateli není známa skutečnost, že by při realizaci díla měl být použit </w:t>
      </w:r>
      <w:proofErr w:type="gramStart"/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výsledek </w:t>
      </w:r>
      <w:r w:rsidR="00FF040D"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    </w:t>
      </w: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činnosti</w:t>
      </w:r>
      <w:proofErr w:type="gramEnd"/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, který je chráněn právem průmyslového nebo jiného duševního vlastnictví, k jehož použití by bylo třeba souhlasu autora.</w:t>
      </w:r>
    </w:p>
    <w:p w14:paraId="570FB3D3" w14:textId="1BEBCD6E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Budou-li nebo stanou-li se jednotlivá ustanovení této smlouvy neplatnými nebo právně neúčinnými, není tím dotčena platnost ostatních ustanovení. Neúčinné ustanovení se podle možnosti vyloží v daném smyslu nebo se nahradí novým ustanovením.</w:t>
      </w:r>
    </w:p>
    <w:p w14:paraId="10729CF1" w14:textId="5AF9708B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lastRenderedPageBreak/>
        <w:t>Zhotovitel bude zhotovené dílo spravovat do doby splnění všech závazkových vztahů souvisejících s termínem dokončení díla a nese nebezpečí škody nebo ztráty na celém díle vůči objednateli až do dne protokolárního předání díla objednateli.</w:t>
      </w:r>
    </w:p>
    <w:p w14:paraId="68ABED28" w14:textId="77777777" w:rsidR="00FF040D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Tato smlouva nabývá platnosti</w:t>
      </w:r>
      <w:r w:rsidR="00A971F6"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podpisem obou smluvních stran. Účinnosti nabývá tato smlouva uveřejnění v registru smluv vedeném Ministerstvem vnitra ČR.</w:t>
      </w:r>
    </w:p>
    <w:p w14:paraId="26F53BD6" w14:textId="4D9144E3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Smlouva je sepsána ve 3 vyhotoveních s platností originálu, z nichž objednatel obdrží dvě a zhotovitel jedno vyhotovení. Změny a doplňky této smlouvy lze přijímat po dohodě smluvních stran, a to ve formě písemného dodatku k této smlouvě, potvrzeného oprávněnými zástupci smluvních stran.</w:t>
      </w:r>
    </w:p>
    <w:p w14:paraId="290548C0" w14:textId="3BF42715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Žádná smluvní strana není bez předchozího písemného souhlasu druhé smluvní strany oprávněna převést svá práva a závazky z této smlouvy na třetí osobu. Práva a povinnosti převzaté s uzavřením této smlouvy přejdou na případné právní nástupce s povinností převzít také tato práva a povinnosti ve stejném rozsahu.</w:t>
      </w:r>
    </w:p>
    <w:p w14:paraId="4AC4B694" w14:textId="4E6B1ED4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Zhotovitel a objednavatel se zavazují před přistoupením k sankcím spolu jednat a sporné otázky předem řešit dohodou.</w:t>
      </w:r>
    </w:p>
    <w:p w14:paraId="779D3AE2" w14:textId="3222FC7E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14:paraId="65E8D840" w14:textId="72685D70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30BCFBAC" w14:textId="7B1CCAB3" w:rsidR="00D97447" w:rsidRPr="00FF040D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Rada města schválila uzavření této smlouvy na svém jednání konaném dne </w:t>
      </w:r>
      <w:sdt>
        <w:sdtPr>
          <w:rPr>
            <w:rFonts w:ascii="Calibri Light" w:hAnsi="Calibri Light" w:cs="Calibri Light"/>
            <w:i/>
            <w:sz w:val="22"/>
            <w:szCs w:val="22"/>
          </w:rPr>
          <w:tag w:val="Zadejte"/>
          <w:id w:val="1290625956"/>
        </w:sdtPr>
        <w:sdtEndPr/>
        <w:sdtContent>
          <w:proofErr w:type="gramStart"/>
          <w:r w:rsidR="00070E5C">
            <w:rPr>
              <w:rFonts w:ascii="Calibri Light" w:hAnsi="Calibri Light" w:cs="Calibri Light"/>
              <w:i/>
              <w:sz w:val="22"/>
              <w:szCs w:val="22"/>
            </w:rPr>
            <w:t>22.11.2018</w:t>
          </w:r>
          <w:proofErr w:type="gramEnd"/>
        </w:sdtContent>
      </w:sdt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pod číslem usnesení</w:t>
      </w:r>
      <w:r w:rsidR="00070E5C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18-51-004.</w:t>
      </w:r>
    </w:p>
    <w:p w14:paraId="1F1F7419" w14:textId="77777777" w:rsidR="00BA2D49" w:rsidRDefault="00BA2D49" w:rsidP="007942F4">
      <w:pPr>
        <w:pStyle w:val="Normlnweb"/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14:paraId="14B5A1CD" w14:textId="77777777" w:rsidR="00BA2D49" w:rsidRPr="006D3DC5" w:rsidRDefault="00BA2D49" w:rsidP="007942F4">
      <w:pPr>
        <w:pStyle w:val="Normlnweb"/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14:paraId="170CEA3A" w14:textId="77777777" w:rsidR="00D97447" w:rsidRPr="006D3DC5" w:rsidRDefault="00D97447" w:rsidP="00D97447">
      <w:pPr>
        <w:pBdr>
          <w:bottom w:val="single" w:sz="4" w:space="1" w:color="auto"/>
        </w:pBdr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Přílohy tvoří nedílnou součást smlouvy. </w:t>
      </w:r>
    </w:p>
    <w:p w14:paraId="658261C0" w14:textId="77777777" w:rsidR="00D97447" w:rsidRPr="006D3DC5" w:rsidRDefault="00D97447" w:rsidP="007942F4">
      <w:pPr>
        <w:pStyle w:val="Normlnweb"/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14:paraId="55ECE2CF" w14:textId="77777777" w:rsidR="00AA366C" w:rsidRPr="006D3DC5" w:rsidRDefault="00AA366C" w:rsidP="00F61C2D">
      <w:pPr>
        <w:pStyle w:val="Odstavecseseznamem"/>
        <w:spacing w:after="120"/>
        <w:ind w:left="288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Příloha č. 1 - </w:t>
      </w:r>
      <w:r w:rsidR="00D97447"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Doklad o pojištění zhotovitele</w:t>
      </w:r>
      <w:r w:rsidR="00996211" w:rsidRPr="006D3DC5">
        <w:rPr>
          <w:rFonts w:ascii="Calibri Light" w:hAnsi="Calibri Light" w:cs="Calibri Light"/>
          <w:sz w:val="22"/>
          <w:szCs w:val="22"/>
        </w:rPr>
        <w:t xml:space="preserve"> PD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</w:p>
    <w:p w14:paraId="7BC5F3CA" w14:textId="77777777" w:rsidR="00AA366C" w:rsidRPr="006D3DC5" w:rsidRDefault="00AA366C" w:rsidP="00F61C2D">
      <w:pPr>
        <w:pStyle w:val="Odstavecseseznamem"/>
        <w:spacing w:after="120"/>
        <w:ind w:left="2124" w:hanging="1836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Příloha č. 2 - </w:t>
      </w:r>
      <w:r w:rsidR="00D97447"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Doklad o oprávnění zhotovitele k projektové činnosti – Autorizace</w:t>
      </w:r>
      <w:r w:rsidR="00FC2E89" w:rsidRPr="006D3DC5">
        <w:rPr>
          <w:rFonts w:ascii="Calibri Light" w:hAnsi="Calibri Light" w:cs="Calibri Light"/>
          <w:sz w:val="22"/>
          <w:szCs w:val="22"/>
        </w:rPr>
        <w:t xml:space="preserve"> ČKAIT v oboru pozemní stavby nebo ČKA v oboru architektura</w:t>
      </w:r>
    </w:p>
    <w:p w14:paraId="74268F5B" w14:textId="77777777" w:rsidR="00D97447" w:rsidRPr="006D3DC5" w:rsidRDefault="00AA366C" w:rsidP="00F61C2D">
      <w:pPr>
        <w:pStyle w:val="Odstavecseseznamem"/>
        <w:spacing w:after="120"/>
        <w:ind w:left="288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Příloha č. 3 - </w:t>
      </w:r>
      <w:r w:rsidR="00D97447"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Katastrální mapa</w:t>
      </w:r>
    </w:p>
    <w:p w14:paraId="06568362" w14:textId="77777777" w:rsidR="00F61C2D" w:rsidRDefault="00045079" w:rsidP="00F61C2D">
      <w:pPr>
        <w:pStyle w:val="Odstavecseseznamem"/>
        <w:spacing w:after="120"/>
        <w:ind w:left="288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Příloha č.</w:t>
      </w:r>
      <w:r w:rsid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 xml:space="preserve">4 </w:t>
      </w:r>
      <w:r w:rsidR="00D97447" w:rsidRPr="006D3DC5">
        <w:rPr>
          <w:rFonts w:ascii="Calibri Light" w:hAnsi="Calibri Light" w:cs="Calibri Light"/>
          <w:sz w:val="22"/>
          <w:szCs w:val="22"/>
        </w:rPr>
        <w:t xml:space="preserve">- 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D97447"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Stavební</w:t>
      </w:r>
      <w:r w:rsidR="00D97447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program</w:t>
      </w:r>
    </w:p>
    <w:p w14:paraId="558E457F" w14:textId="77777777" w:rsidR="002D5E04" w:rsidRDefault="002D5E04">
      <w:pPr>
        <w:pStyle w:val="Zkladntextodsazen3"/>
        <w:tabs>
          <w:tab w:val="left" w:pos="540"/>
        </w:tabs>
        <w:ind w:left="0" w:firstLine="0"/>
        <w:rPr>
          <w:rFonts w:ascii="Calibri Light" w:hAnsi="Calibri Light" w:cs="Calibri Light"/>
          <w:sz w:val="22"/>
          <w:szCs w:val="22"/>
        </w:rPr>
      </w:pPr>
    </w:p>
    <w:p w14:paraId="47A2F9B4" w14:textId="7926C991" w:rsidR="00727ED3" w:rsidRPr="006D3DC5" w:rsidRDefault="00727ED3">
      <w:pPr>
        <w:pStyle w:val="Zkladntextodsazen3"/>
        <w:tabs>
          <w:tab w:val="left" w:pos="540"/>
        </w:tabs>
        <w:ind w:left="0" w:firstLine="0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V</w:t>
      </w:r>
      <w:r w:rsidR="00804F79" w:rsidRPr="006D3DC5">
        <w:rPr>
          <w:rFonts w:ascii="Calibri Light" w:hAnsi="Calibri Light" w:cs="Calibri Light"/>
          <w:sz w:val="22"/>
          <w:szCs w:val="22"/>
        </w:rPr>
        <w:t> </w:t>
      </w:r>
      <w:r w:rsidRPr="006D3DC5">
        <w:rPr>
          <w:rFonts w:ascii="Calibri Light" w:hAnsi="Calibri Light" w:cs="Calibri Light"/>
          <w:sz w:val="22"/>
          <w:szCs w:val="22"/>
        </w:rPr>
        <w:t>Říčanech</w:t>
      </w:r>
      <w:r w:rsidR="00804F79" w:rsidRPr="006D3DC5">
        <w:rPr>
          <w:rFonts w:ascii="Calibri Light" w:hAnsi="Calibri Light" w:cs="Calibri Light"/>
          <w:sz w:val="22"/>
          <w:szCs w:val="22"/>
        </w:rPr>
        <w:t>,</w:t>
      </w:r>
      <w:r w:rsidRPr="006D3DC5">
        <w:rPr>
          <w:rFonts w:ascii="Calibri Light" w:hAnsi="Calibri Light" w:cs="Calibri Light"/>
          <w:sz w:val="22"/>
          <w:szCs w:val="22"/>
        </w:rPr>
        <w:t xml:space="preserve"> dne </w:t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090CBF">
        <w:rPr>
          <w:rFonts w:ascii="Calibri Light" w:hAnsi="Calibri Light" w:cs="Calibri Light"/>
          <w:sz w:val="22"/>
          <w:szCs w:val="22"/>
        </w:rPr>
        <w:t xml:space="preserve">              </w:t>
      </w:r>
      <w:r w:rsidR="0045019A" w:rsidRPr="006D3DC5">
        <w:rPr>
          <w:rFonts w:ascii="Calibri Light" w:hAnsi="Calibri Light" w:cs="Calibri Light"/>
          <w:sz w:val="22"/>
          <w:szCs w:val="22"/>
        </w:rPr>
        <w:t>V……………</w:t>
      </w:r>
      <w:proofErr w:type="gramStart"/>
      <w:r w:rsidR="0045019A" w:rsidRPr="006D3DC5">
        <w:rPr>
          <w:rFonts w:ascii="Calibri Light" w:hAnsi="Calibri Light" w:cs="Calibri Light"/>
          <w:sz w:val="22"/>
          <w:szCs w:val="22"/>
        </w:rPr>
        <w:t>…..dne</w:t>
      </w:r>
      <w:proofErr w:type="gramEnd"/>
      <w:r w:rsidR="0045019A" w:rsidRPr="006D3DC5">
        <w:rPr>
          <w:rFonts w:ascii="Calibri Light" w:hAnsi="Calibri Light" w:cs="Calibri Light"/>
          <w:sz w:val="22"/>
          <w:szCs w:val="22"/>
        </w:rPr>
        <w:t>……………</w:t>
      </w:r>
    </w:p>
    <w:p w14:paraId="0B8FB570" w14:textId="4E0D06E8" w:rsidR="00727ED3" w:rsidRPr="006D3DC5" w:rsidRDefault="00727ED3" w:rsidP="002D5E04">
      <w:pPr>
        <w:spacing w:before="120" w:line="240" w:lineRule="atLeast"/>
        <w:ind w:left="426" w:hanging="540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ab/>
      </w:r>
      <w:r w:rsidR="00640601"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 xml:space="preserve">za objednatele:                                                          </w:t>
      </w:r>
      <w:r w:rsidR="00873F59" w:rsidRPr="006D3DC5">
        <w:rPr>
          <w:rFonts w:ascii="Calibri Light" w:hAnsi="Calibri Light" w:cs="Calibri Light"/>
          <w:sz w:val="22"/>
          <w:szCs w:val="22"/>
        </w:rPr>
        <w:t xml:space="preserve">         </w:t>
      </w:r>
      <w:r w:rsidRPr="006D3DC5">
        <w:rPr>
          <w:rFonts w:ascii="Calibri Light" w:hAnsi="Calibri Light" w:cs="Calibri Light"/>
          <w:sz w:val="22"/>
          <w:szCs w:val="22"/>
        </w:rPr>
        <w:t xml:space="preserve">  </w:t>
      </w:r>
      <w:r w:rsidR="00090CBF">
        <w:rPr>
          <w:rFonts w:ascii="Calibri Light" w:hAnsi="Calibri Light" w:cs="Calibri Light"/>
          <w:sz w:val="22"/>
          <w:szCs w:val="22"/>
        </w:rPr>
        <w:tab/>
      </w:r>
      <w:r w:rsidR="00090CBF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za zhotovitele:</w:t>
      </w:r>
    </w:p>
    <w:p w14:paraId="2330446F" w14:textId="77777777" w:rsidR="00727ED3" w:rsidRDefault="00727ED3">
      <w:pPr>
        <w:spacing w:line="240" w:lineRule="atLeast"/>
        <w:ind w:left="284" w:hanging="539"/>
        <w:rPr>
          <w:rFonts w:ascii="Calibri Light" w:hAnsi="Calibri Light" w:cs="Calibri Light"/>
          <w:sz w:val="22"/>
          <w:szCs w:val="22"/>
        </w:rPr>
      </w:pPr>
    </w:p>
    <w:p w14:paraId="64CED017" w14:textId="77777777" w:rsidR="002D5E04" w:rsidRDefault="002D5E04">
      <w:pPr>
        <w:spacing w:line="240" w:lineRule="atLeast"/>
        <w:ind w:left="284" w:hanging="539"/>
        <w:rPr>
          <w:rFonts w:ascii="Calibri Light" w:hAnsi="Calibri Light" w:cs="Calibri Light"/>
          <w:sz w:val="22"/>
          <w:szCs w:val="22"/>
        </w:rPr>
      </w:pPr>
    </w:p>
    <w:p w14:paraId="6D11EC14" w14:textId="77777777" w:rsidR="002D5E04" w:rsidRPr="006D3DC5" w:rsidRDefault="002D5E04">
      <w:pPr>
        <w:spacing w:line="240" w:lineRule="atLeast"/>
        <w:ind w:left="284" w:hanging="539"/>
        <w:rPr>
          <w:rFonts w:ascii="Calibri Light" w:hAnsi="Calibri Light" w:cs="Calibri Light"/>
          <w:sz w:val="22"/>
          <w:szCs w:val="22"/>
        </w:rPr>
      </w:pPr>
    </w:p>
    <w:p w14:paraId="576FA116" w14:textId="58CBB734" w:rsidR="00727ED3" w:rsidRPr="006D3DC5" w:rsidRDefault="00365D7F" w:rsidP="00090CBF">
      <w:pPr>
        <w:tabs>
          <w:tab w:val="center" w:pos="1620"/>
          <w:tab w:val="center" w:pos="684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Mgr. Vladimír </w:t>
      </w:r>
      <w:proofErr w:type="gramStart"/>
      <w:r w:rsidRPr="006D3DC5">
        <w:rPr>
          <w:rFonts w:ascii="Calibri Light" w:hAnsi="Calibri Light" w:cs="Calibri Light"/>
          <w:sz w:val="22"/>
          <w:szCs w:val="22"/>
        </w:rPr>
        <w:t xml:space="preserve">Kořen </w:t>
      </w:r>
      <w:r w:rsidR="00B9507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</w:t>
      </w:r>
      <w:r w:rsidR="00843CE0">
        <w:rPr>
          <w:rFonts w:ascii="Calibri Light" w:hAnsi="Calibri Light" w:cs="Calibri Light"/>
          <w:sz w:val="22"/>
          <w:szCs w:val="22"/>
        </w:rPr>
        <w:t>Ing.</w:t>
      </w:r>
      <w:proofErr w:type="gramEnd"/>
      <w:r w:rsidR="00843CE0">
        <w:rPr>
          <w:rFonts w:ascii="Calibri Light" w:hAnsi="Calibri Light" w:cs="Calibri Light"/>
          <w:sz w:val="22"/>
          <w:szCs w:val="22"/>
        </w:rPr>
        <w:t xml:space="preserve"> arch. Viktor Drobný</w:t>
      </w:r>
    </w:p>
    <w:p w14:paraId="7083BEC7" w14:textId="7D2B985E" w:rsidR="00DF73FF" w:rsidRPr="006D3DC5" w:rsidRDefault="00727ED3" w:rsidP="00090CBF">
      <w:pPr>
        <w:tabs>
          <w:tab w:val="center" w:pos="1620"/>
          <w:tab w:val="center" w:pos="684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starosta města</w:t>
      </w:r>
      <w:r w:rsidR="00804F79" w:rsidRPr="006D3DC5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804F79" w:rsidRPr="006D3DC5">
        <w:rPr>
          <w:rFonts w:ascii="Calibri Light" w:hAnsi="Calibri Light" w:cs="Calibri Light"/>
          <w:sz w:val="22"/>
          <w:szCs w:val="22"/>
        </w:rPr>
        <w:t>Říčany</w:t>
      </w:r>
      <w:r w:rsidR="00090CBF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</w:t>
      </w:r>
      <w:r w:rsidR="008239F2" w:rsidRPr="006D3DC5">
        <w:rPr>
          <w:rFonts w:ascii="Calibri Light" w:hAnsi="Calibri Light" w:cs="Calibri Light"/>
          <w:sz w:val="22"/>
          <w:szCs w:val="22"/>
        </w:rPr>
        <w:t>jednatel</w:t>
      </w:r>
      <w:proofErr w:type="gramEnd"/>
      <w:r w:rsidR="008239F2" w:rsidRPr="006D3DC5">
        <w:rPr>
          <w:rFonts w:ascii="Calibri Light" w:hAnsi="Calibri Light" w:cs="Calibri Light"/>
          <w:sz w:val="22"/>
          <w:szCs w:val="22"/>
        </w:rPr>
        <w:t xml:space="preserve"> společnosti </w:t>
      </w:r>
    </w:p>
    <w:p w14:paraId="093AC6D1" w14:textId="77777777" w:rsidR="00727ED3" w:rsidRPr="006D3DC5" w:rsidRDefault="00727ED3">
      <w:pPr>
        <w:tabs>
          <w:tab w:val="center" w:pos="1620"/>
          <w:tab w:val="center" w:pos="6840"/>
        </w:tabs>
        <w:spacing w:line="240" w:lineRule="atLeast"/>
        <w:ind w:left="284" w:hanging="540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</w:p>
    <w:sectPr w:rsidR="00727ED3" w:rsidRPr="006D3DC5" w:rsidSect="003E08DF">
      <w:headerReference w:type="default" r:id="rId12"/>
      <w:footerReference w:type="default" r:id="rId13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F2CB" w14:textId="77777777" w:rsidR="00CC7F3F" w:rsidRDefault="00CC7F3F">
      <w:r>
        <w:separator/>
      </w:r>
    </w:p>
  </w:endnote>
  <w:endnote w:type="continuationSeparator" w:id="0">
    <w:p w14:paraId="6C69092D" w14:textId="77777777" w:rsidR="00CC7F3F" w:rsidRDefault="00CC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A515" w14:textId="77777777" w:rsidR="001E1019" w:rsidRDefault="00D97447">
    <w:pPr>
      <w:pStyle w:val="Zpat"/>
      <w:jc w:val="right"/>
      <w:rPr>
        <w:sz w:val="20"/>
        <w:szCs w:val="20"/>
      </w:rPr>
    </w:pPr>
    <w:r>
      <w:rPr>
        <w:sz w:val="20"/>
        <w:szCs w:val="20"/>
      </w:rPr>
      <w:t xml:space="preserve">Strana </w:t>
    </w:r>
    <w:sdt>
      <w:sdtPr>
        <w:rPr>
          <w:sz w:val="20"/>
          <w:szCs w:val="20"/>
        </w:rPr>
        <w:id w:val="-1129783522"/>
        <w:docPartObj>
          <w:docPartGallery w:val="Page Numbers (Bottom of Page)"/>
          <w:docPartUnique/>
        </w:docPartObj>
      </w:sdtPr>
      <w:sdtEndPr/>
      <w:sdtContent>
        <w:r w:rsidR="001E1019" w:rsidRPr="001E2030">
          <w:rPr>
            <w:sz w:val="20"/>
            <w:szCs w:val="20"/>
          </w:rPr>
          <w:fldChar w:fldCharType="begin"/>
        </w:r>
        <w:r w:rsidR="001E1019" w:rsidRPr="001E2030">
          <w:rPr>
            <w:sz w:val="20"/>
            <w:szCs w:val="20"/>
          </w:rPr>
          <w:instrText>PAGE   \* MERGEFORMAT</w:instrText>
        </w:r>
        <w:r w:rsidR="001E1019" w:rsidRPr="001E2030">
          <w:rPr>
            <w:sz w:val="20"/>
            <w:szCs w:val="20"/>
          </w:rPr>
          <w:fldChar w:fldCharType="separate"/>
        </w:r>
        <w:r w:rsidR="00F261F2">
          <w:rPr>
            <w:noProof/>
            <w:sz w:val="20"/>
            <w:szCs w:val="20"/>
          </w:rPr>
          <w:t>8</w:t>
        </w:r>
        <w:r w:rsidR="001E1019" w:rsidRPr="001E2030">
          <w:rPr>
            <w:sz w:val="20"/>
            <w:szCs w:val="20"/>
          </w:rPr>
          <w:fldChar w:fldCharType="end"/>
        </w:r>
      </w:sdtContent>
    </w:sdt>
  </w:p>
  <w:p w14:paraId="710DE959" w14:textId="77777777" w:rsidR="00D97447" w:rsidRPr="001E2030" w:rsidRDefault="00D97447" w:rsidP="00D97447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B276" w14:textId="77777777" w:rsidR="00CC7F3F" w:rsidRDefault="00CC7F3F">
      <w:r>
        <w:separator/>
      </w:r>
    </w:p>
  </w:footnote>
  <w:footnote w:type="continuationSeparator" w:id="0">
    <w:p w14:paraId="5C00672D" w14:textId="77777777" w:rsidR="00CC7F3F" w:rsidRDefault="00CC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74C4" w14:textId="77777777" w:rsidR="00D97447" w:rsidRDefault="00D97447" w:rsidP="00D9744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/>
        <w:b w:val="0"/>
        <w:i w:val="0"/>
        <w:sz w:val="20"/>
        <w:u w:val="none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" w15:restartNumberingAfterBreak="0">
    <w:nsid w:val="0000000C"/>
    <w:multiLevelType w:val="multilevel"/>
    <w:tmpl w:val="0000000C"/>
    <w:name w:val="WW8Num25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 w:val="0"/>
        <w:i w:val="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 w:val="0"/>
        <w:i w:val="0"/>
        <w:sz w:val="20"/>
        <w:szCs w:val="22"/>
        <w:u w:val="none"/>
      </w:rPr>
    </w:lvl>
  </w:abstractNum>
  <w:abstractNum w:abstractNumId="2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3" w15:restartNumberingAfterBreak="0">
    <w:nsid w:val="0000001B"/>
    <w:multiLevelType w:val="multilevel"/>
    <w:tmpl w:val="0000001B"/>
    <w:name w:val="WW8Num48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C"/>
    <w:multiLevelType w:val="multilevel"/>
    <w:tmpl w:val="0000001C"/>
    <w:name w:val="WW8Num49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21187D"/>
    <w:multiLevelType w:val="multilevel"/>
    <w:tmpl w:val="639E43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0C233999"/>
    <w:multiLevelType w:val="multilevel"/>
    <w:tmpl w:val="A6A82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71D03"/>
    <w:multiLevelType w:val="multilevel"/>
    <w:tmpl w:val="88720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551C7A"/>
    <w:multiLevelType w:val="multilevel"/>
    <w:tmpl w:val="4B9E47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399B2824"/>
    <w:multiLevelType w:val="multilevel"/>
    <w:tmpl w:val="5428D3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831141"/>
    <w:multiLevelType w:val="multilevel"/>
    <w:tmpl w:val="2558F9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F58D8"/>
    <w:multiLevelType w:val="multilevel"/>
    <w:tmpl w:val="3E4C5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B46847"/>
    <w:multiLevelType w:val="hybridMultilevel"/>
    <w:tmpl w:val="32B4A80E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AB3C53"/>
    <w:multiLevelType w:val="multilevel"/>
    <w:tmpl w:val="FBD0EE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DC07CD"/>
    <w:multiLevelType w:val="multilevel"/>
    <w:tmpl w:val="EAB006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6"/>
  </w:num>
  <w:num w:numId="10">
    <w:abstractNumId w:val="9"/>
  </w:num>
  <w:num w:numId="11">
    <w:abstractNumId w:val="6"/>
  </w:num>
  <w:num w:numId="12">
    <w:abstractNumId w:val="13"/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3F"/>
    <w:rsid w:val="00032B19"/>
    <w:rsid w:val="00045079"/>
    <w:rsid w:val="00045DA9"/>
    <w:rsid w:val="00055523"/>
    <w:rsid w:val="00070E5C"/>
    <w:rsid w:val="000855EB"/>
    <w:rsid w:val="00090CBF"/>
    <w:rsid w:val="00092699"/>
    <w:rsid w:val="000B5175"/>
    <w:rsid w:val="000C4390"/>
    <w:rsid w:val="000C5B63"/>
    <w:rsid w:val="000E0431"/>
    <w:rsid w:val="000E57CA"/>
    <w:rsid w:val="00117D7C"/>
    <w:rsid w:val="00121DD5"/>
    <w:rsid w:val="0012413C"/>
    <w:rsid w:val="001303DE"/>
    <w:rsid w:val="00131632"/>
    <w:rsid w:val="001375B9"/>
    <w:rsid w:val="0013785F"/>
    <w:rsid w:val="001434E1"/>
    <w:rsid w:val="00146F77"/>
    <w:rsid w:val="00153760"/>
    <w:rsid w:val="00163A97"/>
    <w:rsid w:val="001727E5"/>
    <w:rsid w:val="00193DE2"/>
    <w:rsid w:val="00196415"/>
    <w:rsid w:val="00197FB1"/>
    <w:rsid w:val="001A0CC8"/>
    <w:rsid w:val="001B3CC1"/>
    <w:rsid w:val="001C2BC8"/>
    <w:rsid w:val="001D0C7F"/>
    <w:rsid w:val="001D1870"/>
    <w:rsid w:val="001D30C2"/>
    <w:rsid w:val="001E1019"/>
    <w:rsid w:val="001E2030"/>
    <w:rsid w:val="001E68CC"/>
    <w:rsid w:val="001F2FA3"/>
    <w:rsid w:val="00201DE2"/>
    <w:rsid w:val="002078EC"/>
    <w:rsid w:val="00207F2E"/>
    <w:rsid w:val="002109C9"/>
    <w:rsid w:val="00213A02"/>
    <w:rsid w:val="002371D9"/>
    <w:rsid w:val="0024342D"/>
    <w:rsid w:val="002673A9"/>
    <w:rsid w:val="00267B0F"/>
    <w:rsid w:val="002922EF"/>
    <w:rsid w:val="002A26FE"/>
    <w:rsid w:val="002C0A82"/>
    <w:rsid w:val="002C62D4"/>
    <w:rsid w:val="002D5E04"/>
    <w:rsid w:val="002E21D1"/>
    <w:rsid w:val="002F2FDE"/>
    <w:rsid w:val="002F4DDA"/>
    <w:rsid w:val="002F7441"/>
    <w:rsid w:val="00305295"/>
    <w:rsid w:val="00335A98"/>
    <w:rsid w:val="00337048"/>
    <w:rsid w:val="00351678"/>
    <w:rsid w:val="00365D7F"/>
    <w:rsid w:val="003A0C33"/>
    <w:rsid w:val="003A0F36"/>
    <w:rsid w:val="003D0A21"/>
    <w:rsid w:val="003D18B5"/>
    <w:rsid w:val="003E08DF"/>
    <w:rsid w:val="003E57CE"/>
    <w:rsid w:val="003F5B79"/>
    <w:rsid w:val="003F6170"/>
    <w:rsid w:val="00402959"/>
    <w:rsid w:val="00406097"/>
    <w:rsid w:val="004270BA"/>
    <w:rsid w:val="00434957"/>
    <w:rsid w:val="0045019A"/>
    <w:rsid w:val="00452E43"/>
    <w:rsid w:val="00457C75"/>
    <w:rsid w:val="0047235F"/>
    <w:rsid w:val="00472EBF"/>
    <w:rsid w:val="00481FB7"/>
    <w:rsid w:val="004824B6"/>
    <w:rsid w:val="00482BBA"/>
    <w:rsid w:val="00484A63"/>
    <w:rsid w:val="004A4A16"/>
    <w:rsid w:val="004D5730"/>
    <w:rsid w:val="004F1575"/>
    <w:rsid w:val="004F19F4"/>
    <w:rsid w:val="0050304A"/>
    <w:rsid w:val="005055D9"/>
    <w:rsid w:val="00514DBE"/>
    <w:rsid w:val="0051673C"/>
    <w:rsid w:val="00550B7B"/>
    <w:rsid w:val="00553A06"/>
    <w:rsid w:val="00565B1A"/>
    <w:rsid w:val="00577105"/>
    <w:rsid w:val="00582B2C"/>
    <w:rsid w:val="00585DBB"/>
    <w:rsid w:val="00587C17"/>
    <w:rsid w:val="0059159B"/>
    <w:rsid w:val="005941DB"/>
    <w:rsid w:val="00594C03"/>
    <w:rsid w:val="005A4B1E"/>
    <w:rsid w:val="005B13F8"/>
    <w:rsid w:val="005B7929"/>
    <w:rsid w:val="005C5191"/>
    <w:rsid w:val="005C5CFA"/>
    <w:rsid w:val="005D4D8E"/>
    <w:rsid w:val="005F1464"/>
    <w:rsid w:val="00612856"/>
    <w:rsid w:val="0061494E"/>
    <w:rsid w:val="00621897"/>
    <w:rsid w:val="00626B8A"/>
    <w:rsid w:val="0063336F"/>
    <w:rsid w:val="006361FE"/>
    <w:rsid w:val="00640601"/>
    <w:rsid w:val="00641FFA"/>
    <w:rsid w:val="0064576B"/>
    <w:rsid w:val="00646F22"/>
    <w:rsid w:val="006533E7"/>
    <w:rsid w:val="006845BF"/>
    <w:rsid w:val="006967AE"/>
    <w:rsid w:val="006C1B87"/>
    <w:rsid w:val="006C3714"/>
    <w:rsid w:val="006D34E8"/>
    <w:rsid w:val="006D3DC5"/>
    <w:rsid w:val="006E5ADD"/>
    <w:rsid w:val="006F54D0"/>
    <w:rsid w:val="006F7644"/>
    <w:rsid w:val="0070539B"/>
    <w:rsid w:val="00710546"/>
    <w:rsid w:val="00725028"/>
    <w:rsid w:val="00727227"/>
    <w:rsid w:val="00727ED3"/>
    <w:rsid w:val="007312D8"/>
    <w:rsid w:val="00753CA0"/>
    <w:rsid w:val="0076348D"/>
    <w:rsid w:val="00764EE4"/>
    <w:rsid w:val="00774327"/>
    <w:rsid w:val="007844B2"/>
    <w:rsid w:val="007942F4"/>
    <w:rsid w:val="007A0405"/>
    <w:rsid w:val="007A06D9"/>
    <w:rsid w:val="007A0C07"/>
    <w:rsid w:val="007A191E"/>
    <w:rsid w:val="007C5B92"/>
    <w:rsid w:val="007D0CE3"/>
    <w:rsid w:val="007D6246"/>
    <w:rsid w:val="007E0614"/>
    <w:rsid w:val="007F7441"/>
    <w:rsid w:val="00800DA8"/>
    <w:rsid w:val="00804F79"/>
    <w:rsid w:val="008051F8"/>
    <w:rsid w:val="00805284"/>
    <w:rsid w:val="008104A9"/>
    <w:rsid w:val="008239F2"/>
    <w:rsid w:val="00825115"/>
    <w:rsid w:val="00841A9B"/>
    <w:rsid w:val="00843CE0"/>
    <w:rsid w:val="008631E6"/>
    <w:rsid w:val="00865F17"/>
    <w:rsid w:val="00873F59"/>
    <w:rsid w:val="008747F6"/>
    <w:rsid w:val="00875181"/>
    <w:rsid w:val="0089400F"/>
    <w:rsid w:val="008979FB"/>
    <w:rsid w:val="008B1A7E"/>
    <w:rsid w:val="008B31DD"/>
    <w:rsid w:val="008D089A"/>
    <w:rsid w:val="008D7955"/>
    <w:rsid w:val="008F5D12"/>
    <w:rsid w:val="00903C62"/>
    <w:rsid w:val="00932F2A"/>
    <w:rsid w:val="0093762A"/>
    <w:rsid w:val="00940DEF"/>
    <w:rsid w:val="00943132"/>
    <w:rsid w:val="0094532F"/>
    <w:rsid w:val="00951A19"/>
    <w:rsid w:val="009559D4"/>
    <w:rsid w:val="0095759A"/>
    <w:rsid w:val="0097493C"/>
    <w:rsid w:val="00975391"/>
    <w:rsid w:val="0099023C"/>
    <w:rsid w:val="00996211"/>
    <w:rsid w:val="00997157"/>
    <w:rsid w:val="009A0B5E"/>
    <w:rsid w:val="009A37B6"/>
    <w:rsid w:val="009B3C67"/>
    <w:rsid w:val="009D0BBD"/>
    <w:rsid w:val="009E4A1F"/>
    <w:rsid w:val="009F147C"/>
    <w:rsid w:val="00A154C6"/>
    <w:rsid w:val="00A24D2C"/>
    <w:rsid w:val="00A31BD9"/>
    <w:rsid w:val="00A33905"/>
    <w:rsid w:val="00A4132D"/>
    <w:rsid w:val="00A457DE"/>
    <w:rsid w:val="00A458EE"/>
    <w:rsid w:val="00A45BAD"/>
    <w:rsid w:val="00A65F7A"/>
    <w:rsid w:val="00A73FBE"/>
    <w:rsid w:val="00A76516"/>
    <w:rsid w:val="00A81F48"/>
    <w:rsid w:val="00A86B42"/>
    <w:rsid w:val="00A870D9"/>
    <w:rsid w:val="00A904AA"/>
    <w:rsid w:val="00A92F20"/>
    <w:rsid w:val="00A953B9"/>
    <w:rsid w:val="00A971F6"/>
    <w:rsid w:val="00AA3431"/>
    <w:rsid w:val="00AA366C"/>
    <w:rsid w:val="00AA3A96"/>
    <w:rsid w:val="00AA7CB4"/>
    <w:rsid w:val="00AB264C"/>
    <w:rsid w:val="00AC3A7F"/>
    <w:rsid w:val="00AD089C"/>
    <w:rsid w:val="00AD0ADF"/>
    <w:rsid w:val="00AD6B24"/>
    <w:rsid w:val="00AE15A4"/>
    <w:rsid w:val="00AE70E5"/>
    <w:rsid w:val="00B10C8E"/>
    <w:rsid w:val="00B12307"/>
    <w:rsid w:val="00B12D13"/>
    <w:rsid w:val="00B215D4"/>
    <w:rsid w:val="00B240F5"/>
    <w:rsid w:val="00B35AFF"/>
    <w:rsid w:val="00B378C2"/>
    <w:rsid w:val="00B433F2"/>
    <w:rsid w:val="00B4790C"/>
    <w:rsid w:val="00B61B37"/>
    <w:rsid w:val="00B66A11"/>
    <w:rsid w:val="00B74B36"/>
    <w:rsid w:val="00B80688"/>
    <w:rsid w:val="00B80890"/>
    <w:rsid w:val="00B90267"/>
    <w:rsid w:val="00B93AE4"/>
    <w:rsid w:val="00B9507E"/>
    <w:rsid w:val="00B950BF"/>
    <w:rsid w:val="00BA2D49"/>
    <w:rsid w:val="00BA498C"/>
    <w:rsid w:val="00BC7831"/>
    <w:rsid w:val="00BD4D60"/>
    <w:rsid w:val="00BD5B2C"/>
    <w:rsid w:val="00BE720B"/>
    <w:rsid w:val="00BF684D"/>
    <w:rsid w:val="00C02AA8"/>
    <w:rsid w:val="00C063EF"/>
    <w:rsid w:val="00C124B4"/>
    <w:rsid w:val="00C24432"/>
    <w:rsid w:val="00C33975"/>
    <w:rsid w:val="00C4020A"/>
    <w:rsid w:val="00C54027"/>
    <w:rsid w:val="00C9373C"/>
    <w:rsid w:val="00C94553"/>
    <w:rsid w:val="00C96698"/>
    <w:rsid w:val="00C97C26"/>
    <w:rsid w:val="00CA3BC0"/>
    <w:rsid w:val="00CA6052"/>
    <w:rsid w:val="00CA7992"/>
    <w:rsid w:val="00CC18B1"/>
    <w:rsid w:val="00CC6FAC"/>
    <w:rsid w:val="00CC7F3F"/>
    <w:rsid w:val="00CD4109"/>
    <w:rsid w:val="00CD4FC1"/>
    <w:rsid w:val="00CE5D16"/>
    <w:rsid w:val="00D11A7B"/>
    <w:rsid w:val="00D11F57"/>
    <w:rsid w:val="00D3595F"/>
    <w:rsid w:val="00D44E2E"/>
    <w:rsid w:val="00D70C94"/>
    <w:rsid w:val="00D80762"/>
    <w:rsid w:val="00D81A06"/>
    <w:rsid w:val="00D83B40"/>
    <w:rsid w:val="00D83CA9"/>
    <w:rsid w:val="00D90728"/>
    <w:rsid w:val="00D92846"/>
    <w:rsid w:val="00D97447"/>
    <w:rsid w:val="00DA160B"/>
    <w:rsid w:val="00DA2FA4"/>
    <w:rsid w:val="00DA63B5"/>
    <w:rsid w:val="00DB0080"/>
    <w:rsid w:val="00DB1997"/>
    <w:rsid w:val="00DB486E"/>
    <w:rsid w:val="00DD51E6"/>
    <w:rsid w:val="00DF4FA8"/>
    <w:rsid w:val="00DF73FF"/>
    <w:rsid w:val="00E00054"/>
    <w:rsid w:val="00E104C6"/>
    <w:rsid w:val="00E13FC3"/>
    <w:rsid w:val="00E418F1"/>
    <w:rsid w:val="00E47594"/>
    <w:rsid w:val="00E5642D"/>
    <w:rsid w:val="00E63B8C"/>
    <w:rsid w:val="00E64FA8"/>
    <w:rsid w:val="00EA0C24"/>
    <w:rsid w:val="00EA2273"/>
    <w:rsid w:val="00EA30D0"/>
    <w:rsid w:val="00EA4A38"/>
    <w:rsid w:val="00EB684B"/>
    <w:rsid w:val="00EC06BE"/>
    <w:rsid w:val="00EC4EA3"/>
    <w:rsid w:val="00EC7EDA"/>
    <w:rsid w:val="00ED03DF"/>
    <w:rsid w:val="00ED0AAF"/>
    <w:rsid w:val="00ED3968"/>
    <w:rsid w:val="00ED4552"/>
    <w:rsid w:val="00EE71FC"/>
    <w:rsid w:val="00F010FD"/>
    <w:rsid w:val="00F2483F"/>
    <w:rsid w:val="00F261F2"/>
    <w:rsid w:val="00F604DE"/>
    <w:rsid w:val="00F61C2D"/>
    <w:rsid w:val="00F64D20"/>
    <w:rsid w:val="00F77A44"/>
    <w:rsid w:val="00F800A2"/>
    <w:rsid w:val="00F87AB9"/>
    <w:rsid w:val="00F91755"/>
    <w:rsid w:val="00F93149"/>
    <w:rsid w:val="00F965BB"/>
    <w:rsid w:val="00FA1FCC"/>
    <w:rsid w:val="00FA2B39"/>
    <w:rsid w:val="00FB47AC"/>
    <w:rsid w:val="00FC1CA2"/>
    <w:rsid w:val="00FC1EB3"/>
    <w:rsid w:val="00FC2E89"/>
    <w:rsid w:val="00FC4CFD"/>
    <w:rsid w:val="00FE1574"/>
    <w:rsid w:val="00FE75C9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C6682"/>
  <w15:docId w15:val="{6F0FBC91-DC15-48DB-8FE5-2BE1FA2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48D"/>
    <w:rPr>
      <w:sz w:val="24"/>
      <w:szCs w:val="24"/>
    </w:rPr>
  </w:style>
  <w:style w:type="paragraph" w:styleId="Nadpis1">
    <w:name w:val="heading 1"/>
    <w:basedOn w:val="Normln"/>
    <w:next w:val="Normln"/>
    <w:qFormat/>
    <w:rsid w:val="0076348D"/>
    <w:pPr>
      <w:keepNext/>
      <w:spacing w:before="120" w:line="240" w:lineRule="atLeast"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76348D"/>
    <w:pPr>
      <w:keepNext/>
      <w:tabs>
        <w:tab w:val="left" w:pos="-1985"/>
      </w:tabs>
      <w:spacing w:before="120"/>
      <w:ind w:left="426" w:hanging="426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6348D"/>
    <w:pPr>
      <w:tabs>
        <w:tab w:val="right" w:pos="8505"/>
      </w:tabs>
      <w:spacing w:before="120"/>
      <w:ind w:left="426"/>
      <w:jc w:val="both"/>
    </w:pPr>
    <w:rPr>
      <w:szCs w:val="20"/>
    </w:rPr>
  </w:style>
  <w:style w:type="paragraph" w:styleId="Zkladntextodsazen2">
    <w:name w:val="Body Text Indent 2"/>
    <w:basedOn w:val="Normln"/>
    <w:rsid w:val="0076348D"/>
    <w:pPr>
      <w:spacing w:before="120" w:line="240" w:lineRule="atLeast"/>
      <w:ind w:left="426" w:hanging="426"/>
    </w:pPr>
    <w:rPr>
      <w:szCs w:val="20"/>
    </w:rPr>
  </w:style>
  <w:style w:type="paragraph" w:styleId="Zkladntextodsazen3">
    <w:name w:val="Body Text Indent 3"/>
    <w:basedOn w:val="Normln"/>
    <w:rsid w:val="0076348D"/>
    <w:pPr>
      <w:spacing w:before="120" w:line="240" w:lineRule="atLeast"/>
      <w:ind w:left="567" w:hanging="567"/>
    </w:pPr>
    <w:rPr>
      <w:szCs w:val="20"/>
    </w:rPr>
  </w:style>
  <w:style w:type="paragraph" w:styleId="Zhlav">
    <w:name w:val="header"/>
    <w:basedOn w:val="Normln"/>
    <w:rsid w:val="007634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34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348D"/>
  </w:style>
  <w:style w:type="paragraph" w:styleId="Zkladntext">
    <w:name w:val="Body Text"/>
    <w:basedOn w:val="Normln"/>
    <w:rsid w:val="0076348D"/>
    <w:pPr>
      <w:spacing w:before="120" w:line="240" w:lineRule="atLeast"/>
      <w:jc w:val="both"/>
    </w:pPr>
  </w:style>
  <w:style w:type="paragraph" w:styleId="Nzev">
    <w:name w:val="Title"/>
    <w:basedOn w:val="Normln"/>
    <w:qFormat/>
    <w:rsid w:val="0076348D"/>
    <w:pPr>
      <w:spacing w:before="120" w:line="240" w:lineRule="atLeast"/>
      <w:ind w:right="-1"/>
      <w:jc w:val="center"/>
    </w:pPr>
    <w:rPr>
      <w:b/>
      <w:sz w:val="32"/>
    </w:rPr>
  </w:style>
  <w:style w:type="paragraph" w:styleId="Podtitul">
    <w:name w:val="Subtitle"/>
    <w:basedOn w:val="Normln"/>
    <w:qFormat/>
    <w:rsid w:val="0076348D"/>
    <w:pPr>
      <w:spacing w:before="120" w:line="240" w:lineRule="atLeast"/>
      <w:jc w:val="center"/>
    </w:pPr>
    <w:rPr>
      <w:b/>
      <w:sz w:val="28"/>
    </w:rPr>
  </w:style>
  <w:style w:type="paragraph" w:styleId="Odstavecseseznamem">
    <w:name w:val="List Paragraph"/>
    <w:basedOn w:val="Normln"/>
    <w:link w:val="OdstavecseseznamemChar"/>
    <w:qFormat/>
    <w:rsid w:val="00EA4A38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2F4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4DD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267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7B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B0F"/>
  </w:style>
  <w:style w:type="paragraph" w:styleId="Pedmtkomente">
    <w:name w:val="annotation subject"/>
    <w:basedOn w:val="Textkomente"/>
    <w:next w:val="Textkomente"/>
    <w:link w:val="PedmtkomenteChar"/>
    <w:rsid w:val="00267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7B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31E6"/>
    <w:rPr>
      <w:strike w:val="0"/>
      <w:dstrike w:val="0"/>
      <w:color w:val="05507A"/>
      <w:u w:val="none"/>
      <w:effect w:val="none"/>
    </w:rPr>
  </w:style>
  <w:style w:type="paragraph" w:customStyle="1" w:styleId="WW-Zkladntext22">
    <w:name w:val="WW-Základní text 22"/>
    <w:basedOn w:val="Normln"/>
    <w:rsid w:val="00A31BD9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styl1">
    <w:name w:val="styl 1"/>
    <w:basedOn w:val="Nadpis1"/>
    <w:qFormat/>
    <w:rsid w:val="00B10C8E"/>
  </w:style>
  <w:style w:type="character" w:customStyle="1" w:styleId="OdstavecseseznamemChar">
    <w:name w:val="Odstavec se seznamem Char"/>
    <w:link w:val="Odstavecseseznamem"/>
    <w:locked/>
    <w:rsid w:val="00A458EE"/>
    <w:rPr>
      <w:rFonts w:eastAsia="Calibr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941DB"/>
    <w:rPr>
      <w:sz w:val="24"/>
      <w:szCs w:val="24"/>
    </w:rPr>
  </w:style>
  <w:style w:type="table" w:styleId="Mkatabulky">
    <w:name w:val="Table Grid"/>
    <w:basedOn w:val="Normlntabulka"/>
    <w:rsid w:val="00AA36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">
    <w:name w:val="Odstavec1"/>
    <w:basedOn w:val="Odstavecseseznamem"/>
    <w:link w:val="Odstavec1Char"/>
    <w:qFormat/>
    <w:rsid w:val="00AA366C"/>
    <w:pPr>
      <w:ind w:left="0"/>
      <w:jc w:val="both"/>
    </w:pPr>
    <w:rPr>
      <w:rFonts w:ascii="Calibri" w:hAnsi="Calibri"/>
    </w:rPr>
  </w:style>
  <w:style w:type="character" w:customStyle="1" w:styleId="Odstavec1Char">
    <w:name w:val="Odstavec1 Char"/>
    <w:basedOn w:val="OdstavecseseznamemChar"/>
    <w:link w:val="Odstavec1"/>
    <w:rsid w:val="00AA366C"/>
    <w:rPr>
      <w:rFonts w:ascii="Calibri" w:eastAsia="Calibri" w:hAnsi="Calibri"/>
      <w:sz w:val="24"/>
      <w:szCs w:val="24"/>
    </w:rPr>
  </w:style>
  <w:style w:type="paragraph" w:styleId="Normlnweb">
    <w:name w:val="Normal (Web)"/>
    <w:basedOn w:val="Normln"/>
    <w:unhideWhenUsed/>
    <w:rsid w:val="00D97447"/>
    <w:rPr>
      <w:rFonts w:ascii="Arial" w:hAnsi="Arial" w:cs="Arial"/>
      <w:color w:val="000000"/>
      <w:sz w:val="16"/>
      <w:szCs w:val="16"/>
    </w:rPr>
  </w:style>
  <w:style w:type="paragraph" w:customStyle="1" w:styleId="Odstevc1">
    <w:name w:val="Odstevc1"/>
    <w:basedOn w:val="Odstavecseseznamem"/>
    <w:qFormat/>
    <w:rsid w:val="00EC4EA3"/>
    <w:pPr>
      <w:spacing w:after="120"/>
      <w:ind w:left="0"/>
      <w:jc w:val="both"/>
    </w:pPr>
    <w:rPr>
      <w:rFonts w:ascii="Calibri" w:hAnsi="Calibri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DA160B"/>
    <w:rPr>
      <w:color w:val="808080"/>
    </w:rPr>
  </w:style>
  <w:style w:type="paragraph" w:styleId="Revize">
    <w:name w:val="Revision"/>
    <w:hidden/>
    <w:uiPriority w:val="99"/>
    <w:semiHidden/>
    <w:rsid w:val="00FB47AC"/>
    <w:rPr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A76516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e.stepankova@ricany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epanka.tajovska@ricany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820C.BBCFC56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E040B2E6F4941BF56CAC6B47A3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06E95-9AE3-4852-948A-C4AC967545B1}"/>
      </w:docPartPr>
      <w:docPartBody>
        <w:p w:rsidR="00F447F5" w:rsidRDefault="0099525C" w:rsidP="0099525C">
          <w:pPr>
            <w:pStyle w:val="27AE040B2E6F4941BF56CAC6B47A328B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305BA1AE1BA142EBB26C29C687171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4ECF3-A8D6-4AB5-BAFE-9101219DF9A2}"/>
      </w:docPartPr>
      <w:docPartBody>
        <w:p w:rsidR="00F447F5" w:rsidRDefault="0099525C" w:rsidP="0099525C">
          <w:pPr>
            <w:pStyle w:val="305BA1AE1BA142EBB26C29C68717144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0A24961D0D743F9B460EC8ADA626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D46B3-DBBB-46DC-BD2B-A773D2E38063}"/>
      </w:docPartPr>
      <w:docPartBody>
        <w:p w:rsidR="00F447F5" w:rsidRDefault="0099525C" w:rsidP="0099525C">
          <w:pPr>
            <w:pStyle w:val="30A24961D0D743F9B460EC8ADA62628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5C2AC918B874AB9AC219564A8437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B27F1-F049-4CC2-AB18-32E492DCD121}"/>
      </w:docPartPr>
      <w:docPartBody>
        <w:p w:rsidR="004B2D01" w:rsidRDefault="00820CDF" w:rsidP="00820CDF">
          <w:pPr>
            <w:pStyle w:val="65C2AC918B874AB9AC219564A84374A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4F45933D42A42D891D87F5CCC122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A1C8D-A519-4847-B2D2-EFFCBE121144}"/>
      </w:docPartPr>
      <w:docPartBody>
        <w:p w:rsidR="004B2D01" w:rsidRDefault="00820CDF" w:rsidP="00820CDF">
          <w:pPr>
            <w:pStyle w:val="F4F45933D42A42D891D87F5CCC122CAE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FF4829AA46A49368572CF37F810E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21224-518C-4A1D-BFA4-93815A5D277B}"/>
      </w:docPartPr>
      <w:docPartBody>
        <w:p w:rsidR="004B2D01" w:rsidRDefault="00820CDF" w:rsidP="00820CDF">
          <w:pPr>
            <w:pStyle w:val="EFF4829AA46A49368572CF37F810E868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81812C3A9B5A4EE2A9BC80E1D8463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46045-2790-4F21-B19A-7348F5E89AD2}"/>
      </w:docPartPr>
      <w:docPartBody>
        <w:p w:rsidR="004B2D01" w:rsidRDefault="00820CDF" w:rsidP="00820CDF">
          <w:pPr>
            <w:pStyle w:val="81812C3A9B5A4EE2A9BC80E1D846315F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257FB66DFA21414F80F65DF5E8491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3ED71-FF3C-4B10-953E-54F0ECA67C0E}"/>
      </w:docPartPr>
      <w:docPartBody>
        <w:p w:rsidR="007B68A6" w:rsidRDefault="00893E9C" w:rsidP="00893E9C">
          <w:pPr>
            <w:pStyle w:val="257FB66DFA21414F80F65DF5E849188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26CE678A1FA74DF7B4A0AC5584203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620CD-C15F-4D19-92D5-8DA9C277CDB2}"/>
      </w:docPartPr>
      <w:docPartBody>
        <w:p w:rsidR="00651AB3" w:rsidRDefault="00813E00" w:rsidP="00813E00">
          <w:pPr>
            <w:pStyle w:val="26CE678A1FA74DF7B4A0AC5584203C39"/>
          </w:pPr>
          <w:r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C"/>
    <w:rsid w:val="00035F88"/>
    <w:rsid w:val="000A631C"/>
    <w:rsid w:val="00180147"/>
    <w:rsid w:val="001B200A"/>
    <w:rsid w:val="00364632"/>
    <w:rsid w:val="004B2D01"/>
    <w:rsid w:val="00651AB3"/>
    <w:rsid w:val="007B68A6"/>
    <w:rsid w:val="00813E00"/>
    <w:rsid w:val="00820CDF"/>
    <w:rsid w:val="00893E9C"/>
    <w:rsid w:val="008D53ED"/>
    <w:rsid w:val="00913F0C"/>
    <w:rsid w:val="0099525C"/>
    <w:rsid w:val="00A67735"/>
    <w:rsid w:val="00AC35AE"/>
    <w:rsid w:val="00AE6D0A"/>
    <w:rsid w:val="00AF349E"/>
    <w:rsid w:val="00F447F5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3E00"/>
    <w:rPr>
      <w:color w:val="808080"/>
    </w:rPr>
  </w:style>
  <w:style w:type="paragraph" w:customStyle="1" w:styleId="27AE040B2E6F4941BF56CAC6B47A328B">
    <w:name w:val="27AE040B2E6F4941BF56CAC6B47A328B"/>
    <w:rsid w:val="0099525C"/>
  </w:style>
  <w:style w:type="paragraph" w:customStyle="1" w:styleId="305BA1AE1BA142EBB26C29C687171443">
    <w:name w:val="305BA1AE1BA142EBB26C29C687171443"/>
    <w:rsid w:val="0099525C"/>
  </w:style>
  <w:style w:type="paragraph" w:customStyle="1" w:styleId="30A24961D0D743F9B460EC8ADA626286">
    <w:name w:val="30A24961D0D743F9B460EC8ADA626286"/>
    <w:rsid w:val="0099525C"/>
  </w:style>
  <w:style w:type="paragraph" w:customStyle="1" w:styleId="5624496CF72542B4A463D69D51C9B74F">
    <w:name w:val="5624496CF72542B4A463D69D51C9B74F"/>
    <w:rsid w:val="0099525C"/>
  </w:style>
  <w:style w:type="paragraph" w:customStyle="1" w:styleId="0175BEBF81294BD7AAD182003A556877">
    <w:name w:val="0175BEBF81294BD7AAD182003A556877"/>
    <w:rsid w:val="0099525C"/>
  </w:style>
  <w:style w:type="paragraph" w:customStyle="1" w:styleId="F254A6DA0FA34377A865385528DA31FC">
    <w:name w:val="F254A6DA0FA34377A865385528DA31FC"/>
    <w:rsid w:val="0099525C"/>
  </w:style>
  <w:style w:type="paragraph" w:customStyle="1" w:styleId="77E17896B9B54B82B98C515D586350D7">
    <w:name w:val="77E17896B9B54B82B98C515D586350D7"/>
    <w:rsid w:val="0099525C"/>
  </w:style>
  <w:style w:type="paragraph" w:customStyle="1" w:styleId="8D78DE02EC794A8C9AB10FA54E2AB517">
    <w:name w:val="8D78DE02EC794A8C9AB10FA54E2AB517"/>
    <w:rsid w:val="0099525C"/>
  </w:style>
  <w:style w:type="paragraph" w:customStyle="1" w:styleId="B2AC2FAC4D0E454DB7978B67436D1229">
    <w:name w:val="B2AC2FAC4D0E454DB7978B67436D1229"/>
    <w:rsid w:val="0099525C"/>
  </w:style>
  <w:style w:type="paragraph" w:customStyle="1" w:styleId="459D97DE2D67408F86C0299E5F8FE47E">
    <w:name w:val="459D97DE2D67408F86C0299E5F8FE47E"/>
    <w:rsid w:val="0099525C"/>
  </w:style>
  <w:style w:type="paragraph" w:customStyle="1" w:styleId="223153AB2C884160A1C55203DB38627C">
    <w:name w:val="223153AB2C884160A1C55203DB38627C"/>
    <w:rsid w:val="0099525C"/>
  </w:style>
  <w:style w:type="paragraph" w:customStyle="1" w:styleId="E9C592C3E4814C8A969D3925FD2CCF8E">
    <w:name w:val="E9C592C3E4814C8A969D3925FD2CCF8E"/>
    <w:rsid w:val="00820CDF"/>
  </w:style>
  <w:style w:type="paragraph" w:customStyle="1" w:styleId="DB16887771954A84B778D9089431F27B">
    <w:name w:val="DB16887771954A84B778D9089431F27B"/>
    <w:rsid w:val="00820CDF"/>
  </w:style>
  <w:style w:type="paragraph" w:customStyle="1" w:styleId="742AF48A5CAE4AF998306922C194D9AA">
    <w:name w:val="742AF48A5CAE4AF998306922C194D9AA"/>
    <w:rsid w:val="00820CDF"/>
  </w:style>
  <w:style w:type="paragraph" w:customStyle="1" w:styleId="AACD6BA166C74F399AF043B99DABC62F">
    <w:name w:val="AACD6BA166C74F399AF043B99DABC62F"/>
    <w:rsid w:val="00820CDF"/>
  </w:style>
  <w:style w:type="paragraph" w:customStyle="1" w:styleId="594956FA2BFA4306AE9DA3378563C438">
    <w:name w:val="594956FA2BFA4306AE9DA3378563C438"/>
    <w:rsid w:val="00820CDF"/>
  </w:style>
  <w:style w:type="paragraph" w:customStyle="1" w:styleId="B695D9682230482EAD5F4F989E011B4B">
    <w:name w:val="B695D9682230482EAD5F4F989E011B4B"/>
    <w:rsid w:val="00820CDF"/>
  </w:style>
  <w:style w:type="paragraph" w:customStyle="1" w:styleId="C19AFE2503D046E0B20246834248A69D">
    <w:name w:val="C19AFE2503D046E0B20246834248A69D"/>
    <w:rsid w:val="00820CDF"/>
  </w:style>
  <w:style w:type="paragraph" w:customStyle="1" w:styleId="E871D17310D04D4A98C28F66E057670D">
    <w:name w:val="E871D17310D04D4A98C28F66E057670D"/>
    <w:rsid w:val="00820CDF"/>
  </w:style>
  <w:style w:type="paragraph" w:customStyle="1" w:styleId="FAA49EDACB184CBC8F7E86CE0518545E">
    <w:name w:val="FAA49EDACB184CBC8F7E86CE0518545E"/>
    <w:rsid w:val="00820CDF"/>
  </w:style>
  <w:style w:type="paragraph" w:customStyle="1" w:styleId="E66E411EDE904B3C8F5D6EC8556D61D4">
    <w:name w:val="E66E411EDE904B3C8F5D6EC8556D61D4"/>
    <w:rsid w:val="00820CDF"/>
  </w:style>
  <w:style w:type="paragraph" w:customStyle="1" w:styleId="798680EDD5524949B9CB5C718FB8847A">
    <w:name w:val="798680EDD5524949B9CB5C718FB8847A"/>
    <w:rsid w:val="00820CDF"/>
  </w:style>
  <w:style w:type="paragraph" w:customStyle="1" w:styleId="6C07974969FA43EE9D7769741558ED9C">
    <w:name w:val="6C07974969FA43EE9D7769741558ED9C"/>
    <w:rsid w:val="00820CDF"/>
  </w:style>
  <w:style w:type="paragraph" w:customStyle="1" w:styleId="6FE0E228230F450D97D75BC3420A53BB">
    <w:name w:val="6FE0E228230F450D97D75BC3420A53BB"/>
    <w:rsid w:val="00820CDF"/>
  </w:style>
  <w:style w:type="paragraph" w:customStyle="1" w:styleId="39EE70479C3F4708BC76F3F43A52423B">
    <w:name w:val="39EE70479C3F4708BC76F3F43A52423B"/>
    <w:rsid w:val="00820CDF"/>
  </w:style>
  <w:style w:type="paragraph" w:customStyle="1" w:styleId="C9FD9DC5BCBE45278B52DC61D5D305FF">
    <w:name w:val="C9FD9DC5BCBE45278B52DC61D5D305FF"/>
    <w:rsid w:val="00820CDF"/>
  </w:style>
  <w:style w:type="paragraph" w:customStyle="1" w:styleId="E36DA608E08043758C8CFE70B3CDA852">
    <w:name w:val="E36DA608E08043758C8CFE70B3CDA852"/>
    <w:rsid w:val="00820CDF"/>
  </w:style>
  <w:style w:type="paragraph" w:customStyle="1" w:styleId="65C2AC918B874AB9AC219564A84374A5">
    <w:name w:val="65C2AC918B874AB9AC219564A84374A5"/>
    <w:rsid w:val="00820CDF"/>
  </w:style>
  <w:style w:type="paragraph" w:customStyle="1" w:styleId="F4F45933D42A42D891D87F5CCC122CAE">
    <w:name w:val="F4F45933D42A42D891D87F5CCC122CAE"/>
    <w:rsid w:val="00820CDF"/>
  </w:style>
  <w:style w:type="paragraph" w:customStyle="1" w:styleId="EFF4829AA46A49368572CF37F810E868">
    <w:name w:val="EFF4829AA46A49368572CF37F810E868"/>
    <w:rsid w:val="00820CDF"/>
  </w:style>
  <w:style w:type="paragraph" w:customStyle="1" w:styleId="81812C3A9B5A4EE2A9BC80E1D846315F">
    <w:name w:val="81812C3A9B5A4EE2A9BC80E1D846315F"/>
    <w:rsid w:val="00820CDF"/>
  </w:style>
  <w:style w:type="paragraph" w:customStyle="1" w:styleId="28B7C2ED02AD4DBF89A23322E374DE83">
    <w:name w:val="28B7C2ED02AD4DBF89A23322E374DE83"/>
    <w:rsid w:val="001B200A"/>
  </w:style>
  <w:style w:type="paragraph" w:customStyle="1" w:styleId="B564E1582D5648668096DCAD8C476769">
    <w:name w:val="B564E1582D5648668096DCAD8C476769"/>
    <w:rsid w:val="001B200A"/>
  </w:style>
  <w:style w:type="paragraph" w:customStyle="1" w:styleId="E0A1833EF781409AA49B4ADDBBE68D87">
    <w:name w:val="E0A1833EF781409AA49B4ADDBBE68D87"/>
    <w:rsid w:val="00A67735"/>
    <w:pPr>
      <w:spacing w:after="200" w:line="276" w:lineRule="auto"/>
    </w:pPr>
  </w:style>
  <w:style w:type="paragraph" w:customStyle="1" w:styleId="257FB66DFA21414F80F65DF5E8491889">
    <w:name w:val="257FB66DFA21414F80F65DF5E8491889"/>
    <w:rsid w:val="00893E9C"/>
  </w:style>
  <w:style w:type="paragraph" w:customStyle="1" w:styleId="26CE678A1FA74DF7B4A0AC5584203C39">
    <w:name w:val="26CE678A1FA74DF7B4A0AC5584203C39"/>
    <w:rsid w:val="00813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3B488-2A7E-4A66-BD9F-04BF0AD3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3282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Microsoft</Company>
  <LinksUpToDate>false</LinksUpToDate>
  <CharactersWithSpaces>22605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Jiří Šrain</dc:creator>
  <cp:lastModifiedBy>Kramářová Eva</cp:lastModifiedBy>
  <cp:revision>3</cp:revision>
  <cp:lastPrinted>2018-09-04T13:06:00Z</cp:lastPrinted>
  <dcterms:created xsi:type="dcterms:W3CDTF">2019-01-31T12:47:00Z</dcterms:created>
  <dcterms:modified xsi:type="dcterms:W3CDTF">2019-01-31T12:49:00Z</dcterms:modified>
</cp:coreProperties>
</file>