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pt;margin-top:8.65pt;width:71.5pt;height:47.0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1.9pt;margin-top:21.15pt;width:144.35pt;height:33.4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6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7$ mést* </w:t>
                  </w:r>
                  <w:r>
                    <w:rPr>
                      <w:rStyle w:val="CharStyle5"/>
                      <w:i/>
                      <w:iCs/>
                    </w:rPr>
                    <w:t>ů,s.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08.55pt;margin-top:0;width:116.65pt;height:14.6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tabs>
                      <w:tab w:leader="dot" w:pos="222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80" w:lineRule="exact"/>
                    <w:ind w:left="136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i*</w:t>
                  </w:r>
                  <w:r>
                    <w:rPr>
                      <w:rStyle w:val="CharStyle8"/>
                    </w:rPr>
                    <w:t>Jn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M 'i?, 'i -i ■■■■-</w:t>
                  </w:r>
                  <w:r>
                    <w:rPr>
                      <w:rStyle w:val="CharStyle8"/>
                    </w:rPr>
                    <w:t>i</w:t>
                  </w:r>
                  <w:r>
                    <w:rPr>
                      <w:rStyle w:val="CharStyle9"/>
                      <w:vertAlign w:val="superscript"/>
                    </w:rPr>
                    <w:t>1</w:t>
                  </w:r>
                  <w:r>
                    <w:rPr>
                      <w:rStyle w:val="CharStyle8"/>
                    </w:rPr>
                    <w:tab/>
                  </w:r>
                  <w:r>
                    <w:rPr>
                      <w:rStyle w:val="CharStyle10"/>
                    </w:rPr>
                    <w:t>i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20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KOTŽBA 3ÍLN4Č VYSOČINY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61.4pt;margin-top:15.7pt;width:96.1pt;height:21.1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přígpSvkĚVá nípňiŽřitS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7"/>
                    </w:rPr>
                    <w:t>smlouva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jtemaovANA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8.9pt;margin-top:45.15pt;width:40.3pt;height:16.1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0"/>
                    </w:rPr>
                    <w:t>pod&amp;íteffli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75" style="position:absolute;margin-left:409.65pt;margin-top:14.05pt;width:113.3pt;height:54.25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2" type="#_x0000_t202" style="position:absolute;margin-left:94.7pt;margin-top:110.5pt;width:295.9pt;height:19.2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Příloha č.4 k smlouvě č. 120/2010/B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94.75pt;margin-top:186.6pt;width:95.4pt;height:14.8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24"/>
                      <w:b/>
                      <w:bCs/>
                    </w:rPr>
                    <w:t>I - Smluvní strany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0.7pt;margin-top:244.pt;width:90.pt;height:155.4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69" w:line="240" w:lineRule="exact"/>
                    <w:ind w:left="0" w:right="0" w:firstLine="0"/>
                  </w:pPr>
                  <w:r>
                    <w:rPr>
                      <w:rStyle w:val="CharStyle26"/>
                    </w:rPr>
                    <w:t>Jméno společnosti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Sídlo společnosti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Zastoupená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Za věci technické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IČO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DIČ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Telefon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Fax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E-mail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Provozovna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0.7pt;margin-top:437.9pt;width:115.55pt;height:15.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2" w:name="bookmark2"/>
                  <w:r>
                    <w:rPr>
                      <w:rStyle w:val="CharStyle27"/>
                      <w:b w:val="0"/>
                      <w:bCs w:val="0"/>
                    </w:rPr>
                    <w:t xml:space="preserve">(dále jen </w:t>
                  </w:r>
                  <w:r>
                    <w:rPr>
                      <w:rStyle w:val="CharStyle24"/>
                      <w:b/>
                      <w:bCs/>
                    </w:rPr>
                    <w:t>„objednatel")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.e-002pt;margin-top:509.8pt;width:90.7pt;height:155.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Jméno společnosti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Sídlo společnosti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IČO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DIČ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Telefon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Fax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E-mail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www stránky Bankovní spojení Číslo účtu Zastoupená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41.85pt;margin-top:240.15pt;width:257.75pt;height:103.9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/>
                    <w:ind w:left="0" w:right="220" w:firstLine="0"/>
                  </w:pPr>
                  <w:bookmarkStart w:id="3" w:name="bookmark3"/>
                  <w:r>
                    <w:rPr>
                      <w:rStyle w:val="CharStyle29"/>
                      <w:b/>
                      <w:bCs/>
                    </w:rPr>
                    <w:t>Krajská správa a údržba silnic Vysočiny, příspěvková organizace</w:t>
                  </w:r>
                  <w:bookmarkEnd w:id="3"/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1260" w:firstLine="0"/>
                  </w:pPr>
                  <w:r>
                    <w:rPr>
                      <w:rStyle w:val="CharStyle26"/>
                    </w:rPr>
                    <w:t>Kosovská 1122/16, 586 01 Jihlava Ing. Janem Míkou, ředitelem organizace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>vedoucí cestmistrovství Bystřice n.P.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3680" w:firstLine="0"/>
                  </w:pPr>
                  <w:r>
                    <w:rPr>
                      <w:rStyle w:val="CharStyle26"/>
                    </w:rPr>
                    <w:t>000 90 450 CZ 000 90 450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41.85pt;margin-top:368.7pt;width:245.15pt;height:44.4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77" w:lineRule="exact"/>
                    <w:ind w:left="0" w:right="0" w:firstLine="0"/>
                  </w:pPr>
                  <w:r>
                    <w:fldChar w:fldCharType="begin"/>
                  </w:r>
                  <w:r>
                    <w:rPr>
                      <w:rStyle w:val="CharStyle26"/>
                    </w:rPr>
                    <w:instrText> HYPERLINK "mailto:ksusv@ksusv.cz"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en-US" w:eastAsia="en-US" w:bidi="en-US"/>
                    </w:rPr>
                    <w:t>ksusv@ksusv.cz</w:t>
                  </w:r>
                  <w:r>
                    <w:fldChar w:fldCharType="end"/>
                  </w:r>
                </w:p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277" w:lineRule="exact"/>
                    <w:ind w:left="0" w:right="0" w:firstLine="0"/>
                  </w:pPr>
                  <w:bookmarkStart w:id="4" w:name="bookmark4"/>
                  <w:r>
                    <w:rPr>
                      <w:rStyle w:val="CharStyle24"/>
                      <w:b/>
                      <w:bCs/>
                    </w:rPr>
                    <w:t>Nádražní 470, 593 01 Bystřice nad Pernštejnem Skládka Jimramov, 592 42 Jimramov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37.25pt;margin-top:464.65pt;width:9.7pt;height:17.9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41.5pt;margin-top:509.45pt;width:234.7pt;height:58.5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77" w:lineRule="exact"/>
                    <w:ind w:left="0" w:right="0" w:firstLine="0"/>
                  </w:pPr>
                  <w:bookmarkStart w:id="5" w:name="bookmark5"/>
                  <w:r>
                    <w:rPr>
                      <w:rStyle w:val="CharStyle29"/>
                      <w:b/>
                      <w:bCs/>
                    </w:rPr>
                    <w:t>TS města a.s.</w:t>
                  </w:r>
                  <w:bookmarkEnd w:id="5"/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7" w:lineRule="exact"/>
                    <w:ind w:left="0" w:right="0" w:firstLine="0"/>
                  </w:pPr>
                  <w:r>
                    <w:rPr>
                      <w:rStyle w:val="CharStyle26"/>
                    </w:rPr>
                    <w:t>K Ochozi 666, 593 01 Bystřice nad Pernštejnem 25 30 36 60 CZ 25 30 36 60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41.5pt;margin-top:592.65pt;width:106.2pt;height:44.4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7" w:lineRule="exact"/>
                    <w:ind w:left="0" w:right="0" w:firstLine="640"/>
                  </w:pPr>
                  <w:r>
                    <w:rPr>
                      <w:rStyle w:val="CharStyle26"/>
                    </w:rPr>
                    <w:t xml:space="preserve">@ts-by stři </w:t>
                  </w:r>
                  <w:r>
                    <w:rPr>
                      <w:rStyle w:val="CharStyle26"/>
                      <w:lang w:val="en-US" w:eastAsia="en-US" w:bidi="en-US"/>
                    </w:rPr>
                    <w:t xml:space="preserve">ce.cz </w:t>
                  </w:r>
                  <w:r>
                    <w:fldChar w:fldCharType="begin"/>
                  </w:r>
                  <w:r>
                    <w:rPr>
                      <w:rStyle w:val="CharStyle26"/>
                    </w:rPr>
                    <w:instrText> HYPERLINK "http://www.ts-bystrice"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www.ts-bystrice</w:t>
                  </w:r>
                  <w:r>
                    <w:fldChar w:fldCharType="end"/>
                  </w:r>
                  <w:r>
                    <w:rPr>
                      <w:rStyle w:val="CharStyle26"/>
                    </w:rPr>
                    <w:t>. cz Komerční banka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58.1pt;margin-top:649.35pt;width:131.75pt;height:14.9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6"/>
                    </w:rPr>
                    <w:t>, předsedou představenstva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0.7pt;margin-top:675.75pt;width:466.9pt;height:30.2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6"/>
                    </w:rPr>
                    <w:t xml:space="preserve">Společnost je zapsaná v obchodním rejstříku vedeného Krajským soudem v Brně oddíl B, vložka 1988 ze dne </w:t>
                  </w:r>
                  <w:r>
                    <w:rPr>
                      <w:rStyle w:val="CharStyle32"/>
                    </w:rPr>
                    <w:t>1.7.</w:t>
                  </w:r>
                  <w:r>
                    <w:rPr>
                      <w:rStyle w:val="CharStyle26"/>
                    </w:rPr>
                    <w:t xml:space="preserve"> 1996.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0.35pt;margin-top:730.95pt;width:111.25pt;height:15.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6" w:name="bookmark6"/>
                  <w:r>
                    <w:rPr>
                      <w:rStyle w:val="CharStyle27"/>
                      <w:b w:val="0"/>
                      <w:bCs w:val="0"/>
                    </w:rPr>
                    <w:t xml:space="preserve">(dále jen </w:t>
                  </w:r>
                  <w:r>
                    <w:rPr>
                      <w:rStyle w:val="CharStyle24"/>
                      <w:b/>
                      <w:bCs/>
                    </w:rPr>
                    <w:t>„zhotovitel'')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7.pt;margin-top:752.1pt;width:304.55pt;height:30.75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tabs>
                      <w:tab w:leader="none" w:pos="495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84" w:lineRule="exact"/>
                    <w:ind w:left="2680" w:right="0" w:firstLine="0"/>
                  </w:pPr>
                  <w:r>
                    <w:rPr>
                      <w:rStyle w:val="CharStyle34"/>
                      <w:i/>
                      <w:iCs/>
                    </w:rPr>
                    <w:t>Číslo smlouvy:</w:t>
                    <w:tab/>
                    <w:t>Parafa zhotovitel</w:t>
                  </w:r>
                </w:p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2300" w:right="0" w:firstLine="0"/>
                  </w:pPr>
                  <w:r>
                    <w:rPr>
                      <w:rStyle w:val="CharStyle36"/>
                    </w:rPr>
                    <w:t>Příloha č 4 Smlouvy o dílo</w:t>
                  </w:r>
                </w:p>
                <w:p>
                  <w:pPr>
                    <w:pStyle w:val="Style35"/>
                    <w:tabs>
                      <w:tab w:leader="none" w:pos="2682" w:val="left"/>
                      <w:tab w:leader="none" w:pos="4568" w:val="left"/>
                      <w:tab w:leader="dot" w:pos="514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36"/>
                    </w:rPr>
                    <w:t>SMLOUVA O DÍLO</w:t>
                    <w:tab/>
                    <w:t>C. 120/2010/B</w:t>
                    <w:tab/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384.5pt;margin-top:753.95pt;width:60.5pt;height:10.4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4"/>
                      <w:i/>
                      <w:iCs/>
                    </w:rPr>
                    <w:t>Parafa objednatel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401.05pt;margin-top:787.45pt;width:64.45pt;height:10.4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4"/>
                      <w:i/>
                      <w:iCs/>
                    </w:rPr>
                    <w:t>Strana</w:t>
                  </w:r>
                  <w:r>
                    <w:rPr>
                      <w:rStyle w:val="CharStyle37"/>
                      <w:i w:val="0"/>
                      <w:iCs w:val="0"/>
                    </w:rPr>
                    <w:t xml:space="preserve"> 1 </w:t>
                  </w:r>
                  <w:r>
                    <w:rPr>
                      <w:rStyle w:val="CharStyle34"/>
                      <w:i/>
                      <w:iCs/>
                    </w:rPr>
                    <w:t>(celkem o i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46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9" w:left="1123" w:right="271" w:bottom="169" w:header="0" w:footer="3" w:gutter="0"/>
          <w:rtlGutter w:val="0"/>
          <w:cols w:space="720"/>
          <w:noEndnote/>
          <w:docGrid w:linePitch="360"/>
        </w:sectPr>
      </w:pPr>
    </w:p>
    <w:p>
      <w:pPr>
        <w:pStyle w:val="Style40"/>
        <w:widowControl w:val="0"/>
        <w:keepNext/>
        <w:keepLines/>
        <w:shd w:val="clear" w:color="auto" w:fill="auto"/>
        <w:bidi w:val="0"/>
        <w:jc w:val="left"/>
        <w:spacing w:before="0" w:after="656" w:line="520" w:lineRule="exact"/>
        <w:ind w:left="0" w:right="0" w:firstLine="0"/>
      </w:pPr>
      <w:bookmarkStart w:id="7" w:name="bookmark7"/>
      <w:r>
        <w:rPr>
          <w:rStyle w:val="CharStyle42"/>
          <w:b w:val="0"/>
          <w:bCs w:val="0"/>
          <w:i/>
          <w:iCs/>
        </w:rPr>
        <w:t>TS městu u.s,</w:t>
      </w:r>
      <w:bookmarkEnd w:id="7"/>
    </w:p>
    <w:p>
      <w:pPr>
        <w:pStyle w:val="Style43"/>
        <w:widowControl w:val="0"/>
        <w:keepNext w:val="0"/>
        <w:keepLines w:val="0"/>
        <w:shd w:val="clear" w:color="auto" w:fill="auto"/>
        <w:bidi w:val="0"/>
        <w:spacing w:before="0" w:after="578" w:line="340" w:lineRule="exact"/>
        <w:ind w:left="0" w:right="360" w:firstLine="0"/>
      </w:pPr>
      <w:r>
        <w:pict>
          <v:shape id="_x0000_s1048" type="#_x0000_t75" style="position:absolute;margin-left:-48.4pt;margin-top:-102.05pt;width:141.6pt;height:68.15pt;z-index:-125829376;mso-wrap-distance-left:5.pt;mso-wrap-distance-right:104.6pt;mso-position-horizontal-relative:margin" wrapcoords="0 0 21600 0 21600 21600 0 21600 0 0">
            <v:imagedata r:id="rId9" r:href="rId10"/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Cenová příloha - rok 2013</w:t>
      </w:r>
    </w:p>
    <w:p>
      <w:pPr>
        <w:pStyle w:val="Style28"/>
        <w:numPr>
          <w:ilvl w:val="0"/>
          <w:numId w:val="1"/>
        </w:numPr>
        <w:tabs>
          <w:tab w:leader="none" w:pos="380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74" w:lineRule="exact"/>
        <w:ind w:left="0" w:right="0" w:firstLine="0"/>
      </w:pPr>
      <w:bookmarkStart w:id="8" w:name="bookmark8"/>
      <w:r>
        <w:rPr>
          <w:rStyle w:val="CharStyle46"/>
          <w:b/>
          <w:bCs/>
        </w:rPr>
        <w:t>Sběr a svoz směsného komunálního odpadu (SKO)</w:t>
      </w:r>
      <w:bookmarkEnd w:id="8"/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0" w:after="21" w:line="274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má možnost využít pravidelného svozu popelnicové nádoby, individuálních odvozů na sběrný dvůr dle platného ceníku, popř.jiným subjektem (kontejner AVIA a pod)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both"/>
        <w:spacing w:before="0" w:after="0" w:line="547" w:lineRule="exact"/>
        <w:ind w:left="400" w:right="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Pravidelný svoz - počet svozů</w:t>
      </w:r>
      <w:bookmarkEnd w:id="9"/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0" w:after="0" w:line="547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52 svozů za rok (1 x týdně)</w:t>
      </w:r>
    </w:p>
    <w:p>
      <w:pPr>
        <w:pStyle w:val="Style23"/>
        <w:tabs>
          <w:tab w:leader="none" w:pos="5739" w:val="left"/>
        </w:tabs>
        <w:widowControl w:val="0"/>
        <w:keepNext/>
        <w:keepLines/>
        <w:shd w:val="clear" w:color="auto" w:fill="auto"/>
        <w:bidi w:val="0"/>
        <w:jc w:val="both"/>
        <w:spacing w:before="0" w:after="486" w:line="547" w:lineRule="exact"/>
        <w:ind w:left="400" w:right="0" w:firstLine="0"/>
      </w:pPr>
      <w:bookmarkStart w:id="10" w:name="bookmark1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Poplatek za 1 popelnici HOL</w:t>
        <w:tab/>
        <w:t>2 320,00 Kč bez DPH</w:t>
      </w:r>
      <w:bookmarkEnd w:id="10"/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Poplatek zahrnuje: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236" w:line="240" w:lineRule="exact"/>
        <w:ind w:left="11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sběr, svoz a úložné SKO na skládce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left"/>
        <w:spacing w:before="0" w:after="0" w:line="240" w:lineRule="exact"/>
        <w:ind w:left="260" w:right="0" w:firstLine="0"/>
      </w:pPr>
      <w:bookmarkStart w:id="11" w:name="bookmark1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Počty nádob :</w:t>
      </w:r>
      <w:bookmarkEnd w:id="11"/>
    </w:p>
    <w:tbl>
      <w:tblPr>
        <w:tblOverlap w:val="never"/>
        <w:tblLayout w:type="fixed"/>
        <w:jc w:val="center"/>
      </w:tblPr>
      <w:tblGrid>
        <w:gridCol w:w="2074"/>
        <w:gridCol w:w="2520"/>
        <w:gridCol w:w="2138"/>
        <w:gridCol w:w="2326"/>
      </w:tblGrid>
      <w:tr>
        <w:trPr>
          <w:trHeight w:val="4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5"/>
              <w:framePr w:w="90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popelnice 110 a 120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5"/>
              <w:framePr w:w="90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popelnice 240 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5"/>
              <w:framePr w:w="90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kontejner 1.100 1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5"/>
              <w:framePr w:w="90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Počet nádob (ks)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5"/>
              <w:framePr w:w="90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5"/>
              <w:framePr w:w="90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5"/>
              <w:framePr w:w="90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0</w:t>
            </w:r>
          </w:p>
        </w:tc>
      </w:tr>
      <w:tr>
        <w:trPr>
          <w:trHeight w:val="299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5"/>
              <w:framePr w:w="90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Bystřice nad Pernštejnem 3 ks (1.1.2013 — 31/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5"/>
              <w:framePr w:w="90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12.2013 ) 6 960,00 Kč</w:t>
            </w:r>
          </w:p>
        </w:tc>
      </w:tr>
    </w:tbl>
    <w:p>
      <w:pPr>
        <w:pStyle w:val="Style49"/>
        <w:framePr w:w="9058" w:wrap="notBeside" w:vAnchor="text" w:hAnchor="text" w:xAlign="center" w:y="1"/>
        <w:tabs>
          <w:tab w:leader="none" w:pos="2588" w:val="left"/>
          <w:tab w:leader="none" w:pos="6102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Skládka Jimramov</w:t>
        <w:tab/>
        <w:t>1 ks ( 1.1.2013 -31.3.2013 )</w:t>
        <w:tab/>
        <w:t>580,00 Kč</w:t>
      </w:r>
    </w:p>
    <w:p>
      <w:pPr>
        <w:framePr w:w="905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3"/>
        <w:widowControl w:val="0"/>
        <w:keepNext/>
        <w:keepLines/>
        <w:shd w:val="clear" w:color="auto" w:fill="auto"/>
        <w:bidi w:val="0"/>
        <w:jc w:val="both"/>
        <w:spacing w:before="217" w:after="0" w:line="240" w:lineRule="exact"/>
        <w:ind w:left="400" w:right="0" w:firstLine="0"/>
      </w:pPr>
      <w:r>
        <w:pict>
          <v:shape id="_x0000_s1049" type="#_x0000_t202" style="position:absolute;margin-left:65.7pt;margin-top:28.pt;width:127.45pt;height:14.85pt;z-index:-125829375;mso-wrap-distance-left:62.65pt;mso-wrap-distance-right:80.65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6"/>
                    </w:rPr>
                    <w:t>Fakturovaná cena za SKO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0" type="#_x0000_t202" style="position:absolute;margin-left:273.8pt;margin-top:27.85pt;width:60.85pt;height:14.85pt;z-index:-125829374;mso-wrap-distance-left:5.pt;mso-wrap-distance-right:144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6"/>
                    </w:rPr>
                    <w:t>7 540,00 Kč</w:t>
                  </w:r>
                </w:p>
              </w:txbxContent>
            </v:textbox>
            <w10:wrap type="topAndBottom" anchorx="margin"/>
          </v:shape>
        </w:pict>
      </w:r>
      <w:bookmarkStart w:id="12" w:name="bookmark1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Smluvená cena :</w:t>
      </w:r>
      <w:bookmarkEnd w:id="12"/>
    </w:p>
    <w:p>
      <w:pPr>
        <w:pStyle w:val="Style28"/>
        <w:numPr>
          <w:ilvl w:val="0"/>
          <w:numId w:val="1"/>
        </w:numPr>
        <w:tabs>
          <w:tab w:leader="none" w:pos="39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74" w:lineRule="exact"/>
        <w:ind w:left="0" w:right="0" w:firstLine="0"/>
      </w:pPr>
      <w:bookmarkStart w:id="13" w:name="bookmark13"/>
      <w:r>
        <w:rPr>
          <w:rStyle w:val="CharStyle46"/>
          <w:b/>
          <w:bCs/>
        </w:rPr>
        <w:t>Odvoz separovaného odpadu - papír a plasty</w:t>
      </w:r>
      <w:bookmarkEnd w:id="13"/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využívá systému sběru a svozu separovaného odpadu individuálně odvozem separovaného odpadu v pravidelných termínech z nahlášené provozovny, případně vlastní dopravou na sběrný dvůr</w:t>
      </w:r>
    </w:p>
    <w:p>
      <w:pPr>
        <w:pStyle w:val="Style25"/>
        <w:numPr>
          <w:ilvl w:val="0"/>
          <w:numId w:val="3"/>
        </w:numPr>
        <w:tabs>
          <w:tab w:leader="none" w:pos="8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00" w:right="0" w:firstLine="0"/>
      </w:pPr>
      <w:r>
        <w:rPr>
          <w:rStyle w:val="CharStyle51"/>
        </w:rPr>
        <w:t>vlastní doprava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- platba odpadů dle ceníku na sběrném dvoře v Bystřici n.P., účtován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4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paušální poplatek na provoz sběrného dvora ve výši 250 Kč za rok</w:t>
      </w:r>
    </w:p>
    <w:p>
      <w:pPr>
        <w:pStyle w:val="Style25"/>
        <w:numPr>
          <w:ilvl w:val="0"/>
          <w:numId w:val="3"/>
        </w:numPr>
        <w:tabs>
          <w:tab w:leader="none" w:pos="8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00" w:right="0" w:firstLine="0"/>
      </w:pPr>
      <w:r>
        <w:rPr>
          <w:rStyle w:val="CharStyle51"/>
        </w:rPr>
        <w:t>doprava TS města a.s.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— 1 x týdně — 5.200 Kč za rok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8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- 1 x za 14 dní - 3.100 Kč za rok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820" w:right="0" w:firstLine="0"/>
      </w:pPr>
      <w:r>
        <w:pict>
          <v:shape id="_x0000_s1051" type="#_x0000_t202" style="position:absolute;margin-left:29.7pt;margin-top:56.1pt;width:198.7pt;height:14.9pt;z-index:-125829373;mso-wrap-distance-left:26.65pt;mso-wrap-distance-right:49.3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6"/>
                    </w:rPr>
                    <w:t>Fakturovaná cena za svoz plastů a papíru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margin-left:277.75pt;margin-top:55.95pt;width:51.85pt;height:14.85pt;z-index:-125829372;mso-wrap-distance-left:5.pt;mso-wrap-distance-right:149.05pt;mso-wrap-distance-bottom:0.15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6"/>
                    </w:rPr>
                    <w:t>250,00 Kč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zahrnuje náklady na sběr a svoz separovaného odpadu. Náklady spojené se zpracováním, příp. odstranění odpadu se řídí aktuálním výkupním ceníkem a budou účtovány dle skutečného svezeného množství papíru a plastů.</w:t>
      </w:r>
    </w:p>
    <w:p>
      <w:pPr>
        <w:pStyle w:val="Style33"/>
        <w:tabs>
          <w:tab w:leader="none" w:pos="5420" w:val="left"/>
          <w:tab w:leader="none" w:pos="76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4" w:lineRule="exact"/>
        <w:ind w:left="3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 íxlo smlouvy:</w:t>
        <w:tab/>
        <w:t>Parqfa zhotovitel</w:t>
        <w:tab/>
        <w:t>Para fa objednatel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20" w:right="0" w:firstLine="0"/>
      </w:pPr>
      <w:r>
        <w:rPr>
          <w:lang w:val="cs-CZ" w:eastAsia="cs-CZ" w:bidi="cs-CZ"/>
          <w:w w:val="100"/>
          <w:color w:val="000000"/>
          <w:position w:val="0"/>
        </w:rPr>
        <w:t>Příloha č. 4 Smlouvy o dílo</w:t>
      </w:r>
    </w:p>
    <w:p>
      <w:pPr>
        <w:pStyle w:val="Style35"/>
        <w:tabs>
          <w:tab w:leader="none" w:pos="3235" w:val="left"/>
          <w:tab w:leader="none" w:pos="5107" w:val="left"/>
          <w:tab w:leader="dot" w:pos="5737" w:val="left"/>
          <w:tab w:leader="dot" w:pos="88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7"/>
        <w:ind w:left="560" w:right="0" w:firstLine="0"/>
      </w:pPr>
      <w:r>
        <w:rPr>
          <w:lang w:val="cs-CZ" w:eastAsia="cs-CZ" w:bidi="cs-CZ"/>
          <w:w w:val="100"/>
          <w:color w:val="000000"/>
          <w:position w:val="0"/>
        </w:rPr>
        <w:t>SMLOUVA O DÍLO</w:t>
        <w:tab/>
      </w:r>
      <w:r>
        <w:rPr>
          <w:rStyle w:val="CharStyle54"/>
        </w:rPr>
        <w:t>t.</w:t>
      </w:r>
      <w:r>
        <w:rPr>
          <w:lang w:val="cs-CZ" w:eastAsia="cs-CZ" w:bidi="cs-CZ"/>
          <w:w w:val="100"/>
          <w:color w:val="000000"/>
          <w:position w:val="0"/>
        </w:rPr>
        <w:t xml:space="preserve"> 120/20I0/B</w:t>
        <w:tab/>
        <w:tab/>
        <w:t xml:space="preserve"> </w:t>
        <w:tab/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80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 2 (celkem</w:t>
      </w:r>
      <w:r>
        <w:rPr>
          <w:rStyle w:val="CharStyle55"/>
          <w:i w:val="0"/>
          <w:iCs w:val="0"/>
        </w:rPr>
        <w:t xml:space="preserve"> 3;</w:t>
      </w:r>
      <w:r>
        <w:br w:type="page"/>
      </w:r>
    </w:p>
    <w:p>
      <w:pPr>
        <w:pStyle w:val="Style40"/>
        <w:widowControl w:val="0"/>
        <w:keepNext/>
        <w:keepLines/>
        <w:shd w:val="clear" w:color="auto" w:fill="auto"/>
        <w:bidi w:val="0"/>
        <w:jc w:val="left"/>
        <w:spacing w:before="0" w:after="588" w:line="560" w:lineRule="exact"/>
        <w:ind w:left="3900" w:right="0" w:firstLine="0"/>
      </w:pPr>
      <w:bookmarkStart w:id="14" w:name="bookmark14"/>
      <w:r>
        <w:rPr>
          <w:rStyle w:val="CharStyle42"/>
          <w:b w:val="0"/>
          <w:bCs w:val="0"/>
          <w:i/>
          <w:iCs/>
        </w:rPr>
        <w:t xml:space="preserve">TS městu </w:t>
      </w:r>
      <w:r>
        <w:rPr>
          <w:rStyle w:val="CharStyle56"/>
          <w:b w:val="0"/>
          <w:bCs w:val="0"/>
          <w:i/>
          <w:iCs/>
        </w:rPr>
        <w:t>ů,s»</w:t>
      </w:r>
      <w:bookmarkEnd w:id="14"/>
    </w:p>
    <w:p>
      <w:pPr>
        <w:pStyle w:val="Style28"/>
        <w:numPr>
          <w:ilvl w:val="0"/>
          <w:numId w:val="1"/>
        </w:numPr>
        <w:tabs>
          <w:tab w:leader="none" w:pos="402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77" w:lineRule="exact"/>
        <w:ind w:left="0" w:right="0" w:firstLine="0"/>
      </w:pPr>
      <w:bookmarkStart w:id="15" w:name="bookmark15"/>
      <w:r>
        <w:rPr>
          <w:rStyle w:val="CharStyle46"/>
          <w:b/>
          <w:bCs/>
        </w:rPr>
        <w:t>Využívání nádob na separovaný odpad — sklo bílé a barevné</w:t>
      </w:r>
      <w:bookmarkEnd w:id="15"/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0" w:after="0" w:line="277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využívá systému sběru a svozu separovaného odpadu stanoveným obcí využíváním nádob na separovaný odpad.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0" w:line="554" w:lineRule="exact"/>
        <w:ind w:left="880" w:right="1320" w:firstLine="120"/>
      </w:pPr>
      <w:r>
        <w:pict>
          <v:shape id="_x0000_s1053" type="#_x0000_t202" style="position:absolute;margin-left:24.5pt;margin-top:56.45pt;width:206.65pt;height:15.2pt;z-index:-125829371;mso-wrap-distance-left:24.5pt;mso-wrap-distance-right:52.2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6"/>
                    </w:rPr>
                    <w:t>Fakturovaná cena za využití nádob na sklo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4" type="#_x0000_t202" style="position:absolute;margin-left:283.3pt;margin-top:56.45pt;width:40.3pt;height:14.9pt;z-index:-125829370;mso-wrap-distance-left:120.95pt;mso-wrap-distance-right:158.05pt;mso-wrap-distance-bottom:0.3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6"/>
                    </w:rPr>
                    <w:t>0,00 Kč</w:t>
                  </w:r>
                </w:p>
              </w:txbxContent>
            </v:textbox>
            <w10:wrap type="topAndBottom" anchorx="margin"/>
          </v:shape>
        </w:pict>
      </w:r>
      <w:r>
        <w:rPr>
          <w:rStyle w:val="CharStyle51"/>
        </w:rPr>
        <w:t>sklo bílé a barevné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— úhrada za zapojení do systému ve výši 1.000 Kč za rok Cena zahrnuje náklady na sběr, svoz a likvidaci separovaného odpadu.</w:t>
      </w:r>
    </w:p>
    <w:p>
      <w:pPr>
        <w:pStyle w:val="Style28"/>
        <w:numPr>
          <w:ilvl w:val="0"/>
          <w:numId w:val="1"/>
        </w:numPr>
        <w:tabs>
          <w:tab w:leader="none" w:pos="39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77" w:lineRule="exact"/>
        <w:ind w:left="0" w:right="0" w:firstLine="0"/>
      </w:pPr>
      <w:bookmarkStart w:id="16" w:name="bookmark16"/>
      <w:r>
        <w:rPr>
          <w:rStyle w:val="CharStyle46"/>
          <w:b/>
          <w:bCs/>
        </w:rPr>
        <w:t>Nebezpečny odpad</w:t>
      </w:r>
      <w:bookmarkEnd w:id="16"/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0" w:after="240" w:line="277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Možnost odevzdání na sběrný dvůr v Bystřici n.P.. Ceny budou účtovány dle aktuálního ceníku nebezpečných odpadů dle odevzdaného množství.</w:t>
      </w:r>
    </w:p>
    <w:p>
      <w:pPr>
        <w:pStyle w:val="Style28"/>
        <w:numPr>
          <w:ilvl w:val="0"/>
          <w:numId w:val="1"/>
        </w:numPr>
        <w:tabs>
          <w:tab w:leader="none" w:pos="39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77" w:lineRule="exact"/>
        <w:ind w:left="0" w:right="0" w:firstLine="0"/>
      </w:pPr>
      <w:bookmarkStart w:id="17" w:name="bookmark17"/>
      <w:r>
        <w:rPr>
          <w:rStyle w:val="CharStyle46"/>
          <w:b/>
          <w:bCs/>
        </w:rPr>
        <w:t>Ostatní odpad</w:t>
      </w:r>
      <w:bookmarkEnd w:id="17"/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0" w:after="240" w:line="277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Možnost odevzdání na sběrný dvůr v Bystřici n.P.. Ceny budou účtovány dle aktuálního ceníku sběrného dvora dle odevzdaného množství.</w:t>
      </w:r>
    </w:p>
    <w:p>
      <w:pPr>
        <w:pStyle w:val="Style28"/>
        <w:numPr>
          <w:ilvl w:val="0"/>
          <w:numId w:val="1"/>
        </w:numPr>
        <w:tabs>
          <w:tab w:leader="none" w:pos="39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77" w:lineRule="exact"/>
        <w:ind w:left="0" w:right="0" w:firstLine="0"/>
      </w:pPr>
      <w:bookmarkStart w:id="18" w:name="bookmark18"/>
      <w:r>
        <w:rPr>
          <w:rStyle w:val="CharStyle46"/>
          <w:b/>
          <w:bCs/>
        </w:rPr>
        <w:t>Roční hlášení a vedení průběžné evidence odpadů</w:t>
      </w:r>
      <w:bookmarkEnd w:id="18"/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0" w:after="0" w:line="277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Zahrnuje možnost vypracování ročního hlášení pro odbor životního prostředí a vedení průběžné evidence odpadů vyprodukovaných objednatelem a odevzdaných zhotoviteli (1 850,00 Kč/rok).</w:t>
      </w:r>
    </w:p>
    <w:tbl>
      <w:tblPr>
        <w:tblOverlap w:val="never"/>
        <w:tblLayout w:type="fixed"/>
        <w:jc w:val="left"/>
      </w:tblPr>
      <w:tblGrid>
        <w:gridCol w:w="4331"/>
        <w:gridCol w:w="2722"/>
      </w:tblGrid>
      <w:tr>
        <w:trPr>
          <w:trHeight w:val="4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5"/>
              <w:framePr w:w="70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Roční hlášení, průběžná evidence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5"/>
              <w:framePr w:w="70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0,00 Kč</w:t>
            </w:r>
          </w:p>
        </w:tc>
      </w:tr>
      <w:tr>
        <w:trPr>
          <w:trHeight w:val="889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5"/>
              <w:framePr w:w="70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59"/>
              </w:rPr>
              <w:t>Cena celkem k fakturaci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5"/>
              <w:framePr w:w="70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59"/>
              </w:rPr>
              <w:t>Cena k fakturaci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5"/>
              <w:framePr w:w="70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59"/>
              </w:rPr>
              <w:t>7 790,00 Kč</w:t>
            </w:r>
          </w:p>
        </w:tc>
      </w:tr>
      <w:tr>
        <w:trPr>
          <w:trHeight w:val="73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5"/>
              <w:framePr w:w="70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Veškeré ceny zde uvedené jsou bez DPH.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05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4" w:hRule="exact"/>
        </w:trPr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25"/>
              <w:framePr w:w="705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59"/>
              </w:rPr>
              <w:t>Platnost a účinnost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05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7"/>
        <w:framePr w:w="7052" w:wrap="notBeside" w:vAnchor="text" w:hAnchor="text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je platná ke dni podpisu a účinnost je sjednána od 1.1.2013.</w:t>
      </w:r>
    </w:p>
    <w:p>
      <w:pPr>
        <w:framePr w:w="7052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0"/>
        <w:widowControl w:val="0"/>
        <w:keepNext w:val="0"/>
        <w:keepLines w:val="0"/>
        <w:shd w:val="clear" w:color="auto" w:fill="auto"/>
        <w:bidi w:val="0"/>
        <w:spacing w:before="534" w:after="2072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Bystřici nad Pernštejnem, dne 11. 1.2013</w:t>
      </w:r>
    </w:p>
    <w:p>
      <w:pPr>
        <w:pStyle w:val="Style6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69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</w:t>
      </w:r>
    </w:p>
    <w:p>
      <w:pPr>
        <w:pStyle w:val="Style25"/>
        <w:tabs>
          <w:tab w:leader="none" w:pos="66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předseda představenstva</w:t>
        <w:tab/>
        <w:t xml:space="preserve">EI3 </w:t>
      </w:r>
      <w:r>
        <w:rPr>
          <w:rStyle w:val="CharStyle64"/>
        </w:rPr>
        <w:t xml:space="preserve">silnic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Vysočiny</w:t>
      </w:r>
    </w:p>
    <w:p>
      <w:pPr>
        <w:pStyle w:val="Style6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660" w:right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příspěvková organizace </w:t>
      </w:r>
      <w:r>
        <w:rPr>
          <w:rStyle w:val="CharStyle67"/>
        </w:rPr>
        <w:t xml:space="preserve">Kosovská 1122/16,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586 01 iihiava ÍČO: 00090450, tel.:</w:t>
      </w:r>
    </w:p>
    <w:p>
      <w:pPr>
        <w:pStyle w:val="Style33"/>
        <w:tabs>
          <w:tab w:leader="none" w:pos="5465" w:val="left"/>
          <w:tab w:leader="none" w:pos="77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4" w:lineRule="exact"/>
        <w:ind w:left="3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srn lomy:</w:t>
        <w:tab/>
        <w:t>Parqfa zhotovitel</w:t>
        <w:tab/>
        <w:t>Parctfa ot/jKuuaiet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4 Smlouvy o dílo</w:t>
      </w:r>
    </w:p>
    <w:p>
      <w:pPr>
        <w:pStyle w:val="Style38"/>
        <w:tabs>
          <w:tab w:leader="none" w:pos="5108" w:val="left"/>
          <w:tab w:leader="dot" w:pos="5803" w:val="left"/>
          <w:tab w:leader="dot" w:pos="90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40" w:right="0" w:firstLine="0"/>
      </w:pPr>
      <w:r>
        <w:pict>
          <v:shape id="_x0000_s1055" type="#_x0000_t202" style="position:absolute;margin-left:27.pt;margin-top:0;width:70.2pt;height:10.6pt;z-index:-125829369;mso-wrap-distance-left:5.pt;mso-wrap-distance-top:44.8pt;mso-wrap-distance-right:65.5pt;mso-wrap-distance-bottom:18.6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39"/>
                    </w:rPr>
                    <w:t>SMLOUVA O DÍLO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č. 120/20 i (VB</w:t>
        <w:tab/>
        <w:tab/>
        <w:t xml:space="preserve"> </w:t>
        <w:tab/>
      </w:r>
    </w:p>
    <w:sectPr>
      <w:pgSz w:w="11900" w:h="16840"/>
      <w:pgMar w:top="730" w:left="1022" w:right="1245" w:bottom="65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(2) Exact"/>
    <w:basedOn w:val="DefaultParagraphFont"/>
    <w:link w:val="Style3"/>
    <w:rPr>
      <w:b w:val="0"/>
      <w:bCs w:val="0"/>
      <w:i/>
      <w:iCs/>
      <w:u w:val="none"/>
      <w:strike w:val="0"/>
      <w:smallCaps w:val="0"/>
      <w:sz w:val="56"/>
      <w:szCs w:val="56"/>
      <w:rFonts w:ascii="Times New Roman" w:eastAsia="Times New Roman" w:hAnsi="Times New Roman" w:cs="Times New Roman"/>
    </w:rPr>
  </w:style>
  <w:style w:type="character" w:customStyle="1" w:styleId="CharStyle5">
    <w:name w:val="Nadpis #1 (2) + Malá písmena Exact"/>
    <w:basedOn w:val="CharStyle4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7">
    <w:name w:val="Titulek obrázku (2)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8">
    <w:name w:val="Titulek obrázku (2) Exact"/>
    <w:basedOn w:val="CharStyle7"/>
    <w:rPr>
      <w:lang w:val="cs-CZ" w:eastAsia="cs-CZ" w:bidi="cs-CZ"/>
      <w:strike/>
      <w:w w:val="100"/>
      <w:spacing w:val="0"/>
      <w:color w:val="000000"/>
      <w:position w:val="0"/>
    </w:rPr>
  </w:style>
  <w:style w:type="character" w:customStyle="1" w:styleId="CharStyle9">
    <w:name w:val="Titulek obrázku (2) Exact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0">
    <w:name w:val="Titulek obrázku (2) + Courier New,Kurzíva Exact"/>
    <w:basedOn w:val="CharStyle7"/>
    <w:rPr>
      <w:lang w:val="cs-CZ" w:eastAsia="cs-CZ" w:bidi="cs-CZ"/>
      <w:i/>
      <w:iCs/>
      <w:strike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12">
    <w:name w:val="Titulek obrázku (3)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0"/>
    </w:rPr>
  </w:style>
  <w:style w:type="character" w:customStyle="1" w:styleId="CharStyle14">
    <w:name w:val="Titulek obrázku (8) Exact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6">
    <w:name w:val="Titulek obrázku (9)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  <w:style w:type="character" w:customStyle="1" w:styleId="CharStyle17">
    <w:name w:val="Titulek obrázku (9) + Malá písmena Exact"/>
    <w:basedOn w:val="CharStyle16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19">
    <w:name w:val="Titulek obrázku (4) Exact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0">
    <w:name w:val="Titulek obrázku (4) Exact"/>
    <w:basedOn w:val="CharStyle19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22">
    <w:name w:val="Základní text (3) Exact"/>
    <w:basedOn w:val="DefaultParagraphFont"/>
    <w:link w:val="Style21"/>
    <w:rPr>
      <w:b/>
      <w:bCs/>
      <w:i w:val="0"/>
      <w:iCs w:val="0"/>
      <w:u w:val="none"/>
      <w:strike w:val="0"/>
      <w:smallCaps w:val="0"/>
      <w:sz w:val="32"/>
      <w:szCs w:val="32"/>
      <w:rFonts w:ascii="Tahoma" w:eastAsia="Tahoma" w:hAnsi="Tahoma" w:cs="Tahoma"/>
    </w:rPr>
  </w:style>
  <w:style w:type="character" w:customStyle="1" w:styleId="CharStyle24">
    <w:name w:val="Nadpis #3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7">
    <w:name w:val="Nadpis #3 + Ne tučné Exact"/>
    <w:basedOn w:val="CharStyle48"/>
    <w:rPr>
      <w:b/>
      <w:bCs/>
    </w:rPr>
  </w:style>
  <w:style w:type="character" w:customStyle="1" w:styleId="CharStyle29">
    <w:name w:val="Nadpis #2 Exact"/>
    <w:basedOn w:val="DefaultParagraphFont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31">
    <w:name w:val="Základní text (4) Exact"/>
    <w:basedOn w:val="DefaultParagraphFont"/>
    <w:link w:val="Style30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32">
    <w:name w:val="Základní text (2) + Řádkování 1 pt Exact"/>
    <w:basedOn w:val="CharStyle47"/>
    <w:rPr>
      <w:spacing w:val="20"/>
    </w:rPr>
  </w:style>
  <w:style w:type="character" w:customStyle="1" w:styleId="CharStyle34">
    <w:name w:val="Základní text (6) Exact"/>
    <w:basedOn w:val="DefaultParagraphFont"/>
    <w:rPr>
      <w:b w:val="0"/>
      <w:bCs w:val="0"/>
      <w:i/>
      <w:iCs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36">
    <w:name w:val="Základní text (9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0"/>
    </w:rPr>
  </w:style>
  <w:style w:type="character" w:customStyle="1" w:styleId="CharStyle37">
    <w:name w:val="Základní text (6) + Ne kurzíva Exact"/>
    <w:basedOn w:val="CharStyle52"/>
    <w:rPr>
      <w:i/>
      <w:iCs/>
      <w:spacing w:val="0"/>
    </w:rPr>
  </w:style>
  <w:style w:type="character" w:customStyle="1" w:styleId="CharStyle39">
    <w:name w:val="Základní text (13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41">
    <w:name w:val="Nadpis #1_"/>
    <w:basedOn w:val="DefaultParagraphFont"/>
    <w:link w:val="Style40"/>
    <w:rPr>
      <w:b/>
      <w:bCs/>
      <w:i/>
      <w:iCs/>
      <w:u w:val="none"/>
      <w:strike w:val="0"/>
      <w:smallCaps w:val="0"/>
      <w:sz w:val="48"/>
      <w:szCs w:val="48"/>
      <w:rFonts w:ascii="Arial Narrow" w:eastAsia="Arial Narrow" w:hAnsi="Arial Narrow" w:cs="Arial Narrow"/>
      <w:spacing w:val="30"/>
    </w:rPr>
  </w:style>
  <w:style w:type="character" w:customStyle="1" w:styleId="CharStyle42">
    <w:name w:val="Nadpis #1 + Franklin Gothic Medium Cond,26 pt,Ne tučné,Řádkování 0 pt"/>
    <w:basedOn w:val="CharStyle41"/>
    <w:rPr>
      <w:lang w:val="cs-CZ" w:eastAsia="cs-CZ" w:bidi="cs-CZ"/>
      <w:b/>
      <w:bCs/>
      <w:sz w:val="52"/>
      <w:szCs w:val="52"/>
      <w:rFonts w:ascii="Franklin Gothic Medium Cond" w:eastAsia="Franklin Gothic Medium Cond" w:hAnsi="Franklin Gothic Medium Cond" w:cs="Franklin Gothic Medium Cond"/>
      <w:w w:val="100"/>
      <w:spacing w:val="0"/>
      <w:color w:val="000000"/>
      <w:position w:val="0"/>
    </w:rPr>
  </w:style>
  <w:style w:type="character" w:customStyle="1" w:styleId="CharStyle44">
    <w:name w:val="Základní text (8)_"/>
    <w:basedOn w:val="DefaultParagraphFont"/>
    <w:link w:val="Style43"/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character" w:customStyle="1" w:styleId="CharStyle45">
    <w:name w:val="Nadpis #2_"/>
    <w:basedOn w:val="DefaultParagraphFont"/>
    <w:link w:val="Style28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46">
    <w:name w:val="Nadpis #2"/>
    <w:basedOn w:val="CharStyle4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7">
    <w:name w:val="Základní text (2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48">
    <w:name w:val="Nadpis #3_"/>
    <w:basedOn w:val="DefaultParagraphFont"/>
    <w:link w:val="Style2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0">
    <w:name w:val="Titulek tabulky (2)_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1">
    <w:name w:val="Základní text (2)"/>
    <w:basedOn w:val="CharStyle47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52">
    <w:name w:val="Základní text (6)_"/>
    <w:basedOn w:val="DefaultParagraphFont"/>
    <w:link w:val="Style33"/>
    <w:rPr>
      <w:b w:val="0"/>
      <w:bCs w:val="0"/>
      <w:i/>
      <w:iCs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53">
    <w:name w:val="Základní text (9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0"/>
    </w:rPr>
  </w:style>
  <w:style w:type="character" w:customStyle="1" w:styleId="CharStyle54">
    <w:name w:val="Základní text (9) + Kurzíva"/>
    <w:basedOn w:val="CharStyle53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55">
    <w:name w:val="Základní text (6) + Ne kurzíva"/>
    <w:basedOn w:val="CharStyle52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56">
    <w:name w:val="Nadpis #1 + Times New Roman,28 pt,Ne tučné,Řádkování 0 pt"/>
    <w:basedOn w:val="CharStyle41"/>
    <w:rPr>
      <w:lang w:val="cs-CZ" w:eastAsia="cs-CZ" w:bidi="cs-CZ"/>
      <w:b/>
      <w:bCs/>
      <w:sz w:val="56"/>
      <w:szCs w:val="5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8">
    <w:name w:val="Titulek tabulky_"/>
    <w:basedOn w:val="DefaultParagraphFont"/>
    <w:link w:val="Style57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59">
    <w:name w:val="Základní text (2) + 14 pt,Tučné"/>
    <w:basedOn w:val="CharStyle47"/>
    <w:rPr>
      <w:lang w:val="cs-CZ" w:eastAsia="cs-CZ" w:bidi="cs-CZ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61">
    <w:name w:val="Základní text (10)_"/>
    <w:basedOn w:val="DefaultParagraphFont"/>
    <w:link w:val="Style60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63">
    <w:name w:val="Základní text (11)_"/>
    <w:basedOn w:val="DefaultParagraphFont"/>
    <w:link w:val="Style62"/>
    <w:rPr>
      <w:b w:val="0"/>
      <w:bCs w:val="0"/>
      <w:i w:val="0"/>
      <w:iCs w:val="0"/>
      <w:u w:val="none"/>
      <w:strike w:val="0"/>
      <w:smallCaps w:val="0"/>
      <w:sz w:val="19"/>
      <w:szCs w:val="19"/>
      <w:rFonts w:ascii="Trebuchet MS" w:eastAsia="Trebuchet MS" w:hAnsi="Trebuchet MS" w:cs="Trebuchet MS"/>
    </w:rPr>
  </w:style>
  <w:style w:type="character" w:customStyle="1" w:styleId="CharStyle64">
    <w:name w:val="Základní text (2) + 11,5 pt,Tučné"/>
    <w:basedOn w:val="CharStyle47"/>
    <w:rPr>
      <w:lang w:val="cs-CZ" w:eastAsia="cs-CZ" w:bidi="cs-CZ"/>
      <w:b/>
      <w:bCs/>
      <w:sz w:val="23"/>
      <w:szCs w:val="23"/>
      <w:w w:val="100"/>
      <w:spacing w:val="0"/>
      <w:color w:val="000000"/>
      <w:position w:val="0"/>
    </w:rPr>
  </w:style>
  <w:style w:type="character" w:customStyle="1" w:styleId="CharStyle66">
    <w:name w:val="Základní text (12)_"/>
    <w:basedOn w:val="DefaultParagraphFont"/>
    <w:link w:val="Style65"/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  <w:style w:type="character" w:customStyle="1" w:styleId="CharStyle67">
    <w:name w:val="Základní text (12) + Tučné"/>
    <w:basedOn w:val="CharStyle6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8">
    <w:name w:val="Základní text (13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3">
    <w:name w:val="Nadpis #1 (2)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56"/>
      <w:szCs w:val="56"/>
      <w:rFonts w:ascii="Times New Roman" w:eastAsia="Times New Roman" w:hAnsi="Times New Roman" w:cs="Times New Roman"/>
    </w:rPr>
  </w:style>
  <w:style w:type="paragraph" w:customStyle="1" w:styleId="Style6">
    <w:name w:val="Titulek obrázku (2)"/>
    <w:basedOn w:val="Normal"/>
    <w:link w:val="CharStyle7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paragraph" w:customStyle="1" w:styleId="Style11">
    <w:name w:val="Titulek obrázku (3)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0"/>
    </w:rPr>
  </w:style>
  <w:style w:type="paragraph" w:customStyle="1" w:styleId="Style13">
    <w:name w:val="Titulek obrázku (8)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5">
    <w:name w:val="Titulek obrázku (9)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  <w:style w:type="paragraph" w:customStyle="1" w:styleId="Style18">
    <w:name w:val="Titulek obrázku (4)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ahoma" w:eastAsia="Tahoma" w:hAnsi="Tahoma" w:cs="Tahoma"/>
    </w:rPr>
  </w:style>
  <w:style w:type="paragraph" w:customStyle="1" w:styleId="Style23">
    <w:name w:val="Nadpis #3"/>
    <w:basedOn w:val="Normal"/>
    <w:link w:val="CharStyle48"/>
    <w:pPr>
      <w:widowControl w:val="0"/>
      <w:shd w:val="clear" w:color="auto" w:fill="FFFFFF"/>
      <w:outlineLvl w:val="2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5">
    <w:name w:val="Základní text (2)"/>
    <w:basedOn w:val="Normal"/>
    <w:link w:val="CharStyle47"/>
    <w:pPr>
      <w:widowControl w:val="0"/>
      <w:shd w:val="clear" w:color="auto" w:fill="FFFFFF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8">
    <w:name w:val="Nadpis #2"/>
    <w:basedOn w:val="Normal"/>
    <w:link w:val="CharStyle45"/>
    <w:pPr>
      <w:widowControl w:val="0"/>
      <w:shd w:val="clear" w:color="auto" w:fill="FFFFFF"/>
      <w:outlineLvl w:val="1"/>
      <w:spacing w:line="324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0">
    <w:name w:val="Základní text (4)"/>
    <w:basedOn w:val="Normal"/>
    <w:link w:val="CharStyle3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33">
    <w:name w:val="Základní text (6)"/>
    <w:basedOn w:val="Normal"/>
    <w:link w:val="CharStyle5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35">
    <w:name w:val="Základní text (9)"/>
    <w:basedOn w:val="Normal"/>
    <w:link w:val="CharStyle53"/>
    <w:pPr>
      <w:widowControl w:val="0"/>
      <w:shd w:val="clear" w:color="auto" w:fill="FFFFFF"/>
      <w:spacing w:line="184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0"/>
    </w:rPr>
  </w:style>
  <w:style w:type="paragraph" w:customStyle="1" w:styleId="Style38">
    <w:name w:val="Základní text (13)"/>
    <w:basedOn w:val="Normal"/>
    <w:link w:val="CharStyle68"/>
    <w:pPr>
      <w:widowControl w:val="0"/>
      <w:shd w:val="clear" w:color="auto" w:fill="FFFFFF"/>
      <w:spacing w:line="184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40">
    <w:name w:val="Nadpis #1"/>
    <w:basedOn w:val="Normal"/>
    <w:link w:val="CharStyle41"/>
    <w:pPr>
      <w:widowControl w:val="0"/>
      <w:shd w:val="clear" w:color="auto" w:fill="FFFFFF"/>
      <w:outlineLvl w:val="0"/>
      <w:spacing w:after="780" w:line="0" w:lineRule="exact"/>
    </w:pPr>
    <w:rPr>
      <w:b/>
      <w:bCs/>
      <w:i/>
      <w:iCs/>
      <w:u w:val="none"/>
      <w:strike w:val="0"/>
      <w:smallCaps w:val="0"/>
      <w:sz w:val="48"/>
      <w:szCs w:val="48"/>
      <w:rFonts w:ascii="Arial Narrow" w:eastAsia="Arial Narrow" w:hAnsi="Arial Narrow" w:cs="Arial Narrow"/>
      <w:spacing w:val="30"/>
    </w:rPr>
  </w:style>
  <w:style w:type="paragraph" w:customStyle="1" w:styleId="Style43">
    <w:name w:val="Základní text (8)"/>
    <w:basedOn w:val="Normal"/>
    <w:link w:val="CharStyle44"/>
    <w:pPr>
      <w:widowControl w:val="0"/>
      <w:shd w:val="clear" w:color="auto" w:fill="FFFFFF"/>
      <w:jc w:val="center"/>
      <w:spacing w:before="780" w:after="660" w:line="0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paragraph" w:customStyle="1" w:styleId="Style49">
    <w:name w:val="Titulek tabulky (2)"/>
    <w:basedOn w:val="Normal"/>
    <w:link w:val="CharStyle50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7">
    <w:name w:val="Titulek tabulky"/>
    <w:basedOn w:val="Normal"/>
    <w:link w:val="CharStyle5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60">
    <w:name w:val="Základní text (10)"/>
    <w:basedOn w:val="Normal"/>
    <w:link w:val="CharStyle61"/>
    <w:pPr>
      <w:widowControl w:val="0"/>
      <w:shd w:val="clear" w:color="auto" w:fill="FFFFFF"/>
      <w:jc w:val="both"/>
      <w:spacing w:before="540" w:after="210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62">
    <w:name w:val="Základní text (11)"/>
    <w:basedOn w:val="Normal"/>
    <w:link w:val="CharStyle63"/>
    <w:pPr>
      <w:widowControl w:val="0"/>
      <w:shd w:val="clear" w:color="auto" w:fill="FFFFFF"/>
      <w:spacing w:before="210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rebuchet MS" w:eastAsia="Trebuchet MS" w:hAnsi="Trebuchet MS" w:cs="Trebuchet MS"/>
    </w:rPr>
  </w:style>
  <w:style w:type="paragraph" w:customStyle="1" w:styleId="Style65">
    <w:name w:val="Základní text (12)"/>
    <w:basedOn w:val="Normal"/>
    <w:link w:val="CharStyle66"/>
    <w:pPr>
      <w:widowControl w:val="0"/>
      <w:shd w:val="clear" w:color="auto" w:fill="FFFFFF"/>
      <w:spacing w:line="202" w:lineRule="exact"/>
      <w:ind w:firstLine="42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