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1134" w:line="400" w:lineRule="exact"/>
        <w:ind w:left="104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.75pt;margin-top:-21.25pt;width:72.pt;height:47.05pt;z-index:-125829376;mso-wrap-distance-left:17.1pt;mso-wrap-distance-right:54.pt;mso-wrap-distance-bottom:351.25pt;mso-position-horizontal-relative:margin" wrapcoords="4081 0 21218 0 21218 2607 21600 13157 21600 21600 0 21600 0 13157 4081 2607 4081 0">
            <v:imagedata r:id="rId5" r:href="rId6"/>
            <w10:wrap type="square" side="right"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0.35pt;margin-top:213.75pt;width:90.55pt;height:155.45pt;z-index:-125829375;mso-wrap-distance-left:5.pt;mso-wrap-distance-top:235.pt;mso-wrap-distance-right:52.4pt;mso-wrap-distance-bottom:7.6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66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Jméno společnosti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Sídlo společnosti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Zastoupená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Za věci technické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IČO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DIČ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Telefon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Fax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E-mail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Provozovna</w:t>
                  </w:r>
                </w:p>
              </w:txbxContent>
            </v:textbox>
            <w10:wrap type="square" side="right" anchorx="margin"/>
          </v:shape>
        </w:pict>
      </w: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TS městu &lt;t.s.</w:t>
      </w:r>
      <w:bookmarkEnd w:id="0"/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93" w:line="3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č.3 k smlouvě č. 120/2010/B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0" w:after="798" w:line="240" w:lineRule="exact"/>
        <w:ind w:left="1040" w:right="0" w:firstLine="0"/>
      </w:pPr>
      <w:r>
        <w:pict>
          <v:shape id="_x0000_s1028" type="#_x0000_t202" style="position:absolute;margin-left:312.65pt;margin-top:-45.9pt;width:167.4pt;height:35.4pt;z-index:-1258293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ItOWStá SPfcÁVÁ A ÚORŽBA SILNIC </w:t>
                  </w:r>
                  <w:r>
                    <w:rPr>
                      <w:rStyle w:val="CharStyle7"/>
                    </w:rPr>
                    <w:t>VYSOČINY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</w:rPr>
                    <w:t xml:space="preserve">Jpřfóptr^kvvá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Wpfijfě£íá |SMLOUVA </w:t>
                  </w:r>
                  <w:r>
                    <w:rPr>
                      <w:rStyle w:val="CharStyle9"/>
                    </w:rPr>
                    <w:t>íí.ISíITP0VAHA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9" type="#_x0000_t75" style="position:absolute;margin-left:314.1pt;margin-top:-11.35pt;width:163.2pt;height:32.65pt;z-index:-125829373;mso-wrap-distance-left:5.pt;mso-wrap-distance-right:5.pt;mso-position-horizontal-relative:margin">
            <v:imagedata r:id="rId7" r:href="rId8"/>
            <w10:wrap type="square" side="left" anchorx="margin"/>
          </v:shape>
        </w:pict>
      </w:r>
      <w:bookmarkStart w:id="1" w:name="bookmark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 - Smluvní strany</w:t>
      </w:r>
      <w:bookmarkEnd w:id="1"/>
    </w:p>
    <w:p>
      <w:pPr>
        <w:pStyle w:val="Style21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158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silnic Vysočiny, příspěvková organizace</w:t>
      </w:r>
      <w:bookmarkEnd w:id="2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58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Kosovská 1122/16, 586 01 Jihlava Ing. Janem Míkou, ředitelem organizace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, vedoucí cestmistrovství Bystřice n.P.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80"/>
        <w:ind w:left="0" w:right="158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000 90 450 CZ 000 90 450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fldChar w:fldCharType="begin"/>
      </w:r>
      <w:r>
        <w:rPr>
          <w:color w:val="000000"/>
        </w:rPr>
        <w:instrText> HYPERLINK "mailto:ksusv@ksusv.cz" </w:instrText>
      </w:r>
      <w:r>
        <w:fldChar w:fldCharType="separate"/>
      </w:r>
      <w:r>
        <w:rPr>
          <w:rStyle w:val="Hyperlink"/>
          <w:lang w:val="en-US" w:eastAsia="en-US" w:bidi="en-US"/>
          <w:sz w:val="24"/>
          <w:szCs w:val="24"/>
          <w:w w:val="100"/>
          <w:spacing w:val="0"/>
          <w:position w:val="0"/>
        </w:rPr>
        <w:t>ksusv@ksusv.cz</w:t>
      </w:r>
      <w:r>
        <w:fldChar w:fldCharType="end"/>
      </w: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0" w:after="507" w:line="274" w:lineRule="exact"/>
        <w:ind w:left="0" w:right="1580" w:firstLine="0"/>
      </w:pPr>
      <w:bookmarkStart w:id="3" w:name="bookmark3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Nádražní 470, 593 01 Bystřice nad Pernštejnem Skládka Jimramov, 592 42 Jimramov</w:t>
      </w:r>
      <w:bookmarkEnd w:id="3"/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0" w:after="211" w:line="240" w:lineRule="exact"/>
        <w:ind w:left="0" w:right="0" w:firstLine="0"/>
      </w:pPr>
      <w:bookmarkStart w:id="4" w:name="bookmark4"/>
      <w:r>
        <w:rPr>
          <w:rStyle w:val="CharStyle24"/>
          <w:b w:val="0"/>
          <w:bCs w:val="0"/>
        </w:rPr>
        <w:t xml:space="preserve">(dále jen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„objednatel</w:t>
      </w:r>
      <w:r>
        <w:rPr>
          <w:lang w:val="cs-CZ" w:eastAsia="cs-CZ" w:bidi="cs-CZ"/>
          <w:vertAlign w:val="superscript"/>
          <w:sz w:val="24"/>
          <w:szCs w:val="24"/>
          <w:w w:val="100"/>
          <w:spacing w:val="0"/>
          <w:color w:val="000000"/>
          <w:position w:val="0"/>
        </w:rPr>
        <w:t>44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)</w:t>
      </w:r>
      <w:bookmarkEnd w:id="4"/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516" w:line="320" w:lineRule="exact"/>
        <w:ind w:left="4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</w:p>
    <w:p>
      <w:pPr>
        <w:pStyle w:val="Style21"/>
        <w:widowControl w:val="0"/>
        <w:keepNext/>
        <w:keepLines/>
        <w:shd w:val="clear" w:color="auto" w:fill="auto"/>
        <w:bidi w:val="0"/>
        <w:jc w:val="left"/>
        <w:spacing w:before="0" w:after="0" w:line="277" w:lineRule="exact"/>
        <w:ind w:left="0" w:right="0" w:firstLine="0"/>
      </w:pPr>
      <w:r>
        <w:pict>
          <v:shape id="_x0000_s1030" type="#_x0000_t202" style="position:absolute;margin-left:-0.55pt;margin-top:-2.15pt;width:90.2pt;height:154.3pt;z-index:-125829372;mso-wrap-distance-left:5.pt;mso-wrap-distance-right:52.4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Jméno společnosti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Sídlo společnosti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IČO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DIČ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Telefon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Fax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E-mail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www stránky Bankovní spojení Číslo účtu Zastoupená</w:t>
                  </w:r>
                </w:p>
              </w:txbxContent>
            </v:textbox>
            <w10:wrap type="square" side="right" anchorx="margin"/>
          </v:shape>
        </w:pict>
      </w: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TS města a.s.</w:t>
      </w:r>
      <w:bookmarkEnd w:id="5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80" w:line="277" w:lineRule="exact"/>
        <w:ind w:left="0" w:right="158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 Ochozi 666, 593 01 Bystřice nad Pernštejnem 25 30 36 60 CZ 25 30 36 60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0" w:line="277" w:lineRule="exact"/>
        <w:ind w:left="0" w:right="4440" w:firstLine="5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.@ts-by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strice.cz </w:t>
      </w:r>
      <w:r>
        <w:fldChar w:fldCharType="begin"/>
      </w:r>
      <w:r>
        <w:rPr>
          <w:color w:val="000000"/>
        </w:rPr>
        <w:instrText> HYPERLINK "http://www.ts-bystrice.cz" </w:instrText>
      </w:r>
      <w:r>
        <w:fldChar w:fldCharType="separate"/>
      </w:r>
      <w:r>
        <w:rPr>
          <w:rStyle w:val="Hyperlink"/>
          <w:lang w:val="en-US" w:eastAsia="en-US" w:bidi="en-US"/>
          <w:sz w:val="24"/>
          <w:szCs w:val="24"/>
          <w:w w:val="100"/>
          <w:spacing w:val="0"/>
          <w:position w:val="0"/>
        </w:rPr>
        <w:t>www.ts-bystrice.cz</w:t>
      </w:r>
      <w:r>
        <w:fldChar w:fldCharType="end"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Komerční banka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9" w:line="240" w:lineRule="exact"/>
        <w:ind w:left="23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, předsedou představenstva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07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Společnost je zapsaná v obchodním rejstříku vedeného Krajským soudem v Brně oddíl B, vložka 1988 ze dne 1.7. 1996.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0" w:after="543" w:line="240" w:lineRule="exact"/>
        <w:ind w:left="0" w:right="0" w:firstLine="0"/>
      </w:pPr>
      <w:bookmarkStart w:id="6" w:name="bookmark6"/>
      <w:r>
        <w:rPr>
          <w:rStyle w:val="CharStyle24"/>
          <w:b w:val="0"/>
          <w:bCs w:val="0"/>
        </w:rPr>
        <w:t xml:space="preserve">(dále jen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„zhotovitel</w:t>
      </w:r>
      <w:r>
        <w:rPr>
          <w:lang w:val="cs-CZ" w:eastAsia="cs-CZ" w:bidi="cs-CZ"/>
          <w:vertAlign w:val="superscript"/>
          <w:sz w:val="24"/>
          <w:szCs w:val="24"/>
          <w:w w:val="100"/>
          <w:spacing w:val="0"/>
          <w:color w:val="000000"/>
          <w:position w:val="0"/>
        </w:rPr>
        <w:t>44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)</w:t>
      </w:r>
      <w:bookmarkEnd w:id="6"/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132" w:line="160" w:lineRule="exact"/>
        <w:ind w:left="0" w:right="0" w:firstLine="56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SMLOUVA O DI1..0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right"/>
        <w:spacing w:before="0" w:after="0" w:line="160" w:lineRule="exact"/>
        <w:ind w:left="0" w:right="0" w:firstLine="0"/>
        <w:sectPr>
          <w:footerReference w:type="even" r:id="rId9"/>
          <w:footerReference w:type="default" r:id="rId10"/>
          <w:footerReference w:type="first" r:id="rId11"/>
          <w:titlePg/>
          <w:footnotePr>
            <w:pos w:val="pageBottom"/>
            <w:numFmt w:val="decimal"/>
            <w:numRestart w:val="continuous"/>
          </w:footnotePr>
          <w:pgSz w:w="11900" w:h="16840"/>
          <w:pgMar w:top="570" w:left="1114" w:right="1462" w:bottom="493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Strana</w:t>
      </w:r>
      <w:r>
        <w:rPr>
          <w:rStyle w:val="CharStyle31"/>
          <w:i w:val="0"/>
          <w:iCs w:val="0"/>
        </w:rPr>
        <w:t xml:space="preserve"> 1 </w:t>
      </w:r>
      <w:r>
        <w:rPr>
          <w:lang w:val="cs-CZ" w:eastAsia="cs-CZ" w:bidi="cs-CZ"/>
          <w:w w:val="100"/>
          <w:spacing w:val="0"/>
          <w:color w:val="000000"/>
          <w:position w:val="0"/>
        </w:rPr>
        <w:t>(celkem</w:t>
      </w:r>
      <w:r>
        <w:rPr>
          <w:rStyle w:val="CharStyle31"/>
          <w:i w:val="0"/>
          <w:iCs w:val="0"/>
        </w:rPr>
        <w:t xml:space="preserve"> 3j</w:t>
      </w:r>
    </w:p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980" w:line="400" w:lineRule="exact"/>
        <w:ind w:left="3880" w:right="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TS měst* a.s.</w:t>
      </w:r>
      <w:bookmarkEnd w:id="7"/>
    </w:p>
    <w:p>
      <w:pPr>
        <w:pStyle w:val="Style33"/>
        <w:widowControl w:val="0"/>
        <w:keepNext w:val="0"/>
        <w:keepLines w:val="0"/>
        <w:shd w:val="clear" w:color="auto" w:fill="auto"/>
        <w:bidi w:val="0"/>
        <w:spacing w:before="0" w:after="578" w:line="340" w:lineRule="exact"/>
        <w:ind w:left="0" w:right="3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Cenová příloha — rok 2012</w:t>
      </w:r>
    </w:p>
    <w:p>
      <w:pPr>
        <w:pStyle w:val="Style21"/>
        <w:numPr>
          <w:ilvl w:val="0"/>
          <w:numId w:val="1"/>
        </w:numPr>
        <w:tabs>
          <w:tab w:leader="none" w:pos="373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0" w:right="0" w:firstLine="0"/>
      </w:pPr>
      <w:bookmarkStart w:id="8" w:name="bookmark8"/>
      <w:r>
        <w:rPr>
          <w:rStyle w:val="CharStyle35"/>
          <w:b/>
          <w:bCs/>
        </w:rPr>
        <w:t>Sběr a svoz směsného komunálního odpadu (SKO)</w:t>
      </w:r>
      <w:bookmarkEnd w:id="8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má možnost využít pravidelného svozu popelnicové nádoby, individuálních odvozů na sběrný dvůr dle platného ceníku, popř.jiným subjektem (kontejner AVIA a pod)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both"/>
        <w:spacing w:before="0" w:after="0" w:line="551" w:lineRule="exact"/>
        <w:ind w:left="400" w:right="0" w:firstLine="0"/>
      </w:pPr>
      <w:bookmarkStart w:id="9" w:name="bookmark9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Pravidelný svoz - počet svozů</w:t>
      </w:r>
      <w:bookmarkEnd w:id="9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551" w:lineRule="exact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52 svozů za rok (1 x týdně)</w:t>
      </w:r>
    </w:p>
    <w:p>
      <w:pPr>
        <w:pStyle w:val="Style19"/>
        <w:tabs>
          <w:tab w:leader="none" w:pos="5735" w:val="left"/>
        </w:tabs>
        <w:widowControl w:val="0"/>
        <w:keepNext/>
        <w:keepLines/>
        <w:shd w:val="clear" w:color="auto" w:fill="auto"/>
        <w:bidi w:val="0"/>
        <w:jc w:val="both"/>
        <w:spacing w:before="0" w:after="489" w:line="551" w:lineRule="exact"/>
        <w:ind w:left="400" w:right="0" w:firstLine="0"/>
      </w:pPr>
      <w:bookmarkStart w:id="10" w:name="bookmark10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Poplatek za 1 popelnici HOL</w:t>
        <w:tab/>
        <w:t>2 320,00 Kč bez DPH</w:t>
      </w:r>
      <w:bookmarkEnd w:id="10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Poplatek zahrnuje: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6" w:line="240" w:lineRule="exact"/>
        <w:ind w:left="11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sběr, svoz a úložné SKO na skládce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0" w:after="0" w:line="240" w:lineRule="exact"/>
        <w:ind w:left="260" w:right="0" w:firstLine="0"/>
      </w:pPr>
      <w:bookmarkStart w:id="11" w:name="bookmark1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Počty nádob :</w:t>
      </w:r>
      <w:bookmarkEnd w:id="11"/>
    </w:p>
    <w:tbl>
      <w:tblPr>
        <w:tblOverlap w:val="never"/>
        <w:tblLayout w:type="fixed"/>
        <w:jc w:val="center"/>
      </w:tblPr>
      <w:tblGrid>
        <w:gridCol w:w="2074"/>
        <w:gridCol w:w="2513"/>
        <w:gridCol w:w="2142"/>
        <w:gridCol w:w="2351"/>
      </w:tblGrid>
      <w:tr>
        <w:trPr>
          <w:trHeight w:val="4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popelnice 110 a 120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popelnice 240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kontejner 1.100 1 ]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Počet nádob (les)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0 |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 xml:space="preserve">Bystřice nad Pernštejnem </w:t>
            </w:r>
            <w:r>
              <w:rPr>
                <w:rStyle w:val="CharStyle38"/>
              </w:rPr>
              <w:t>3ks(</w:t>
            </w: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 xml:space="preserve"> 1.1.2012 - 31.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12.2012) 6 960,00 Kč</w:t>
            </w:r>
          </w:p>
        </w:tc>
      </w:tr>
    </w:tbl>
    <w:p>
      <w:pPr>
        <w:pStyle w:val="Style36"/>
        <w:framePr w:w="9079" w:wrap="notBeside" w:vAnchor="text" w:hAnchor="text" w:xAlign="center" w:y="1"/>
        <w:tabs>
          <w:tab w:leader="none" w:pos="2588" w:val="left"/>
          <w:tab w:leader="none" w:pos="6098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Skládka Jimramov</w:t>
        <w:tab/>
        <w:t>1 ks( 1.1.2012-31.3.2012)</w:t>
        <w:tab/>
        <w:t>580,00 Kč</w:t>
      </w:r>
    </w:p>
    <w:p>
      <w:pPr>
        <w:framePr w:w="907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9"/>
        <w:widowControl w:val="0"/>
        <w:keepNext/>
        <w:keepLines/>
        <w:shd w:val="clear" w:color="auto" w:fill="auto"/>
        <w:bidi w:val="0"/>
        <w:jc w:val="both"/>
        <w:spacing w:before="221" w:after="0" w:line="240" w:lineRule="exact"/>
        <w:ind w:left="400" w:right="0" w:firstLine="0"/>
        <w:sectPr>
          <w:pgSz w:w="11900" w:h="16840"/>
          <w:pgMar w:top="755" w:left="1057" w:right="1335" w:bottom="992" w:header="0" w:footer="3" w:gutter="0"/>
          <w:rtlGutter w:val="0"/>
          <w:cols w:space="720"/>
          <w:noEndnote/>
          <w:docGrid w:linePitch="360"/>
        </w:sectPr>
      </w:pPr>
      <w:bookmarkStart w:id="12" w:name="bookmark12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Smluvená cena :</w:t>
      </w:r>
      <w:bookmarkEnd w:id="12"/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770" w:left="0" w:right="0" w:bottom="162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618" w:lineRule="exact"/>
      </w:pPr>
      <w:r>
        <w:pict>
          <v:shape id="_x0000_s1034" type="#_x0000_t202" style="position:absolute;margin-left:62.45pt;margin-top:0.1pt;width:127.45pt;height:14.1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Fakturovaná cena za SKO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270.9pt;margin-top:0.1pt;width:60.65pt;height:14.1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7 540,00 Kč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770" w:left="1057" w:right="1335" w:bottom="162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7" w:after="8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785" w:left="0" w:right="0" w:bottom="1022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numPr>
          <w:ilvl w:val="0"/>
          <w:numId w:val="1"/>
        </w:numPr>
        <w:tabs>
          <w:tab w:leader="none" w:pos="394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0" w:right="0" w:firstLine="0"/>
      </w:pPr>
      <w:bookmarkStart w:id="13" w:name="bookmark13"/>
      <w:r>
        <w:rPr>
          <w:rStyle w:val="CharStyle35"/>
          <w:b/>
          <w:bCs/>
        </w:rPr>
        <w:t>Odvoz separovaného odpadu - papír a plasty</w:t>
      </w:r>
      <w:bookmarkEnd w:id="13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využívá systému sběru a svozu separovaného odpadu individuálně odvozem separovaného odpadu v pravidelných termínech z nahlášené provozovny, případně vlastní dopravou na sběrný dvůr</w:t>
      </w:r>
    </w:p>
    <w:p>
      <w:pPr>
        <w:pStyle w:val="Style3"/>
        <w:numPr>
          <w:ilvl w:val="0"/>
          <w:numId w:val="3"/>
        </w:numPr>
        <w:tabs>
          <w:tab w:leader="none" w:pos="86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00" w:right="0" w:firstLine="0"/>
      </w:pPr>
      <w:r>
        <w:rPr>
          <w:rStyle w:val="CharStyle39"/>
        </w:rPr>
        <w:t>vlastní doprava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 - platba odpadů dle ceníku na sběrném dvoře v Bystřici n.P., účtován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paušální poplatek na provoz sběrného dvora ve výši 250 Kč za rok</w:t>
      </w:r>
    </w:p>
    <w:p>
      <w:pPr>
        <w:pStyle w:val="Style3"/>
        <w:numPr>
          <w:ilvl w:val="0"/>
          <w:numId w:val="3"/>
        </w:numPr>
        <w:tabs>
          <w:tab w:leader="none" w:pos="88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00" w:right="0" w:firstLine="0"/>
      </w:pPr>
      <w:r>
        <w:rPr>
          <w:rStyle w:val="CharStyle39"/>
        </w:rPr>
        <w:t>doprava TS města a.s.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 - 1 x týdně - 5.000 Kč za rok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- 1 x za 14 dní - 3.000 Kč za rok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firstLine="0"/>
        <w:sectPr>
          <w:type w:val="continuous"/>
          <w:pgSz w:w="11900" w:h="16840"/>
          <w:pgMar w:top="785" w:left="1057" w:right="1335" w:bottom="1022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Cena zahrnuje náklady na sběr a svoz separovaného odpadu. Náklady spojené se zpracováním, příp. odstranění odpadu se řídí aktuálním výkupním ceníkem a budou účtovány dle skutečného svezeného množství papíru a plastů.</w:t>
      </w:r>
    </w:p>
    <w:p>
      <w:pPr>
        <w:widowControl w:val="0"/>
        <w:spacing w:before="44" w:after="4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770" w:left="0" w:right="0" w:bottom="162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636" w:lineRule="exact"/>
      </w:pPr>
      <w:r>
        <w:pict>
          <v:shape id="_x0000_s1036" type="#_x0000_t202" style="position:absolute;margin-left:26.8pt;margin-top:0.1pt;width:198.55pt;height:14.2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Fakturovaná cena za svoz plastů a papíru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274.5pt;margin-top:0.1pt;width:51.85pt;height:13.9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250,00 Kč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770" w:left="1057" w:right="1335" w:bottom="162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2" w:after="6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785" w:left="0" w:right="0" w:bottom="785" w:header="0" w:footer="3" w:gutter="0"/>
          <w:rtlGutter w:val="0"/>
          <w:cols w:space="720"/>
          <w:noEndnote/>
          <w:docGrid w:linePitch="360"/>
        </w:sectPr>
      </w:pP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560" w:right="0" w:firstLine="0"/>
        <w:sectPr>
          <w:type w:val="continuous"/>
          <w:pgSz w:w="11900" w:h="16840"/>
          <w:pgMar w:top="785" w:left="1057" w:right="1335" w:bottom="785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SMLOUVA O DÍLO</w:t>
      </w:r>
    </w:p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563" w:line="400" w:lineRule="exact"/>
        <w:ind w:left="0" w:right="0" w:firstLine="0"/>
      </w:pPr>
      <w:bookmarkStart w:id="14" w:name="bookmark14"/>
      <w:r>
        <w:rPr>
          <w:lang w:val="cs-CZ" w:eastAsia="cs-CZ" w:bidi="cs-CZ"/>
          <w:w w:val="100"/>
          <w:spacing w:val="0"/>
          <w:color w:val="000000"/>
          <w:position w:val="0"/>
        </w:rPr>
        <w:t>TS městu u.s.</w:t>
      </w:r>
      <w:bookmarkEnd w:id="14"/>
    </w:p>
    <w:p>
      <w:pPr>
        <w:pStyle w:val="Style21"/>
        <w:numPr>
          <w:ilvl w:val="0"/>
          <w:numId w:val="1"/>
        </w:numPr>
        <w:tabs>
          <w:tab w:leader="none" w:pos="391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77" w:lineRule="exact"/>
        <w:ind w:left="0" w:right="0" w:firstLine="0"/>
      </w:pPr>
      <w:r>
        <w:pict>
          <v:shape id="_x0000_s1038" type="#_x0000_t75" style="position:absolute;margin-left:18.35pt;margin-top:-78.5pt;width:71.5pt;height:47.05pt;z-index:-125829371;mso-wrap-distance-left:5.pt;mso-wrap-distance-right:104.4pt;mso-position-horizontal-relative:margin" wrapcoords="0 0 21600 0 21600 21600 0 21600 0 0">
            <v:imagedata r:id="rId12" r:href="rId13"/>
            <w10:wrap type="square" side="right" anchorx="margin"/>
          </v:shape>
        </w:pict>
      </w:r>
      <w:bookmarkStart w:id="15" w:name="bookmark15"/>
      <w:r>
        <w:rPr>
          <w:rStyle w:val="CharStyle35"/>
          <w:b/>
          <w:bCs/>
        </w:rPr>
        <w:t>Využívání nádob na separovaný odpad - sklo bílé a barevné</w:t>
      </w:r>
      <w:bookmarkEnd w:id="15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7" w:lineRule="exact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využívá systému sběru a svozu separovaného odpadu stanoveným obcí využíváním nádob na separovaný odpad.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1" w:lineRule="exact"/>
        <w:ind w:left="880" w:right="1320" w:firstLine="100"/>
      </w:pPr>
      <w:r>
        <w:rPr>
          <w:rStyle w:val="CharStyle39"/>
        </w:rPr>
        <w:t>sldo bílé a barevné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 - úhrada za zapojení do systému ve výši 1.000 Kč za rok Cena zahrnuje náklady na sběr, svoz a likvidaci separovaného odpadu.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55" w:line="240" w:lineRule="exact"/>
        <w:ind w:left="520" w:right="0" w:firstLine="0"/>
      </w:pPr>
      <w:r>
        <w:pict>
          <v:shape id="_x0000_s1039" type="#_x0000_t202" style="position:absolute;margin-left:281.7pt;margin-top:-1.15pt;width:40.15pt;height:14.9pt;z-index:-125829370;mso-wrap-distance-left:53.1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0,00 Kč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Fakturovaná cena za využití nádob na sklo</w:t>
      </w:r>
    </w:p>
    <w:p>
      <w:pPr>
        <w:pStyle w:val="Style21"/>
        <w:numPr>
          <w:ilvl w:val="0"/>
          <w:numId w:val="1"/>
        </w:numPr>
        <w:tabs>
          <w:tab w:leader="none" w:pos="387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77" w:lineRule="exact"/>
        <w:ind w:left="0" w:right="0" w:firstLine="0"/>
      </w:pPr>
      <w:bookmarkStart w:id="16" w:name="bookmark16"/>
      <w:r>
        <w:rPr>
          <w:rStyle w:val="CharStyle35"/>
          <w:b/>
          <w:bCs/>
        </w:rPr>
        <w:t>Nebezpečny odpad</w:t>
      </w:r>
      <w:bookmarkEnd w:id="16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00" w:line="277" w:lineRule="exact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Možnost odevzdám na sběrný dvůr v Bystřici n.P.. Ceny budou účtovány dle aktuálního ceníku nebezpečných odpadů dle odevzdaného množství.</w:t>
      </w:r>
    </w:p>
    <w:p>
      <w:pPr>
        <w:pStyle w:val="Style21"/>
        <w:numPr>
          <w:ilvl w:val="0"/>
          <w:numId w:val="1"/>
        </w:numPr>
        <w:tabs>
          <w:tab w:leader="none" w:pos="394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77" w:lineRule="exact"/>
        <w:ind w:left="0" w:right="0" w:firstLine="0"/>
      </w:pPr>
      <w:bookmarkStart w:id="17" w:name="bookmark17"/>
      <w:r>
        <w:rPr>
          <w:rStyle w:val="CharStyle35"/>
          <w:b/>
          <w:bCs/>
        </w:rPr>
        <w:t>Ostatní odpad</w:t>
      </w:r>
      <w:bookmarkEnd w:id="17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00" w:line="277" w:lineRule="exact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Možnost odevzdání na sběrný dvůr v Bystřici n.P.. Ceny budou účtovány dle aktuálního ceníku sběrného dvora dle odevzdaného množství.</w:t>
      </w:r>
    </w:p>
    <w:p>
      <w:pPr>
        <w:pStyle w:val="Style21"/>
        <w:numPr>
          <w:ilvl w:val="0"/>
          <w:numId w:val="1"/>
        </w:numPr>
        <w:tabs>
          <w:tab w:leader="none" w:pos="391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77" w:lineRule="exact"/>
        <w:ind w:left="0" w:right="0" w:firstLine="0"/>
      </w:pPr>
      <w:bookmarkStart w:id="18" w:name="bookmark18"/>
      <w:r>
        <w:rPr>
          <w:rStyle w:val="CharStyle35"/>
          <w:b/>
          <w:bCs/>
        </w:rPr>
        <w:t>Roční hlášení a vedení průběžné evidence odpadů</w:t>
      </w:r>
      <w:bookmarkEnd w:id="18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7" w:lineRule="exact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Zahrnuje možnost vypracování ročního hlášení pro odbor životního prostředí a vedení průběžné evidence odpadů vyprodukovaných objednatelem a odevzdaných zhotoviteli (1 850,00 Kč/rok).</w:t>
      </w:r>
    </w:p>
    <w:tbl>
      <w:tblPr>
        <w:tblOverlap w:val="never"/>
        <w:tblLayout w:type="fixed"/>
        <w:jc w:val="left"/>
      </w:tblPr>
      <w:tblGrid>
        <w:gridCol w:w="4306"/>
        <w:gridCol w:w="2704"/>
      </w:tblGrid>
      <w:tr>
        <w:trPr>
          <w:trHeight w:val="4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00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Roční hlášení, průběžná evidence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00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0,00 Kc</w:t>
            </w:r>
          </w:p>
        </w:tc>
      </w:tr>
      <w:tr>
        <w:trPr>
          <w:trHeight w:val="89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3"/>
              <w:framePr w:w="700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44"/>
              </w:rPr>
              <w:t>Cena celkem k fakturaci</w:t>
            </w:r>
          </w:p>
        </w:tc>
      </w:tr>
      <w:tr>
        <w:trPr>
          <w:trHeight w:val="4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00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4"/>
              </w:rPr>
              <w:t>Cena k fakturaci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700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4"/>
              </w:rPr>
              <w:t>7 790,00 Kč</w:t>
            </w:r>
          </w:p>
        </w:tc>
      </w:tr>
      <w:tr>
        <w:trPr>
          <w:trHeight w:val="72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700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Veškeré ceny zde uvedené jsou bez DPH.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00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2" w:hRule="exact"/>
        </w:trPr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3"/>
              <w:framePr w:w="700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44"/>
              </w:rPr>
              <w:t>Platnost a účinnost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00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2"/>
        <w:framePr w:w="7009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je platná ke dni podpisu a účinnost je sjednána od 1.1.2012.</w:t>
      </w:r>
    </w:p>
    <w:p>
      <w:pPr>
        <w:framePr w:w="7009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45"/>
        <w:widowControl w:val="0"/>
        <w:keepNext w:val="0"/>
        <w:keepLines w:val="0"/>
        <w:shd w:val="clear" w:color="auto" w:fill="auto"/>
        <w:bidi w:val="0"/>
        <w:spacing w:before="538" w:after="263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Bystřici nad Pernštejnem, dne 11. 1. 2012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center"/>
        <w:spacing w:before="0" w:after="0" w:line="210" w:lineRule="exact"/>
        <w:ind w:left="0" w:right="17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</w:t>
      </w:r>
    </w:p>
    <w:p>
      <w:pPr>
        <w:pStyle w:val="Style3"/>
        <w:tabs>
          <w:tab w:leader="none" w:pos="2038" w:val="left"/>
          <w:tab w:leader="none" w:pos="5253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980" w:right="0" w:firstLine="0"/>
      </w:pPr>
      <w:r>
        <w:rPr>
          <w:rStyle w:val="CharStyle47"/>
        </w:rPr>
        <w:t>T</w:t>
        <w:tab/>
        <w:t>SlS»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ab/>
        <w:t>frgi $iSnic Vysočiny</w:t>
      </w:r>
    </w:p>
    <w:p>
      <w:pPr>
        <w:pStyle w:val="Style48"/>
        <w:widowControl w:val="0"/>
        <w:keepNext w:val="0"/>
        <w:keepLines w:val="0"/>
        <w:shd w:val="clear" w:color="auto" w:fill="auto"/>
        <w:bidi w:val="0"/>
        <w:spacing w:before="0" w:after="72"/>
        <w:ind w:left="0" w:right="17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příspěvková organizace</w:t>
        <w:br/>
        <w:t xml:space="preserve">íť/icňi/Ufá </w:t>
      </w:r>
      <w:r>
        <w:rPr>
          <w:rStyle w:val="CharStyle50"/>
        </w:rPr>
        <w:t>1177/1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fi. sfifi </w:t>
      </w:r>
      <w:r>
        <w:rPr>
          <w:rStyle w:val="CharStyle51"/>
          <w:b/>
          <w:bCs/>
        </w:rPr>
        <w:t>01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tihlava</w:t>
        <w:br/>
      </w:r>
      <w:r>
        <w:rPr>
          <w:rStyle w:val="CharStyle46"/>
        </w:rPr>
        <w:t>za objednatele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3" w:line="240" w:lineRule="exact"/>
        <w:ind w:left="52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mg.^yornan tcetcn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79" w:line="240" w:lineRule="exact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předseda představenstva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499" w:line="160" w:lineRule="exact"/>
        <w:ind w:left="76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Parqfa objednatel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80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Strana</w:t>
      </w:r>
      <w:r>
        <w:rPr>
          <w:rStyle w:val="CharStyle31"/>
          <w:i w:val="0"/>
          <w:iCs w:val="0"/>
        </w:rPr>
        <w:t xml:space="preserve"> 3 </w:t>
      </w:r>
      <w:r>
        <w:rPr>
          <w:lang w:val="cs-CZ" w:eastAsia="cs-CZ" w:bidi="cs-CZ"/>
          <w:w w:val="100"/>
          <w:spacing w:val="0"/>
          <w:color w:val="000000"/>
          <w:position w:val="0"/>
        </w:rPr>
        <w:t>(celkem 3)</w:t>
      </w:r>
    </w:p>
    <w:sectPr>
      <w:pgSz w:w="11900" w:h="16840"/>
      <w:pgMar w:top="710" w:left="844" w:right="1465" w:bottom="493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193.8pt;margin-top:764.65pt;width:187.2pt;height:24.65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2"/>
                  <w:tabs>
                    <w:tab w:leader="none" w:pos="3348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2"/>
                  </w:rPr>
                  <w:t>Cíxlo smlomy:</w:t>
                  <w:tab/>
                  <w:t>Parajh zhotovitel</w:t>
                </w:r>
              </w:p>
              <w:p>
                <w:pPr>
                  <w:pStyle w:val="Style1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"/>
                  </w:rPr>
                  <w:t>Příloha c. 3 Smlouvy o dílo</w:t>
                </w:r>
              </w:p>
              <w:p>
                <w:pPr>
                  <w:pStyle w:val="Style12"/>
                  <w:tabs>
                    <w:tab w:leader="none" w:pos="1868" w:val="right"/>
                    <w:tab w:leader="none" w:pos="255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"/>
                  </w:rPr>
                  <w:t>č. 120/2010/B</w:t>
                  <w:tab/>
                  <w:tab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70.1pt;margin-top:782.35pt;width:300.4pt;height:24.65pt;z-index:-18874406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2"/>
                  <w:tabs>
                    <w:tab w:leader="none" w:pos="3355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4"/>
                  </w:rPr>
                  <w:t>Číslo smlouvy:</w:t>
                  <w:tab/>
                  <w:t>Parqfa zhotovitel</w:t>
                </w:r>
              </w:p>
              <w:p>
                <w:pPr>
                  <w:pStyle w:val="Style1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0"/>
                  </w:rPr>
                  <w:t>Příloha č. 3 Smlouvy o dílo</w:t>
                </w:r>
              </w:p>
              <w:p>
                <w:pPr>
                  <w:pStyle w:val="Style12"/>
                  <w:tabs>
                    <w:tab w:leader="none" w:pos="3521" w:val="right"/>
                    <w:tab w:leader="none" w:pos="4543" w:val="right"/>
                    <w:tab w:leader="none" w:pos="4903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1"/>
                  </w:rPr>
                  <w:t xml:space="preserve">SM LOU </w:t>
                </w:r>
                <w:r>
                  <w:rPr>
                    <w:rStyle w:val="CharStyle40"/>
                  </w:rPr>
                  <w:t xml:space="preserve">V A </w:t>
                </w:r>
                <w:r>
                  <w:rPr>
                    <w:rStyle w:val="CharStyle41"/>
                  </w:rPr>
                  <w:t>O DÍ LO</w:t>
                  <w:tab/>
                  <w:t>č. 120/20! 0/B</w:t>
                  <w:tab/>
                  <w:tab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197.pt;margin-top:774.75pt;width:188.1pt;height:24.65pt;z-index:-188744062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2"/>
                  <w:tabs>
                    <w:tab w:leader="none" w:pos="337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4"/>
                  </w:rPr>
                  <w:t>Číslo smlouvy:</w:t>
                  <w:tab/>
                  <w:t>Parafa zhotovitel</w:t>
                </w:r>
              </w:p>
              <w:p>
                <w:pPr>
                  <w:pStyle w:val="Style1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"/>
                  </w:rPr>
                  <w:t>Příloha Č, 3 Smlouvy o dílo</w:t>
                </w:r>
              </w:p>
              <w:p>
                <w:pPr>
                  <w:pStyle w:val="Style12"/>
                  <w:tabs>
                    <w:tab w:leader="none" w:pos="1872" w:val="right"/>
                    <w:tab w:leader="none" w:pos="223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</w:rPr>
                  <w:t>t.</w:t>
                </w:r>
                <w:r>
                  <w:rPr>
                    <w:rStyle w:val="CharStyle15"/>
                  </w:rPr>
                  <w:t xml:space="preserve"> 120/2010/B</w:t>
                  <w:tab/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Titulek obrázku (8)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7">
    <w:name w:val="Titulek obrázku (8) + Tučné,Řádkování 0 pt Exact"/>
    <w:basedOn w:val="CharStyle6"/>
    <w:rPr>
      <w:lang w:val="cs-CZ" w:eastAsia="cs-CZ" w:bidi="cs-CZ"/>
      <w:b/>
      <w:bCs/>
      <w:w w:val="100"/>
      <w:spacing w:val="-10"/>
      <w:color w:val="000000"/>
      <w:position w:val="0"/>
    </w:rPr>
  </w:style>
  <w:style w:type="character" w:customStyle="1" w:styleId="CharStyle8">
    <w:name w:val="Titulek obrázku (8) + 12 pt Exact"/>
    <w:basedOn w:val="CharStyle6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Titulek obrázku (8) + Malá písmena Exact"/>
    <w:basedOn w:val="CharStyle6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11">
    <w:name w:val="Nadpis #1 (2)_"/>
    <w:basedOn w:val="DefaultParagraphFont"/>
    <w:link w:val="Style10"/>
    <w:rPr>
      <w:b/>
      <w:bCs/>
      <w:i/>
      <w:iCs/>
      <w:u w:val="none"/>
      <w:strike w:val="0"/>
      <w:smallCaps w:val="0"/>
      <w:sz w:val="40"/>
      <w:szCs w:val="40"/>
      <w:rFonts w:ascii="Tahoma" w:eastAsia="Tahoma" w:hAnsi="Tahoma" w:cs="Tahoma"/>
    </w:rPr>
  </w:style>
  <w:style w:type="character" w:customStyle="1" w:styleId="CharStyle13">
    <w:name w:val="Záhlaví nebo Zápatí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4">
    <w:name w:val="Záhlaví nebo Zápatí + 7,5 pt,Kurzíva"/>
    <w:basedOn w:val="CharStyle13"/>
    <w:rPr>
      <w:lang w:val="cs-CZ" w:eastAsia="cs-CZ" w:bidi="cs-CZ"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15">
    <w:name w:val="Záhlaví nebo Zápatí + Trebuchet MS,7 pt"/>
    <w:basedOn w:val="CharStyle13"/>
    <w:rPr>
      <w:lang w:val="cs-CZ" w:eastAsia="cs-CZ" w:bidi="cs-CZ"/>
      <w:sz w:val="14"/>
      <w:szCs w:val="14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16">
    <w:name w:val="Záhlaví nebo Zápatí + Trebuchet MS,7,5 pt,Kurzíva"/>
    <w:basedOn w:val="CharStyle13"/>
    <w:rPr>
      <w:lang w:val="cs-CZ" w:eastAsia="cs-CZ" w:bidi="cs-CZ"/>
      <w:i/>
      <w:iCs/>
      <w:sz w:val="15"/>
      <w:szCs w:val="15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18">
    <w:name w:val="Základní text (3)_"/>
    <w:basedOn w:val="DefaultParagraphFont"/>
    <w:link w:val="Style17"/>
    <w:rPr>
      <w:b/>
      <w:bCs/>
      <w:i w:val="0"/>
      <w:iCs w:val="0"/>
      <w:u w:val="none"/>
      <w:strike w:val="0"/>
      <w:smallCaps w:val="0"/>
      <w:sz w:val="32"/>
      <w:szCs w:val="32"/>
      <w:rFonts w:ascii="Tahoma" w:eastAsia="Tahoma" w:hAnsi="Tahoma" w:cs="Tahoma"/>
    </w:rPr>
  </w:style>
  <w:style w:type="character" w:customStyle="1" w:styleId="CharStyle20">
    <w:name w:val="Nadpis #3_"/>
    <w:basedOn w:val="DefaultParagraphFont"/>
    <w:link w:val="Style19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2">
    <w:name w:val="Nadpis #2 (2)_"/>
    <w:basedOn w:val="DefaultParagraphFont"/>
    <w:link w:val="Style21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3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4">
    <w:name w:val="Nadpis #3 + Ne tučné"/>
    <w:basedOn w:val="CharStyle20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6">
    <w:name w:val="Základní text (4)_"/>
    <w:basedOn w:val="DefaultParagraphFont"/>
    <w:link w:val="Style25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28">
    <w:name w:val="Základní text (13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30">
    <w:name w:val="Základní text (8)_"/>
    <w:basedOn w:val="DefaultParagraphFont"/>
    <w:link w:val="Style29"/>
    <w:rPr>
      <w:b w:val="0"/>
      <w:bCs w:val="0"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31">
    <w:name w:val="Základní text (8) + Ne kurzíva"/>
    <w:basedOn w:val="CharStyle30"/>
    <w:rPr>
      <w:lang w:val="cs-CZ" w:eastAsia="cs-CZ" w:bidi="cs-CZ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32">
    <w:name w:val="Záhlaví nebo Zápatí + Kurzíva"/>
    <w:basedOn w:val="CharStyle13"/>
    <w:rPr>
      <w:lang w:val="cs-CZ" w:eastAsia="cs-CZ" w:bidi="cs-CZ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34">
    <w:name w:val="Základní text (6)_"/>
    <w:basedOn w:val="DefaultParagraphFont"/>
    <w:link w:val="Style33"/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character" w:customStyle="1" w:styleId="CharStyle35">
    <w:name w:val="Nadpis #2 (2)"/>
    <w:basedOn w:val="CharStyle22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37">
    <w:name w:val="Titulek tabulky (2)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8">
    <w:name w:val="Základní text (2) + Řádkování 2 pt"/>
    <w:basedOn w:val="CharStyle23"/>
    <w:rPr>
      <w:lang w:val="cs-CZ" w:eastAsia="cs-CZ" w:bidi="cs-CZ"/>
      <w:sz w:val="24"/>
      <w:szCs w:val="24"/>
      <w:w w:val="100"/>
      <w:spacing w:val="40"/>
      <w:color w:val="000000"/>
      <w:position w:val="0"/>
    </w:rPr>
  </w:style>
  <w:style w:type="character" w:customStyle="1" w:styleId="CharStyle39">
    <w:name w:val="Základní text (2)"/>
    <w:basedOn w:val="CharStyle23"/>
    <w:rPr>
      <w:lang w:val="cs-CZ" w:eastAsia="cs-CZ" w:bidi="cs-CZ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40">
    <w:name w:val="Záhlaví nebo Zápatí + 7,5 pt"/>
    <w:basedOn w:val="CharStyle13"/>
    <w:rPr>
      <w:lang w:val="cs-CZ" w:eastAsia="cs-CZ" w:bidi="cs-CZ"/>
      <w:sz w:val="15"/>
      <w:szCs w:val="15"/>
      <w:w w:val="100"/>
      <w:spacing w:val="0"/>
      <w:color w:val="000000"/>
      <w:position w:val="0"/>
    </w:rPr>
  </w:style>
  <w:style w:type="character" w:customStyle="1" w:styleId="CharStyle41">
    <w:name w:val="Záhlaví nebo Zápatí + 7,5 pt"/>
    <w:basedOn w:val="CharStyle13"/>
    <w:rPr>
      <w:lang w:val="cs-CZ" w:eastAsia="cs-CZ" w:bidi="cs-CZ"/>
      <w:sz w:val="15"/>
      <w:szCs w:val="15"/>
      <w:w w:val="100"/>
      <w:spacing w:val="0"/>
      <w:color w:val="000000"/>
      <w:position w:val="0"/>
    </w:rPr>
  </w:style>
  <w:style w:type="character" w:customStyle="1" w:styleId="CharStyle43">
    <w:name w:val="Titulek tabulky (3)_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44">
    <w:name w:val="Základní text (2) + 14 pt,Tučné"/>
    <w:basedOn w:val="CharStyle23"/>
    <w:rPr>
      <w:lang w:val="cs-CZ" w:eastAsia="cs-CZ" w:bidi="cs-CZ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46">
    <w:name w:val="Základní text (14)_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47">
    <w:name w:val="Základní text (2) + Malá písmena"/>
    <w:basedOn w:val="CharStyle23"/>
    <w:rPr>
      <w:lang w:val="cs-CZ" w:eastAsia="cs-CZ" w:bidi="cs-CZ"/>
      <w:smallCaps/>
      <w:sz w:val="24"/>
      <w:szCs w:val="24"/>
      <w:w w:val="100"/>
      <w:spacing w:val="0"/>
      <w:color w:val="000000"/>
      <w:position w:val="0"/>
    </w:rPr>
  </w:style>
  <w:style w:type="character" w:customStyle="1" w:styleId="CharStyle49">
    <w:name w:val="Základní text (15)_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18"/>
      <w:szCs w:val="18"/>
      <w:rFonts w:ascii="Candara" w:eastAsia="Candara" w:hAnsi="Candara" w:cs="Candara"/>
    </w:rPr>
  </w:style>
  <w:style w:type="character" w:customStyle="1" w:styleId="CharStyle50">
    <w:name w:val="Základní text (15) + Řádkování 1 pt"/>
    <w:basedOn w:val="CharStyle49"/>
    <w:rPr>
      <w:lang w:val="cs-CZ" w:eastAsia="cs-CZ" w:bidi="cs-CZ"/>
      <w:w w:val="100"/>
      <w:spacing w:val="20"/>
      <w:color w:val="000000"/>
      <w:position w:val="0"/>
    </w:rPr>
  </w:style>
  <w:style w:type="character" w:customStyle="1" w:styleId="CharStyle51">
    <w:name w:val="Základní text (15) + Trebuchet MS,7,5 pt,Tučné"/>
    <w:basedOn w:val="CharStyle49"/>
    <w:rPr>
      <w:lang w:val="cs-CZ" w:eastAsia="cs-CZ" w:bidi="cs-CZ"/>
      <w:b/>
      <w:bCs/>
      <w:sz w:val="15"/>
      <w:szCs w:val="15"/>
      <w:rFonts w:ascii="Trebuchet MS" w:eastAsia="Trebuchet MS" w:hAnsi="Trebuchet MS" w:cs="Trebuchet MS"/>
      <w:w w:val="100"/>
      <w:spacing w:val="0"/>
      <w:color w:val="000000"/>
      <w:position w:val="0"/>
    </w:rPr>
  </w:style>
  <w:style w:type="paragraph" w:customStyle="1" w:styleId="Style3">
    <w:name w:val="Základní text (2)"/>
    <w:basedOn w:val="Normal"/>
    <w:link w:val="CharStyle23"/>
    <w:pPr>
      <w:widowControl w:val="0"/>
      <w:shd w:val="clear" w:color="auto" w:fill="FFFFFF"/>
      <w:jc w:val="both"/>
      <w:spacing w:line="274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Titulek obrázku (8)"/>
    <w:basedOn w:val="Normal"/>
    <w:link w:val="CharStyle6"/>
    <w:pPr>
      <w:widowControl w:val="0"/>
      <w:shd w:val="clear" w:color="auto" w:fill="FFFFFF"/>
      <w:spacing w:line="212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0">
    <w:name w:val="Nadpis #1 (2)"/>
    <w:basedOn w:val="Normal"/>
    <w:link w:val="CharStyle11"/>
    <w:pPr>
      <w:widowControl w:val="0"/>
      <w:shd w:val="clear" w:color="auto" w:fill="FFFFFF"/>
      <w:outlineLvl w:val="0"/>
      <w:spacing w:after="1200" w:line="0" w:lineRule="exact"/>
    </w:pPr>
    <w:rPr>
      <w:b/>
      <w:bCs/>
      <w:i/>
      <w:iCs/>
      <w:u w:val="none"/>
      <w:strike w:val="0"/>
      <w:smallCaps w:val="0"/>
      <w:sz w:val="40"/>
      <w:szCs w:val="40"/>
      <w:rFonts w:ascii="Tahoma" w:eastAsia="Tahoma" w:hAnsi="Tahoma" w:cs="Tahoma"/>
    </w:rPr>
  </w:style>
  <w:style w:type="paragraph" w:customStyle="1" w:styleId="Style12">
    <w:name w:val="Záhlaví nebo Zápatí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7">
    <w:name w:val="Základní text (3)"/>
    <w:basedOn w:val="Normal"/>
    <w:link w:val="CharStyle18"/>
    <w:pPr>
      <w:widowControl w:val="0"/>
      <w:shd w:val="clear" w:color="auto" w:fill="FFFFFF"/>
      <w:jc w:val="both"/>
      <w:spacing w:before="120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ahoma" w:eastAsia="Tahoma" w:hAnsi="Tahoma" w:cs="Tahoma"/>
    </w:rPr>
  </w:style>
  <w:style w:type="paragraph" w:customStyle="1" w:styleId="Style19">
    <w:name w:val="Nadpis #3"/>
    <w:basedOn w:val="Normal"/>
    <w:link w:val="CharStyle20"/>
    <w:pPr>
      <w:widowControl w:val="0"/>
      <w:shd w:val="clear" w:color="auto" w:fill="FFFFFF"/>
      <w:outlineLvl w:val="2"/>
      <w:spacing w:before="180" w:after="90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1">
    <w:name w:val="Nadpis #2 (2)"/>
    <w:basedOn w:val="Normal"/>
    <w:link w:val="CharStyle22"/>
    <w:pPr>
      <w:widowControl w:val="0"/>
      <w:shd w:val="clear" w:color="auto" w:fill="FFFFFF"/>
      <w:outlineLvl w:val="1"/>
      <w:spacing w:before="900" w:line="32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5">
    <w:name w:val="Základní text (4)"/>
    <w:basedOn w:val="Normal"/>
    <w:link w:val="CharStyle26"/>
    <w:pPr>
      <w:widowControl w:val="0"/>
      <w:shd w:val="clear" w:color="auto" w:fill="FFFFFF"/>
      <w:spacing w:before="360" w:after="66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27">
    <w:name w:val="Základní text (13)"/>
    <w:basedOn w:val="Normal"/>
    <w:link w:val="CharStyle28"/>
    <w:pPr>
      <w:widowControl w:val="0"/>
      <w:shd w:val="clear" w:color="auto" w:fill="FFFFFF"/>
      <w:spacing w:before="600" w:after="18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29">
    <w:name w:val="Základní text (8)"/>
    <w:basedOn w:val="Normal"/>
    <w:link w:val="CharStyle30"/>
    <w:pPr>
      <w:widowControl w:val="0"/>
      <w:shd w:val="clear" w:color="auto" w:fill="FFFFFF"/>
      <w:jc w:val="both"/>
      <w:spacing w:line="180" w:lineRule="exact"/>
    </w:pPr>
    <w:rPr>
      <w:b w:val="0"/>
      <w:bCs w:val="0"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33">
    <w:name w:val="Základní text (6)"/>
    <w:basedOn w:val="Normal"/>
    <w:link w:val="CharStyle34"/>
    <w:pPr>
      <w:widowControl w:val="0"/>
      <w:shd w:val="clear" w:color="auto" w:fill="FFFFFF"/>
      <w:jc w:val="center"/>
      <w:spacing w:after="660" w:line="0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paragraph" w:customStyle="1" w:styleId="Style36">
    <w:name w:val="Titulek tabulky (2)"/>
    <w:basedOn w:val="Normal"/>
    <w:link w:val="CharStyle37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42">
    <w:name w:val="Titulek tabulky (3)"/>
    <w:basedOn w:val="Normal"/>
    <w:link w:val="CharStyle4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45">
    <w:name w:val="Základní text (14)"/>
    <w:basedOn w:val="Normal"/>
    <w:link w:val="CharStyle46"/>
    <w:pPr>
      <w:widowControl w:val="0"/>
      <w:shd w:val="clear" w:color="auto" w:fill="FFFFFF"/>
      <w:jc w:val="both"/>
      <w:spacing w:before="540" w:after="30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48">
    <w:name w:val="Základní text (15)"/>
    <w:basedOn w:val="Normal"/>
    <w:link w:val="CharStyle49"/>
    <w:pPr>
      <w:widowControl w:val="0"/>
      <w:shd w:val="clear" w:color="auto" w:fill="FFFFFF"/>
      <w:jc w:val="center"/>
      <w:spacing w:after="660" w:line="18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andara" w:eastAsia="Candara" w:hAnsi="Candara" w:cs="Candar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image" Target="media/image3.png"/><Relationship Id="rId13" Type="http://schemas.openxmlformats.org/officeDocument/2006/relationships/image" Target="media/image3.png" TargetMode="External"/></Relationships>
</file>