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7F4" w:rsidRPr="00303553" w:rsidRDefault="00D507F4" w:rsidP="00E341B5">
      <w:pPr>
        <w:jc w:val="center"/>
        <w:rPr>
          <w:rFonts w:ascii="Times New Roman" w:hAnsi="Times New Roman" w:cs="Times New Roman"/>
          <w:b/>
          <w:sz w:val="28"/>
          <w:szCs w:val="28"/>
        </w:rPr>
      </w:pPr>
      <w:r w:rsidRPr="00303553">
        <w:rPr>
          <w:rFonts w:ascii="Times New Roman" w:hAnsi="Times New Roman" w:cs="Times New Roman"/>
          <w:b/>
          <w:sz w:val="28"/>
          <w:szCs w:val="28"/>
        </w:rPr>
        <w:t>S</w:t>
      </w:r>
      <w:r w:rsidR="000A17A7" w:rsidRPr="00303553">
        <w:rPr>
          <w:rFonts w:ascii="Times New Roman" w:hAnsi="Times New Roman" w:cs="Times New Roman"/>
          <w:b/>
          <w:sz w:val="28"/>
          <w:szCs w:val="28"/>
        </w:rPr>
        <w:t>MLOUVA O POSKYTOVÁNÍ SPORTOVIŠŤ</w:t>
      </w:r>
    </w:p>
    <w:p w:rsidR="00D507F4" w:rsidRDefault="00D507F4" w:rsidP="00150389">
      <w:pPr>
        <w:jc w:val="center"/>
        <w:rPr>
          <w:rFonts w:ascii="Times New Roman" w:hAnsi="Times New Roman" w:cs="Times New Roman"/>
          <w:b/>
        </w:rPr>
      </w:pPr>
    </w:p>
    <w:p w:rsidR="000C28E2" w:rsidRPr="009F35C9" w:rsidRDefault="000C28E2" w:rsidP="00150389">
      <w:pPr>
        <w:jc w:val="center"/>
        <w:rPr>
          <w:rFonts w:ascii="Times New Roman" w:hAnsi="Times New Roman" w:cs="Times New Roman"/>
          <w:b/>
        </w:rPr>
      </w:pPr>
    </w:p>
    <w:p w:rsidR="00C46848" w:rsidRPr="009F35C9" w:rsidRDefault="00150389" w:rsidP="00542EB4">
      <w:pPr>
        <w:pStyle w:val="Odstavecseseznamem"/>
        <w:numPr>
          <w:ilvl w:val="0"/>
          <w:numId w:val="1"/>
        </w:numPr>
        <w:ind w:left="284" w:hanging="284"/>
        <w:jc w:val="center"/>
        <w:rPr>
          <w:rFonts w:ascii="Times New Roman" w:hAnsi="Times New Roman" w:cs="Times New Roman"/>
          <w:b/>
        </w:rPr>
      </w:pPr>
      <w:r w:rsidRPr="009F35C9">
        <w:rPr>
          <w:rFonts w:ascii="Times New Roman" w:hAnsi="Times New Roman" w:cs="Times New Roman"/>
          <w:b/>
        </w:rPr>
        <w:t>Smluvní strany</w:t>
      </w:r>
    </w:p>
    <w:p w:rsidR="00150389" w:rsidRPr="009F35C9" w:rsidRDefault="00150389" w:rsidP="00150389">
      <w:pPr>
        <w:jc w:val="center"/>
        <w:rPr>
          <w:rFonts w:ascii="Times New Roman" w:hAnsi="Times New Roman" w:cs="Times New Roman"/>
          <w:b/>
        </w:rPr>
      </w:pPr>
    </w:p>
    <w:p w:rsidR="000A17A7" w:rsidRPr="009F35C9" w:rsidRDefault="000A17A7" w:rsidP="00150389">
      <w:pPr>
        <w:jc w:val="both"/>
        <w:rPr>
          <w:rFonts w:ascii="Times New Roman" w:hAnsi="Times New Roman" w:cs="Times New Roman"/>
          <w:b/>
        </w:rPr>
      </w:pPr>
    </w:p>
    <w:p w:rsidR="009F35C9" w:rsidRPr="009F35C9" w:rsidRDefault="009F35C9" w:rsidP="009F35C9">
      <w:pPr>
        <w:pStyle w:val="Nadpis2"/>
        <w:tabs>
          <w:tab w:val="left" w:pos="993"/>
        </w:tabs>
        <w:spacing w:before="0" w:after="0"/>
        <w:ind w:left="992" w:hanging="992"/>
        <w:jc w:val="both"/>
        <w:rPr>
          <w:rFonts w:ascii="Times New Roman" w:eastAsia="Arial Unicode MS" w:hAnsi="Times New Roman"/>
          <w:i w:val="0"/>
          <w:sz w:val="22"/>
          <w:szCs w:val="22"/>
        </w:rPr>
      </w:pPr>
      <w:r w:rsidRPr="009F35C9">
        <w:rPr>
          <w:rFonts w:ascii="Times New Roman" w:hAnsi="Times New Roman"/>
          <w:i w:val="0"/>
          <w:sz w:val="22"/>
          <w:szCs w:val="22"/>
        </w:rPr>
        <w:t>VÍTKOVICE ARÉNA, a.s.</w:t>
      </w:r>
    </w:p>
    <w:p w:rsidR="009F35C9" w:rsidRPr="009F35C9" w:rsidRDefault="009F35C9" w:rsidP="009F35C9">
      <w:pPr>
        <w:pStyle w:val="Nadpis2"/>
        <w:tabs>
          <w:tab w:val="left" w:pos="993"/>
        </w:tabs>
        <w:spacing w:before="0" w:after="0"/>
        <w:ind w:left="992" w:hanging="992"/>
        <w:jc w:val="both"/>
        <w:rPr>
          <w:rFonts w:ascii="Times New Roman" w:eastAsia="Arial Unicode MS" w:hAnsi="Times New Roman"/>
          <w:i w:val="0"/>
          <w:sz w:val="22"/>
          <w:szCs w:val="22"/>
        </w:rPr>
      </w:pPr>
      <w:r w:rsidRPr="009F35C9">
        <w:rPr>
          <w:rFonts w:ascii="Times New Roman" w:eastAsia="Arial Unicode MS" w:hAnsi="Times New Roman"/>
          <w:b w:val="0"/>
          <w:i w:val="0"/>
          <w:sz w:val="22"/>
          <w:szCs w:val="22"/>
        </w:rPr>
        <w:t>s</w:t>
      </w:r>
      <w:r w:rsidRPr="009F35C9">
        <w:rPr>
          <w:rFonts w:ascii="Times New Roman" w:hAnsi="Times New Roman"/>
          <w:b w:val="0"/>
          <w:bCs w:val="0"/>
          <w:i w:val="0"/>
          <w:sz w:val="22"/>
          <w:szCs w:val="22"/>
        </w:rPr>
        <w:t>e sídlem Ruská 3077/135, Zábřeh, 700 30 Ostrava</w:t>
      </w:r>
    </w:p>
    <w:p w:rsidR="009F35C9" w:rsidRPr="009F35C9" w:rsidRDefault="009F35C9" w:rsidP="009F35C9">
      <w:pPr>
        <w:pStyle w:val="Nadpis2"/>
        <w:tabs>
          <w:tab w:val="left" w:pos="993"/>
        </w:tabs>
        <w:spacing w:before="0" w:after="0"/>
        <w:ind w:left="992" w:hanging="992"/>
        <w:jc w:val="both"/>
        <w:rPr>
          <w:rFonts w:ascii="Times New Roman" w:eastAsia="Arial Unicode MS" w:hAnsi="Times New Roman"/>
          <w:b w:val="0"/>
          <w:i w:val="0"/>
          <w:sz w:val="22"/>
          <w:szCs w:val="22"/>
        </w:rPr>
      </w:pPr>
      <w:r w:rsidRPr="009F35C9">
        <w:rPr>
          <w:rFonts w:ascii="Times New Roman" w:hAnsi="Times New Roman"/>
          <w:b w:val="0"/>
          <w:bCs w:val="0"/>
          <w:i w:val="0"/>
          <w:sz w:val="22"/>
          <w:szCs w:val="22"/>
        </w:rPr>
        <w:t>vedená u Krajského soudu v Ostravě, spisová značka B 2600</w:t>
      </w:r>
    </w:p>
    <w:p w:rsidR="000C28E2" w:rsidRDefault="009F35C9" w:rsidP="009F35C9">
      <w:pPr>
        <w:ind w:left="992" w:hanging="992"/>
        <w:jc w:val="both"/>
        <w:rPr>
          <w:rFonts w:ascii="Times New Roman" w:hAnsi="Times New Roman" w:cs="Times New Roman"/>
          <w:bCs/>
        </w:rPr>
      </w:pPr>
      <w:r w:rsidRPr="009F35C9">
        <w:rPr>
          <w:rFonts w:ascii="Times New Roman" w:hAnsi="Times New Roman" w:cs="Times New Roman"/>
          <w:bCs/>
        </w:rPr>
        <w:t>IČ: 25911368</w:t>
      </w:r>
      <w:r w:rsidRPr="009F35C9">
        <w:rPr>
          <w:rFonts w:ascii="Times New Roman" w:hAnsi="Times New Roman" w:cs="Times New Roman"/>
          <w:bCs/>
        </w:rPr>
        <w:tab/>
      </w:r>
      <w:r w:rsidRPr="009F35C9">
        <w:rPr>
          <w:rFonts w:ascii="Times New Roman" w:hAnsi="Times New Roman" w:cs="Times New Roman"/>
          <w:bCs/>
        </w:rPr>
        <w:tab/>
      </w:r>
      <w:r w:rsidRPr="009F35C9">
        <w:rPr>
          <w:rFonts w:ascii="Times New Roman" w:hAnsi="Times New Roman" w:cs="Times New Roman"/>
          <w:bCs/>
        </w:rPr>
        <w:tab/>
      </w:r>
    </w:p>
    <w:p w:rsidR="009F35C9" w:rsidRPr="009F35C9" w:rsidRDefault="009F35C9" w:rsidP="009F35C9">
      <w:pPr>
        <w:ind w:left="992" w:hanging="992"/>
        <w:jc w:val="both"/>
        <w:rPr>
          <w:rFonts w:ascii="Times New Roman" w:hAnsi="Times New Roman" w:cs="Times New Roman"/>
          <w:bCs/>
          <w:i/>
        </w:rPr>
      </w:pPr>
      <w:r w:rsidRPr="009F35C9">
        <w:rPr>
          <w:rFonts w:ascii="Times New Roman" w:hAnsi="Times New Roman" w:cs="Times New Roman"/>
          <w:bCs/>
        </w:rPr>
        <w:t>DIČ: CZ25911368</w:t>
      </w:r>
    </w:p>
    <w:p w:rsidR="009F35C9" w:rsidRPr="009F35C9" w:rsidRDefault="009F35C9" w:rsidP="009F35C9">
      <w:pPr>
        <w:ind w:left="992" w:hanging="992"/>
        <w:jc w:val="both"/>
        <w:rPr>
          <w:rFonts w:ascii="Times New Roman" w:hAnsi="Times New Roman" w:cs="Times New Roman"/>
          <w:bCs/>
        </w:rPr>
      </w:pPr>
      <w:r w:rsidRPr="009F35C9">
        <w:rPr>
          <w:rFonts w:ascii="Times New Roman" w:hAnsi="Times New Roman" w:cs="Times New Roman"/>
          <w:bCs/>
        </w:rPr>
        <w:t xml:space="preserve">bankovní spojení: UniCredit Bank Czech Republic and Slovakia, a.s., č. ú.: 42272004/2700 </w:t>
      </w:r>
    </w:p>
    <w:p w:rsidR="009F35C9" w:rsidRPr="009F35C9" w:rsidRDefault="009F35C9" w:rsidP="009F35C9">
      <w:pPr>
        <w:ind w:left="992" w:hanging="992"/>
        <w:jc w:val="both"/>
        <w:rPr>
          <w:rFonts w:ascii="Times New Roman" w:hAnsi="Times New Roman" w:cs="Times New Roman"/>
          <w:bCs/>
          <w:i/>
        </w:rPr>
      </w:pPr>
      <w:r w:rsidRPr="009F35C9">
        <w:rPr>
          <w:rFonts w:ascii="Times New Roman" w:hAnsi="Times New Roman" w:cs="Times New Roman"/>
          <w:bCs/>
        </w:rPr>
        <w:t>jednající: Mgr. Kamil  V r u b l ,   předseda představenstva</w:t>
      </w:r>
    </w:p>
    <w:p w:rsidR="009F35C9" w:rsidRPr="009F35C9" w:rsidRDefault="009F35C9" w:rsidP="009F35C9">
      <w:pPr>
        <w:tabs>
          <w:tab w:val="left" w:pos="1560"/>
        </w:tabs>
        <w:ind w:left="992" w:hanging="992"/>
        <w:jc w:val="both"/>
        <w:rPr>
          <w:rFonts w:ascii="Times New Roman" w:hAnsi="Times New Roman" w:cs="Times New Roman"/>
          <w:bCs/>
        </w:rPr>
      </w:pPr>
      <w:r w:rsidRPr="009F35C9">
        <w:rPr>
          <w:rFonts w:ascii="Times New Roman" w:hAnsi="Times New Roman" w:cs="Times New Roman"/>
          <w:bCs/>
        </w:rPr>
        <w:t xml:space="preserve">               Ing. Jaroslav   K o v á ř ,   místopředseda představenstva</w:t>
      </w:r>
    </w:p>
    <w:p w:rsidR="009F35C9" w:rsidRPr="009F35C9" w:rsidRDefault="009F35C9" w:rsidP="009F35C9">
      <w:pPr>
        <w:jc w:val="both"/>
        <w:rPr>
          <w:rFonts w:ascii="Times New Roman" w:hAnsi="Times New Roman" w:cs="Times New Roman"/>
        </w:rPr>
      </w:pPr>
    </w:p>
    <w:p w:rsidR="009F35C9" w:rsidRPr="009F35C9" w:rsidRDefault="009F35C9" w:rsidP="009F35C9">
      <w:pPr>
        <w:jc w:val="both"/>
        <w:rPr>
          <w:rFonts w:ascii="Times New Roman" w:hAnsi="Times New Roman" w:cs="Times New Roman"/>
        </w:rPr>
      </w:pPr>
      <w:r w:rsidRPr="009F35C9">
        <w:rPr>
          <w:rFonts w:ascii="Times New Roman" w:hAnsi="Times New Roman" w:cs="Times New Roman"/>
        </w:rPr>
        <w:t>(dále jen „</w:t>
      </w:r>
      <w:r w:rsidRPr="009F35C9">
        <w:rPr>
          <w:rFonts w:ascii="Times New Roman" w:hAnsi="Times New Roman" w:cs="Times New Roman"/>
          <w:b/>
        </w:rPr>
        <w:t>provozovatel</w:t>
      </w:r>
      <w:r w:rsidRPr="009F35C9">
        <w:rPr>
          <w:rFonts w:ascii="Times New Roman" w:hAnsi="Times New Roman" w:cs="Times New Roman"/>
        </w:rPr>
        <w:t>“)</w:t>
      </w:r>
    </w:p>
    <w:p w:rsidR="00CD6ADA" w:rsidRPr="009F35C9" w:rsidRDefault="00CD6ADA" w:rsidP="00150389">
      <w:pPr>
        <w:jc w:val="both"/>
        <w:rPr>
          <w:rFonts w:ascii="Times New Roman" w:hAnsi="Times New Roman" w:cs="Times New Roman"/>
        </w:rPr>
      </w:pPr>
    </w:p>
    <w:p w:rsidR="00CD6ADA" w:rsidRPr="009F35C9" w:rsidRDefault="00CD6ADA" w:rsidP="00150389">
      <w:pPr>
        <w:jc w:val="both"/>
        <w:rPr>
          <w:rFonts w:ascii="Times New Roman" w:hAnsi="Times New Roman" w:cs="Times New Roman"/>
        </w:rPr>
      </w:pPr>
    </w:p>
    <w:p w:rsidR="00CD6ADA" w:rsidRPr="009F35C9" w:rsidRDefault="00CD6ADA" w:rsidP="00150389">
      <w:pPr>
        <w:jc w:val="both"/>
        <w:rPr>
          <w:rFonts w:ascii="Times New Roman" w:hAnsi="Times New Roman" w:cs="Times New Roman"/>
        </w:rPr>
      </w:pPr>
      <w:r w:rsidRPr="009F35C9">
        <w:rPr>
          <w:rFonts w:ascii="Times New Roman" w:hAnsi="Times New Roman" w:cs="Times New Roman"/>
        </w:rPr>
        <w:t>a</w:t>
      </w:r>
    </w:p>
    <w:p w:rsidR="00CD6ADA" w:rsidRPr="009F35C9" w:rsidRDefault="00CD6ADA" w:rsidP="00150389">
      <w:pPr>
        <w:jc w:val="both"/>
        <w:rPr>
          <w:rFonts w:ascii="Times New Roman" w:hAnsi="Times New Roman" w:cs="Times New Roman"/>
        </w:rPr>
      </w:pPr>
    </w:p>
    <w:p w:rsidR="00CD6ADA" w:rsidRPr="009F35C9" w:rsidRDefault="00CD6ADA" w:rsidP="00150389">
      <w:pPr>
        <w:jc w:val="both"/>
        <w:rPr>
          <w:rFonts w:ascii="Times New Roman" w:hAnsi="Times New Roman" w:cs="Times New Roman"/>
          <w:b/>
        </w:rPr>
      </w:pPr>
      <w:r w:rsidRPr="009F35C9">
        <w:rPr>
          <w:rFonts w:ascii="Times New Roman" w:hAnsi="Times New Roman" w:cs="Times New Roman"/>
          <w:b/>
        </w:rPr>
        <w:t>FC Baník Ostrava, a.s.</w:t>
      </w:r>
    </w:p>
    <w:p w:rsidR="00CD6ADA" w:rsidRPr="009F35C9" w:rsidRDefault="00CD6ADA" w:rsidP="00150389">
      <w:pPr>
        <w:jc w:val="both"/>
        <w:rPr>
          <w:rFonts w:ascii="Times New Roman" w:hAnsi="Times New Roman" w:cs="Times New Roman"/>
        </w:rPr>
      </w:pPr>
      <w:r w:rsidRPr="009F35C9">
        <w:rPr>
          <w:rFonts w:ascii="Times New Roman" w:hAnsi="Times New Roman" w:cs="Times New Roman"/>
        </w:rPr>
        <w:t>se sídlem Bukovanského 1028/4, Slezská Ostrava, 710 00 Ostrava</w:t>
      </w:r>
    </w:p>
    <w:p w:rsidR="00CD6ADA" w:rsidRDefault="009F35C9" w:rsidP="00150389">
      <w:pPr>
        <w:jc w:val="both"/>
        <w:rPr>
          <w:rFonts w:ascii="Times New Roman" w:hAnsi="Times New Roman" w:cs="Times New Roman"/>
        </w:rPr>
      </w:pPr>
      <w:r>
        <w:rPr>
          <w:rFonts w:ascii="Times New Roman" w:hAnsi="Times New Roman" w:cs="Times New Roman"/>
        </w:rPr>
        <w:t>veden</w:t>
      </w:r>
      <w:r w:rsidR="00CD6ADA" w:rsidRPr="009F35C9">
        <w:rPr>
          <w:rFonts w:ascii="Times New Roman" w:hAnsi="Times New Roman" w:cs="Times New Roman"/>
        </w:rPr>
        <w:t xml:space="preserve">á </w:t>
      </w:r>
      <w:r w:rsidRPr="009F35C9">
        <w:rPr>
          <w:rFonts w:ascii="Times New Roman" w:hAnsi="Times New Roman" w:cs="Times New Roman"/>
        </w:rPr>
        <w:t xml:space="preserve">u </w:t>
      </w:r>
      <w:r w:rsidR="00CD6ADA" w:rsidRPr="009F35C9">
        <w:rPr>
          <w:rFonts w:ascii="Times New Roman" w:hAnsi="Times New Roman" w:cs="Times New Roman"/>
        </w:rPr>
        <w:t xml:space="preserve">Krajského soudu v Ostravě, </w:t>
      </w:r>
      <w:r w:rsidRPr="009F35C9">
        <w:rPr>
          <w:rFonts w:ascii="Times New Roman" w:hAnsi="Times New Roman" w:cs="Times New Roman"/>
        </w:rPr>
        <w:t xml:space="preserve">spisová značka </w:t>
      </w:r>
      <w:r w:rsidR="00CD6ADA" w:rsidRPr="009F35C9">
        <w:rPr>
          <w:rFonts w:ascii="Times New Roman" w:hAnsi="Times New Roman" w:cs="Times New Roman"/>
        </w:rPr>
        <w:t>B</w:t>
      </w:r>
      <w:r w:rsidRPr="009F35C9">
        <w:rPr>
          <w:rFonts w:ascii="Times New Roman" w:hAnsi="Times New Roman" w:cs="Times New Roman"/>
        </w:rPr>
        <w:t xml:space="preserve"> </w:t>
      </w:r>
      <w:r w:rsidR="00CD6ADA" w:rsidRPr="009F35C9">
        <w:rPr>
          <w:rFonts w:ascii="Times New Roman" w:hAnsi="Times New Roman" w:cs="Times New Roman"/>
        </w:rPr>
        <w:t>1184</w:t>
      </w:r>
    </w:p>
    <w:p w:rsidR="000C28E2" w:rsidRDefault="009F35C9" w:rsidP="00150389">
      <w:pPr>
        <w:jc w:val="both"/>
        <w:rPr>
          <w:rFonts w:ascii="Times New Roman" w:hAnsi="Times New Roman" w:cs="Times New Roman"/>
        </w:rPr>
      </w:pPr>
      <w:r w:rsidRPr="009F35C9">
        <w:rPr>
          <w:rFonts w:ascii="Times New Roman" w:hAnsi="Times New Roman" w:cs="Times New Roman"/>
        </w:rPr>
        <w:t>IČ: 64610128</w:t>
      </w:r>
      <w:r w:rsidR="00BD6154">
        <w:rPr>
          <w:rFonts w:ascii="Times New Roman" w:hAnsi="Times New Roman" w:cs="Times New Roman"/>
        </w:rPr>
        <w:tab/>
      </w:r>
      <w:r w:rsidR="00BD6154">
        <w:rPr>
          <w:rFonts w:ascii="Times New Roman" w:hAnsi="Times New Roman" w:cs="Times New Roman"/>
        </w:rPr>
        <w:tab/>
      </w:r>
      <w:r w:rsidR="00BD6154">
        <w:rPr>
          <w:rFonts w:ascii="Times New Roman" w:hAnsi="Times New Roman" w:cs="Times New Roman"/>
        </w:rPr>
        <w:tab/>
      </w:r>
    </w:p>
    <w:p w:rsidR="009F35C9" w:rsidRPr="009F35C9" w:rsidRDefault="009F35C9" w:rsidP="00150389">
      <w:pPr>
        <w:jc w:val="both"/>
        <w:rPr>
          <w:rFonts w:ascii="Times New Roman" w:hAnsi="Times New Roman" w:cs="Times New Roman"/>
        </w:rPr>
      </w:pPr>
      <w:r w:rsidRPr="009F35C9">
        <w:rPr>
          <w:rFonts w:ascii="Times New Roman" w:hAnsi="Times New Roman" w:cs="Times New Roman"/>
        </w:rPr>
        <w:t>DIČ: CZ64610128</w:t>
      </w:r>
    </w:p>
    <w:p w:rsidR="00CD6ADA" w:rsidRPr="009F35C9" w:rsidRDefault="009F35C9" w:rsidP="00150389">
      <w:pPr>
        <w:jc w:val="both"/>
        <w:rPr>
          <w:rFonts w:ascii="Times New Roman" w:hAnsi="Times New Roman" w:cs="Times New Roman"/>
        </w:rPr>
      </w:pPr>
      <w:r>
        <w:rPr>
          <w:rFonts w:ascii="Times New Roman" w:hAnsi="Times New Roman" w:cs="Times New Roman"/>
        </w:rPr>
        <w:t>jednající:</w:t>
      </w:r>
      <w:r w:rsidR="007D25C5" w:rsidRPr="009F35C9">
        <w:rPr>
          <w:rFonts w:ascii="Times New Roman" w:hAnsi="Times New Roman" w:cs="Times New Roman"/>
        </w:rPr>
        <w:t xml:space="preserve"> </w:t>
      </w:r>
      <w:r w:rsidR="00583DA4">
        <w:rPr>
          <w:rFonts w:ascii="Times New Roman" w:hAnsi="Times New Roman" w:cs="Times New Roman"/>
        </w:rPr>
        <w:t>Mgr. Michal B ě l á k</w:t>
      </w:r>
      <w:r>
        <w:rPr>
          <w:rFonts w:ascii="Times New Roman" w:hAnsi="Times New Roman" w:cs="Times New Roman"/>
        </w:rPr>
        <w:t xml:space="preserve"> ,  </w:t>
      </w:r>
      <w:r w:rsidR="00583DA4">
        <w:rPr>
          <w:rFonts w:ascii="Times New Roman" w:hAnsi="Times New Roman" w:cs="Times New Roman"/>
        </w:rPr>
        <w:t>výkonný ředitel</w:t>
      </w:r>
    </w:p>
    <w:p w:rsidR="009F35C9" w:rsidRDefault="009F35C9" w:rsidP="00150389">
      <w:pPr>
        <w:jc w:val="both"/>
        <w:rPr>
          <w:rFonts w:ascii="Times New Roman" w:hAnsi="Times New Roman" w:cs="Times New Roman"/>
        </w:rPr>
      </w:pPr>
    </w:p>
    <w:p w:rsidR="00CD6ADA" w:rsidRPr="009F35C9" w:rsidRDefault="00CD6ADA" w:rsidP="00150389">
      <w:pPr>
        <w:jc w:val="both"/>
        <w:rPr>
          <w:rFonts w:ascii="Times New Roman" w:hAnsi="Times New Roman" w:cs="Times New Roman"/>
        </w:rPr>
      </w:pPr>
      <w:r w:rsidRPr="009F35C9">
        <w:rPr>
          <w:rFonts w:ascii="Times New Roman" w:hAnsi="Times New Roman" w:cs="Times New Roman"/>
        </w:rPr>
        <w:t>(dále jen „</w:t>
      </w:r>
      <w:r w:rsidRPr="009F35C9">
        <w:rPr>
          <w:rFonts w:ascii="Times New Roman" w:hAnsi="Times New Roman" w:cs="Times New Roman"/>
          <w:b/>
        </w:rPr>
        <w:t>uživatel</w:t>
      </w:r>
      <w:r w:rsidRPr="009F35C9">
        <w:rPr>
          <w:rFonts w:ascii="Times New Roman" w:hAnsi="Times New Roman" w:cs="Times New Roman"/>
        </w:rPr>
        <w:t>“)</w:t>
      </w:r>
    </w:p>
    <w:p w:rsidR="00CD6ADA" w:rsidRDefault="00CD6ADA" w:rsidP="00E5262E">
      <w:pPr>
        <w:tabs>
          <w:tab w:val="left" w:pos="426"/>
        </w:tabs>
        <w:jc w:val="both"/>
        <w:rPr>
          <w:rFonts w:ascii="Times New Roman" w:hAnsi="Times New Roman" w:cs="Times New Roman"/>
        </w:rPr>
      </w:pPr>
    </w:p>
    <w:p w:rsidR="000C28E2" w:rsidRPr="009F35C9" w:rsidRDefault="000C28E2" w:rsidP="00150389">
      <w:pPr>
        <w:jc w:val="both"/>
        <w:rPr>
          <w:rFonts w:ascii="Times New Roman" w:hAnsi="Times New Roman" w:cs="Times New Roman"/>
        </w:rPr>
      </w:pPr>
    </w:p>
    <w:p w:rsidR="00CD6ADA" w:rsidRPr="009F35C9" w:rsidRDefault="00784110" w:rsidP="00542EB4">
      <w:pPr>
        <w:jc w:val="center"/>
        <w:rPr>
          <w:rFonts w:ascii="Times New Roman" w:hAnsi="Times New Roman" w:cs="Times New Roman"/>
          <w:b/>
        </w:rPr>
      </w:pPr>
      <w:r w:rsidRPr="009F35C9">
        <w:rPr>
          <w:rFonts w:ascii="Times New Roman" w:hAnsi="Times New Roman" w:cs="Times New Roman"/>
          <w:b/>
        </w:rPr>
        <w:t xml:space="preserve">2. </w:t>
      </w:r>
      <w:r w:rsidR="00CD6ADA" w:rsidRPr="009F35C9">
        <w:rPr>
          <w:rFonts w:ascii="Times New Roman" w:hAnsi="Times New Roman" w:cs="Times New Roman"/>
          <w:b/>
        </w:rPr>
        <w:t>Předmět a účel smlouvy</w:t>
      </w:r>
    </w:p>
    <w:p w:rsidR="00CD6ADA" w:rsidRPr="009F35C9" w:rsidRDefault="00CD6ADA" w:rsidP="00CD6ADA">
      <w:pPr>
        <w:pStyle w:val="Odstavecseseznamem"/>
        <w:ind w:left="0"/>
        <w:jc w:val="both"/>
        <w:rPr>
          <w:rFonts w:ascii="Times New Roman" w:hAnsi="Times New Roman" w:cs="Times New Roman"/>
        </w:rPr>
      </w:pPr>
    </w:p>
    <w:p w:rsidR="00784110" w:rsidRPr="009F35C9" w:rsidRDefault="00784110" w:rsidP="00BD6154">
      <w:pPr>
        <w:tabs>
          <w:tab w:val="left" w:pos="426"/>
        </w:tabs>
        <w:jc w:val="both"/>
        <w:rPr>
          <w:rFonts w:ascii="Times New Roman" w:hAnsi="Times New Roman" w:cs="Times New Roman"/>
        </w:rPr>
      </w:pPr>
      <w:r w:rsidRPr="009F35C9">
        <w:rPr>
          <w:rFonts w:ascii="Times New Roman" w:hAnsi="Times New Roman" w:cs="Times New Roman"/>
        </w:rPr>
        <w:t xml:space="preserve">2.1. </w:t>
      </w:r>
      <w:r w:rsidR="00CD6ADA" w:rsidRPr="009F35C9">
        <w:rPr>
          <w:rFonts w:ascii="Times New Roman" w:hAnsi="Times New Roman" w:cs="Times New Roman"/>
        </w:rPr>
        <w:t xml:space="preserve">Provozovatel provozuje sportoviště a zajišťuje výkon veškerých činností spojených s jejich </w:t>
      </w:r>
      <w:r w:rsidR="00BD6154">
        <w:rPr>
          <w:rFonts w:ascii="Times New Roman" w:hAnsi="Times New Roman" w:cs="Times New Roman"/>
        </w:rPr>
        <w:tab/>
      </w:r>
      <w:r w:rsidR="00CD6ADA" w:rsidRPr="009F35C9">
        <w:rPr>
          <w:rFonts w:ascii="Times New Roman" w:hAnsi="Times New Roman" w:cs="Times New Roman"/>
        </w:rPr>
        <w:t>provozem. Sportoviště specifikovaná níže poskytne provozovatel v </w:t>
      </w:r>
      <w:r w:rsidRPr="009F35C9">
        <w:rPr>
          <w:rFonts w:ascii="Times New Roman" w:hAnsi="Times New Roman" w:cs="Times New Roman"/>
        </w:rPr>
        <w:t>rámci provozování</w:t>
      </w:r>
      <w:r w:rsidR="00CD6ADA" w:rsidRPr="009F35C9">
        <w:rPr>
          <w:rFonts w:ascii="Times New Roman" w:hAnsi="Times New Roman" w:cs="Times New Roman"/>
        </w:rPr>
        <w:t xml:space="preserve"> zmíněných </w:t>
      </w:r>
      <w:r w:rsidR="00BD6154">
        <w:rPr>
          <w:rFonts w:ascii="Times New Roman" w:hAnsi="Times New Roman" w:cs="Times New Roman"/>
        </w:rPr>
        <w:tab/>
      </w:r>
      <w:r w:rsidR="00CD6ADA" w:rsidRPr="009F35C9">
        <w:rPr>
          <w:rFonts w:ascii="Times New Roman" w:hAnsi="Times New Roman" w:cs="Times New Roman"/>
        </w:rPr>
        <w:t xml:space="preserve">sportovišť (dále jen „poskytnutí sportovních zařízení“) za účelem realizace tréninků a fotbalových </w:t>
      </w:r>
      <w:r w:rsidR="00BD6154">
        <w:rPr>
          <w:rFonts w:ascii="Times New Roman" w:hAnsi="Times New Roman" w:cs="Times New Roman"/>
        </w:rPr>
        <w:tab/>
      </w:r>
      <w:r w:rsidR="00CD6ADA" w:rsidRPr="009F35C9">
        <w:rPr>
          <w:rFonts w:ascii="Times New Roman" w:hAnsi="Times New Roman" w:cs="Times New Roman"/>
        </w:rPr>
        <w:t>utkání uživateli, a to dle předem schváleného rozpisu.</w:t>
      </w:r>
    </w:p>
    <w:p w:rsidR="00CD6ADA" w:rsidRPr="009F35C9" w:rsidRDefault="00784110" w:rsidP="00784110">
      <w:pPr>
        <w:tabs>
          <w:tab w:val="left" w:pos="426"/>
        </w:tabs>
        <w:jc w:val="both"/>
        <w:rPr>
          <w:rFonts w:ascii="Times New Roman" w:hAnsi="Times New Roman" w:cs="Times New Roman"/>
        </w:rPr>
      </w:pPr>
      <w:r w:rsidRPr="009F35C9">
        <w:rPr>
          <w:rFonts w:ascii="Times New Roman" w:hAnsi="Times New Roman" w:cs="Times New Roman"/>
        </w:rPr>
        <w:t xml:space="preserve">2.2. </w:t>
      </w:r>
      <w:r w:rsidR="00CD6ADA" w:rsidRPr="009F35C9">
        <w:rPr>
          <w:rFonts w:ascii="Times New Roman" w:hAnsi="Times New Roman" w:cs="Times New Roman"/>
        </w:rPr>
        <w:t xml:space="preserve">Předmětem poskytnutí zařízení na Městském stadionu v Ostravě – Vítkovicích </w:t>
      </w:r>
      <w:r w:rsidRPr="009F35C9">
        <w:rPr>
          <w:rFonts w:ascii="Times New Roman" w:hAnsi="Times New Roman" w:cs="Times New Roman"/>
        </w:rPr>
        <w:t>jsou:</w:t>
      </w:r>
    </w:p>
    <w:p w:rsidR="00CD6ADA" w:rsidRPr="009F35C9" w:rsidRDefault="00CD6ADA" w:rsidP="00CD6ADA">
      <w:pPr>
        <w:pStyle w:val="Odstavecseseznamem"/>
        <w:numPr>
          <w:ilvl w:val="0"/>
          <w:numId w:val="2"/>
        </w:numPr>
        <w:jc w:val="both"/>
        <w:rPr>
          <w:rFonts w:ascii="Times New Roman" w:hAnsi="Times New Roman" w:cs="Times New Roman"/>
        </w:rPr>
      </w:pPr>
      <w:r w:rsidRPr="009F35C9">
        <w:rPr>
          <w:rFonts w:ascii="Times New Roman" w:hAnsi="Times New Roman" w:cs="Times New Roman"/>
        </w:rPr>
        <w:t>sportoviště dle Přílohy č. 1</w:t>
      </w:r>
    </w:p>
    <w:p w:rsidR="00CD6ADA" w:rsidRPr="009F35C9" w:rsidRDefault="00CD6ADA" w:rsidP="00CD6ADA">
      <w:pPr>
        <w:pStyle w:val="Odstavecseseznamem"/>
        <w:numPr>
          <w:ilvl w:val="0"/>
          <w:numId w:val="2"/>
        </w:numPr>
        <w:jc w:val="both"/>
        <w:rPr>
          <w:rFonts w:ascii="Times New Roman" w:hAnsi="Times New Roman" w:cs="Times New Roman"/>
        </w:rPr>
      </w:pPr>
      <w:r w:rsidRPr="009F35C9">
        <w:rPr>
          <w:rFonts w:ascii="Times New Roman" w:hAnsi="Times New Roman" w:cs="Times New Roman"/>
        </w:rPr>
        <w:t>prostory specifikované v Příloze č. 2</w:t>
      </w:r>
    </w:p>
    <w:p w:rsidR="00CD6ADA" w:rsidRPr="009F35C9" w:rsidRDefault="00CD6ADA" w:rsidP="00CD6ADA">
      <w:pPr>
        <w:pStyle w:val="Odstavecseseznamem"/>
        <w:numPr>
          <w:ilvl w:val="0"/>
          <w:numId w:val="2"/>
        </w:numPr>
        <w:jc w:val="both"/>
        <w:rPr>
          <w:rFonts w:ascii="Times New Roman" w:hAnsi="Times New Roman" w:cs="Times New Roman"/>
        </w:rPr>
      </w:pPr>
      <w:r w:rsidRPr="009F35C9">
        <w:rPr>
          <w:rFonts w:ascii="Times New Roman" w:hAnsi="Times New Roman" w:cs="Times New Roman"/>
        </w:rPr>
        <w:t>služby specifikované v bodě 4.3.,</w:t>
      </w:r>
    </w:p>
    <w:p w:rsidR="00CD6ADA" w:rsidRPr="009F35C9" w:rsidRDefault="00CD6ADA" w:rsidP="00784110">
      <w:pPr>
        <w:tabs>
          <w:tab w:val="left" w:pos="426"/>
        </w:tabs>
        <w:ind w:left="426"/>
        <w:jc w:val="both"/>
        <w:rPr>
          <w:rFonts w:ascii="Times New Roman" w:hAnsi="Times New Roman" w:cs="Times New Roman"/>
        </w:rPr>
      </w:pPr>
      <w:r w:rsidRPr="009F35C9">
        <w:rPr>
          <w:rFonts w:ascii="Times New Roman" w:hAnsi="Times New Roman" w:cs="Times New Roman"/>
        </w:rPr>
        <w:t>a to po dobu utkání. Utkáním se pro účely této smlouvy rozumí odehrán</w:t>
      </w:r>
      <w:r w:rsidR="00142A12" w:rsidRPr="009F35C9">
        <w:rPr>
          <w:rFonts w:ascii="Times New Roman" w:hAnsi="Times New Roman" w:cs="Times New Roman"/>
        </w:rPr>
        <w:t>í mistrovských utkání A</w:t>
      </w:r>
      <w:r w:rsidRPr="009F35C9">
        <w:rPr>
          <w:rFonts w:ascii="Times New Roman" w:hAnsi="Times New Roman" w:cs="Times New Roman"/>
        </w:rPr>
        <w:t xml:space="preserve"> týmu mužů FC Baník Ostrava </w:t>
      </w:r>
      <w:r w:rsidR="00142A12" w:rsidRPr="009F35C9">
        <w:rPr>
          <w:rFonts w:ascii="Times New Roman" w:hAnsi="Times New Roman" w:cs="Times New Roman"/>
        </w:rPr>
        <w:t>sezóny 201</w:t>
      </w:r>
      <w:r w:rsidR="00583DA4">
        <w:rPr>
          <w:rFonts w:ascii="Times New Roman" w:hAnsi="Times New Roman" w:cs="Times New Roman"/>
        </w:rPr>
        <w:t>9</w:t>
      </w:r>
      <w:r w:rsidR="00142A12" w:rsidRPr="009F35C9">
        <w:rPr>
          <w:rFonts w:ascii="Times New Roman" w:hAnsi="Times New Roman" w:cs="Times New Roman"/>
        </w:rPr>
        <w:t>/20</w:t>
      </w:r>
      <w:r w:rsidR="00583DA4">
        <w:rPr>
          <w:rFonts w:ascii="Times New Roman" w:hAnsi="Times New Roman" w:cs="Times New Roman"/>
        </w:rPr>
        <w:t>20</w:t>
      </w:r>
      <w:r w:rsidR="002773CA" w:rsidRPr="009F35C9">
        <w:rPr>
          <w:rFonts w:ascii="Times New Roman" w:hAnsi="Times New Roman" w:cs="Times New Roman"/>
        </w:rPr>
        <w:t>, předzápasov</w:t>
      </w:r>
      <w:r w:rsidR="00142A12" w:rsidRPr="009F35C9">
        <w:rPr>
          <w:rFonts w:ascii="Times New Roman" w:hAnsi="Times New Roman" w:cs="Times New Roman"/>
        </w:rPr>
        <w:t xml:space="preserve">ých tréninků </w:t>
      </w:r>
      <w:r w:rsidR="002773CA" w:rsidRPr="009F35C9">
        <w:rPr>
          <w:rFonts w:ascii="Times New Roman" w:hAnsi="Times New Roman" w:cs="Times New Roman"/>
        </w:rPr>
        <w:t>A týmu m</w:t>
      </w:r>
      <w:r w:rsidR="00142A12" w:rsidRPr="009F35C9">
        <w:rPr>
          <w:rFonts w:ascii="Times New Roman" w:hAnsi="Times New Roman" w:cs="Times New Roman"/>
        </w:rPr>
        <w:t>užů FC Baník Ostrava sezóny 201</w:t>
      </w:r>
      <w:r w:rsidR="00583DA4">
        <w:rPr>
          <w:rFonts w:ascii="Times New Roman" w:hAnsi="Times New Roman" w:cs="Times New Roman"/>
        </w:rPr>
        <w:t>9</w:t>
      </w:r>
      <w:r w:rsidR="00142A12" w:rsidRPr="009F35C9">
        <w:rPr>
          <w:rFonts w:ascii="Times New Roman" w:hAnsi="Times New Roman" w:cs="Times New Roman"/>
        </w:rPr>
        <w:t>/20</w:t>
      </w:r>
      <w:r w:rsidR="00583DA4">
        <w:rPr>
          <w:rFonts w:ascii="Times New Roman" w:hAnsi="Times New Roman" w:cs="Times New Roman"/>
        </w:rPr>
        <w:t>20</w:t>
      </w:r>
      <w:r w:rsidR="002773CA" w:rsidRPr="009F35C9">
        <w:rPr>
          <w:rFonts w:ascii="Times New Roman" w:hAnsi="Times New Roman" w:cs="Times New Roman"/>
        </w:rPr>
        <w:t xml:space="preserve"> a pohárová utkání FAČR sezóny 201</w:t>
      </w:r>
      <w:r w:rsidR="00583DA4">
        <w:rPr>
          <w:rFonts w:ascii="Times New Roman" w:hAnsi="Times New Roman" w:cs="Times New Roman"/>
        </w:rPr>
        <w:t>9</w:t>
      </w:r>
      <w:r w:rsidR="002773CA" w:rsidRPr="009F35C9">
        <w:rPr>
          <w:rFonts w:ascii="Times New Roman" w:hAnsi="Times New Roman" w:cs="Times New Roman"/>
        </w:rPr>
        <w:t>/20</w:t>
      </w:r>
      <w:r w:rsidR="00583DA4">
        <w:rPr>
          <w:rFonts w:ascii="Times New Roman" w:hAnsi="Times New Roman" w:cs="Times New Roman"/>
        </w:rPr>
        <w:t>20</w:t>
      </w:r>
      <w:r w:rsidR="002773CA" w:rsidRPr="009F35C9">
        <w:rPr>
          <w:rFonts w:ascii="Times New Roman" w:hAnsi="Times New Roman" w:cs="Times New Roman"/>
        </w:rPr>
        <w:t xml:space="preserve"> A týmu mužů FC Baník Ostrava.</w:t>
      </w:r>
    </w:p>
    <w:p w:rsidR="00784110" w:rsidRPr="009F35C9" w:rsidRDefault="00FE4DE5" w:rsidP="00784110">
      <w:pPr>
        <w:tabs>
          <w:tab w:val="left" w:pos="426"/>
        </w:tabs>
        <w:ind w:left="426"/>
        <w:jc w:val="both"/>
        <w:rPr>
          <w:rFonts w:ascii="Times New Roman" w:hAnsi="Times New Roman" w:cs="Times New Roman"/>
        </w:rPr>
      </w:pPr>
      <w:r w:rsidRPr="009F35C9">
        <w:rPr>
          <w:rFonts w:ascii="Times New Roman" w:hAnsi="Times New Roman" w:cs="Times New Roman"/>
        </w:rPr>
        <w:t xml:space="preserve">Časový rozsah musí být odsouhlasen provozovatelem nejpozději 30 dní před každým utkáním </w:t>
      </w:r>
      <w:r w:rsidR="00784110" w:rsidRPr="009F35C9">
        <w:rPr>
          <w:rFonts w:ascii="Times New Roman" w:hAnsi="Times New Roman" w:cs="Times New Roman"/>
        </w:rPr>
        <w:t>včetně předzápasových tréninků.</w:t>
      </w:r>
    </w:p>
    <w:p w:rsidR="00FE4DE5" w:rsidRPr="009F35C9" w:rsidRDefault="00784110" w:rsidP="00BD6154">
      <w:pPr>
        <w:tabs>
          <w:tab w:val="left" w:pos="426"/>
        </w:tabs>
        <w:jc w:val="both"/>
        <w:rPr>
          <w:rFonts w:ascii="Times New Roman" w:hAnsi="Times New Roman" w:cs="Times New Roman"/>
        </w:rPr>
      </w:pPr>
      <w:r w:rsidRPr="009F35C9">
        <w:rPr>
          <w:rFonts w:ascii="Times New Roman" w:hAnsi="Times New Roman" w:cs="Times New Roman"/>
        </w:rPr>
        <w:t xml:space="preserve">2.3. </w:t>
      </w:r>
      <w:r w:rsidR="00FE4DE5" w:rsidRPr="009F35C9">
        <w:rPr>
          <w:rFonts w:ascii="Times New Roman" w:hAnsi="Times New Roman" w:cs="Times New Roman"/>
        </w:rPr>
        <w:t>Uživatel nesmí přenechat užívané prostory jiné osobě a k jinému užívání, než je</w:t>
      </w:r>
      <w:r w:rsidR="00BD6154">
        <w:rPr>
          <w:rFonts w:ascii="Times New Roman" w:hAnsi="Times New Roman" w:cs="Times New Roman"/>
        </w:rPr>
        <w:t xml:space="preserve"> </w:t>
      </w:r>
      <w:r w:rsidR="00FE4DE5" w:rsidRPr="009F35C9">
        <w:rPr>
          <w:rFonts w:ascii="Times New Roman" w:hAnsi="Times New Roman" w:cs="Times New Roman"/>
        </w:rPr>
        <w:t>stanoveno</w:t>
      </w:r>
      <w:r w:rsidRPr="009F35C9">
        <w:rPr>
          <w:rFonts w:ascii="Times New Roman" w:hAnsi="Times New Roman" w:cs="Times New Roman"/>
        </w:rPr>
        <w:t xml:space="preserve"> touto </w:t>
      </w:r>
      <w:r w:rsidR="00BD6154">
        <w:rPr>
          <w:rFonts w:ascii="Times New Roman" w:hAnsi="Times New Roman" w:cs="Times New Roman"/>
        </w:rPr>
        <w:tab/>
      </w:r>
      <w:r w:rsidRPr="009F35C9">
        <w:rPr>
          <w:rFonts w:ascii="Times New Roman" w:hAnsi="Times New Roman" w:cs="Times New Roman"/>
        </w:rPr>
        <w:t>smlouvou. Uživatel se zavazuje užívat poskytnutá sportovní zařízení způsobem</w:t>
      </w:r>
      <w:r w:rsidR="00885C8D" w:rsidRPr="009F35C9">
        <w:rPr>
          <w:rFonts w:ascii="Times New Roman" w:hAnsi="Times New Roman" w:cs="Times New Roman"/>
        </w:rPr>
        <w:t xml:space="preserve"> obvyklým pro </w:t>
      </w:r>
      <w:r w:rsidR="00BD6154">
        <w:rPr>
          <w:rFonts w:ascii="Times New Roman" w:hAnsi="Times New Roman" w:cs="Times New Roman"/>
        </w:rPr>
        <w:tab/>
      </w:r>
      <w:r w:rsidR="00885C8D" w:rsidRPr="009F35C9">
        <w:rPr>
          <w:rFonts w:ascii="Times New Roman" w:hAnsi="Times New Roman" w:cs="Times New Roman"/>
        </w:rPr>
        <w:t xml:space="preserve">činnost uvedenou v bodě 2.1. této smlouvy, nepoškozujícím práva provozovatel tak, aby </w:t>
      </w:r>
      <w:r w:rsidR="00BD6154">
        <w:rPr>
          <w:rFonts w:ascii="Times New Roman" w:hAnsi="Times New Roman" w:cs="Times New Roman"/>
        </w:rPr>
        <w:tab/>
      </w:r>
      <w:r w:rsidR="00885C8D" w:rsidRPr="009F35C9">
        <w:rPr>
          <w:rFonts w:ascii="Times New Roman" w:hAnsi="Times New Roman" w:cs="Times New Roman"/>
        </w:rPr>
        <w:t>provozovateli nevznikla újma.</w:t>
      </w:r>
    </w:p>
    <w:p w:rsidR="00885C8D" w:rsidRPr="009F35C9" w:rsidRDefault="00885C8D" w:rsidP="000C28E2">
      <w:pPr>
        <w:tabs>
          <w:tab w:val="left" w:pos="284"/>
          <w:tab w:val="left" w:pos="426"/>
        </w:tabs>
        <w:jc w:val="both"/>
        <w:rPr>
          <w:rFonts w:ascii="Times New Roman" w:hAnsi="Times New Roman" w:cs="Times New Roman"/>
        </w:rPr>
      </w:pPr>
      <w:r w:rsidRPr="009F35C9">
        <w:rPr>
          <w:rFonts w:ascii="Times New Roman" w:hAnsi="Times New Roman" w:cs="Times New Roman"/>
        </w:rPr>
        <w:t xml:space="preserve">2.4. Uživatel sportovní zařízení </w:t>
      </w:r>
      <w:r w:rsidR="00556E4C">
        <w:rPr>
          <w:rFonts w:ascii="Times New Roman" w:hAnsi="Times New Roman" w:cs="Times New Roman"/>
        </w:rPr>
        <w:t>uvedená v bodě 2.</w:t>
      </w:r>
      <w:r w:rsidRPr="009F35C9">
        <w:rPr>
          <w:rFonts w:ascii="Times New Roman" w:hAnsi="Times New Roman" w:cs="Times New Roman"/>
        </w:rPr>
        <w:t>2. této smlouvy do užívání přijímá a</w:t>
      </w:r>
      <w:r w:rsidR="00556E4C">
        <w:rPr>
          <w:rFonts w:ascii="Times New Roman" w:hAnsi="Times New Roman" w:cs="Times New Roman"/>
        </w:rPr>
        <w:t xml:space="preserve"> </w:t>
      </w:r>
      <w:r w:rsidRPr="009F35C9">
        <w:rPr>
          <w:rFonts w:ascii="Times New Roman" w:hAnsi="Times New Roman" w:cs="Times New Roman"/>
        </w:rPr>
        <w:t xml:space="preserve">zavazuje se </w:t>
      </w:r>
      <w:r w:rsidR="00556E4C">
        <w:rPr>
          <w:rFonts w:ascii="Times New Roman" w:hAnsi="Times New Roman" w:cs="Times New Roman"/>
        </w:rPr>
        <w:tab/>
      </w:r>
      <w:r w:rsidR="00556E4C">
        <w:rPr>
          <w:rFonts w:ascii="Times New Roman" w:hAnsi="Times New Roman" w:cs="Times New Roman"/>
        </w:rPr>
        <w:tab/>
      </w:r>
      <w:r w:rsidR="00A32E0F" w:rsidRPr="009F35C9">
        <w:rPr>
          <w:rFonts w:ascii="Times New Roman" w:hAnsi="Times New Roman" w:cs="Times New Roman"/>
        </w:rPr>
        <w:t xml:space="preserve">užívat </w:t>
      </w:r>
      <w:r w:rsidR="00A32E0F">
        <w:rPr>
          <w:rFonts w:ascii="Times New Roman" w:hAnsi="Times New Roman" w:cs="Times New Roman"/>
        </w:rPr>
        <w:t>je</w:t>
      </w:r>
      <w:r w:rsidR="00A32E0F" w:rsidRPr="009F35C9">
        <w:rPr>
          <w:rFonts w:ascii="Times New Roman" w:hAnsi="Times New Roman" w:cs="Times New Roman"/>
        </w:rPr>
        <w:t xml:space="preserve"> </w:t>
      </w:r>
      <w:r w:rsidR="00A32E0F">
        <w:rPr>
          <w:rFonts w:ascii="Times New Roman" w:hAnsi="Times New Roman" w:cs="Times New Roman"/>
        </w:rPr>
        <w:t>způsobem</w:t>
      </w:r>
      <w:r w:rsidRPr="009F35C9">
        <w:rPr>
          <w:rFonts w:ascii="Times New Roman" w:hAnsi="Times New Roman" w:cs="Times New Roman"/>
        </w:rPr>
        <w:t xml:space="preserve"> a za podmínek stanovených touto smlouvou. Uživatel prohlašuje, že je </w:t>
      </w:r>
      <w:r w:rsidR="00A32E0F">
        <w:rPr>
          <w:rFonts w:ascii="Times New Roman" w:hAnsi="Times New Roman" w:cs="Times New Roman"/>
        </w:rPr>
        <w:t>k</w:t>
      </w:r>
      <w:r w:rsidR="00556E4C">
        <w:rPr>
          <w:rFonts w:ascii="Times New Roman" w:hAnsi="Times New Roman" w:cs="Times New Roman"/>
        </w:rPr>
        <w:tab/>
        <w:t xml:space="preserve">  </w:t>
      </w:r>
      <w:r w:rsidR="00556E4C">
        <w:rPr>
          <w:rFonts w:ascii="Times New Roman" w:hAnsi="Times New Roman" w:cs="Times New Roman"/>
        </w:rPr>
        <w:tab/>
      </w:r>
      <w:r w:rsidR="00A32E0F">
        <w:rPr>
          <w:rFonts w:ascii="Times New Roman" w:hAnsi="Times New Roman" w:cs="Times New Roman"/>
        </w:rPr>
        <w:t xml:space="preserve"> </w:t>
      </w:r>
      <w:r w:rsidR="00556E4C">
        <w:rPr>
          <w:rFonts w:ascii="Times New Roman" w:hAnsi="Times New Roman" w:cs="Times New Roman"/>
        </w:rPr>
        <w:t>uží</w:t>
      </w:r>
      <w:r w:rsidRPr="009F35C9">
        <w:rPr>
          <w:rFonts w:ascii="Times New Roman" w:hAnsi="Times New Roman" w:cs="Times New Roman"/>
        </w:rPr>
        <w:t xml:space="preserve">vání sportovních zařízení oprávněn v souladu s vydanými živnostenskými, popř. jinými </w:t>
      </w:r>
      <w:r w:rsidR="00556E4C">
        <w:rPr>
          <w:rFonts w:ascii="Times New Roman" w:hAnsi="Times New Roman" w:cs="Times New Roman"/>
        </w:rPr>
        <w:tab/>
      </w:r>
      <w:r w:rsidR="00556E4C">
        <w:rPr>
          <w:rFonts w:ascii="Times New Roman" w:hAnsi="Times New Roman" w:cs="Times New Roman"/>
        </w:rPr>
        <w:tab/>
      </w:r>
      <w:r w:rsidRPr="009F35C9">
        <w:rPr>
          <w:rFonts w:ascii="Times New Roman" w:hAnsi="Times New Roman" w:cs="Times New Roman"/>
        </w:rPr>
        <w:t>oprávněními.</w:t>
      </w:r>
    </w:p>
    <w:p w:rsidR="00FE4DE5" w:rsidRPr="009F35C9" w:rsidRDefault="000D159C" w:rsidP="00542EB4">
      <w:pPr>
        <w:tabs>
          <w:tab w:val="left" w:pos="426"/>
        </w:tabs>
        <w:jc w:val="center"/>
        <w:rPr>
          <w:rFonts w:ascii="Times New Roman" w:hAnsi="Times New Roman" w:cs="Times New Roman"/>
          <w:b/>
        </w:rPr>
      </w:pPr>
      <w:r w:rsidRPr="009F35C9">
        <w:rPr>
          <w:rFonts w:ascii="Times New Roman" w:hAnsi="Times New Roman" w:cs="Times New Roman"/>
          <w:b/>
        </w:rPr>
        <w:lastRenderedPageBreak/>
        <w:t>3. Doba trvání a účinnosti smlouvy</w:t>
      </w:r>
    </w:p>
    <w:p w:rsidR="000D159C" w:rsidRPr="009F35C9" w:rsidRDefault="000D159C" w:rsidP="000D159C">
      <w:pPr>
        <w:tabs>
          <w:tab w:val="left" w:pos="426"/>
        </w:tabs>
        <w:jc w:val="center"/>
        <w:rPr>
          <w:rFonts w:ascii="Times New Roman" w:hAnsi="Times New Roman" w:cs="Times New Roman"/>
          <w:b/>
        </w:rPr>
      </w:pPr>
    </w:p>
    <w:p w:rsidR="000D159C" w:rsidRPr="009F35C9" w:rsidRDefault="000D159C" w:rsidP="000D159C">
      <w:pPr>
        <w:tabs>
          <w:tab w:val="left" w:pos="426"/>
        </w:tabs>
        <w:jc w:val="both"/>
        <w:rPr>
          <w:rFonts w:ascii="Times New Roman" w:hAnsi="Times New Roman" w:cs="Times New Roman"/>
        </w:rPr>
      </w:pPr>
      <w:r w:rsidRPr="009F35C9">
        <w:rPr>
          <w:rFonts w:ascii="Times New Roman" w:hAnsi="Times New Roman" w:cs="Times New Roman"/>
        </w:rPr>
        <w:t>3.1. Tato smlouva se uzaví</w:t>
      </w:r>
      <w:r w:rsidR="00FF6A8A" w:rsidRPr="009F35C9">
        <w:rPr>
          <w:rFonts w:ascii="Times New Roman" w:hAnsi="Times New Roman" w:cs="Times New Roman"/>
        </w:rPr>
        <w:t xml:space="preserve">rá na dobu určitou, a to od 1. </w:t>
      </w:r>
      <w:r w:rsidR="00526117" w:rsidRPr="009F35C9">
        <w:rPr>
          <w:rFonts w:ascii="Times New Roman" w:hAnsi="Times New Roman" w:cs="Times New Roman"/>
        </w:rPr>
        <w:t>7</w:t>
      </w:r>
      <w:r w:rsidR="00142A12" w:rsidRPr="009F35C9">
        <w:rPr>
          <w:rFonts w:ascii="Times New Roman" w:hAnsi="Times New Roman" w:cs="Times New Roman"/>
        </w:rPr>
        <w:t>. 201</w:t>
      </w:r>
      <w:r w:rsidR="00583DA4">
        <w:rPr>
          <w:rFonts w:ascii="Times New Roman" w:hAnsi="Times New Roman" w:cs="Times New Roman"/>
        </w:rPr>
        <w:t>9</w:t>
      </w:r>
      <w:r w:rsidR="00142A12" w:rsidRPr="009F35C9">
        <w:rPr>
          <w:rFonts w:ascii="Times New Roman" w:hAnsi="Times New Roman" w:cs="Times New Roman"/>
        </w:rPr>
        <w:t xml:space="preserve"> do 30. 6. 20</w:t>
      </w:r>
      <w:r w:rsidR="00583DA4">
        <w:rPr>
          <w:rFonts w:ascii="Times New Roman" w:hAnsi="Times New Roman" w:cs="Times New Roman"/>
        </w:rPr>
        <w:t>20</w:t>
      </w:r>
      <w:r w:rsidRPr="009F35C9">
        <w:rPr>
          <w:rFonts w:ascii="Times New Roman" w:hAnsi="Times New Roman" w:cs="Times New Roman"/>
        </w:rPr>
        <w:t>.</w:t>
      </w:r>
    </w:p>
    <w:p w:rsidR="000D159C" w:rsidRPr="009F35C9" w:rsidRDefault="000D159C" w:rsidP="000D159C">
      <w:pPr>
        <w:tabs>
          <w:tab w:val="left" w:pos="426"/>
        </w:tabs>
        <w:ind w:left="426"/>
        <w:jc w:val="both"/>
        <w:rPr>
          <w:rFonts w:ascii="Times New Roman" w:hAnsi="Times New Roman" w:cs="Times New Roman"/>
        </w:rPr>
      </w:pPr>
      <w:r w:rsidRPr="009F35C9">
        <w:rPr>
          <w:rFonts w:ascii="Times New Roman" w:hAnsi="Times New Roman" w:cs="Times New Roman"/>
        </w:rPr>
        <w:t>Obě smluvní strany se dohodly, že účinno</w:t>
      </w:r>
      <w:r w:rsidR="00FF6A8A" w:rsidRPr="009F35C9">
        <w:rPr>
          <w:rFonts w:ascii="Times New Roman" w:hAnsi="Times New Roman" w:cs="Times New Roman"/>
        </w:rPr>
        <w:t xml:space="preserve">st této smlouvy začíná dnem 1. </w:t>
      </w:r>
      <w:r w:rsidR="00142A12" w:rsidRPr="009F35C9">
        <w:rPr>
          <w:rFonts w:ascii="Times New Roman" w:hAnsi="Times New Roman" w:cs="Times New Roman"/>
        </w:rPr>
        <w:t>7. 201</w:t>
      </w:r>
      <w:r w:rsidR="00583DA4">
        <w:rPr>
          <w:rFonts w:ascii="Times New Roman" w:hAnsi="Times New Roman" w:cs="Times New Roman"/>
        </w:rPr>
        <w:t>9</w:t>
      </w:r>
      <w:r w:rsidRPr="009F35C9">
        <w:rPr>
          <w:rFonts w:ascii="Times New Roman" w:hAnsi="Times New Roman" w:cs="Times New Roman"/>
        </w:rPr>
        <w:t xml:space="preserve"> za</w:t>
      </w:r>
      <w:r w:rsidR="00142A12" w:rsidRPr="009F35C9">
        <w:rPr>
          <w:rFonts w:ascii="Times New Roman" w:hAnsi="Times New Roman" w:cs="Times New Roman"/>
        </w:rPr>
        <w:t xml:space="preserve"> podmínky, že k datu 30. 6. 201</w:t>
      </w:r>
      <w:r w:rsidR="00583DA4">
        <w:rPr>
          <w:rFonts w:ascii="Times New Roman" w:hAnsi="Times New Roman" w:cs="Times New Roman"/>
        </w:rPr>
        <w:t>9</w:t>
      </w:r>
      <w:r w:rsidRPr="009F35C9">
        <w:rPr>
          <w:rFonts w:ascii="Times New Roman" w:hAnsi="Times New Roman" w:cs="Times New Roman"/>
        </w:rPr>
        <w:t xml:space="preserve"> předloží uživatel provozovatel</w:t>
      </w:r>
      <w:r w:rsidR="0077772C" w:rsidRPr="009F35C9">
        <w:rPr>
          <w:rFonts w:ascii="Times New Roman" w:hAnsi="Times New Roman" w:cs="Times New Roman"/>
        </w:rPr>
        <w:t xml:space="preserve">i potvrzení pojišťovny o sjednání pojistné smlouvy na </w:t>
      </w:r>
      <w:r w:rsidR="0077772C" w:rsidRPr="009F35C9">
        <w:rPr>
          <w:rFonts w:ascii="Times New Roman" w:hAnsi="Times New Roman" w:cs="Times New Roman"/>
          <w:b/>
        </w:rPr>
        <w:t>pojištění odpovědnosti za škodu včetně pojištění věcí užívaných a věcí převzatých</w:t>
      </w:r>
      <w:r w:rsidR="0077772C" w:rsidRPr="00CE3134">
        <w:rPr>
          <w:rFonts w:ascii="Times New Roman" w:hAnsi="Times New Roman" w:cs="Times New Roman"/>
        </w:rPr>
        <w:t>,</w:t>
      </w:r>
      <w:r w:rsidR="0077772C" w:rsidRPr="009F35C9">
        <w:rPr>
          <w:rFonts w:ascii="Times New Roman" w:hAnsi="Times New Roman" w:cs="Times New Roman"/>
        </w:rPr>
        <w:t xml:space="preserve"> a to do základního limitu plnění </w:t>
      </w:r>
      <w:r w:rsidR="00A32E0F">
        <w:rPr>
          <w:rFonts w:ascii="Times New Roman" w:hAnsi="Times New Roman" w:cs="Times New Roman"/>
        </w:rPr>
        <w:t>50,000.000, --</w:t>
      </w:r>
      <w:r w:rsidR="0077772C" w:rsidRPr="009F35C9">
        <w:rPr>
          <w:rFonts w:ascii="Times New Roman" w:hAnsi="Times New Roman" w:cs="Times New Roman"/>
        </w:rPr>
        <w:t xml:space="preserve"> Kč (slovy: padesát milionů korun českých) za každý jednotlivý případ. V případě, že uživatel toto p</w:t>
      </w:r>
      <w:r w:rsidR="00FF6A8A" w:rsidRPr="009F35C9">
        <w:rPr>
          <w:rFonts w:ascii="Times New Roman" w:hAnsi="Times New Roman" w:cs="Times New Roman"/>
        </w:rPr>
        <w:t xml:space="preserve">otvrzení nepředloží k datu </w:t>
      </w:r>
      <w:r w:rsidR="00CE43A8">
        <w:rPr>
          <w:rFonts w:ascii="Times New Roman" w:hAnsi="Times New Roman" w:cs="Times New Roman"/>
        </w:rPr>
        <w:t xml:space="preserve">     </w:t>
      </w:r>
      <w:r w:rsidR="00FF6A8A" w:rsidRPr="009F35C9">
        <w:rPr>
          <w:rFonts w:ascii="Times New Roman" w:hAnsi="Times New Roman" w:cs="Times New Roman"/>
        </w:rPr>
        <w:t xml:space="preserve">30. </w:t>
      </w:r>
      <w:r w:rsidR="00526117" w:rsidRPr="009F35C9">
        <w:rPr>
          <w:rFonts w:ascii="Times New Roman" w:hAnsi="Times New Roman" w:cs="Times New Roman"/>
        </w:rPr>
        <w:t>6</w:t>
      </w:r>
      <w:r w:rsidR="00142A12" w:rsidRPr="009F35C9">
        <w:rPr>
          <w:rFonts w:ascii="Times New Roman" w:hAnsi="Times New Roman" w:cs="Times New Roman"/>
        </w:rPr>
        <w:t>. 201</w:t>
      </w:r>
      <w:r w:rsidR="00583DA4">
        <w:rPr>
          <w:rFonts w:ascii="Times New Roman" w:hAnsi="Times New Roman" w:cs="Times New Roman"/>
        </w:rPr>
        <w:t>9</w:t>
      </w:r>
      <w:r w:rsidR="0077772C" w:rsidRPr="009F35C9">
        <w:rPr>
          <w:rFonts w:ascii="Times New Roman" w:hAnsi="Times New Roman" w:cs="Times New Roman"/>
        </w:rPr>
        <w:t>, účinnost smlouvy započne dnem předložení.</w:t>
      </w:r>
    </w:p>
    <w:p w:rsidR="002B2027" w:rsidRDefault="0077772C" w:rsidP="002B2027">
      <w:pPr>
        <w:tabs>
          <w:tab w:val="left" w:pos="426"/>
        </w:tabs>
        <w:jc w:val="both"/>
        <w:rPr>
          <w:rFonts w:ascii="Times New Roman" w:hAnsi="Times New Roman" w:cs="Times New Roman"/>
        </w:rPr>
      </w:pPr>
      <w:r w:rsidRPr="009F35C9">
        <w:rPr>
          <w:rFonts w:ascii="Times New Roman" w:hAnsi="Times New Roman" w:cs="Times New Roman"/>
        </w:rPr>
        <w:t xml:space="preserve">3.2. </w:t>
      </w:r>
      <w:r w:rsidR="00195DB0" w:rsidRPr="009F35C9">
        <w:rPr>
          <w:rFonts w:ascii="Times New Roman" w:hAnsi="Times New Roman" w:cs="Times New Roman"/>
        </w:rPr>
        <w:t xml:space="preserve">Smlouva </w:t>
      </w:r>
      <w:r w:rsidR="00195DB0">
        <w:rPr>
          <w:rFonts w:ascii="Times New Roman" w:hAnsi="Times New Roman" w:cs="Times New Roman"/>
        </w:rPr>
        <w:t>může být ukončena</w:t>
      </w:r>
      <w:r w:rsidR="002B2027">
        <w:rPr>
          <w:rFonts w:ascii="Times New Roman" w:hAnsi="Times New Roman" w:cs="Times New Roman"/>
        </w:rPr>
        <w:t xml:space="preserve"> </w:t>
      </w:r>
      <w:r w:rsidR="00DB300B">
        <w:rPr>
          <w:rFonts w:ascii="Times New Roman" w:hAnsi="Times New Roman" w:cs="Times New Roman"/>
        </w:rPr>
        <w:t xml:space="preserve">  </w:t>
      </w:r>
      <w:r w:rsidR="00195DB0">
        <w:rPr>
          <w:rFonts w:ascii="Times New Roman" w:hAnsi="Times New Roman" w:cs="Times New Roman"/>
        </w:rPr>
        <w:t>písemnou dohodou smluvních stran kdykoliv</w:t>
      </w:r>
      <w:r w:rsidR="002B2027">
        <w:rPr>
          <w:rFonts w:ascii="Times New Roman" w:hAnsi="Times New Roman" w:cs="Times New Roman"/>
        </w:rPr>
        <w:t>, nebo výpovědí</w:t>
      </w:r>
      <w:r w:rsidR="00DB300B">
        <w:rPr>
          <w:rFonts w:ascii="Times New Roman" w:hAnsi="Times New Roman" w:cs="Times New Roman"/>
        </w:rPr>
        <w:t xml:space="preserve">    </w:t>
      </w:r>
      <w:r w:rsidR="002B2027">
        <w:rPr>
          <w:rFonts w:ascii="Times New Roman" w:hAnsi="Times New Roman" w:cs="Times New Roman"/>
        </w:rPr>
        <w:t xml:space="preserve"> </w:t>
      </w:r>
    </w:p>
    <w:p w:rsidR="0077772C" w:rsidRPr="009F35C9" w:rsidRDefault="002B2027" w:rsidP="002B2027">
      <w:pPr>
        <w:tabs>
          <w:tab w:val="left" w:pos="426"/>
        </w:tabs>
        <w:jc w:val="both"/>
        <w:rPr>
          <w:rFonts w:ascii="Times New Roman" w:hAnsi="Times New Roman" w:cs="Times New Roman"/>
        </w:rPr>
      </w:pPr>
      <w:r>
        <w:rPr>
          <w:rFonts w:ascii="Times New Roman" w:hAnsi="Times New Roman" w:cs="Times New Roman"/>
        </w:rPr>
        <w:tab/>
        <w:t>v případě, že</w:t>
      </w:r>
      <w:r w:rsidR="0077772C" w:rsidRPr="009F35C9">
        <w:rPr>
          <w:rFonts w:ascii="Times New Roman" w:hAnsi="Times New Roman" w:cs="Times New Roman"/>
        </w:rPr>
        <w:t>:</w:t>
      </w:r>
    </w:p>
    <w:p w:rsidR="0077772C" w:rsidRPr="009F35C9" w:rsidRDefault="0077772C" w:rsidP="0077772C">
      <w:pPr>
        <w:pStyle w:val="Odstavecseseznamem"/>
        <w:numPr>
          <w:ilvl w:val="0"/>
          <w:numId w:val="2"/>
        </w:numPr>
        <w:tabs>
          <w:tab w:val="left" w:pos="426"/>
        </w:tabs>
        <w:jc w:val="both"/>
        <w:rPr>
          <w:rFonts w:ascii="Times New Roman" w:hAnsi="Times New Roman" w:cs="Times New Roman"/>
        </w:rPr>
      </w:pPr>
      <w:r w:rsidRPr="009F35C9">
        <w:rPr>
          <w:rFonts w:ascii="Times New Roman" w:hAnsi="Times New Roman" w:cs="Times New Roman"/>
        </w:rPr>
        <w:t>uživatel užívá prostory v rozporu s touto smlouvou, nebo je přenechá do užívání třetí osobě,</w:t>
      </w:r>
    </w:p>
    <w:p w:rsidR="0077772C" w:rsidRPr="009F35C9" w:rsidRDefault="0077772C" w:rsidP="0077772C">
      <w:pPr>
        <w:pStyle w:val="Odstavecseseznamem"/>
        <w:numPr>
          <w:ilvl w:val="0"/>
          <w:numId w:val="2"/>
        </w:numPr>
        <w:tabs>
          <w:tab w:val="left" w:pos="426"/>
        </w:tabs>
        <w:jc w:val="both"/>
        <w:rPr>
          <w:rFonts w:ascii="Times New Roman" w:hAnsi="Times New Roman" w:cs="Times New Roman"/>
        </w:rPr>
      </w:pPr>
      <w:r w:rsidRPr="009F35C9">
        <w:rPr>
          <w:rFonts w:ascii="Times New Roman" w:hAnsi="Times New Roman" w:cs="Times New Roman"/>
        </w:rPr>
        <w:t>uživatel je více než o jeden měsíc v prodlení s úhradou splatné faktury,</w:t>
      </w:r>
    </w:p>
    <w:p w:rsidR="0077772C" w:rsidRPr="009F35C9" w:rsidRDefault="0077772C" w:rsidP="0077772C">
      <w:pPr>
        <w:pStyle w:val="Odstavecseseznamem"/>
        <w:numPr>
          <w:ilvl w:val="0"/>
          <w:numId w:val="2"/>
        </w:numPr>
        <w:tabs>
          <w:tab w:val="left" w:pos="426"/>
        </w:tabs>
        <w:jc w:val="both"/>
        <w:rPr>
          <w:rFonts w:ascii="Times New Roman" w:hAnsi="Times New Roman" w:cs="Times New Roman"/>
        </w:rPr>
      </w:pPr>
      <w:r w:rsidRPr="009F35C9">
        <w:rPr>
          <w:rFonts w:ascii="Times New Roman" w:hAnsi="Times New Roman" w:cs="Times New Roman"/>
        </w:rPr>
        <w:t>bylo rozhodnuto o rekonstrukci objektu, nebo změn, které by bránily v užívání prostorů,</w:t>
      </w:r>
    </w:p>
    <w:p w:rsidR="0077772C" w:rsidRPr="009F35C9" w:rsidRDefault="0077772C" w:rsidP="0077772C">
      <w:pPr>
        <w:pStyle w:val="Odstavecseseznamem"/>
        <w:numPr>
          <w:ilvl w:val="0"/>
          <w:numId w:val="2"/>
        </w:numPr>
        <w:tabs>
          <w:tab w:val="left" w:pos="426"/>
        </w:tabs>
        <w:jc w:val="both"/>
        <w:rPr>
          <w:rFonts w:ascii="Times New Roman" w:hAnsi="Times New Roman" w:cs="Times New Roman"/>
        </w:rPr>
      </w:pPr>
      <w:r w:rsidRPr="009F35C9">
        <w:rPr>
          <w:rFonts w:ascii="Times New Roman" w:hAnsi="Times New Roman" w:cs="Times New Roman"/>
        </w:rPr>
        <w:t xml:space="preserve">uživatel opakovaně způsobí škody výrazně překračující výši v rozsahu větším než </w:t>
      </w:r>
      <w:r w:rsidR="00797628">
        <w:rPr>
          <w:rFonts w:ascii="Times New Roman" w:hAnsi="Times New Roman" w:cs="Times New Roman"/>
        </w:rPr>
        <w:t xml:space="preserve">             </w:t>
      </w:r>
      <w:r w:rsidRPr="009F35C9">
        <w:rPr>
          <w:rFonts w:ascii="Times New Roman" w:hAnsi="Times New Roman" w:cs="Times New Roman"/>
        </w:rPr>
        <w:t>1 milion Kč.</w:t>
      </w:r>
    </w:p>
    <w:p w:rsidR="0077772C" w:rsidRPr="009F35C9" w:rsidRDefault="00797628" w:rsidP="00797628">
      <w:pPr>
        <w:tabs>
          <w:tab w:val="left" w:pos="426"/>
        </w:tabs>
        <w:jc w:val="both"/>
        <w:rPr>
          <w:rFonts w:ascii="Times New Roman" w:hAnsi="Times New Roman" w:cs="Times New Roman"/>
        </w:rPr>
      </w:pPr>
      <w:r>
        <w:rPr>
          <w:rFonts w:ascii="Times New Roman" w:hAnsi="Times New Roman" w:cs="Times New Roman"/>
        </w:rPr>
        <w:t>3.3.</w:t>
      </w:r>
      <w:r>
        <w:rPr>
          <w:rFonts w:ascii="Times New Roman" w:hAnsi="Times New Roman" w:cs="Times New Roman"/>
        </w:rPr>
        <w:tab/>
      </w:r>
      <w:r w:rsidR="0077772C" w:rsidRPr="009F35C9">
        <w:rPr>
          <w:rFonts w:ascii="Times New Roman" w:hAnsi="Times New Roman" w:cs="Times New Roman"/>
        </w:rPr>
        <w:t>Výpovědní lhůta činí 14 dnů a počíná běžet dnem následujícím po dni, kdy byla písemná</w:t>
      </w:r>
      <w:r>
        <w:rPr>
          <w:rFonts w:ascii="Times New Roman" w:hAnsi="Times New Roman" w:cs="Times New Roman"/>
        </w:rPr>
        <w:t xml:space="preserve"> </w:t>
      </w:r>
      <w:r w:rsidR="0077772C" w:rsidRPr="009F35C9">
        <w:rPr>
          <w:rFonts w:ascii="Times New Roman" w:hAnsi="Times New Roman" w:cs="Times New Roman"/>
        </w:rPr>
        <w:tab/>
        <w:t>výpověď doručena.</w:t>
      </w:r>
    </w:p>
    <w:p w:rsidR="0077772C" w:rsidRPr="009F35C9" w:rsidRDefault="0077772C" w:rsidP="00797628">
      <w:pPr>
        <w:tabs>
          <w:tab w:val="left" w:pos="426"/>
        </w:tabs>
        <w:jc w:val="both"/>
        <w:rPr>
          <w:rFonts w:ascii="Times New Roman" w:hAnsi="Times New Roman" w:cs="Times New Roman"/>
        </w:rPr>
      </w:pPr>
      <w:r w:rsidRPr="009F35C9">
        <w:rPr>
          <w:rFonts w:ascii="Times New Roman" w:hAnsi="Times New Roman" w:cs="Times New Roman"/>
        </w:rPr>
        <w:t xml:space="preserve">3.4. Písemnosti se považují za doručené i tehdy, když některá ze smluvních stran jejich doručení </w:t>
      </w:r>
      <w:r w:rsidR="00797628">
        <w:rPr>
          <w:rFonts w:ascii="Times New Roman" w:hAnsi="Times New Roman" w:cs="Times New Roman"/>
        </w:rPr>
        <w:tab/>
      </w:r>
      <w:r w:rsidRPr="009F35C9">
        <w:rPr>
          <w:rFonts w:ascii="Times New Roman" w:hAnsi="Times New Roman" w:cs="Times New Roman"/>
        </w:rPr>
        <w:t>zmaří.</w:t>
      </w:r>
    </w:p>
    <w:p w:rsidR="0077772C" w:rsidRDefault="0077772C" w:rsidP="0077772C">
      <w:pPr>
        <w:tabs>
          <w:tab w:val="left" w:pos="426"/>
        </w:tabs>
        <w:jc w:val="both"/>
        <w:rPr>
          <w:rFonts w:ascii="Times New Roman" w:hAnsi="Times New Roman" w:cs="Times New Roman"/>
        </w:rPr>
      </w:pPr>
    </w:p>
    <w:p w:rsidR="000C28E2" w:rsidRPr="009F35C9" w:rsidRDefault="000C28E2" w:rsidP="0077772C">
      <w:pPr>
        <w:tabs>
          <w:tab w:val="left" w:pos="426"/>
        </w:tabs>
        <w:jc w:val="both"/>
        <w:rPr>
          <w:rFonts w:ascii="Times New Roman" w:hAnsi="Times New Roman" w:cs="Times New Roman"/>
        </w:rPr>
      </w:pPr>
    </w:p>
    <w:p w:rsidR="0077772C" w:rsidRPr="009F35C9" w:rsidRDefault="0077772C" w:rsidP="00542EB4">
      <w:pPr>
        <w:tabs>
          <w:tab w:val="left" w:pos="426"/>
        </w:tabs>
        <w:jc w:val="center"/>
        <w:rPr>
          <w:rFonts w:ascii="Times New Roman" w:hAnsi="Times New Roman" w:cs="Times New Roman"/>
          <w:b/>
        </w:rPr>
      </w:pPr>
      <w:r w:rsidRPr="009F35C9">
        <w:rPr>
          <w:rFonts w:ascii="Times New Roman" w:hAnsi="Times New Roman" w:cs="Times New Roman"/>
          <w:b/>
        </w:rPr>
        <w:t>4. Cena za poskytnutí plnění, které je předmětem smlouvy</w:t>
      </w:r>
    </w:p>
    <w:p w:rsidR="002E0D7B" w:rsidRPr="009F35C9" w:rsidRDefault="002E0D7B" w:rsidP="0077772C">
      <w:pPr>
        <w:tabs>
          <w:tab w:val="left" w:pos="426"/>
        </w:tabs>
        <w:jc w:val="center"/>
        <w:rPr>
          <w:rFonts w:ascii="Times New Roman" w:hAnsi="Times New Roman" w:cs="Times New Roman"/>
          <w:b/>
        </w:rPr>
      </w:pPr>
    </w:p>
    <w:p w:rsidR="00FE4DE5" w:rsidRPr="009F35C9" w:rsidRDefault="002E0D7B" w:rsidP="006D54EF">
      <w:pPr>
        <w:tabs>
          <w:tab w:val="left" w:pos="426"/>
        </w:tabs>
        <w:jc w:val="both"/>
        <w:rPr>
          <w:rFonts w:ascii="Times New Roman" w:hAnsi="Times New Roman" w:cs="Times New Roman"/>
        </w:rPr>
      </w:pPr>
      <w:r w:rsidRPr="009F35C9">
        <w:rPr>
          <w:rFonts w:ascii="Times New Roman" w:hAnsi="Times New Roman" w:cs="Times New Roman"/>
        </w:rPr>
        <w:t>4.1. Smluvní strany se dohodly na režimu dílčích zdanitelných plnění podle § 21 odst. zákona</w:t>
      </w:r>
      <w:r w:rsidR="006D54EF">
        <w:rPr>
          <w:rFonts w:ascii="Times New Roman" w:hAnsi="Times New Roman" w:cs="Times New Roman"/>
        </w:rPr>
        <w:t xml:space="preserve">             </w:t>
      </w:r>
      <w:r w:rsidR="006D54EF">
        <w:rPr>
          <w:rFonts w:ascii="Times New Roman" w:hAnsi="Times New Roman" w:cs="Times New Roman"/>
        </w:rPr>
        <w:tab/>
      </w:r>
      <w:r w:rsidRPr="009F35C9">
        <w:rPr>
          <w:rFonts w:ascii="Times New Roman" w:hAnsi="Times New Roman" w:cs="Times New Roman"/>
        </w:rPr>
        <w:t xml:space="preserve">č. 235/2004 Sb., o dani z přidané hodnoty, ve znění pozdějších předpisů (dále jen zákon o DPH). </w:t>
      </w:r>
      <w:r w:rsidR="006D54EF">
        <w:rPr>
          <w:rFonts w:ascii="Times New Roman" w:hAnsi="Times New Roman" w:cs="Times New Roman"/>
        </w:rPr>
        <w:tab/>
      </w:r>
      <w:r w:rsidRPr="009F35C9">
        <w:rPr>
          <w:rFonts w:ascii="Times New Roman" w:hAnsi="Times New Roman" w:cs="Times New Roman"/>
        </w:rPr>
        <w:t xml:space="preserve">Dílčím plněním se rozumí poskytnutí sportovních zařízení </w:t>
      </w:r>
      <w:r w:rsidR="00CE3134" w:rsidRPr="00CE3134">
        <w:rPr>
          <w:rFonts w:ascii="Times New Roman" w:hAnsi="Times New Roman" w:cs="Times New Roman"/>
        </w:rPr>
        <w:t>specifikovaných</w:t>
      </w:r>
      <w:r w:rsidRPr="009F35C9">
        <w:rPr>
          <w:rFonts w:ascii="Times New Roman" w:hAnsi="Times New Roman" w:cs="Times New Roman"/>
        </w:rPr>
        <w:t xml:space="preserve"> v čl. </w:t>
      </w:r>
      <w:r w:rsidR="0007673A">
        <w:rPr>
          <w:rFonts w:ascii="Times New Roman" w:hAnsi="Times New Roman" w:cs="Times New Roman"/>
        </w:rPr>
        <w:t>2.</w:t>
      </w:r>
      <w:r w:rsidR="00FF6A8A" w:rsidRPr="009F35C9">
        <w:rPr>
          <w:rFonts w:ascii="Times New Roman" w:hAnsi="Times New Roman" w:cs="Times New Roman"/>
        </w:rPr>
        <w:t>2</w:t>
      </w:r>
      <w:r w:rsidRPr="009F35C9">
        <w:rPr>
          <w:rFonts w:ascii="Times New Roman" w:hAnsi="Times New Roman" w:cs="Times New Roman"/>
        </w:rPr>
        <w:t xml:space="preserve">. této </w:t>
      </w:r>
      <w:r w:rsidR="006D54EF">
        <w:rPr>
          <w:rFonts w:ascii="Times New Roman" w:hAnsi="Times New Roman" w:cs="Times New Roman"/>
        </w:rPr>
        <w:tab/>
      </w:r>
      <w:r w:rsidRPr="009F35C9">
        <w:rPr>
          <w:rFonts w:ascii="Times New Roman" w:hAnsi="Times New Roman" w:cs="Times New Roman"/>
        </w:rPr>
        <w:t xml:space="preserve">smlouvy při jejich provozování provozovatelem v rámci příslušného kalendářního měsíce. Za den </w:t>
      </w:r>
      <w:r w:rsidR="006D54EF">
        <w:rPr>
          <w:rFonts w:ascii="Times New Roman" w:hAnsi="Times New Roman" w:cs="Times New Roman"/>
        </w:rPr>
        <w:tab/>
      </w:r>
      <w:r w:rsidRPr="009F35C9">
        <w:rPr>
          <w:rFonts w:ascii="Times New Roman" w:hAnsi="Times New Roman" w:cs="Times New Roman"/>
        </w:rPr>
        <w:t xml:space="preserve">uskutečnění každého dílčího zdanitelného plnění se považuje poslední den příslušného </w:t>
      </w:r>
      <w:r w:rsidR="006D54EF">
        <w:rPr>
          <w:rFonts w:ascii="Times New Roman" w:hAnsi="Times New Roman" w:cs="Times New Roman"/>
        </w:rPr>
        <w:tab/>
      </w:r>
      <w:r w:rsidRPr="009F35C9">
        <w:rPr>
          <w:rFonts w:ascii="Times New Roman" w:hAnsi="Times New Roman" w:cs="Times New Roman"/>
        </w:rPr>
        <w:t>kalendářního měsíce.</w:t>
      </w:r>
    </w:p>
    <w:p w:rsidR="002E0D7B" w:rsidRPr="009F35C9" w:rsidRDefault="002E0D7B" w:rsidP="00CE3134">
      <w:pPr>
        <w:tabs>
          <w:tab w:val="left" w:pos="426"/>
        </w:tabs>
        <w:jc w:val="both"/>
        <w:rPr>
          <w:rFonts w:ascii="Times New Roman" w:hAnsi="Times New Roman" w:cs="Times New Roman"/>
        </w:rPr>
      </w:pPr>
      <w:r w:rsidRPr="009F35C9">
        <w:rPr>
          <w:rFonts w:ascii="Times New Roman" w:hAnsi="Times New Roman" w:cs="Times New Roman"/>
        </w:rPr>
        <w:t>4.2. Cena za</w:t>
      </w:r>
      <w:r w:rsidR="00B15E87" w:rsidRPr="009F35C9">
        <w:rPr>
          <w:rFonts w:ascii="Times New Roman" w:hAnsi="Times New Roman" w:cs="Times New Roman"/>
        </w:rPr>
        <w:t xml:space="preserve"> </w:t>
      </w:r>
      <w:r w:rsidRPr="009F35C9">
        <w:rPr>
          <w:rFonts w:ascii="Times New Roman" w:hAnsi="Times New Roman" w:cs="Times New Roman"/>
        </w:rPr>
        <w:t>užívání</w:t>
      </w:r>
      <w:r w:rsidR="00B15E87" w:rsidRPr="009F35C9">
        <w:rPr>
          <w:rFonts w:ascii="Times New Roman" w:hAnsi="Times New Roman" w:cs="Times New Roman"/>
        </w:rPr>
        <w:t xml:space="preserve"> provozování sportovních zařízení a plnění poskytnutých služeb </w:t>
      </w:r>
      <w:r w:rsidR="00B15E87" w:rsidRPr="009F35C9">
        <w:rPr>
          <w:rFonts w:ascii="Times New Roman" w:hAnsi="Times New Roman" w:cs="Times New Roman"/>
        </w:rPr>
        <w:tab/>
        <w:t xml:space="preserve">v souvislosti </w:t>
      </w:r>
      <w:r w:rsidR="00CE3134">
        <w:rPr>
          <w:rFonts w:ascii="Times New Roman" w:hAnsi="Times New Roman" w:cs="Times New Roman"/>
        </w:rPr>
        <w:tab/>
      </w:r>
      <w:r w:rsidR="00B15E87" w:rsidRPr="009F35C9">
        <w:rPr>
          <w:rFonts w:ascii="Times New Roman" w:hAnsi="Times New Roman" w:cs="Times New Roman"/>
        </w:rPr>
        <w:t>s jejich užíváním v rámci jednotlivých dílčích plnění je stanovena paušální</w:t>
      </w:r>
      <w:r w:rsidR="0007673A">
        <w:rPr>
          <w:rFonts w:ascii="Times New Roman" w:hAnsi="Times New Roman" w:cs="Times New Roman"/>
        </w:rPr>
        <w:t xml:space="preserve"> </w:t>
      </w:r>
      <w:r w:rsidR="00B15E87" w:rsidRPr="009F35C9">
        <w:rPr>
          <w:rFonts w:ascii="Times New Roman" w:hAnsi="Times New Roman" w:cs="Times New Roman"/>
        </w:rPr>
        <w:tab/>
        <w:t>částkou</w:t>
      </w:r>
      <w:r w:rsidR="00CE3134">
        <w:rPr>
          <w:rFonts w:ascii="Times New Roman" w:hAnsi="Times New Roman" w:cs="Times New Roman"/>
        </w:rPr>
        <w:t xml:space="preserve"> </w:t>
      </w:r>
      <w:r w:rsidR="00B15E87" w:rsidRPr="009F35C9">
        <w:rPr>
          <w:rFonts w:ascii="Times New Roman" w:hAnsi="Times New Roman" w:cs="Times New Roman"/>
        </w:rPr>
        <w:t>bez</w:t>
      </w:r>
      <w:r w:rsidR="00CE3134">
        <w:rPr>
          <w:rFonts w:ascii="Times New Roman" w:hAnsi="Times New Roman" w:cs="Times New Roman"/>
        </w:rPr>
        <w:t xml:space="preserve"> DPH</w:t>
      </w:r>
      <w:r w:rsidR="00CE3134">
        <w:rPr>
          <w:rFonts w:ascii="Times New Roman" w:hAnsi="Times New Roman" w:cs="Times New Roman"/>
        </w:rPr>
        <w:tab/>
      </w:r>
      <w:r w:rsidR="00B15E87" w:rsidRPr="009F35C9">
        <w:rPr>
          <w:rFonts w:ascii="Times New Roman" w:hAnsi="Times New Roman" w:cs="Times New Roman"/>
        </w:rPr>
        <w:t>a</w:t>
      </w:r>
      <w:r w:rsidR="00CE3134">
        <w:rPr>
          <w:rFonts w:ascii="Times New Roman" w:hAnsi="Times New Roman" w:cs="Times New Roman"/>
        </w:rPr>
        <w:t xml:space="preserve"> </w:t>
      </w:r>
      <w:r w:rsidR="00B15E87" w:rsidRPr="009F35C9">
        <w:rPr>
          <w:rFonts w:ascii="Times New Roman" w:hAnsi="Times New Roman" w:cs="Times New Roman"/>
        </w:rPr>
        <w:t>činí součet níže uvedených částek:</w:t>
      </w:r>
    </w:p>
    <w:p w:rsidR="009B1860" w:rsidRPr="00CE3134" w:rsidRDefault="00B15E87" w:rsidP="009B1860">
      <w:pPr>
        <w:pStyle w:val="Odstavecseseznamem"/>
        <w:numPr>
          <w:ilvl w:val="0"/>
          <w:numId w:val="2"/>
        </w:numPr>
        <w:tabs>
          <w:tab w:val="left" w:pos="426"/>
        </w:tabs>
        <w:jc w:val="both"/>
        <w:rPr>
          <w:rFonts w:ascii="Times New Roman" w:hAnsi="Times New Roman" w:cs="Times New Roman"/>
        </w:rPr>
      </w:pPr>
      <w:r w:rsidRPr="00CE3134">
        <w:rPr>
          <w:rFonts w:ascii="Times New Roman" w:hAnsi="Times New Roman" w:cs="Times New Roman"/>
        </w:rPr>
        <w:t xml:space="preserve">poskytnutí prostor pro sehrání fotbalového utkání nejvyšší soutěže mužů včetně poskytnutí souvisejících služeb v rozsahu dle bodu </w:t>
      </w:r>
      <w:r w:rsidR="00FF6A8A" w:rsidRPr="00CE3134">
        <w:rPr>
          <w:rFonts w:ascii="Times New Roman" w:hAnsi="Times New Roman" w:cs="Times New Roman"/>
        </w:rPr>
        <w:t>5.1</w:t>
      </w:r>
      <w:r w:rsidRPr="00CE3134">
        <w:rPr>
          <w:rFonts w:ascii="Times New Roman" w:hAnsi="Times New Roman" w:cs="Times New Roman"/>
        </w:rPr>
        <w:t xml:space="preserve">. a) až j) této smlouvy </w:t>
      </w:r>
      <w:r w:rsidR="00195DB0" w:rsidRPr="00CE3134">
        <w:rPr>
          <w:rFonts w:ascii="Times New Roman" w:hAnsi="Times New Roman" w:cs="Times New Roman"/>
          <w:b/>
        </w:rPr>
        <w:t>, --</w:t>
      </w:r>
      <w:r w:rsidRPr="00CE3134">
        <w:rPr>
          <w:rFonts w:ascii="Times New Roman" w:hAnsi="Times New Roman" w:cs="Times New Roman"/>
          <w:b/>
        </w:rPr>
        <w:t xml:space="preserve"> Kč za jedno utkání</w:t>
      </w:r>
      <w:r w:rsidR="009B1860" w:rsidRPr="00CE3134">
        <w:rPr>
          <w:rFonts w:ascii="Times New Roman" w:hAnsi="Times New Roman" w:cs="Times New Roman"/>
        </w:rPr>
        <w:t xml:space="preserve"> bez DPH,</w:t>
      </w:r>
    </w:p>
    <w:p w:rsidR="009B1860" w:rsidRPr="009F35C9" w:rsidRDefault="009B1860" w:rsidP="009B1860">
      <w:pPr>
        <w:pStyle w:val="Odstavecseseznamem"/>
        <w:tabs>
          <w:tab w:val="left" w:pos="426"/>
        </w:tabs>
        <w:ind w:left="1080" w:hanging="371"/>
        <w:jc w:val="both"/>
        <w:rPr>
          <w:rFonts w:ascii="Times New Roman" w:hAnsi="Times New Roman" w:cs="Times New Roman"/>
        </w:rPr>
      </w:pPr>
      <w:r w:rsidRPr="009F35C9">
        <w:rPr>
          <w:rFonts w:ascii="Times New Roman" w:hAnsi="Times New Roman" w:cs="Times New Roman"/>
        </w:rPr>
        <w:t xml:space="preserve">- </w:t>
      </w:r>
      <w:r w:rsidRPr="009F35C9">
        <w:rPr>
          <w:rFonts w:ascii="Times New Roman" w:hAnsi="Times New Roman" w:cs="Times New Roman"/>
        </w:rPr>
        <w:tab/>
        <w:t xml:space="preserve">poskytnutí souvisejících služeb v rozsahu dle bodu </w:t>
      </w:r>
      <w:r w:rsidR="00FF6A8A" w:rsidRPr="009F35C9">
        <w:rPr>
          <w:rFonts w:ascii="Times New Roman" w:hAnsi="Times New Roman" w:cs="Times New Roman"/>
        </w:rPr>
        <w:t>5. 1</w:t>
      </w:r>
      <w:r w:rsidRPr="009F35C9">
        <w:rPr>
          <w:rFonts w:ascii="Times New Roman" w:hAnsi="Times New Roman" w:cs="Times New Roman"/>
        </w:rPr>
        <w:t xml:space="preserve">. k) až </w:t>
      </w:r>
      <w:r w:rsidR="007F216B">
        <w:rPr>
          <w:rFonts w:ascii="Times New Roman" w:hAnsi="Times New Roman" w:cs="Times New Roman"/>
        </w:rPr>
        <w:t>m</w:t>
      </w:r>
      <w:r w:rsidRPr="009F35C9">
        <w:rPr>
          <w:rFonts w:ascii="Times New Roman" w:hAnsi="Times New Roman" w:cs="Times New Roman"/>
        </w:rPr>
        <w:t>) této smlouvy</w:t>
      </w:r>
      <w:r w:rsidR="0007673A">
        <w:rPr>
          <w:rFonts w:ascii="Times New Roman" w:hAnsi="Times New Roman" w:cs="Times New Roman"/>
        </w:rPr>
        <w:t xml:space="preserve"> </w:t>
      </w:r>
      <w:r w:rsidRPr="009F35C9">
        <w:rPr>
          <w:rFonts w:ascii="Times New Roman" w:hAnsi="Times New Roman" w:cs="Times New Roman"/>
          <w:b/>
        </w:rPr>
        <w:t>,-- Kč</w:t>
      </w:r>
      <w:r w:rsidRPr="009F35C9">
        <w:rPr>
          <w:rFonts w:ascii="Times New Roman" w:hAnsi="Times New Roman" w:cs="Times New Roman"/>
        </w:rPr>
        <w:t xml:space="preserve"> </w:t>
      </w:r>
      <w:r w:rsidRPr="0007673A">
        <w:rPr>
          <w:rFonts w:ascii="Times New Roman" w:hAnsi="Times New Roman" w:cs="Times New Roman"/>
          <w:b/>
        </w:rPr>
        <w:t>za jedno utkání</w:t>
      </w:r>
      <w:r w:rsidRPr="009F35C9">
        <w:rPr>
          <w:rFonts w:ascii="Times New Roman" w:hAnsi="Times New Roman" w:cs="Times New Roman"/>
        </w:rPr>
        <w:t xml:space="preserve"> bez DPH.</w:t>
      </w:r>
    </w:p>
    <w:p w:rsidR="009B1860" w:rsidRPr="009F35C9" w:rsidRDefault="009B1860" w:rsidP="00110A4B">
      <w:pPr>
        <w:pStyle w:val="Odstavecseseznamem"/>
        <w:tabs>
          <w:tab w:val="left" w:pos="426"/>
        </w:tabs>
        <w:ind w:left="0"/>
        <w:jc w:val="both"/>
        <w:rPr>
          <w:rFonts w:ascii="Times New Roman" w:hAnsi="Times New Roman" w:cs="Times New Roman"/>
        </w:rPr>
      </w:pPr>
      <w:r w:rsidRPr="009F35C9">
        <w:rPr>
          <w:rFonts w:ascii="Times New Roman" w:hAnsi="Times New Roman" w:cs="Times New Roman"/>
        </w:rPr>
        <w:t>4.3.</w:t>
      </w:r>
      <w:r w:rsidR="00110A4B">
        <w:rPr>
          <w:rFonts w:ascii="Times New Roman" w:hAnsi="Times New Roman" w:cs="Times New Roman"/>
        </w:rPr>
        <w:tab/>
      </w:r>
      <w:r w:rsidRPr="009F35C9">
        <w:rPr>
          <w:rFonts w:ascii="Times New Roman" w:hAnsi="Times New Roman" w:cs="Times New Roman"/>
        </w:rPr>
        <w:t>Cena za služby (úklid, odvoz odpadů, spotřeba energií) a ostatní služby dle oboustranně</w:t>
      </w:r>
      <w:r w:rsidR="00110A4B">
        <w:rPr>
          <w:rFonts w:ascii="Times New Roman" w:hAnsi="Times New Roman" w:cs="Times New Roman"/>
        </w:rPr>
        <w:t xml:space="preserve"> </w:t>
      </w:r>
      <w:r w:rsidRPr="009F35C9">
        <w:rPr>
          <w:rFonts w:ascii="Times New Roman" w:hAnsi="Times New Roman" w:cs="Times New Roman"/>
        </w:rPr>
        <w:tab/>
        <w:t xml:space="preserve">písemně </w:t>
      </w:r>
      <w:r w:rsidR="00195DB0" w:rsidRPr="009F35C9">
        <w:rPr>
          <w:rFonts w:ascii="Times New Roman" w:hAnsi="Times New Roman" w:cs="Times New Roman"/>
        </w:rPr>
        <w:t xml:space="preserve">odsouhlasených </w:t>
      </w:r>
      <w:r w:rsidR="00195DB0">
        <w:rPr>
          <w:rFonts w:ascii="Times New Roman" w:hAnsi="Times New Roman" w:cs="Times New Roman"/>
        </w:rPr>
        <w:t>požadavků</w:t>
      </w:r>
      <w:r w:rsidR="00195DB0" w:rsidRPr="009F35C9">
        <w:rPr>
          <w:rFonts w:ascii="Times New Roman" w:hAnsi="Times New Roman" w:cs="Times New Roman"/>
        </w:rPr>
        <w:t xml:space="preserve"> </w:t>
      </w:r>
      <w:r w:rsidR="00195DB0">
        <w:rPr>
          <w:rFonts w:ascii="Times New Roman" w:hAnsi="Times New Roman" w:cs="Times New Roman"/>
        </w:rPr>
        <w:t>bude</w:t>
      </w:r>
      <w:r w:rsidR="00195DB0" w:rsidRPr="009F35C9">
        <w:rPr>
          <w:rFonts w:ascii="Times New Roman" w:hAnsi="Times New Roman" w:cs="Times New Roman"/>
        </w:rPr>
        <w:t xml:space="preserve"> </w:t>
      </w:r>
      <w:r w:rsidR="00195DB0">
        <w:rPr>
          <w:rFonts w:ascii="Times New Roman" w:hAnsi="Times New Roman" w:cs="Times New Roman"/>
        </w:rPr>
        <w:t>fakturována</w:t>
      </w:r>
      <w:r w:rsidRPr="009F35C9">
        <w:rPr>
          <w:rFonts w:ascii="Times New Roman" w:hAnsi="Times New Roman" w:cs="Times New Roman"/>
        </w:rPr>
        <w:t xml:space="preserve"> nad rámec ceny stanovené v</w:t>
      </w:r>
      <w:r w:rsidR="00110A4B">
        <w:rPr>
          <w:rFonts w:ascii="Times New Roman" w:hAnsi="Times New Roman" w:cs="Times New Roman"/>
        </w:rPr>
        <w:t> </w:t>
      </w:r>
      <w:r w:rsidR="00195DB0" w:rsidRPr="009F35C9">
        <w:rPr>
          <w:rFonts w:ascii="Times New Roman" w:hAnsi="Times New Roman" w:cs="Times New Roman"/>
        </w:rPr>
        <w:t>bodu</w:t>
      </w:r>
      <w:r w:rsidR="00195DB0">
        <w:rPr>
          <w:rFonts w:ascii="Times New Roman" w:hAnsi="Times New Roman" w:cs="Times New Roman"/>
        </w:rPr>
        <w:t xml:space="preserve"> </w:t>
      </w:r>
      <w:r w:rsidR="00195DB0">
        <w:rPr>
          <w:rFonts w:ascii="Times New Roman" w:hAnsi="Times New Roman" w:cs="Times New Roman"/>
        </w:rPr>
        <w:tab/>
      </w:r>
      <w:r w:rsidR="00FF6A8A" w:rsidRPr="009F35C9">
        <w:rPr>
          <w:rFonts w:ascii="Times New Roman" w:hAnsi="Times New Roman" w:cs="Times New Roman"/>
        </w:rPr>
        <w:t>4.2</w:t>
      </w:r>
      <w:r w:rsidR="00110A4B">
        <w:rPr>
          <w:rFonts w:ascii="Times New Roman" w:hAnsi="Times New Roman" w:cs="Times New Roman"/>
        </w:rPr>
        <w:t>. d</w:t>
      </w:r>
      <w:r w:rsidRPr="009F35C9">
        <w:rPr>
          <w:rFonts w:ascii="Times New Roman" w:hAnsi="Times New Roman" w:cs="Times New Roman"/>
        </w:rPr>
        <w:t>le skutečnosti a dodavatelských cen.</w:t>
      </w:r>
    </w:p>
    <w:p w:rsidR="009B1860" w:rsidRPr="009F35C9" w:rsidRDefault="009B1860" w:rsidP="00110A4B">
      <w:pPr>
        <w:tabs>
          <w:tab w:val="left" w:pos="426"/>
        </w:tabs>
        <w:jc w:val="both"/>
        <w:rPr>
          <w:rFonts w:ascii="Times New Roman" w:hAnsi="Times New Roman" w:cs="Times New Roman"/>
        </w:rPr>
      </w:pPr>
      <w:r w:rsidRPr="009F35C9">
        <w:rPr>
          <w:rFonts w:ascii="Times New Roman" w:hAnsi="Times New Roman" w:cs="Times New Roman"/>
        </w:rPr>
        <w:t xml:space="preserve">4.4. K částkám uvedeným v bodě </w:t>
      </w:r>
      <w:r w:rsidR="00FF6A8A" w:rsidRPr="009F35C9">
        <w:rPr>
          <w:rFonts w:ascii="Times New Roman" w:hAnsi="Times New Roman" w:cs="Times New Roman"/>
        </w:rPr>
        <w:t>4.2</w:t>
      </w:r>
      <w:r w:rsidRPr="009F35C9">
        <w:rPr>
          <w:rFonts w:ascii="Times New Roman" w:hAnsi="Times New Roman" w:cs="Times New Roman"/>
        </w:rPr>
        <w:t xml:space="preserve">. a </w:t>
      </w:r>
      <w:r w:rsidR="00FF6A8A" w:rsidRPr="009F35C9">
        <w:rPr>
          <w:rFonts w:ascii="Times New Roman" w:hAnsi="Times New Roman" w:cs="Times New Roman"/>
        </w:rPr>
        <w:t>4.3</w:t>
      </w:r>
      <w:r w:rsidRPr="009F35C9">
        <w:rPr>
          <w:rFonts w:ascii="Times New Roman" w:hAnsi="Times New Roman" w:cs="Times New Roman"/>
        </w:rPr>
        <w:t xml:space="preserve">. této smlouvy bude připočtena sazba DPH platná </w:t>
      </w:r>
      <w:r w:rsidRPr="009F35C9">
        <w:rPr>
          <w:rFonts w:ascii="Times New Roman" w:hAnsi="Times New Roman" w:cs="Times New Roman"/>
        </w:rPr>
        <w:tab/>
        <w:t xml:space="preserve">ke dni </w:t>
      </w:r>
      <w:r w:rsidR="00110A4B">
        <w:rPr>
          <w:rFonts w:ascii="Times New Roman" w:hAnsi="Times New Roman" w:cs="Times New Roman"/>
        </w:rPr>
        <w:tab/>
      </w:r>
      <w:r w:rsidRPr="009F35C9">
        <w:rPr>
          <w:rFonts w:ascii="Times New Roman" w:hAnsi="Times New Roman" w:cs="Times New Roman"/>
        </w:rPr>
        <w:t>uskutečnění zdanitelného plnění.</w:t>
      </w:r>
    </w:p>
    <w:p w:rsidR="009B1860" w:rsidRPr="009F35C9" w:rsidRDefault="009B1860" w:rsidP="00110A4B">
      <w:pPr>
        <w:tabs>
          <w:tab w:val="left" w:pos="426"/>
        </w:tabs>
        <w:jc w:val="both"/>
        <w:rPr>
          <w:rFonts w:ascii="Times New Roman" w:hAnsi="Times New Roman" w:cs="Times New Roman"/>
        </w:rPr>
      </w:pPr>
      <w:r w:rsidRPr="009F35C9">
        <w:rPr>
          <w:rFonts w:ascii="Times New Roman" w:hAnsi="Times New Roman" w:cs="Times New Roman"/>
        </w:rPr>
        <w:t>4.5. Provozovatel vystaví uživateli spo</w:t>
      </w:r>
      <w:r w:rsidR="00110A4B">
        <w:rPr>
          <w:rFonts w:ascii="Times New Roman" w:hAnsi="Times New Roman" w:cs="Times New Roman"/>
        </w:rPr>
        <w:t>rtovních zařízení daňový doklad-</w:t>
      </w:r>
      <w:r w:rsidRPr="009F35C9">
        <w:rPr>
          <w:rFonts w:ascii="Times New Roman" w:hAnsi="Times New Roman" w:cs="Times New Roman"/>
        </w:rPr>
        <w:t xml:space="preserve">fakturu k poslednímu dni </w:t>
      </w:r>
      <w:r w:rsidR="00110A4B">
        <w:rPr>
          <w:rFonts w:ascii="Times New Roman" w:hAnsi="Times New Roman" w:cs="Times New Roman"/>
        </w:rPr>
        <w:tab/>
      </w:r>
      <w:r w:rsidRPr="009F35C9">
        <w:rPr>
          <w:rFonts w:ascii="Times New Roman" w:hAnsi="Times New Roman" w:cs="Times New Roman"/>
        </w:rPr>
        <w:t>každého kalendářního měsíce se splatností 14 dnů. Date</w:t>
      </w:r>
      <w:r w:rsidR="007F216B">
        <w:rPr>
          <w:rFonts w:ascii="Times New Roman" w:hAnsi="Times New Roman" w:cs="Times New Roman"/>
        </w:rPr>
        <w:t xml:space="preserve">m uskutečnění </w:t>
      </w:r>
      <w:r w:rsidR="007F216B">
        <w:rPr>
          <w:rFonts w:ascii="Times New Roman" w:hAnsi="Times New Roman" w:cs="Times New Roman"/>
        </w:rPr>
        <w:tab/>
        <w:t xml:space="preserve"> dílčího </w:t>
      </w:r>
      <w:r w:rsidRPr="009F35C9">
        <w:rPr>
          <w:rFonts w:ascii="Times New Roman" w:hAnsi="Times New Roman" w:cs="Times New Roman"/>
        </w:rPr>
        <w:t xml:space="preserve">zdanitelného </w:t>
      </w:r>
      <w:r w:rsidR="00110A4B">
        <w:rPr>
          <w:rFonts w:ascii="Times New Roman" w:hAnsi="Times New Roman" w:cs="Times New Roman"/>
        </w:rPr>
        <w:tab/>
      </w:r>
      <w:r w:rsidRPr="009F35C9">
        <w:rPr>
          <w:rFonts w:ascii="Times New Roman" w:hAnsi="Times New Roman" w:cs="Times New Roman"/>
        </w:rPr>
        <w:t>plnění bude vždy poslední kalendářní den příslušného kalendářního</w:t>
      </w:r>
      <w:r w:rsidR="00110A4B">
        <w:rPr>
          <w:rFonts w:ascii="Times New Roman" w:hAnsi="Times New Roman" w:cs="Times New Roman"/>
        </w:rPr>
        <w:t xml:space="preserve"> </w:t>
      </w:r>
      <w:r w:rsidRPr="009F35C9">
        <w:rPr>
          <w:rFonts w:ascii="Times New Roman" w:hAnsi="Times New Roman" w:cs="Times New Roman"/>
        </w:rPr>
        <w:t xml:space="preserve">měsíce. Podkladem pro </w:t>
      </w:r>
      <w:r w:rsidR="00110A4B">
        <w:rPr>
          <w:rFonts w:ascii="Times New Roman" w:hAnsi="Times New Roman" w:cs="Times New Roman"/>
        </w:rPr>
        <w:tab/>
      </w:r>
      <w:r w:rsidRPr="009F35C9">
        <w:rPr>
          <w:rFonts w:ascii="Times New Roman" w:hAnsi="Times New Roman" w:cs="Times New Roman"/>
        </w:rPr>
        <w:t>vystavení faktury bude vždy pře</w:t>
      </w:r>
      <w:r w:rsidR="007E7799" w:rsidRPr="009F35C9">
        <w:rPr>
          <w:rFonts w:ascii="Times New Roman" w:hAnsi="Times New Roman" w:cs="Times New Roman"/>
        </w:rPr>
        <w:t xml:space="preserve">dem odsouhlasený soupis částek </w:t>
      </w:r>
      <w:r w:rsidR="007E7799" w:rsidRPr="009F35C9">
        <w:rPr>
          <w:rFonts w:ascii="Times New Roman" w:hAnsi="Times New Roman" w:cs="Times New Roman"/>
        </w:rPr>
        <w:tab/>
        <w:t>dle</w:t>
      </w:r>
      <w:r w:rsidR="00110A4B">
        <w:rPr>
          <w:rFonts w:ascii="Times New Roman" w:hAnsi="Times New Roman" w:cs="Times New Roman"/>
        </w:rPr>
        <w:t xml:space="preserve"> </w:t>
      </w:r>
      <w:r w:rsidR="007E7799" w:rsidRPr="009F35C9">
        <w:rPr>
          <w:rFonts w:ascii="Times New Roman" w:hAnsi="Times New Roman" w:cs="Times New Roman"/>
        </w:rPr>
        <w:t xml:space="preserve">čl. </w:t>
      </w:r>
      <w:r w:rsidR="00FF6A8A" w:rsidRPr="009F35C9">
        <w:rPr>
          <w:rFonts w:ascii="Times New Roman" w:hAnsi="Times New Roman" w:cs="Times New Roman"/>
        </w:rPr>
        <w:t>4.2</w:t>
      </w:r>
      <w:r w:rsidR="007E7799" w:rsidRPr="009F35C9">
        <w:rPr>
          <w:rFonts w:ascii="Times New Roman" w:hAnsi="Times New Roman" w:cs="Times New Roman"/>
        </w:rPr>
        <w:t xml:space="preserve">. a </w:t>
      </w:r>
      <w:r w:rsidR="00FF6A8A" w:rsidRPr="009F35C9">
        <w:rPr>
          <w:rFonts w:ascii="Times New Roman" w:hAnsi="Times New Roman" w:cs="Times New Roman"/>
        </w:rPr>
        <w:t>4.3</w:t>
      </w:r>
      <w:r w:rsidR="00110A4B">
        <w:rPr>
          <w:rFonts w:ascii="Times New Roman" w:hAnsi="Times New Roman" w:cs="Times New Roman"/>
        </w:rPr>
        <w:t xml:space="preserve">. </w:t>
      </w:r>
      <w:r w:rsidR="007E7799" w:rsidRPr="009F35C9">
        <w:rPr>
          <w:rFonts w:ascii="Times New Roman" w:hAnsi="Times New Roman" w:cs="Times New Roman"/>
        </w:rPr>
        <w:t xml:space="preserve">této </w:t>
      </w:r>
      <w:r w:rsidR="00110A4B">
        <w:rPr>
          <w:rFonts w:ascii="Times New Roman" w:hAnsi="Times New Roman" w:cs="Times New Roman"/>
        </w:rPr>
        <w:tab/>
      </w:r>
      <w:r w:rsidR="007E7799" w:rsidRPr="009F35C9">
        <w:rPr>
          <w:rFonts w:ascii="Times New Roman" w:hAnsi="Times New Roman" w:cs="Times New Roman"/>
        </w:rPr>
        <w:t xml:space="preserve">smlouvy, ve kterém bude uveden rozsah poskytnutých sportovišť, prostor a služeb </w:t>
      </w:r>
      <w:r w:rsidR="00D34E7E" w:rsidRPr="00B241BB">
        <w:rPr>
          <w:rFonts w:ascii="Times New Roman" w:hAnsi="Times New Roman" w:cs="Times New Roman"/>
        </w:rPr>
        <w:t>uživateli</w:t>
      </w:r>
      <w:r w:rsidR="007E7799" w:rsidRPr="00B241BB">
        <w:rPr>
          <w:rFonts w:ascii="Times New Roman" w:hAnsi="Times New Roman" w:cs="Times New Roman"/>
        </w:rPr>
        <w:t xml:space="preserve"> </w:t>
      </w:r>
      <w:r w:rsidR="00110A4B">
        <w:rPr>
          <w:rFonts w:ascii="Times New Roman" w:hAnsi="Times New Roman" w:cs="Times New Roman"/>
        </w:rPr>
        <w:tab/>
      </w:r>
      <w:r w:rsidR="007E7799" w:rsidRPr="009F35C9">
        <w:rPr>
          <w:rFonts w:ascii="Times New Roman" w:hAnsi="Times New Roman" w:cs="Times New Roman"/>
        </w:rPr>
        <w:t xml:space="preserve">v daném měsíci. Jednotlivé daňové doklady- faktury vystavené provozovatelem dle této smlouvy </w:t>
      </w:r>
      <w:r w:rsidR="00110A4B">
        <w:rPr>
          <w:rFonts w:ascii="Times New Roman" w:hAnsi="Times New Roman" w:cs="Times New Roman"/>
        </w:rPr>
        <w:tab/>
      </w:r>
      <w:r w:rsidR="007E7799" w:rsidRPr="009F35C9">
        <w:rPr>
          <w:rFonts w:ascii="Times New Roman" w:hAnsi="Times New Roman" w:cs="Times New Roman"/>
        </w:rPr>
        <w:t xml:space="preserve">musí obsahovat označení smluvních stran, adresa sídla, číslo faktury, den vystavení, den </w:t>
      </w:r>
      <w:r w:rsidR="00110A4B">
        <w:rPr>
          <w:rFonts w:ascii="Times New Roman" w:hAnsi="Times New Roman" w:cs="Times New Roman"/>
        </w:rPr>
        <w:tab/>
      </w:r>
      <w:r w:rsidR="007E7799" w:rsidRPr="009F35C9">
        <w:rPr>
          <w:rFonts w:ascii="Times New Roman" w:hAnsi="Times New Roman" w:cs="Times New Roman"/>
        </w:rPr>
        <w:t xml:space="preserve">splatnosti faktury, den uskutečnění zdanitelného plnění, označení peněžního ústavu a číslo účtu, </w:t>
      </w:r>
      <w:r w:rsidR="00110A4B">
        <w:rPr>
          <w:rFonts w:ascii="Times New Roman" w:hAnsi="Times New Roman" w:cs="Times New Roman"/>
        </w:rPr>
        <w:tab/>
      </w:r>
      <w:r w:rsidR="007E7799" w:rsidRPr="009F35C9">
        <w:rPr>
          <w:rFonts w:ascii="Times New Roman" w:hAnsi="Times New Roman" w:cs="Times New Roman"/>
        </w:rPr>
        <w:t xml:space="preserve">na který má být platba odeslána, fakturovanou částku bez DPH, rekapitulace DPH, označení </w:t>
      </w:r>
      <w:r w:rsidR="00110A4B">
        <w:rPr>
          <w:rFonts w:ascii="Times New Roman" w:hAnsi="Times New Roman" w:cs="Times New Roman"/>
        </w:rPr>
        <w:tab/>
      </w:r>
      <w:r w:rsidR="007E7799" w:rsidRPr="009F35C9">
        <w:rPr>
          <w:rFonts w:ascii="Times New Roman" w:hAnsi="Times New Roman" w:cs="Times New Roman"/>
        </w:rPr>
        <w:t>předmětu smlouvy, razítko a podpis a další náležitosti</w:t>
      </w:r>
      <w:r w:rsidR="00FD1505" w:rsidRPr="009F35C9">
        <w:rPr>
          <w:rFonts w:ascii="Times New Roman" w:hAnsi="Times New Roman" w:cs="Times New Roman"/>
        </w:rPr>
        <w:t xml:space="preserve"> stanovené zákonem o DPH.</w:t>
      </w:r>
    </w:p>
    <w:p w:rsidR="00FD1505" w:rsidRPr="009F35C9" w:rsidRDefault="00FD1505" w:rsidP="00110A4B">
      <w:pPr>
        <w:tabs>
          <w:tab w:val="left" w:pos="0"/>
          <w:tab w:val="left" w:pos="426"/>
        </w:tabs>
        <w:jc w:val="both"/>
        <w:rPr>
          <w:rFonts w:ascii="Times New Roman" w:hAnsi="Times New Roman" w:cs="Times New Roman"/>
        </w:rPr>
      </w:pPr>
      <w:r w:rsidRPr="009F35C9">
        <w:rPr>
          <w:rFonts w:ascii="Times New Roman" w:hAnsi="Times New Roman" w:cs="Times New Roman"/>
        </w:rPr>
        <w:lastRenderedPageBreak/>
        <w:t>4.6. Obě smluvní strany se dohodly, že v případě nezaplacení faktur v dohodnuté lhůtě je</w:t>
      </w:r>
      <w:r w:rsidR="00110A4B">
        <w:rPr>
          <w:rFonts w:ascii="Times New Roman" w:hAnsi="Times New Roman" w:cs="Times New Roman"/>
        </w:rPr>
        <w:t xml:space="preserve"> </w:t>
      </w:r>
      <w:r w:rsidRPr="009F35C9">
        <w:rPr>
          <w:rFonts w:ascii="Times New Roman" w:hAnsi="Times New Roman" w:cs="Times New Roman"/>
        </w:rPr>
        <w:t xml:space="preserve">uživatel </w:t>
      </w:r>
      <w:r w:rsidR="00110A4B">
        <w:rPr>
          <w:rFonts w:ascii="Times New Roman" w:hAnsi="Times New Roman" w:cs="Times New Roman"/>
        </w:rPr>
        <w:tab/>
      </w:r>
      <w:r w:rsidRPr="009F35C9">
        <w:rPr>
          <w:rFonts w:ascii="Times New Roman" w:hAnsi="Times New Roman" w:cs="Times New Roman"/>
        </w:rPr>
        <w:t>povinen uhradit úrok z prodlení ve výši 0,05 % z dlužné částky za každý den prodlení.</w:t>
      </w:r>
    </w:p>
    <w:p w:rsidR="0088564C" w:rsidRDefault="00FD1505" w:rsidP="0088564C">
      <w:pPr>
        <w:tabs>
          <w:tab w:val="left" w:pos="426"/>
        </w:tabs>
        <w:jc w:val="both"/>
        <w:rPr>
          <w:rFonts w:ascii="Times New Roman" w:hAnsi="Times New Roman" w:cs="Times New Roman"/>
        </w:rPr>
      </w:pPr>
      <w:r w:rsidRPr="009F35C9">
        <w:rPr>
          <w:rFonts w:ascii="Times New Roman" w:hAnsi="Times New Roman" w:cs="Times New Roman"/>
        </w:rPr>
        <w:t>4.7. Smluvní stran</w:t>
      </w:r>
      <w:r w:rsidR="00D34E7E">
        <w:rPr>
          <w:rFonts w:ascii="Times New Roman" w:hAnsi="Times New Roman" w:cs="Times New Roman"/>
        </w:rPr>
        <w:t>y</w:t>
      </w:r>
      <w:r w:rsidRPr="009F35C9">
        <w:rPr>
          <w:rFonts w:ascii="Times New Roman" w:hAnsi="Times New Roman" w:cs="Times New Roman"/>
        </w:rPr>
        <w:t xml:space="preserve"> se dohodly, že uživatel uhradí provozovateli zálohu za poskytnutí sportovišť </w:t>
      </w:r>
      <w:r w:rsidR="00F13B5F">
        <w:rPr>
          <w:rFonts w:ascii="Times New Roman" w:hAnsi="Times New Roman" w:cs="Times New Roman"/>
        </w:rPr>
        <w:t xml:space="preserve">        </w:t>
      </w:r>
      <w:r w:rsidR="00F13B5F">
        <w:rPr>
          <w:rFonts w:ascii="Times New Roman" w:hAnsi="Times New Roman" w:cs="Times New Roman"/>
        </w:rPr>
        <w:tab/>
      </w:r>
      <w:r w:rsidRPr="009F35C9">
        <w:rPr>
          <w:rFonts w:ascii="Times New Roman" w:hAnsi="Times New Roman" w:cs="Times New Roman"/>
        </w:rPr>
        <w:t xml:space="preserve">a dalších prostor (předmět smlouvy) ve smluvně dohodnuté výši </w:t>
      </w:r>
      <w:r w:rsidR="00142A12" w:rsidRPr="009F35C9">
        <w:rPr>
          <w:rFonts w:ascii="Times New Roman" w:hAnsi="Times New Roman" w:cs="Times New Roman"/>
        </w:rPr>
        <w:t>1,000.000, --</w:t>
      </w:r>
      <w:r w:rsidRPr="009F35C9">
        <w:rPr>
          <w:rFonts w:ascii="Times New Roman" w:hAnsi="Times New Roman" w:cs="Times New Roman"/>
        </w:rPr>
        <w:t xml:space="preserve"> Kč, a to ve dvou </w:t>
      </w:r>
      <w:r w:rsidR="00F13B5F">
        <w:rPr>
          <w:rFonts w:ascii="Times New Roman" w:hAnsi="Times New Roman" w:cs="Times New Roman"/>
        </w:rPr>
        <w:tab/>
      </w:r>
      <w:r w:rsidRPr="009F35C9">
        <w:rPr>
          <w:rFonts w:ascii="Times New Roman" w:hAnsi="Times New Roman" w:cs="Times New Roman"/>
        </w:rPr>
        <w:t>splátkách:</w:t>
      </w:r>
    </w:p>
    <w:p w:rsidR="0088564C" w:rsidRDefault="0088564C" w:rsidP="00D34E7E">
      <w:pPr>
        <w:tabs>
          <w:tab w:val="left" w:pos="426"/>
        </w:tabs>
        <w:jc w:val="both"/>
        <w:rPr>
          <w:rFonts w:ascii="Times New Roman" w:hAnsi="Times New Roman" w:cs="Times New Roman"/>
        </w:rPr>
      </w:pPr>
      <w:r>
        <w:rPr>
          <w:rFonts w:ascii="Times New Roman" w:hAnsi="Times New Roman" w:cs="Times New Roman"/>
        </w:rPr>
        <w:tab/>
      </w:r>
      <w:r w:rsidR="00142A12" w:rsidRPr="009F35C9">
        <w:rPr>
          <w:rFonts w:ascii="Times New Roman" w:hAnsi="Times New Roman" w:cs="Times New Roman"/>
        </w:rPr>
        <w:t>1. záloha na období 7</w:t>
      </w:r>
      <w:r>
        <w:rPr>
          <w:rFonts w:ascii="Times New Roman" w:hAnsi="Times New Roman" w:cs="Times New Roman"/>
        </w:rPr>
        <w:t>-</w:t>
      </w:r>
      <w:r w:rsidR="00142A12" w:rsidRPr="009F35C9">
        <w:rPr>
          <w:rFonts w:ascii="Times New Roman" w:hAnsi="Times New Roman" w:cs="Times New Roman"/>
        </w:rPr>
        <w:t>12/201</w:t>
      </w:r>
      <w:r w:rsidR="00320AC1">
        <w:rPr>
          <w:rFonts w:ascii="Times New Roman" w:hAnsi="Times New Roman" w:cs="Times New Roman"/>
        </w:rPr>
        <w:t>9</w:t>
      </w:r>
      <w:r w:rsidR="00CE5D61">
        <w:rPr>
          <w:rFonts w:ascii="Times New Roman" w:hAnsi="Times New Roman" w:cs="Times New Roman"/>
        </w:rPr>
        <w:t xml:space="preserve"> ve výši </w:t>
      </w:r>
      <w:r w:rsidR="00142A12" w:rsidRPr="009F35C9">
        <w:rPr>
          <w:rFonts w:ascii="Times New Roman" w:hAnsi="Times New Roman" w:cs="Times New Roman"/>
        </w:rPr>
        <w:t>,-</w:t>
      </w:r>
      <w:r w:rsidR="00FF6A8A" w:rsidRPr="009F35C9">
        <w:rPr>
          <w:rFonts w:ascii="Times New Roman" w:hAnsi="Times New Roman" w:cs="Times New Roman"/>
        </w:rPr>
        <w:t xml:space="preserve"> Kč bude vystavena k 1. </w:t>
      </w:r>
      <w:r w:rsidR="00526117" w:rsidRPr="009F35C9">
        <w:rPr>
          <w:rFonts w:ascii="Times New Roman" w:hAnsi="Times New Roman" w:cs="Times New Roman"/>
        </w:rPr>
        <w:t>7</w:t>
      </w:r>
      <w:r w:rsidR="00142A12" w:rsidRPr="009F35C9">
        <w:rPr>
          <w:rFonts w:ascii="Times New Roman" w:hAnsi="Times New Roman" w:cs="Times New Roman"/>
        </w:rPr>
        <w:t>. 201</w:t>
      </w:r>
      <w:r w:rsidR="00320AC1">
        <w:rPr>
          <w:rFonts w:ascii="Times New Roman" w:hAnsi="Times New Roman" w:cs="Times New Roman"/>
        </w:rPr>
        <w:t>9</w:t>
      </w:r>
      <w:r>
        <w:rPr>
          <w:rFonts w:ascii="Times New Roman" w:hAnsi="Times New Roman" w:cs="Times New Roman"/>
        </w:rPr>
        <w:t>,</w:t>
      </w:r>
      <w:r w:rsidR="00FD1505" w:rsidRPr="009F35C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p>
    <w:p w:rsidR="00CE5864" w:rsidRDefault="0088564C" w:rsidP="00D34E7E">
      <w:pPr>
        <w:tabs>
          <w:tab w:val="left" w:pos="426"/>
        </w:tabs>
        <w:jc w:val="both"/>
        <w:rPr>
          <w:rFonts w:ascii="Times New Roman" w:hAnsi="Times New Roman" w:cs="Times New Roman"/>
        </w:rPr>
      </w:pPr>
      <w:r>
        <w:rPr>
          <w:rFonts w:ascii="Times New Roman" w:hAnsi="Times New Roman" w:cs="Times New Roman"/>
        </w:rPr>
        <w:tab/>
      </w:r>
      <w:r w:rsidR="00FD1505" w:rsidRPr="009F35C9">
        <w:rPr>
          <w:rFonts w:ascii="Times New Roman" w:hAnsi="Times New Roman" w:cs="Times New Roman"/>
        </w:rPr>
        <w:t>2.</w:t>
      </w:r>
      <w:r>
        <w:rPr>
          <w:rFonts w:ascii="Times New Roman" w:hAnsi="Times New Roman" w:cs="Times New Roman"/>
        </w:rPr>
        <w:t xml:space="preserve"> </w:t>
      </w:r>
      <w:r w:rsidR="00FD1505" w:rsidRPr="009F35C9">
        <w:rPr>
          <w:rFonts w:ascii="Times New Roman" w:hAnsi="Times New Roman" w:cs="Times New Roman"/>
        </w:rPr>
        <w:t xml:space="preserve">záloha </w:t>
      </w:r>
      <w:r w:rsidR="00FF6A8A" w:rsidRPr="009F35C9">
        <w:rPr>
          <w:rFonts w:ascii="Times New Roman" w:hAnsi="Times New Roman" w:cs="Times New Roman"/>
        </w:rPr>
        <w:t xml:space="preserve">na období </w:t>
      </w:r>
      <w:r w:rsidR="00142A12" w:rsidRPr="009F35C9">
        <w:rPr>
          <w:rFonts w:ascii="Times New Roman" w:hAnsi="Times New Roman" w:cs="Times New Roman"/>
        </w:rPr>
        <w:t>1</w:t>
      </w:r>
      <w:r>
        <w:rPr>
          <w:rFonts w:ascii="Times New Roman" w:hAnsi="Times New Roman" w:cs="Times New Roman"/>
        </w:rPr>
        <w:t>-</w:t>
      </w:r>
      <w:r w:rsidR="00142A12" w:rsidRPr="009F35C9">
        <w:rPr>
          <w:rFonts w:ascii="Times New Roman" w:hAnsi="Times New Roman" w:cs="Times New Roman"/>
        </w:rPr>
        <w:t>6</w:t>
      </w:r>
      <w:r w:rsidR="008634BE" w:rsidRPr="009F35C9">
        <w:rPr>
          <w:rFonts w:ascii="Times New Roman" w:hAnsi="Times New Roman" w:cs="Times New Roman"/>
        </w:rPr>
        <w:t>/20</w:t>
      </w:r>
      <w:r w:rsidR="00320AC1">
        <w:rPr>
          <w:rFonts w:ascii="Times New Roman" w:hAnsi="Times New Roman" w:cs="Times New Roman"/>
        </w:rPr>
        <w:t>20</w:t>
      </w:r>
      <w:r>
        <w:rPr>
          <w:rFonts w:ascii="Times New Roman" w:hAnsi="Times New Roman" w:cs="Times New Roman"/>
        </w:rPr>
        <w:t xml:space="preserve"> </w:t>
      </w:r>
      <w:r w:rsidR="00CE5D61">
        <w:rPr>
          <w:rFonts w:ascii="Times New Roman" w:hAnsi="Times New Roman" w:cs="Times New Roman"/>
        </w:rPr>
        <w:t xml:space="preserve">ve výši </w:t>
      </w:r>
      <w:bookmarkStart w:id="0" w:name="_GoBack"/>
      <w:bookmarkEnd w:id="0"/>
      <w:r w:rsidRPr="009F35C9">
        <w:rPr>
          <w:rFonts w:ascii="Times New Roman" w:hAnsi="Times New Roman" w:cs="Times New Roman"/>
        </w:rPr>
        <w:t>,- Kč</w:t>
      </w:r>
      <w:r>
        <w:rPr>
          <w:rFonts w:ascii="Times New Roman" w:hAnsi="Times New Roman" w:cs="Times New Roman"/>
        </w:rPr>
        <w:t xml:space="preserve"> bude vystavena</w:t>
      </w:r>
      <w:r w:rsidR="00526117" w:rsidRPr="009F35C9">
        <w:rPr>
          <w:rFonts w:ascii="Times New Roman" w:hAnsi="Times New Roman" w:cs="Times New Roman"/>
        </w:rPr>
        <w:t xml:space="preserve"> k </w:t>
      </w:r>
      <w:r w:rsidR="008634BE" w:rsidRPr="009F35C9">
        <w:rPr>
          <w:rFonts w:ascii="Times New Roman" w:hAnsi="Times New Roman" w:cs="Times New Roman"/>
        </w:rPr>
        <w:t>5</w:t>
      </w:r>
      <w:r w:rsidR="004F76EC" w:rsidRPr="009F35C9">
        <w:rPr>
          <w:rFonts w:ascii="Times New Roman" w:hAnsi="Times New Roman" w:cs="Times New Roman"/>
        </w:rPr>
        <w:t>. 1. 2</w:t>
      </w:r>
      <w:r w:rsidR="00320AC1">
        <w:rPr>
          <w:rFonts w:ascii="Times New Roman" w:hAnsi="Times New Roman" w:cs="Times New Roman"/>
        </w:rPr>
        <w:t>0</w:t>
      </w:r>
      <w:r w:rsidR="00583DA4">
        <w:rPr>
          <w:rFonts w:ascii="Times New Roman" w:hAnsi="Times New Roman" w:cs="Times New Roman"/>
        </w:rPr>
        <w:t>20</w:t>
      </w:r>
      <w:r w:rsidR="00FD1505" w:rsidRPr="009F35C9">
        <w:rPr>
          <w:rFonts w:ascii="Times New Roman" w:hAnsi="Times New Roman" w:cs="Times New Roman"/>
        </w:rPr>
        <w:t>,</w:t>
      </w:r>
    </w:p>
    <w:p w:rsidR="00BA1D81" w:rsidRPr="009F35C9" w:rsidRDefault="00450736" w:rsidP="00BA1D81">
      <w:pPr>
        <w:tabs>
          <w:tab w:val="left" w:pos="426"/>
        </w:tabs>
        <w:ind w:left="426"/>
        <w:jc w:val="both"/>
        <w:rPr>
          <w:rFonts w:ascii="Times New Roman" w:hAnsi="Times New Roman" w:cs="Times New Roman"/>
        </w:rPr>
      </w:pPr>
      <w:r>
        <w:rPr>
          <w:rFonts w:ascii="Times New Roman" w:hAnsi="Times New Roman" w:cs="Times New Roman"/>
        </w:rPr>
        <w:t>v</w:t>
      </w:r>
      <w:r w:rsidR="00CE5864">
        <w:rPr>
          <w:rFonts w:ascii="Times New Roman" w:hAnsi="Times New Roman" w:cs="Times New Roman"/>
        </w:rPr>
        <w:t xml:space="preserve">e lhůtě splatnosti 15 dní pro zdanitelná plnění se sazbou DPH 15%. </w:t>
      </w:r>
      <w:r w:rsidR="00BA1D81" w:rsidRPr="009F35C9">
        <w:rPr>
          <w:rFonts w:ascii="Times New Roman" w:hAnsi="Times New Roman" w:cs="Times New Roman"/>
        </w:rPr>
        <w:t>Záloha bude vždy vyúčtována k datu uskutečnění jednotlivých dílčích plnění. Pokud bude záloha vyčerpána před skončením uvedeného období, odběratel uhradí doplatek dle skutečnosti na základě daňových dokladů vystavených poskytovatelem. Pokud bude záloha nedočerpána ke konci tohoto období, přeplatek může být započten k úhradě závazků vyplývajících z této smlouvy, či jiných splatných závazků, nebo může být převeden do následujícího roku.</w:t>
      </w:r>
    </w:p>
    <w:p w:rsidR="00FD1505" w:rsidRPr="009F35C9" w:rsidRDefault="00FD1505" w:rsidP="00CE5864">
      <w:pPr>
        <w:tabs>
          <w:tab w:val="left" w:pos="426"/>
        </w:tabs>
        <w:jc w:val="both"/>
        <w:rPr>
          <w:rFonts w:ascii="Times New Roman" w:hAnsi="Times New Roman" w:cs="Times New Roman"/>
        </w:rPr>
      </w:pPr>
    </w:p>
    <w:p w:rsidR="00FD1505" w:rsidRPr="009F35C9" w:rsidRDefault="00FD1505" w:rsidP="00FD1505">
      <w:pPr>
        <w:tabs>
          <w:tab w:val="left" w:pos="426"/>
        </w:tabs>
        <w:ind w:left="426"/>
        <w:jc w:val="both"/>
        <w:rPr>
          <w:rFonts w:ascii="Times New Roman" w:hAnsi="Times New Roman" w:cs="Times New Roman"/>
        </w:rPr>
      </w:pPr>
    </w:p>
    <w:p w:rsidR="00FD1505" w:rsidRPr="009F35C9" w:rsidRDefault="00FD1505" w:rsidP="00542EB4">
      <w:pPr>
        <w:tabs>
          <w:tab w:val="left" w:pos="0"/>
        </w:tabs>
        <w:jc w:val="center"/>
        <w:rPr>
          <w:rFonts w:ascii="Times New Roman" w:hAnsi="Times New Roman" w:cs="Times New Roman"/>
          <w:b/>
        </w:rPr>
      </w:pPr>
      <w:r w:rsidRPr="009F35C9">
        <w:rPr>
          <w:rFonts w:ascii="Times New Roman" w:hAnsi="Times New Roman" w:cs="Times New Roman"/>
          <w:b/>
        </w:rPr>
        <w:t>5. Služby spojené se zajištěn</w:t>
      </w:r>
      <w:r w:rsidR="00F13B5F">
        <w:rPr>
          <w:rFonts w:ascii="Times New Roman" w:hAnsi="Times New Roman" w:cs="Times New Roman"/>
          <w:b/>
        </w:rPr>
        <w:t>ím utkání sezóny 201</w:t>
      </w:r>
      <w:r w:rsidR="00583DA4">
        <w:rPr>
          <w:rFonts w:ascii="Times New Roman" w:hAnsi="Times New Roman" w:cs="Times New Roman"/>
          <w:b/>
        </w:rPr>
        <w:t>9</w:t>
      </w:r>
      <w:r w:rsidR="00F13B5F">
        <w:rPr>
          <w:rFonts w:ascii="Times New Roman" w:hAnsi="Times New Roman" w:cs="Times New Roman"/>
          <w:b/>
        </w:rPr>
        <w:t>/20</w:t>
      </w:r>
      <w:r w:rsidR="00583DA4">
        <w:rPr>
          <w:rFonts w:ascii="Times New Roman" w:hAnsi="Times New Roman" w:cs="Times New Roman"/>
          <w:b/>
        </w:rPr>
        <w:t>20</w:t>
      </w:r>
    </w:p>
    <w:p w:rsidR="00FD1505" w:rsidRPr="009F35C9" w:rsidRDefault="00FD1505" w:rsidP="00542EB4">
      <w:pPr>
        <w:tabs>
          <w:tab w:val="left" w:pos="0"/>
        </w:tabs>
        <w:ind w:left="426" w:hanging="426"/>
        <w:jc w:val="center"/>
        <w:rPr>
          <w:rFonts w:ascii="Times New Roman" w:hAnsi="Times New Roman" w:cs="Times New Roman"/>
          <w:b/>
        </w:rPr>
      </w:pPr>
      <w:r w:rsidRPr="009F35C9">
        <w:rPr>
          <w:rFonts w:ascii="Times New Roman" w:hAnsi="Times New Roman" w:cs="Times New Roman"/>
          <w:b/>
        </w:rPr>
        <w:t>v rámci provozování sportovních zařízení</w:t>
      </w:r>
    </w:p>
    <w:p w:rsidR="00FD1505" w:rsidRPr="009F35C9" w:rsidRDefault="00FD1505" w:rsidP="00FD1505">
      <w:pPr>
        <w:tabs>
          <w:tab w:val="left" w:pos="426"/>
        </w:tabs>
        <w:ind w:left="426"/>
        <w:jc w:val="center"/>
        <w:rPr>
          <w:rFonts w:ascii="Times New Roman" w:hAnsi="Times New Roman" w:cs="Times New Roman"/>
          <w:b/>
        </w:rPr>
      </w:pPr>
    </w:p>
    <w:p w:rsidR="00FD1505" w:rsidRPr="009F35C9" w:rsidRDefault="00FD1505" w:rsidP="002B7B14">
      <w:pPr>
        <w:tabs>
          <w:tab w:val="left" w:pos="426"/>
        </w:tabs>
        <w:jc w:val="both"/>
        <w:rPr>
          <w:rFonts w:ascii="Times New Roman" w:hAnsi="Times New Roman" w:cs="Times New Roman"/>
        </w:rPr>
      </w:pPr>
      <w:r w:rsidRPr="009F35C9">
        <w:rPr>
          <w:rFonts w:ascii="Times New Roman" w:hAnsi="Times New Roman" w:cs="Times New Roman"/>
        </w:rPr>
        <w:t>5.1. Provozovatel se zavazuje poskyt</w:t>
      </w:r>
      <w:r w:rsidR="00142A12" w:rsidRPr="009F35C9">
        <w:rPr>
          <w:rFonts w:ascii="Times New Roman" w:hAnsi="Times New Roman" w:cs="Times New Roman"/>
        </w:rPr>
        <w:t>nout uživateli při utkáních A</w:t>
      </w:r>
      <w:r w:rsidRPr="009F35C9">
        <w:rPr>
          <w:rFonts w:ascii="Times New Roman" w:hAnsi="Times New Roman" w:cs="Times New Roman"/>
        </w:rPr>
        <w:t xml:space="preserve"> týmu mužů</w:t>
      </w:r>
      <w:r w:rsidR="006C3856" w:rsidRPr="009F35C9">
        <w:rPr>
          <w:rFonts w:ascii="Times New Roman" w:hAnsi="Times New Roman" w:cs="Times New Roman"/>
        </w:rPr>
        <w:t xml:space="preserve"> FC </w:t>
      </w:r>
      <w:r w:rsidR="00142A12" w:rsidRPr="009F35C9">
        <w:rPr>
          <w:rFonts w:ascii="Times New Roman" w:hAnsi="Times New Roman" w:cs="Times New Roman"/>
        </w:rPr>
        <w:t xml:space="preserve">Baník Ostrava </w:t>
      </w:r>
      <w:r w:rsidR="002B7B14">
        <w:rPr>
          <w:rFonts w:ascii="Times New Roman" w:hAnsi="Times New Roman" w:cs="Times New Roman"/>
        </w:rPr>
        <w:tab/>
      </w:r>
      <w:r w:rsidR="00142A12" w:rsidRPr="009F35C9">
        <w:rPr>
          <w:rFonts w:ascii="Times New Roman" w:hAnsi="Times New Roman" w:cs="Times New Roman"/>
        </w:rPr>
        <w:t>sezóny 201</w:t>
      </w:r>
      <w:r w:rsidR="00320AC1">
        <w:rPr>
          <w:rFonts w:ascii="Times New Roman" w:hAnsi="Times New Roman" w:cs="Times New Roman"/>
        </w:rPr>
        <w:t>9</w:t>
      </w:r>
      <w:r w:rsidR="00FF6A8A" w:rsidRPr="009F35C9">
        <w:rPr>
          <w:rFonts w:ascii="Times New Roman" w:hAnsi="Times New Roman" w:cs="Times New Roman"/>
        </w:rPr>
        <w:t>/20</w:t>
      </w:r>
      <w:r w:rsidR="00320AC1">
        <w:rPr>
          <w:rFonts w:ascii="Times New Roman" w:hAnsi="Times New Roman" w:cs="Times New Roman"/>
        </w:rPr>
        <w:t>20</w:t>
      </w:r>
      <w:r w:rsidR="006C3856" w:rsidRPr="009F35C9">
        <w:rPr>
          <w:rFonts w:ascii="Times New Roman" w:hAnsi="Times New Roman" w:cs="Times New Roman"/>
        </w:rPr>
        <w:t xml:space="preserve">, předzápasových tréninků A týmu mužů FC </w:t>
      </w:r>
      <w:r w:rsidR="00142A12" w:rsidRPr="009F35C9">
        <w:rPr>
          <w:rFonts w:ascii="Times New Roman" w:hAnsi="Times New Roman" w:cs="Times New Roman"/>
        </w:rPr>
        <w:t>Baník Ostrava sezóny 20</w:t>
      </w:r>
      <w:r w:rsidR="00320AC1">
        <w:rPr>
          <w:rFonts w:ascii="Times New Roman" w:hAnsi="Times New Roman" w:cs="Times New Roman"/>
        </w:rPr>
        <w:t>19</w:t>
      </w:r>
      <w:r w:rsidR="00FF6A8A" w:rsidRPr="009F35C9">
        <w:rPr>
          <w:rFonts w:ascii="Times New Roman" w:hAnsi="Times New Roman" w:cs="Times New Roman"/>
        </w:rPr>
        <w:t>/20</w:t>
      </w:r>
      <w:r w:rsidR="00320AC1">
        <w:rPr>
          <w:rFonts w:ascii="Times New Roman" w:hAnsi="Times New Roman" w:cs="Times New Roman"/>
        </w:rPr>
        <w:t>20</w:t>
      </w:r>
      <w:r w:rsidR="002B7B14">
        <w:rPr>
          <w:rFonts w:ascii="Times New Roman" w:hAnsi="Times New Roman" w:cs="Times New Roman"/>
        </w:rPr>
        <w:t xml:space="preserve">  </w:t>
      </w:r>
      <w:r w:rsidR="006C3856" w:rsidRPr="009F35C9">
        <w:rPr>
          <w:rFonts w:ascii="Times New Roman" w:hAnsi="Times New Roman" w:cs="Times New Roman"/>
        </w:rPr>
        <w:t xml:space="preserve"> </w:t>
      </w:r>
      <w:r w:rsidR="002B7B14">
        <w:rPr>
          <w:rFonts w:ascii="Times New Roman" w:hAnsi="Times New Roman" w:cs="Times New Roman"/>
        </w:rPr>
        <w:tab/>
      </w:r>
      <w:r w:rsidR="006C3856" w:rsidRPr="009F35C9">
        <w:rPr>
          <w:rFonts w:ascii="Times New Roman" w:hAnsi="Times New Roman" w:cs="Times New Roman"/>
        </w:rPr>
        <w:t>a pohárová utkání FAČR sezóny</w:t>
      </w:r>
      <w:r w:rsidR="00FF6A8A" w:rsidRPr="009F35C9">
        <w:rPr>
          <w:rFonts w:ascii="Times New Roman" w:hAnsi="Times New Roman" w:cs="Times New Roman"/>
        </w:rPr>
        <w:t xml:space="preserve"> 201</w:t>
      </w:r>
      <w:r w:rsidR="00320AC1">
        <w:rPr>
          <w:rFonts w:ascii="Times New Roman" w:hAnsi="Times New Roman" w:cs="Times New Roman"/>
        </w:rPr>
        <w:t>9</w:t>
      </w:r>
      <w:r w:rsidR="00FF6A8A" w:rsidRPr="009F35C9">
        <w:rPr>
          <w:rFonts w:ascii="Times New Roman" w:hAnsi="Times New Roman" w:cs="Times New Roman"/>
        </w:rPr>
        <w:t>/20</w:t>
      </w:r>
      <w:r w:rsidR="00320AC1">
        <w:rPr>
          <w:rFonts w:ascii="Times New Roman" w:hAnsi="Times New Roman" w:cs="Times New Roman"/>
        </w:rPr>
        <w:t>20</w:t>
      </w:r>
      <w:r w:rsidR="006C3856" w:rsidRPr="009F35C9">
        <w:rPr>
          <w:rFonts w:ascii="Times New Roman" w:hAnsi="Times New Roman" w:cs="Times New Roman"/>
        </w:rPr>
        <w:t xml:space="preserve"> A týmu mužů FC Baník Ostrava v rámci </w:t>
      </w:r>
      <w:r w:rsidR="002B7B14">
        <w:rPr>
          <w:rFonts w:ascii="Times New Roman" w:hAnsi="Times New Roman" w:cs="Times New Roman"/>
        </w:rPr>
        <w:tab/>
      </w:r>
      <w:r w:rsidR="006C3856" w:rsidRPr="009F35C9">
        <w:rPr>
          <w:rFonts w:ascii="Times New Roman" w:hAnsi="Times New Roman" w:cs="Times New Roman"/>
        </w:rPr>
        <w:t>provozování sportovních zařízení tyto služby:</w:t>
      </w:r>
    </w:p>
    <w:p w:rsidR="005153B2" w:rsidRPr="009F35C9" w:rsidRDefault="006C3856" w:rsidP="006C3856">
      <w:pPr>
        <w:tabs>
          <w:tab w:val="left" w:pos="426"/>
        </w:tabs>
        <w:ind w:left="426"/>
        <w:jc w:val="both"/>
        <w:rPr>
          <w:rFonts w:ascii="Times New Roman" w:hAnsi="Times New Roman" w:cs="Times New Roman"/>
        </w:rPr>
      </w:pPr>
      <w:r w:rsidRPr="009F35C9">
        <w:rPr>
          <w:rFonts w:ascii="Times New Roman" w:hAnsi="Times New Roman" w:cs="Times New Roman"/>
        </w:rPr>
        <w:t>a) poskytnutí všech tribun na Městském stadionu ve vlastnictví provozovatele,</w:t>
      </w:r>
      <w:r w:rsidR="000C6332">
        <w:rPr>
          <w:rFonts w:ascii="Times New Roman" w:hAnsi="Times New Roman" w:cs="Times New Roman"/>
        </w:rPr>
        <w:t xml:space="preserve"> </w:t>
      </w:r>
      <w:r w:rsidR="005153B2" w:rsidRPr="009F35C9">
        <w:rPr>
          <w:rFonts w:ascii="Times New Roman" w:hAnsi="Times New Roman" w:cs="Times New Roman"/>
        </w:rPr>
        <w:t xml:space="preserve">poskytnutí </w:t>
      </w:r>
      <w:r w:rsidR="000C6332">
        <w:rPr>
          <w:rFonts w:ascii="Times New Roman" w:hAnsi="Times New Roman" w:cs="Times New Roman"/>
        </w:rPr>
        <w:t xml:space="preserve">            </w:t>
      </w:r>
      <w:r w:rsidR="000C6332">
        <w:rPr>
          <w:rFonts w:ascii="Times New Roman" w:hAnsi="Times New Roman" w:cs="Times New Roman"/>
        </w:rPr>
        <w:tab/>
      </w:r>
      <w:r w:rsidR="005153B2" w:rsidRPr="009F35C9">
        <w:rPr>
          <w:rFonts w:ascii="Times New Roman" w:hAnsi="Times New Roman" w:cs="Times New Roman"/>
        </w:rPr>
        <w:t>a zpřístupnění všech skybox</w:t>
      </w:r>
      <w:r w:rsidR="007D25C5" w:rsidRPr="009F35C9">
        <w:rPr>
          <w:rFonts w:ascii="Times New Roman" w:hAnsi="Times New Roman" w:cs="Times New Roman"/>
        </w:rPr>
        <w:t>ů</w:t>
      </w:r>
      <w:r w:rsidR="005153B2" w:rsidRPr="009F35C9">
        <w:rPr>
          <w:rFonts w:ascii="Times New Roman" w:hAnsi="Times New Roman" w:cs="Times New Roman"/>
        </w:rPr>
        <w:t xml:space="preserve"> v rámci tribun</w:t>
      </w:r>
      <w:r w:rsidR="007D25C5" w:rsidRPr="009F35C9">
        <w:rPr>
          <w:rFonts w:ascii="Times New Roman" w:hAnsi="Times New Roman" w:cs="Times New Roman"/>
        </w:rPr>
        <w:t>y</w:t>
      </w:r>
      <w:r w:rsidR="000C6332">
        <w:rPr>
          <w:rFonts w:ascii="Times New Roman" w:hAnsi="Times New Roman" w:cs="Times New Roman"/>
        </w:rPr>
        <w:t xml:space="preserve"> A vždy v čase 24 hodin před </w:t>
      </w:r>
      <w:r w:rsidR="005153B2" w:rsidRPr="009F35C9">
        <w:rPr>
          <w:rFonts w:ascii="Times New Roman" w:hAnsi="Times New Roman" w:cs="Times New Roman"/>
        </w:rPr>
        <w:t xml:space="preserve">daným zápasem </w:t>
      </w:r>
      <w:r w:rsidR="000C6332">
        <w:rPr>
          <w:rFonts w:ascii="Times New Roman" w:hAnsi="Times New Roman" w:cs="Times New Roman"/>
        </w:rPr>
        <w:t xml:space="preserve">    </w:t>
      </w:r>
      <w:r w:rsidR="000C6332">
        <w:rPr>
          <w:rFonts w:ascii="Times New Roman" w:hAnsi="Times New Roman" w:cs="Times New Roman"/>
        </w:rPr>
        <w:tab/>
      </w:r>
      <w:r w:rsidR="005153B2" w:rsidRPr="009F35C9">
        <w:rPr>
          <w:rFonts w:ascii="Times New Roman" w:hAnsi="Times New Roman" w:cs="Times New Roman"/>
        </w:rPr>
        <w:t>a 24 hodin po daném zápase z důvodu cateringových příprav a</w:t>
      </w:r>
      <w:r w:rsidR="000C6332">
        <w:rPr>
          <w:rFonts w:ascii="Times New Roman" w:hAnsi="Times New Roman" w:cs="Times New Roman"/>
        </w:rPr>
        <w:t xml:space="preserve"> </w:t>
      </w:r>
      <w:r w:rsidR="005153B2" w:rsidRPr="009F35C9">
        <w:rPr>
          <w:rFonts w:ascii="Times New Roman" w:hAnsi="Times New Roman" w:cs="Times New Roman"/>
        </w:rPr>
        <w:t xml:space="preserve">následného úklidu </w:t>
      </w:r>
      <w:r w:rsidR="000C6332">
        <w:rPr>
          <w:rFonts w:ascii="Times New Roman" w:hAnsi="Times New Roman" w:cs="Times New Roman"/>
        </w:rPr>
        <w:tab/>
      </w:r>
      <w:r w:rsidR="005153B2" w:rsidRPr="009F35C9">
        <w:rPr>
          <w:rFonts w:ascii="Times New Roman" w:hAnsi="Times New Roman" w:cs="Times New Roman"/>
        </w:rPr>
        <w:t>cateringového materiálu</w:t>
      </w:r>
      <w:r w:rsidR="007F216B">
        <w:rPr>
          <w:rFonts w:ascii="Times New Roman" w:hAnsi="Times New Roman" w:cs="Times New Roman"/>
        </w:rPr>
        <w:t>,</w:t>
      </w:r>
      <w:r w:rsidR="005153B2" w:rsidRPr="009F35C9">
        <w:rPr>
          <w:rFonts w:ascii="Times New Roman" w:hAnsi="Times New Roman" w:cs="Times New Roman"/>
        </w:rPr>
        <w:t xml:space="preserve">     </w:t>
      </w:r>
    </w:p>
    <w:p w:rsidR="006C3856" w:rsidRPr="009F35C9" w:rsidRDefault="000C6332" w:rsidP="000C6332">
      <w:pPr>
        <w:tabs>
          <w:tab w:val="left" w:pos="426"/>
          <w:tab w:val="left" w:pos="709"/>
        </w:tabs>
        <w:ind w:left="426"/>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6C3856" w:rsidRPr="009F35C9">
        <w:rPr>
          <w:rFonts w:ascii="Times New Roman" w:hAnsi="Times New Roman" w:cs="Times New Roman"/>
        </w:rPr>
        <w:t xml:space="preserve">poskytnutí provozuschopného časoměrného zařízení a rozhlasového zařízení bez </w:t>
      </w:r>
      <w:r w:rsidR="006C3856" w:rsidRPr="009F35C9">
        <w:rPr>
          <w:rFonts w:ascii="Times New Roman" w:hAnsi="Times New Roman" w:cs="Times New Roman"/>
        </w:rPr>
        <w:tab/>
        <w:t>obsluhy,</w:t>
      </w:r>
    </w:p>
    <w:p w:rsidR="006C3856" w:rsidRPr="009F35C9" w:rsidRDefault="006C3856" w:rsidP="000C6332">
      <w:pPr>
        <w:tabs>
          <w:tab w:val="left" w:pos="567"/>
          <w:tab w:val="left" w:pos="709"/>
        </w:tabs>
        <w:ind w:left="426"/>
        <w:jc w:val="both"/>
        <w:rPr>
          <w:rFonts w:ascii="Times New Roman" w:hAnsi="Times New Roman" w:cs="Times New Roman"/>
        </w:rPr>
      </w:pPr>
      <w:r w:rsidRPr="009F35C9">
        <w:rPr>
          <w:rFonts w:ascii="Times New Roman" w:hAnsi="Times New Roman" w:cs="Times New Roman"/>
        </w:rPr>
        <w:t xml:space="preserve">c) </w:t>
      </w:r>
      <w:r w:rsidR="000C6332">
        <w:rPr>
          <w:rFonts w:ascii="Times New Roman" w:hAnsi="Times New Roman" w:cs="Times New Roman"/>
        </w:rPr>
        <w:tab/>
      </w:r>
      <w:r w:rsidRPr="009F35C9">
        <w:rPr>
          <w:rFonts w:ascii="Times New Roman" w:hAnsi="Times New Roman" w:cs="Times New Roman"/>
        </w:rPr>
        <w:t>poskytnutí</w:t>
      </w:r>
      <w:r w:rsidR="00E815EA" w:rsidRPr="009F35C9">
        <w:rPr>
          <w:rFonts w:ascii="Times New Roman" w:hAnsi="Times New Roman" w:cs="Times New Roman"/>
        </w:rPr>
        <w:t xml:space="preserve"> zobrazovacích zařízení bez obsluhy,</w:t>
      </w:r>
    </w:p>
    <w:p w:rsidR="00E815EA" w:rsidRPr="009F35C9" w:rsidRDefault="00E815EA" w:rsidP="000C6332">
      <w:pPr>
        <w:tabs>
          <w:tab w:val="left" w:pos="426"/>
          <w:tab w:val="left" w:pos="709"/>
        </w:tabs>
        <w:ind w:left="426"/>
        <w:jc w:val="both"/>
        <w:rPr>
          <w:rFonts w:ascii="Times New Roman" w:hAnsi="Times New Roman" w:cs="Times New Roman"/>
        </w:rPr>
      </w:pPr>
      <w:r w:rsidRPr="009F35C9">
        <w:rPr>
          <w:rFonts w:ascii="Times New Roman" w:hAnsi="Times New Roman" w:cs="Times New Roman"/>
        </w:rPr>
        <w:t xml:space="preserve">d) </w:t>
      </w:r>
      <w:r w:rsidR="000C6332">
        <w:rPr>
          <w:rFonts w:ascii="Times New Roman" w:hAnsi="Times New Roman" w:cs="Times New Roman"/>
        </w:rPr>
        <w:tab/>
      </w:r>
      <w:r w:rsidRPr="009F35C9">
        <w:rPr>
          <w:rFonts w:ascii="Times New Roman" w:hAnsi="Times New Roman" w:cs="Times New Roman"/>
        </w:rPr>
        <w:t>osvětlení s obsluhou,</w:t>
      </w:r>
    </w:p>
    <w:p w:rsidR="00E815EA" w:rsidRPr="009F35C9" w:rsidRDefault="00E815EA" w:rsidP="000C6332">
      <w:pPr>
        <w:tabs>
          <w:tab w:val="left" w:pos="426"/>
          <w:tab w:val="left" w:pos="709"/>
        </w:tabs>
        <w:ind w:left="426"/>
        <w:jc w:val="both"/>
        <w:rPr>
          <w:rFonts w:ascii="Times New Roman" w:hAnsi="Times New Roman" w:cs="Times New Roman"/>
        </w:rPr>
      </w:pPr>
      <w:r w:rsidRPr="009F35C9">
        <w:rPr>
          <w:rFonts w:ascii="Times New Roman" w:hAnsi="Times New Roman" w:cs="Times New Roman"/>
        </w:rPr>
        <w:t xml:space="preserve">e) </w:t>
      </w:r>
      <w:r w:rsidR="000C6332">
        <w:rPr>
          <w:rFonts w:ascii="Times New Roman" w:hAnsi="Times New Roman" w:cs="Times New Roman"/>
        </w:rPr>
        <w:tab/>
      </w:r>
      <w:r w:rsidRPr="009F35C9">
        <w:rPr>
          <w:rFonts w:ascii="Times New Roman" w:hAnsi="Times New Roman" w:cs="Times New Roman"/>
        </w:rPr>
        <w:t>přípravu sportovišť a prostor pro utkání,</w:t>
      </w:r>
    </w:p>
    <w:p w:rsidR="00E815EA" w:rsidRPr="009F35C9" w:rsidRDefault="00E815EA" w:rsidP="000C6332">
      <w:pPr>
        <w:tabs>
          <w:tab w:val="left" w:pos="426"/>
          <w:tab w:val="left" w:pos="709"/>
        </w:tabs>
        <w:ind w:left="426"/>
        <w:jc w:val="both"/>
        <w:rPr>
          <w:rFonts w:ascii="Times New Roman" w:hAnsi="Times New Roman" w:cs="Times New Roman"/>
        </w:rPr>
      </w:pPr>
      <w:r w:rsidRPr="009F35C9">
        <w:rPr>
          <w:rFonts w:ascii="Times New Roman" w:hAnsi="Times New Roman" w:cs="Times New Roman"/>
        </w:rPr>
        <w:t xml:space="preserve">f) </w:t>
      </w:r>
      <w:r w:rsidR="000C6332">
        <w:rPr>
          <w:rFonts w:ascii="Times New Roman" w:hAnsi="Times New Roman" w:cs="Times New Roman"/>
        </w:rPr>
        <w:tab/>
      </w:r>
      <w:r w:rsidRPr="009F35C9">
        <w:rPr>
          <w:rFonts w:ascii="Times New Roman" w:hAnsi="Times New Roman" w:cs="Times New Roman"/>
        </w:rPr>
        <w:t>poskytnutí služeb elektrikáře a vodaře,</w:t>
      </w:r>
    </w:p>
    <w:p w:rsidR="00E815EA" w:rsidRPr="009F35C9" w:rsidRDefault="00E815EA" w:rsidP="000C6332">
      <w:pPr>
        <w:tabs>
          <w:tab w:val="left" w:pos="426"/>
          <w:tab w:val="left" w:pos="709"/>
        </w:tabs>
        <w:ind w:left="426"/>
        <w:jc w:val="both"/>
        <w:rPr>
          <w:rFonts w:ascii="Times New Roman" w:hAnsi="Times New Roman" w:cs="Times New Roman"/>
        </w:rPr>
      </w:pPr>
      <w:r w:rsidRPr="009F35C9">
        <w:rPr>
          <w:rFonts w:ascii="Times New Roman" w:hAnsi="Times New Roman" w:cs="Times New Roman"/>
        </w:rPr>
        <w:t xml:space="preserve">g) </w:t>
      </w:r>
      <w:r w:rsidR="000C6332">
        <w:rPr>
          <w:rFonts w:ascii="Times New Roman" w:hAnsi="Times New Roman" w:cs="Times New Roman"/>
        </w:rPr>
        <w:tab/>
      </w:r>
      <w:r w:rsidRPr="009F35C9">
        <w:rPr>
          <w:rFonts w:ascii="Times New Roman" w:hAnsi="Times New Roman" w:cs="Times New Roman"/>
        </w:rPr>
        <w:t>poskytnutí odbavovacího systému,</w:t>
      </w:r>
    </w:p>
    <w:p w:rsidR="00E815EA" w:rsidRPr="009F35C9" w:rsidRDefault="00E815EA" w:rsidP="00E815EA">
      <w:pPr>
        <w:tabs>
          <w:tab w:val="left" w:pos="426"/>
        </w:tabs>
        <w:ind w:left="426"/>
        <w:jc w:val="both"/>
        <w:rPr>
          <w:rFonts w:ascii="Times New Roman" w:hAnsi="Times New Roman" w:cs="Times New Roman"/>
        </w:rPr>
      </w:pPr>
      <w:r w:rsidRPr="009F35C9">
        <w:rPr>
          <w:rFonts w:ascii="Times New Roman" w:hAnsi="Times New Roman" w:cs="Times New Roman"/>
        </w:rPr>
        <w:t xml:space="preserve">h) </w:t>
      </w:r>
      <w:r w:rsidR="000C6332">
        <w:rPr>
          <w:rFonts w:ascii="Times New Roman" w:hAnsi="Times New Roman" w:cs="Times New Roman"/>
        </w:rPr>
        <w:tab/>
      </w:r>
      <w:r w:rsidRPr="009F35C9">
        <w:rPr>
          <w:rFonts w:ascii="Times New Roman" w:hAnsi="Times New Roman" w:cs="Times New Roman"/>
        </w:rPr>
        <w:t>využití prostor pro prodej suvenýrů, tematicky souvisejících s utkáním, rozsah využití</w:t>
      </w:r>
      <w:r w:rsidR="000C6332">
        <w:rPr>
          <w:rFonts w:ascii="Times New Roman" w:hAnsi="Times New Roman" w:cs="Times New Roman"/>
        </w:rPr>
        <w:t xml:space="preserve"> </w:t>
      </w:r>
      <w:r w:rsidRPr="009F35C9">
        <w:rPr>
          <w:rFonts w:ascii="Times New Roman" w:hAnsi="Times New Roman" w:cs="Times New Roman"/>
        </w:rPr>
        <w:tab/>
        <w:t>podlého schválení provozovatele,</w:t>
      </w:r>
    </w:p>
    <w:p w:rsidR="00E815EA" w:rsidRPr="009F35C9" w:rsidRDefault="00E815EA" w:rsidP="000C6332">
      <w:pPr>
        <w:tabs>
          <w:tab w:val="left" w:pos="426"/>
          <w:tab w:val="left" w:pos="709"/>
        </w:tabs>
        <w:ind w:left="426"/>
        <w:jc w:val="both"/>
        <w:rPr>
          <w:rFonts w:ascii="Times New Roman" w:hAnsi="Times New Roman" w:cs="Times New Roman"/>
        </w:rPr>
      </w:pPr>
      <w:r w:rsidRPr="009F35C9">
        <w:rPr>
          <w:rFonts w:ascii="Times New Roman" w:hAnsi="Times New Roman" w:cs="Times New Roman"/>
        </w:rPr>
        <w:t xml:space="preserve">i) </w:t>
      </w:r>
      <w:r w:rsidR="000C6332">
        <w:rPr>
          <w:rFonts w:ascii="Times New Roman" w:hAnsi="Times New Roman" w:cs="Times New Roman"/>
        </w:rPr>
        <w:tab/>
      </w:r>
      <w:r w:rsidRPr="009F35C9">
        <w:rPr>
          <w:rFonts w:ascii="Times New Roman" w:hAnsi="Times New Roman" w:cs="Times New Roman"/>
        </w:rPr>
        <w:t>zajištění provozu bufetů pro diváky,</w:t>
      </w:r>
    </w:p>
    <w:p w:rsidR="00E815EA" w:rsidRPr="009F35C9" w:rsidRDefault="00E815EA" w:rsidP="000C6332">
      <w:pPr>
        <w:tabs>
          <w:tab w:val="left" w:pos="426"/>
          <w:tab w:val="left" w:pos="709"/>
        </w:tabs>
        <w:ind w:left="426"/>
        <w:jc w:val="both"/>
        <w:rPr>
          <w:rFonts w:ascii="Times New Roman" w:hAnsi="Times New Roman" w:cs="Times New Roman"/>
        </w:rPr>
      </w:pPr>
      <w:r w:rsidRPr="009F35C9">
        <w:rPr>
          <w:rFonts w:ascii="Times New Roman" w:hAnsi="Times New Roman" w:cs="Times New Roman"/>
        </w:rPr>
        <w:t xml:space="preserve">j) </w:t>
      </w:r>
      <w:r w:rsidR="000C6332">
        <w:rPr>
          <w:rFonts w:ascii="Times New Roman" w:hAnsi="Times New Roman" w:cs="Times New Roman"/>
        </w:rPr>
        <w:tab/>
      </w:r>
      <w:r w:rsidRPr="009F35C9">
        <w:rPr>
          <w:rFonts w:ascii="Times New Roman" w:hAnsi="Times New Roman" w:cs="Times New Roman"/>
        </w:rPr>
        <w:t>využití prostor pokladen jih a sever,</w:t>
      </w:r>
    </w:p>
    <w:p w:rsidR="00E815EA" w:rsidRPr="009F35C9" w:rsidRDefault="00E815EA" w:rsidP="000C6332">
      <w:pPr>
        <w:tabs>
          <w:tab w:val="left" w:pos="426"/>
          <w:tab w:val="left" w:pos="709"/>
        </w:tabs>
        <w:ind w:left="426"/>
        <w:jc w:val="both"/>
        <w:rPr>
          <w:rFonts w:ascii="Times New Roman" w:hAnsi="Times New Roman" w:cs="Times New Roman"/>
        </w:rPr>
      </w:pPr>
      <w:r w:rsidRPr="009F35C9">
        <w:rPr>
          <w:rFonts w:ascii="Times New Roman" w:hAnsi="Times New Roman" w:cs="Times New Roman"/>
        </w:rPr>
        <w:t xml:space="preserve">k) </w:t>
      </w:r>
      <w:r w:rsidR="000C6332">
        <w:rPr>
          <w:rFonts w:ascii="Times New Roman" w:hAnsi="Times New Roman" w:cs="Times New Roman"/>
        </w:rPr>
        <w:tab/>
      </w:r>
      <w:r w:rsidRPr="009F35C9">
        <w:rPr>
          <w:rFonts w:ascii="Times New Roman" w:hAnsi="Times New Roman" w:cs="Times New Roman"/>
        </w:rPr>
        <w:t>využití výtahu západní tribuny,</w:t>
      </w:r>
    </w:p>
    <w:p w:rsidR="00E815EA" w:rsidRPr="009F35C9" w:rsidRDefault="00E815EA" w:rsidP="000C6332">
      <w:pPr>
        <w:tabs>
          <w:tab w:val="left" w:pos="426"/>
          <w:tab w:val="left" w:pos="709"/>
        </w:tabs>
        <w:ind w:left="426"/>
        <w:jc w:val="both"/>
        <w:rPr>
          <w:rFonts w:ascii="Times New Roman" w:hAnsi="Times New Roman" w:cs="Times New Roman"/>
        </w:rPr>
      </w:pPr>
      <w:r w:rsidRPr="009F35C9">
        <w:rPr>
          <w:rFonts w:ascii="Times New Roman" w:hAnsi="Times New Roman" w:cs="Times New Roman"/>
        </w:rPr>
        <w:t xml:space="preserve">l) </w:t>
      </w:r>
      <w:r w:rsidR="000C6332">
        <w:rPr>
          <w:rFonts w:ascii="Times New Roman" w:hAnsi="Times New Roman" w:cs="Times New Roman"/>
        </w:rPr>
        <w:tab/>
      </w:r>
      <w:r w:rsidRPr="009F35C9">
        <w:rPr>
          <w:rFonts w:ascii="Times New Roman" w:hAnsi="Times New Roman" w:cs="Times New Roman"/>
        </w:rPr>
        <w:t>poskytnutí parkoviště p</w:t>
      </w:r>
      <w:r w:rsidR="000C6332">
        <w:rPr>
          <w:rFonts w:ascii="Times New Roman" w:hAnsi="Times New Roman" w:cs="Times New Roman"/>
        </w:rPr>
        <w:t>řed areálem Městského stadionu -</w:t>
      </w:r>
      <w:r w:rsidRPr="009F35C9">
        <w:rPr>
          <w:rFonts w:ascii="Times New Roman" w:hAnsi="Times New Roman" w:cs="Times New Roman"/>
        </w:rPr>
        <w:t xml:space="preserve"> do 50 parkovacích míst a část</w:t>
      </w:r>
      <w:r w:rsidR="000C6332">
        <w:rPr>
          <w:rFonts w:ascii="Times New Roman" w:hAnsi="Times New Roman" w:cs="Times New Roman"/>
        </w:rPr>
        <w:t xml:space="preserve"> </w:t>
      </w:r>
      <w:r w:rsidRPr="009F35C9">
        <w:rPr>
          <w:rFonts w:ascii="Times New Roman" w:hAnsi="Times New Roman" w:cs="Times New Roman"/>
        </w:rPr>
        <w:tab/>
        <w:t xml:space="preserve">parkoviště před areálem Ridera Sport </w:t>
      </w:r>
      <w:r w:rsidR="000C6332">
        <w:rPr>
          <w:rFonts w:ascii="Times New Roman" w:hAnsi="Times New Roman" w:cs="Times New Roman"/>
        </w:rPr>
        <w:t>-</w:t>
      </w:r>
      <w:r w:rsidRPr="009F35C9">
        <w:rPr>
          <w:rFonts w:ascii="Times New Roman" w:hAnsi="Times New Roman" w:cs="Times New Roman"/>
        </w:rPr>
        <w:t xml:space="preserve"> do 150 parkovacích míst a prostor pro stání </w:t>
      </w:r>
      <w:r w:rsidRPr="009F35C9">
        <w:rPr>
          <w:rFonts w:ascii="Times New Roman" w:hAnsi="Times New Roman" w:cs="Times New Roman"/>
        </w:rPr>
        <w:tab/>
        <w:t>televizních přenosových vozů,</w:t>
      </w:r>
    </w:p>
    <w:p w:rsidR="00571410" w:rsidRPr="009F35C9" w:rsidRDefault="00E815EA" w:rsidP="00571410">
      <w:pPr>
        <w:tabs>
          <w:tab w:val="left" w:pos="426"/>
        </w:tabs>
        <w:ind w:left="426"/>
        <w:jc w:val="both"/>
        <w:rPr>
          <w:rFonts w:ascii="Times New Roman" w:hAnsi="Times New Roman" w:cs="Times New Roman"/>
        </w:rPr>
      </w:pPr>
      <w:r w:rsidRPr="009F35C9">
        <w:rPr>
          <w:rFonts w:ascii="Times New Roman" w:hAnsi="Times New Roman" w:cs="Times New Roman"/>
        </w:rPr>
        <w:t>m)</w:t>
      </w:r>
      <w:r w:rsidR="008634BE" w:rsidRPr="009F35C9">
        <w:rPr>
          <w:rFonts w:ascii="Times New Roman" w:hAnsi="Times New Roman" w:cs="Times New Roman"/>
        </w:rPr>
        <w:t xml:space="preserve"> provozovatel je povinen</w:t>
      </w:r>
      <w:r w:rsidR="004E116F" w:rsidRPr="009F35C9">
        <w:rPr>
          <w:rFonts w:ascii="Times New Roman" w:hAnsi="Times New Roman" w:cs="Times New Roman"/>
        </w:rPr>
        <w:t xml:space="preserve"> akceptovat produktov</w:t>
      </w:r>
      <w:r w:rsidR="008634BE" w:rsidRPr="009F35C9">
        <w:rPr>
          <w:rFonts w:ascii="Times New Roman" w:hAnsi="Times New Roman" w:cs="Times New Roman"/>
        </w:rPr>
        <w:t xml:space="preserve">ou a reklamní exkluzivitu partnerů uživatele </w:t>
      </w:r>
      <w:r w:rsidR="000C6332">
        <w:rPr>
          <w:rFonts w:ascii="Times New Roman" w:hAnsi="Times New Roman" w:cs="Times New Roman"/>
        </w:rPr>
        <w:tab/>
      </w:r>
      <w:r w:rsidR="008634BE" w:rsidRPr="009F35C9">
        <w:rPr>
          <w:rFonts w:ascii="Times New Roman" w:hAnsi="Times New Roman" w:cs="Times New Roman"/>
        </w:rPr>
        <w:t xml:space="preserve">vyplývající z účastí v profesionálních fotbalových soutěžích České republiky, respektive </w:t>
      </w:r>
      <w:r w:rsidR="000C6332">
        <w:rPr>
          <w:rFonts w:ascii="Times New Roman" w:hAnsi="Times New Roman" w:cs="Times New Roman"/>
        </w:rPr>
        <w:tab/>
      </w:r>
      <w:r w:rsidR="008634BE" w:rsidRPr="009F35C9">
        <w:rPr>
          <w:rFonts w:ascii="Times New Roman" w:hAnsi="Times New Roman" w:cs="Times New Roman"/>
        </w:rPr>
        <w:t xml:space="preserve">vyplývající ze smlouvy uzavřené mezi uživatelem a společností STES. Uživatel </w:t>
      </w:r>
      <w:r w:rsidR="007A28C3" w:rsidRPr="009F35C9">
        <w:rPr>
          <w:rFonts w:ascii="Times New Roman" w:hAnsi="Times New Roman" w:cs="Times New Roman"/>
        </w:rPr>
        <w:t xml:space="preserve">je povinen </w:t>
      </w:r>
      <w:r w:rsidR="000C6332">
        <w:rPr>
          <w:rFonts w:ascii="Times New Roman" w:hAnsi="Times New Roman" w:cs="Times New Roman"/>
        </w:rPr>
        <w:tab/>
      </w:r>
      <w:r w:rsidR="007A28C3" w:rsidRPr="009F35C9">
        <w:rPr>
          <w:rFonts w:ascii="Times New Roman" w:hAnsi="Times New Roman" w:cs="Times New Roman"/>
        </w:rPr>
        <w:t xml:space="preserve">bez zbytečných odkladů předložit provozovateli fotokopii smlouvy uzavřené mezi ním </w:t>
      </w:r>
      <w:r w:rsidR="000C6332">
        <w:rPr>
          <w:rFonts w:ascii="Times New Roman" w:hAnsi="Times New Roman" w:cs="Times New Roman"/>
        </w:rPr>
        <w:t xml:space="preserve">           </w:t>
      </w:r>
      <w:r w:rsidR="000C6332">
        <w:rPr>
          <w:rFonts w:ascii="Times New Roman" w:hAnsi="Times New Roman" w:cs="Times New Roman"/>
        </w:rPr>
        <w:tab/>
      </w:r>
      <w:r w:rsidR="007A28C3" w:rsidRPr="009F35C9">
        <w:rPr>
          <w:rFonts w:ascii="Times New Roman" w:hAnsi="Times New Roman" w:cs="Times New Roman"/>
        </w:rPr>
        <w:t>a</w:t>
      </w:r>
      <w:r w:rsidR="000C6332">
        <w:rPr>
          <w:rFonts w:ascii="Times New Roman" w:hAnsi="Times New Roman" w:cs="Times New Roman"/>
        </w:rPr>
        <w:t xml:space="preserve"> </w:t>
      </w:r>
      <w:r w:rsidR="007A28C3" w:rsidRPr="009F35C9">
        <w:rPr>
          <w:rFonts w:ascii="Times New Roman" w:hAnsi="Times New Roman" w:cs="Times New Roman"/>
        </w:rPr>
        <w:t>společnost</w:t>
      </w:r>
      <w:r w:rsidR="007D25C5" w:rsidRPr="009F35C9">
        <w:rPr>
          <w:rFonts w:ascii="Times New Roman" w:hAnsi="Times New Roman" w:cs="Times New Roman"/>
        </w:rPr>
        <w:t>í</w:t>
      </w:r>
      <w:r w:rsidR="007A28C3" w:rsidRPr="009F35C9">
        <w:rPr>
          <w:rFonts w:ascii="Times New Roman" w:hAnsi="Times New Roman" w:cs="Times New Roman"/>
        </w:rPr>
        <w:t xml:space="preserve"> STE</w:t>
      </w:r>
      <w:r w:rsidR="005153B2" w:rsidRPr="009F35C9">
        <w:rPr>
          <w:rFonts w:ascii="Times New Roman" w:hAnsi="Times New Roman" w:cs="Times New Roman"/>
        </w:rPr>
        <w:t>S</w:t>
      </w:r>
      <w:r w:rsidR="007A28C3" w:rsidRPr="009F35C9">
        <w:rPr>
          <w:rFonts w:ascii="Times New Roman" w:hAnsi="Times New Roman" w:cs="Times New Roman"/>
        </w:rPr>
        <w:t xml:space="preserve">. V případě střetu zájmů ohledně využití reklamních ploch a produktových </w:t>
      </w:r>
      <w:r w:rsidR="000C6332">
        <w:rPr>
          <w:rFonts w:ascii="Times New Roman" w:hAnsi="Times New Roman" w:cs="Times New Roman"/>
        </w:rPr>
        <w:tab/>
      </w:r>
      <w:r w:rsidR="007A28C3" w:rsidRPr="009F35C9">
        <w:rPr>
          <w:rFonts w:ascii="Times New Roman" w:hAnsi="Times New Roman" w:cs="Times New Roman"/>
        </w:rPr>
        <w:t xml:space="preserve">aktivit </w:t>
      </w:r>
      <w:r w:rsidR="007D25C5" w:rsidRPr="009F35C9">
        <w:rPr>
          <w:rFonts w:ascii="Times New Roman" w:hAnsi="Times New Roman" w:cs="Times New Roman"/>
        </w:rPr>
        <w:t xml:space="preserve">mezi </w:t>
      </w:r>
      <w:r w:rsidR="005153B2" w:rsidRPr="009F35C9">
        <w:rPr>
          <w:rFonts w:ascii="Times New Roman" w:hAnsi="Times New Roman" w:cs="Times New Roman"/>
        </w:rPr>
        <w:t>provozovatelem</w:t>
      </w:r>
      <w:r w:rsidR="007A28C3" w:rsidRPr="009F35C9">
        <w:rPr>
          <w:rFonts w:ascii="Times New Roman" w:hAnsi="Times New Roman" w:cs="Times New Roman"/>
        </w:rPr>
        <w:t xml:space="preserve"> a uživatelem má přednostní právo na užití reklamních ploch </w:t>
      </w:r>
      <w:r w:rsidR="000C6332">
        <w:rPr>
          <w:rFonts w:ascii="Times New Roman" w:hAnsi="Times New Roman" w:cs="Times New Roman"/>
        </w:rPr>
        <w:t xml:space="preserve">       </w:t>
      </w:r>
      <w:r w:rsidR="000C6332">
        <w:rPr>
          <w:rFonts w:ascii="Times New Roman" w:hAnsi="Times New Roman" w:cs="Times New Roman"/>
        </w:rPr>
        <w:tab/>
      </w:r>
      <w:r w:rsidR="007A28C3" w:rsidRPr="009F35C9">
        <w:rPr>
          <w:rFonts w:ascii="Times New Roman" w:hAnsi="Times New Roman" w:cs="Times New Roman"/>
        </w:rPr>
        <w:t>a produktových aktivit uživatel.</w:t>
      </w:r>
    </w:p>
    <w:p w:rsidR="00571410" w:rsidRPr="009F35C9" w:rsidRDefault="000C6332" w:rsidP="000C28E2">
      <w:pPr>
        <w:tabs>
          <w:tab w:val="left" w:pos="426"/>
        </w:tabs>
        <w:ind w:left="426"/>
        <w:jc w:val="both"/>
        <w:rPr>
          <w:rFonts w:ascii="Times New Roman" w:hAnsi="Times New Roman" w:cs="Times New Roman"/>
        </w:rPr>
      </w:pPr>
      <w:r>
        <w:rPr>
          <w:rFonts w:ascii="Times New Roman" w:hAnsi="Times New Roman" w:cs="Times New Roman"/>
        </w:rPr>
        <w:tab/>
      </w:r>
      <w:r w:rsidR="00571410" w:rsidRPr="009F35C9">
        <w:rPr>
          <w:rFonts w:ascii="Times New Roman" w:hAnsi="Times New Roman" w:cs="Times New Roman"/>
        </w:rPr>
        <w:t>Z</w:t>
      </w:r>
      <w:r w:rsidR="00E815EA" w:rsidRPr="009F35C9">
        <w:rPr>
          <w:rFonts w:ascii="Times New Roman" w:hAnsi="Times New Roman" w:cs="Times New Roman"/>
        </w:rPr>
        <w:t xml:space="preserve">ajistit výhradní právo užívání reklamních ploch; o umístění reklam bude uživatelem </w:t>
      </w:r>
      <w:r>
        <w:rPr>
          <w:rFonts w:ascii="Times New Roman" w:hAnsi="Times New Roman" w:cs="Times New Roman"/>
        </w:rPr>
        <w:tab/>
      </w:r>
      <w:r w:rsidR="00E815EA" w:rsidRPr="009F35C9">
        <w:rPr>
          <w:rFonts w:ascii="Times New Roman" w:hAnsi="Times New Roman" w:cs="Times New Roman"/>
        </w:rPr>
        <w:t>vyhoto</w:t>
      </w:r>
      <w:r w:rsidR="0065490D" w:rsidRPr="009F35C9">
        <w:rPr>
          <w:rFonts w:ascii="Times New Roman" w:hAnsi="Times New Roman" w:cs="Times New Roman"/>
        </w:rPr>
        <w:t xml:space="preserve">ven nákres, který uživatel předá provozovateli k odsouhlasení nejpozději 30 dní </w:t>
      </w:r>
      <w:r w:rsidR="00571410" w:rsidRPr="009F35C9">
        <w:rPr>
          <w:rFonts w:ascii="Times New Roman" w:hAnsi="Times New Roman" w:cs="Times New Roman"/>
        </w:rPr>
        <w:t xml:space="preserve">před </w:t>
      </w:r>
      <w:r>
        <w:rPr>
          <w:rFonts w:ascii="Times New Roman" w:hAnsi="Times New Roman" w:cs="Times New Roman"/>
        </w:rPr>
        <w:tab/>
      </w:r>
      <w:r w:rsidR="00571410" w:rsidRPr="009F35C9">
        <w:rPr>
          <w:rFonts w:ascii="Times New Roman" w:hAnsi="Times New Roman" w:cs="Times New Roman"/>
        </w:rPr>
        <w:t xml:space="preserve">prvním domácím utkáním a jehož dodržování bude závazné pro obě smluvní </w:t>
      </w:r>
      <w:r w:rsidR="0065490D" w:rsidRPr="009F35C9">
        <w:rPr>
          <w:rFonts w:ascii="Times New Roman" w:hAnsi="Times New Roman" w:cs="Times New Roman"/>
        </w:rPr>
        <w:t>strany</w:t>
      </w:r>
    </w:p>
    <w:p w:rsidR="008D673B" w:rsidRPr="009F35C9" w:rsidRDefault="0065490D" w:rsidP="0065490D">
      <w:pPr>
        <w:tabs>
          <w:tab w:val="left" w:pos="426"/>
        </w:tabs>
        <w:jc w:val="both"/>
        <w:rPr>
          <w:rFonts w:ascii="Times New Roman" w:hAnsi="Times New Roman" w:cs="Times New Roman"/>
        </w:rPr>
      </w:pPr>
      <w:r w:rsidRPr="009F35C9">
        <w:rPr>
          <w:rFonts w:ascii="Times New Roman" w:hAnsi="Times New Roman" w:cs="Times New Roman"/>
        </w:rPr>
        <w:t xml:space="preserve">5.2. Uživatel je oprávněn po dobu </w:t>
      </w:r>
      <w:r w:rsidR="008E4E91" w:rsidRPr="009F35C9">
        <w:rPr>
          <w:rFonts w:ascii="Times New Roman" w:hAnsi="Times New Roman" w:cs="Times New Roman"/>
        </w:rPr>
        <w:t>pronájm</w:t>
      </w:r>
      <w:r w:rsidR="007D25C5" w:rsidRPr="009F35C9">
        <w:rPr>
          <w:rFonts w:ascii="Times New Roman" w:hAnsi="Times New Roman" w:cs="Times New Roman"/>
        </w:rPr>
        <w:t>u</w:t>
      </w:r>
      <w:r w:rsidR="008D673B" w:rsidRPr="009F35C9">
        <w:rPr>
          <w:rFonts w:ascii="Times New Roman" w:hAnsi="Times New Roman" w:cs="Times New Roman"/>
        </w:rPr>
        <w:t xml:space="preserve"> skybox</w:t>
      </w:r>
      <w:r w:rsidR="007D25C5" w:rsidRPr="009F35C9">
        <w:rPr>
          <w:rFonts w:ascii="Times New Roman" w:hAnsi="Times New Roman" w:cs="Times New Roman"/>
        </w:rPr>
        <w:t>ů</w:t>
      </w:r>
      <w:r w:rsidR="008D673B" w:rsidRPr="009F35C9">
        <w:rPr>
          <w:rFonts w:ascii="Times New Roman" w:hAnsi="Times New Roman" w:cs="Times New Roman"/>
        </w:rPr>
        <w:t xml:space="preserve"> umožnit užívání skybox</w:t>
      </w:r>
      <w:r w:rsidR="007D25C5" w:rsidRPr="009F35C9">
        <w:rPr>
          <w:rFonts w:ascii="Times New Roman" w:hAnsi="Times New Roman" w:cs="Times New Roman"/>
        </w:rPr>
        <w:t>ů</w:t>
      </w:r>
      <w:r w:rsidR="008D673B" w:rsidRPr="009F35C9">
        <w:rPr>
          <w:rFonts w:ascii="Times New Roman" w:hAnsi="Times New Roman" w:cs="Times New Roman"/>
        </w:rPr>
        <w:t xml:space="preserve"> třetím osobám        </w:t>
      </w:r>
      <w:r w:rsidR="000C28E2">
        <w:rPr>
          <w:rFonts w:ascii="Times New Roman" w:hAnsi="Times New Roman" w:cs="Times New Roman"/>
        </w:rPr>
        <w:tab/>
      </w:r>
      <w:r w:rsidR="008D673B" w:rsidRPr="009F35C9">
        <w:rPr>
          <w:rFonts w:ascii="Times New Roman" w:hAnsi="Times New Roman" w:cs="Times New Roman"/>
        </w:rPr>
        <w:t>formou p</w:t>
      </w:r>
      <w:r w:rsidR="007D25C5" w:rsidRPr="009F35C9">
        <w:rPr>
          <w:rFonts w:ascii="Times New Roman" w:hAnsi="Times New Roman" w:cs="Times New Roman"/>
        </w:rPr>
        <w:t>od</w:t>
      </w:r>
      <w:r w:rsidR="008D673B" w:rsidRPr="009F35C9">
        <w:rPr>
          <w:rFonts w:ascii="Times New Roman" w:hAnsi="Times New Roman" w:cs="Times New Roman"/>
        </w:rPr>
        <w:t xml:space="preserve">nájmu. </w:t>
      </w:r>
    </w:p>
    <w:p w:rsidR="0065490D" w:rsidRPr="009F35C9" w:rsidRDefault="0065490D" w:rsidP="0065490D">
      <w:pPr>
        <w:tabs>
          <w:tab w:val="left" w:pos="426"/>
        </w:tabs>
        <w:jc w:val="both"/>
        <w:rPr>
          <w:rFonts w:ascii="Times New Roman" w:hAnsi="Times New Roman" w:cs="Times New Roman"/>
        </w:rPr>
      </w:pPr>
    </w:p>
    <w:p w:rsidR="0065490D" w:rsidRPr="009F35C9" w:rsidRDefault="0065490D" w:rsidP="00542EB4">
      <w:pPr>
        <w:tabs>
          <w:tab w:val="left" w:pos="426"/>
        </w:tabs>
        <w:jc w:val="center"/>
        <w:rPr>
          <w:rFonts w:ascii="Times New Roman" w:hAnsi="Times New Roman" w:cs="Times New Roman"/>
          <w:b/>
        </w:rPr>
      </w:pPr>
      <w:r w:rsidRPr="009F35C9">
        <w:rPr>
          <w:rFonts w:ascii="Times New Roman" w:hAnsi="Times New Roman" w:cs="Times New Roman"/>
          <w:b/>
        </w:rPr>
        <w:lastRenderedPageBreak/>
        <w:t>6. Dodržování BOZP a PO</w:t>
      </w:r>
    </w:p>
    <w:p w:rsidR="0065490D" w:rsidRPr="009F35C9" w:rsidRDefault="0065490D" w:rsidP="0065490D">
      <w:pPr>
        <w:tabs>
          <w:tab w:val="left" w:pos="426"/>
        </w:tabs>
        <w:jc w:val="center"/>
        <w:rPr>
          <w:rFonts w:ascii="Times New Roman" w:hAnsi="Times New Roman" w:cs="Times New Roman"/>
          <w:b/>
        </w:rPr>
      </w:pPr>
    </w:p>
    <w:p w:rsidR="0065490D" w:rsidRPr="009F35C9" w:rsidRDefault="00DA2687" w:rsidP="00DA2687">
      <w:pPr>
        <w:tabs>
          <w:tab w:val="left" w:pos="426"/>
        </w:tabs>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r>
      <w:r w:rsidR="0065490D" w:rsidRPr="009F35C9">
        <w:rPr>
          <w:rFonts w:ascii="Times New Roman" w:hAnsi="Times New Roman" w:cs="Times New Roman"/>
        </w:rPr>
        <w:t xml:space="preserve">Uživatel je povinen počínat si v užívaných prostorech tak, aby nezavdal svým jednáním </w:t>
      </w:r>
      <w:r w:rsidR="0065490D" w:rsidRPr="009F35C9">
        <w:rPr>
          <w:rFonts w:ascii="Times New Roman" w:hAnsi="Times New Roman" w:cs="Times New Roman"/>
        </w:rPr>
        <w:tab/>
        <w:t>příčinu ke vzniku požáru nebo jiné živelné události.</w:t>
      </w:r>
    </w:p>
    <w:p w:rsidR="0065490D" w:rsidRPr="009F35C9" w:rsidRDefault="00DA2687" w:rsidP="0065490D">
      <w:pPr>
        <w:tabs>
          <w:tab w:val="left" w:pos="426"/>
        </w:tabs>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r>
      <w:r w:rsidR="0065490D" w:rsidRPr="009F35C9">
        <w:rPr>
          <w:rFonts w:ascii="Times New Roman" w:hAnsi="Times New Roman" w:cs="Times New Roman"/>
        </w:rPr>
        <w:t>Uživatel v užívaných prostorech zajišťuje péči BOZP a PO ve smyslu platných obecně</w:t>
      </w:r>
      <w:r>
        <w:rPr>
          <w:rFonts w:ascii="Times New Roman" w:hAnsi="Times New Roman" w:cs="Times New Roman"/>
        </w:rPr>
        <w:t xml:space="preserve"> </w:t>
      </w:r>
      <w:r w:rsidR="0065490D" w:rsidRPr="009F35C9">
        <w:rPr>
          <w:rFonts w:ascii="Times New Roman" w:hAnsi="Times New Roman" w:cs="Times New Roman"/>
        </w:rPr>
        <w:tab/>
        <w:t xml:space="preserve">závazných předpisů a je odpovědný za dodržování ustanovení těchto předpisů a za škody, </w:t>
      </w:r>
      <w:r w:rsidR="0065490D" w:rsidRPr="009F35C9">
        <w:rPr>
          <w:rFonts w:ascii="Times New Roman" w:hAnsi="Times New Roman" w:cs="Times New Roman"/>
        </w:rPr>
        <w:tab/>
        <w:t>které</w:t>
      </w:r>
      <w:r>
        <w:rPr>
          <w:rFonts w:ascii="Times New Roman" w:hAnsi="Times New Roman" w:cs="Times New Roman"/>
        </w:rPr>
        <w:t xml:space="preserve"> </w:t>
      </w:r>
      <w:r>
        <w:rPr>
          <w:rFonts w:ascii="Times New Roman" w:hAnsi="Times New Roman" w:cs="Times New Roman"/>
        </w:rPr>
        <w:tab/>
      </w:r>
      <w:r w:rsidR="0065490D" w:rsidRPr="009F35C9">
        <w:rPr>
          <w:rFonts w:ascii="Times New Roman" w:hAnsi="Times New Roman" w:cs="Times New Roman"/>
        </w:rPr>
        <w:t>vzniknou jeho provozní činností.</w:t>
      </w:r>
    </w:p>
    <w:p w:rsidR="0065490D" w:rsidRPr="009F35C9" w:rsidRDefault="0065490D" w:rsidP="007B2410">
      <w:pPr>
        <w:tabs>
          <w:tab w:val="left" w:pos="426"/>
        </w:tabs>
        <w:jc w:val="both"/>
        <w:rPr>
          <w:rFonts w:ascii="Times New Roman" w:hAnsi="Times New Roman" w:cs="Times New Roman"/>
        </w:rPr>
      </w:pPr>
      <w:r w:rsidRPr="009F35C9">
        <w:rPr>
          <w:rFonts w:ascii="Times New Roman" w:hAnsi="Times New Roman" w:cs="Times New Roman"/>
        </w:rPr>
        <w:t>6.3.</w:t>
      </w:r>
      <w:r w:rsidR="00DA2687">
        <w:rPr>
          <w:rFonts w:ascii="Times New Roman" w:hAnsi="Times New Roman" w:cs="Times New Roman"/>
        </w:rPr>
        <w:tab/>
      </w:r>
      <w:r w:rsidRPr="009F35C9">
        <w:rPr>
          <w:rFonts w:ascii="Times New Roman" w:hAnsi="Times New Roman" w:cs="Times New Roman"/>
        </w:rPr>
        <w:t>Uživatel je povinen dodržovat „Závazné podmínky pro provádění činnosti externích osob</w:t>
      </w:r>
      <w:r w:rsidRPr="009F35C9">
        <w:rPr>
          <w:rFonts w:ascii="Times New Roman" w:hAnsi="Times New Roman" w:cs="Times New Roman"/>
        </w:rPr>
        <w:tab/>
        <w:t>z hlediska bezpečnosti a ochrany zdraví při práci, požární ochrany a ochrany životního</w:t>
      </w:r>
      <w:r w:rsidR="007B2410">
        <w:rPr>
          <w:rFonts w:ascii="Times New Roman" w:hAnsi="Times New Roman" w:cs="Times New Roman"/>
        </w:rPr>
        <w:t xml:space="preserve"> </w:t>
      </w:r>
      <w:r w:rsidRPr="009F35C9">
        <w:rPr>
          <w:rFonts w:ascii="Times New Roman" w:hAnsi="Times New Roman" w:cs="Times New Roman"/>
        </w:rPr>
        <w:tab/>
        <w:t xml:space="preserve">prostředí pro společnost </w:t>
      </w:r>
      <w:r w:rsidRPr="009F35C9">
        <w:rPr>
          <w:rFonts w:ascii="Times New Roman" w:hAnsi="Times New Roman" w:cs="Times New Roman"/>
        </w:rPr>
        <w:tab/>
        <w:t xml:space="preserve">VÍTKOVICE ARÉNA, a.s.“, které tvoří Přílohu č. 3 </w:t>
      </w:r>
      <w:r w:rsidR="00FF6A8A" w:rsidRPr="009F35C9">
        <w:rPr>
          <w:rFonts w:ascii="Times New Roman" w:hAnsi="Times New Roman" w:cs="Times New Roman"/>
        </w:rPr>
        <w:t>této</w:t>
      </w:r>
      <w:r w:rsidRPr="009F35C9">
        <w:rPr>
          <w:rFonts w:ascii="Times New Roman" w:hAnsi="Times New Roman" w:cs="Times New Roman"/>
        </w:rPr>
        <w:t xml:space="preserve"> smlouvy.</w:t>
      </w:r>
    </w:p>
    <w:p w:rsidR="0065490D" w:rsidRPr="009F35C9" w:rsidRDefault="0065490D" w:rsidP="0065490D">
      <w:pPr>
        <w:tabs>
          <w:tab w:val="left" w:pos="426"/>
        </w:tabs>
        <w:ind w:left="426" w:hanging="426"/>
        <w:jc w:val="both"/>
        <w:rPr>
          <w:rFonts w:ascii="Times New Roman" w:hAnsi="Times New Roman" w:cs="Times New Roman"/>
        </w:rPr>
      </w:pPr>
      <w:r w:rsidRPr="009F35C9">
        <w:rPr>
          <w:rFonts w:ascii="Times New Roman" w:hAnsi="Times New Roman" w:cs="Times New Roman"/>
        </w:rPr>
        <w:t>6.4. Uživatel je povinen dodržovat Provozní řád střediska Městský stadion a Provozní řád hřiště s umělým trávníkem, se kterými se prokazatelně seznámil, což podpisem této smlouvy stvrzuje.</w:t>
      </w:r>
    </w:p>
    <w:p w:rsidR="0065490D" w:rsidRPr="009F35C9" w:rsidRDefault="0065490D" w:rsidP="0065490D">
      <w:pPr>
        <w:tabs>
          <w:tab w:val="left" w:pos="426"/>
        </w:tabs>
        <w:ind w:left="426" w:hanging="426"/>
        <w:jc w:val="both"/>
        <w:rPr>
          <w:rFonts w:ascii="Times New Roman" w:hAnsi="Times New Roman" w:cs="Times New Roman"/>
        </w:rPr>
      </w:pPr>
      <w:r w:rsidRPr="009F35C9">
        <w:rPr>
          <w:rFonts w:ascii="Times New Roman" w:hAnsi="Times New Roman" w:cs="Times New Roman"/>
        </w:rPr>
        <w:tab/>
        <w:t>Provozní řád střediska Městský stadion a Provozní řád hřiště s umělým trávníkem bude přílohou této smlouvy.</w:t>
      </w:r>
    </w:p>
    <w:p w:rsidR="0065490D" w:rsidRPr="009F35C9" w:rsidRDefault="001666CE" w:rsidP="0065490D">
      <w:pPr>
        <w:tabs>
          <w:tab w:val="left" w:pos="426"/>
        </w:tabs>
        <w:ind w:left="426" w:hanging="426"/>
        <w:jc w:val="both"/>
        <w:rPr>
          <w:rFonts w:ascii="Times New Roman" w:hAnsi="Times New Roman" w:cs="Times New Roman"/>
        </w:rPr>
      </w:pPr>
      <w:r w:rsidRPr="009F35C9">
        <w:rPr>
          <w:rFonts w:ascii="Times New Roman" w:hAnsi="Times New Roman" w:cs="Times New Roman"/>
        </w:rPr>
        <w:t xml:space="preserve">6.5. </w:t>
      </w:r>
      <w:r w:rsidR="0065490D" w:rsidRPr="009F35C9">
        <w:rPr>
          <w:rFonts w:ascii="Times New Roman" w:hAnsi="Times New Roman" w:cs="Times New Roman"/>
        </w:rPr>
        <w:t xml:space="preserve">Uživatel byl seznámen s požárním nebezpečím vyplývajícím z charakteru objektů, technologií </w:t>
      </w:r>
      <w:r w:rsidR="007B2410">
        <w:rPr>
          <w:rFonts w:ascii="Times New Roman" w:hAnsi="Times New Roman" w:cs="Times New Roman"/>
        </w:rPr>
        <w:t xml:space="preserve">     </w:t>
      </w:r>
      <w:r w:rsidR="0065490D" w:rsidRPr="009F35C9">
        <w:rPr>
          <w:rFonts w:ascii="Times New Roman" w:hAnsi="Times New Roman" w:cs="Times New Roman"/>
        </w:rPr>
        <w:t>a používaných látek.</w:t>
      </w:r>
    </w:p>
    <w:p w:rsidR="0065490D" w:rsidRPr="009F35C9" w:rsidRDefault="0065490D" w:rsidP="0065490D">
      <w:pPr>
        <w:tabs>
          <w:tab w:val="left" w:pos="426"/>
        </w:tabs>
        <w:ind w:left="426" w:hanging="426"/>
        <w:jc w:val="both"/>
        <w:rPr>
          <w:rFonts w:ascii="Times New Roman" w:hAnsi="Times New Roman" w:cs="Times New Roman"/>
        </w:rPr>
      </w:pPr>
      <w:r w:rsidRPr="009F35C9">
        <w:rPr>
          <w:rFonts w:ascii="Times New Roman" w:hAnsi="Times New Roman" w:cs="Times New Roman"/>
        </w:rPr>
        <w:t>6.6. Uživatel byl seznámen s požárními únikovými cestami</w:t>
      </w:r>
      <w:r w:rsidR="001666CE" w:rsidRPr="009F35C9">
        <w:rPr>
          <w:rFonts w:ascii="Times New Roman" w:hAnsi="Times New Roman" w:cs="Times New Roman"/>
        </w:rPr>
        <w:t xml:space="preserve">, požárními řády, požárními směrnicemi </w:t>
      </w:r>
      <w:r w:rsidR="007B2410">
        <w:rPr>
          <w:rFonts w:ascii="Times New Roman" w:hAnsi="Times New Roman" w:cs="Times New Roman"/>
        </w:rPr>
        <w:t xml:space="preserve">     </w:t>
      </w:r>
      <w:r w:rsidR="001666CE" w:rsidRPr="009F35C9">
        <w:rPr>
          <w:rFonts w:ascii="Times New Roman" w:hAnsi="Times New Roman" w:cs="Times New Roman"/>
        </w:rPr>
        <w:t>a rozmístěním věcných prostředků požární ochrany.</w:t>
      </w:r>
    </w:p>
    <w:p w:rsidR="001666CE" w:rsidRPr="009F35C9" w:rsidRDefault="007B2410" w:rsidP="007B2410">
      <w:pPr>
        <w:tabs>
          <w:tab w:val="left" w:pos="567"/>
        </w:tabs>
        <w:ind w:left="426" w:hanging="426"/>
        <w:jc w:val="both"/>
        <w:rPr>
          <w:rFonts w:ascii="Times New Roman" w:hAnsi="Times New Roman" w:cs="Times New Roman"/>
        </w:rPr>
      </w:pPr>
      <w:r>
        <w:rPr>
          <w:rFonts w:ascii="Times New Roman" w:hAnsi="Times New Roman" w:cs="Times New Roman"/>
        </w:rPr>
        <w:t>6.7.</w:t>
      </w:r>
      <w:r>
        <w:rPr>
          <w:rFonts w:ascii="Times New Roman" w:hAnsi="Times New Roman" w:cs="Times New Roman"/>
        </w:rPr>
        <w:tab/>
      </w:r>
      <w:r w:rsidR="001666CE" w:rsidRPr="009F35C9">
        <w:rPr>
          <w:rFonts w:ascii="Times New Roman" w:hAnsi="Times New Roman" w:cs="Times New Roman"/>
        </w:rPr>
        <w:t>Provozovatel neodpovídá za jakékoliv škody a úrazy jak hráčů, tak diváků vzniklé při mistrovských utkání A týmu m</w:t>
      </w:r>
      <w:r w:rsidR="005317F8">
        <w:rPr>
          <w:rFonts w:ascii="Times New Roman" w:hAnsi="Times New Roman" w:cs="Times New Roman"/>
        </w:rPr>
        <w:t>užů FC Baník Ostrava sezóny 201</w:t>
      </w:r>
      <w:r w:rsidR="00320AC1">
        <w:rPr>
          <w:rFonts w:ascii="Times New Roman" w:hAnsi="Times New Roman" w:cs="Times New Roman"/>
        </w:rPr>
        <w:t>9</w:t>
      </w:r>
      <w:r w:rsidR="00142A12" w:rsidRPr="009F35C9">
        <w:rPr>
          <w:rFonts w:ascii="Times New Roman" w:hAnsi="Times New Roman" w:cs="Times New Roman"/>
        </w:rPr>
        <w:t>/</w:t>
      </w:r>
      <w:r w:rsidR="00FF6A8A" w:rsidRPr="009F35C9">
        <w:rPr>
          <w:rFonts w:ascii="Times New Roman" w:hAnsi="Times New Roman" w:cs="Times New Roman"/>
        </w:rPr>
        <w:t>2</w:t>
      </w:r>
      <w:r w:rsidR="00320AC1">
        <w:rPr>
          <w:rFonts w:ascii="Times New Roman" w:hAnsi="Times New Roman" w:cs="Times New Roman"/>
        </w:rPr>
        <w:t>0</w:t>
      </w:r>
      <w:r w:rsidR="00583DA4">
        <w:rPr>
          <w:rFonts w:ascii="Times New Roman" w:hAnsi="Times New Roman" w:cs="Times New Roman"/>
        </w:rPr>
        <w:t>20</w:t>
      </w:r>
      <w:r w:rsidR="001666CE" w:rsidRPr="009F35C9">
        <w:rPr>
          <w:rFonts w:ascii="Times New Roman" w:hAnsi="Times New Roman" w:cs="Times New Roman"/>
        </w:rPr>
        <w:t>, předzápasových tréninků A týmu mužů FC Baník Ostrava sezó</w:t>
      </w:r>
      <w:r w:rsidR="00FF6A8A" w:rsidRPr="009F35C9">
        <w:rPr>
          <w:rFonts w:ascii="Times New Roman" w:hAnsi="Times New Roman" w:cs="Times New Roman"/>
        </w:rPr>
        <w:t>ny 201</w:t>
      </w:r>
      <w:r w:rsidR="00320AC1">
        <w:rPr>
          <w:rFonts w:ascii="Times New Roman" w:hAnsi="Times New Roman" w:cs="Times New Roman"/>
        </w:rPr>
        <w:t>9</w:t>
      </w:r>
      <w:r w:rsidR="00FF6A8A" w:rsidRPr="009F35C9">
        <w:rPr>
          <w:rFonts w:ascii="Times New Roman" w:hAnsi="Times New Roman" w:cs="Times New Roman"/>
        </w:rPr>
        <w:t>/20</w:t>
      </w:r>
      <w:r w:rsidR="00320AC1">
        <w:rPr>
          <w:rFonts w:ascii="Times New Roman" w:hAnsi="Times New Roman" w:cs="Times New Roman"/>
        </w:rPr>
        <w:t>20</w:t>
      </w:r>
      <w:r w:rsidR="001666CE" w:rsidRPr="009F35C9">
        <w:rPr>
          <w:rFonts w:ascii="Times New Roman" w:hAnsi="Times New Roman" w:cs="Times New Roman"/>
        </w:rPr>
        <w:t xml:space="preserve"> a po</w:t>
      </w:r>
      <w:r w:rsidR="00142A12" w:rsidRPr="009F35C9">
        <w:rPr>
          <w:rFonts w:ascii="Times New Roman" w:hAnsi="Times New Roman" w:cs="Times New Roman"/>
        </w:rPr>
        <w:t>hárových utkání FAČR sezóny 201</w:t>
      </w:r>
      <w:r w:rsidR="00320AC1">
        <w:rPr>
          <w:rFonts w:ascii="Times New Roman" w:hAnsi="Times New Roman" w:cs="Times New Roman"/>
        </w:rPr>
        <w:t>9</w:t>
      </w:r>
      <w:r w:rsidR="00142A12" w:rsidRPr="009F35C9">
        <w:rPr>
          <w:rFonts w:ascii="Times New Roman" w:hAnsi="Times New Roman" w:cs="Times New Roman"/>
        </w:rPr>
        <w:t>/20</w:t>
      </w:r>
      <w:r w:rsidR="00320AC1">
        <w:rPr>
          <w:rFonts w:ascii="Times New Roman" w:hAnsi="Times New Roman" w:cs="Times New Roman"/>
        </w:rPr>
        <w:t>20</w:t>
      </w:r>
      <w:r w:rsidR="001666CE" w:rsidRPr="009F35C9">
        <w:rPr>
          <w:rFonts w:ascii="Times New Roman" w:hAnsi="Times New Roman" w:cs="Times New Roman"/>
        </w:rPr>
        <w:t xml:space="preserve"> A týmu mužů FC Baník Ostrava.</w:t>
      </w:r>
    </w:p>
    <w:p w:rsidR="001666CE" w:rsidRPr="009F35C9" w:rsidRDefault="001666CE" w:rsidP="0065490D">
      <w:pPr>
        <w:tabs>
          <w:tab w:val="left" w:pos="426"/>
        </w:tabs>
        <w:ind w:left="426" w:hanging="426"/>
        <w:jc w:val="both"/>
        <w:rPr>
          <w:rFonts w:ascii="Times New Roman" w:hAnsi="Times New Roman" w:cs="Times New Roman"/>
        </w:rPr>
      </w:pPr>
      <w:r w:rsidRPr="009F35C9">
        <w:rPr>
          <w:rFonts w:ascii="Times New Roman" w:hAnsi="Times New Roman" w:cs="Times New Roman"/>
        </w:rPr>
        <w:t>6.8. Uživatel doloží k odsouhlasení provozovatelem nejpozději</w:t>
      </w:r>
      <w:r w:rsidR="00E63E6A" w:rsidRPr="009F35C9">
        <w:rPr>
          <w:rFonts w:ascii="Times New Roman" w:hAnsi="Times New Roman" w:cs="Times New Roman"/>
        </w:rPr>
        <w:t xml:space="preserve"> do 30. 6. </w:t>
      </w:r>
      <w:r w:rsidR="00142A12" w:rsidRPr="009F35C9">
        <w:rPr>
          <w:rFonts w:ascii="Times New Roman" w:hAnsi="Times New Roman" w:cs="Times New Roman"/>
        </w:rPr>
        <w:t>201</w:t>
      </w:r>
      <w:r w:rsidR="00320AC1">
        <w:rPr>
          <w:rFonts w:ascii="Times New Roman" w:hAnsi="Times New Roman" w:cs="Times New Roman"/>
        </w:rPr>
        <w:t>9</w:t>
      </w:r>
      <w:r w:rsidRPr="009F35C9">
        <w:rPr>
          <w:rFonts w:ascii="Times New Roman" w:hAnsi="Times New Roman" w:cs="Times New Roman"/>
        </w:rPr>
        <w:t xml:space="preserve"> „Organizační řád pořadatelské služby“ pro utkání </w:t>
      </w:r>
      <w:r w:rsidR="0032446B" w:rsidRPr="009F35C9">
        <w:rPr>
          <w:rFonts w:ascii="Times New Roman" w:hAnsi="Times New Roman" w:cs="Times New Roman"/>
        </w:rPr>
        <w:t>a pohárová utkání FAČR A týmu mužů</w:t>
      </w:r>
      <w:r w:rsidR="00FF6A8A" w:rsidRPr="009F35C9">
        <w:rPr>
          <w:rFonts w:ascii="Times New Roman" w:hAnsi="Times New Roman" w:cs="Times New Roman"/>
        </w:rPr>
        <w:t xml:space="preserve"> FC Baník Ostrava sezóny 201</w:t>
      </w:r>
      <w:r w:rsidR="00320AC1">
        <w:rPr>
          <w:rFonts w:ascii="Times New Roman" w:hAnsi="Times New Roman" w:cs="Times New Roman"/>
        </w:rPr>
        <w:t>9</w:t>
      </w:r>
      <w:r w:rsidR="00FF6A8A" w:rsidRPr="009F35C9">
        <w:rPr>
          <w:rFonts w:ascii="Times New Roman" w:hAnsi="Times New Roman" w:cs="Times New Roman"/>
        </w:rPr>
        <w:t>/20</w:t>
      </w:r>
      <w:r w:rsidR="00320AC1">
        <w:rPr>
          <w:rFonts w:ascii="Times New Roman" w:hAnsi="Times New Roman" w:cs="Times New Roman"/>
        </w:rPr>
        <w:t>20</w:t>
      </w:r>
      <w:r w:rsidR="0032446B" w:rsidRPr="009F35C9">
        <w:rPr>
          <w:rFonts w:ascii="Times New Roman" w:hAnsi="Times New Roman" w:cs="Times New Roman"/>
        </w:rPr>
        <w:t xml:space="preserve"> a „Návštěvní řád“ pro utkání a pohárová utkání FAČR A týmu m</w:t>
      </w:r>
      <w:r w:rsidR="00FF6A8A" w:rsidRPr="009F35C9">
        <w:rPr>
          <w:rFonts w:ascii="Times New Roman" w:hAnsi="Times New Roman" w:cs="Times New Roman"/>
        </w:rPr>
        <w:t>užů FC Baník Ostrava sezóny 20</w:t>
      </w:r>
      <w:r w:rsidR="00320AC1">
        <w:rPr>
          <w:rFonts w:ascii="Times New Roman" w:hAnsi="Times New Roman" w:cs="Times New Roman"/>
        </w:rPr>
        <w:t>19</w:t>
      </w:r>
      <w:r w:rsidR="00FF6A8A" w:rsidRPr="009F35C9">
        <w:rPr>
          <w:rFonts w:ascii="Times New Roman" w:hAnsi="Times New Roman" w:cs="Times New Roman"/>
        </w:rPr>
        <w:t>/</w:t>
      </w:r>
      <w:r w:rsidR="00320AC1">
        <w:rPr>
          <w:rFonts w:ascii="Times New Roman" w:hAnsi="Times New Roman" w:cs="Times New Roman"/>
        </w:rPr>
        <w:t>2020</w:t>
      </w:r>
      <w:r w:rsidR="0032446B" w:rsidRPr="009F35C9">
        <w:rPr>
          <w:rFonts w:ascii="Times New Roman" w:hAnsi="Times New Roman" w:cs="Times New Roman"/>
        </w:rPr>
        <w:t>.</w:t>
      </w:r>
    </w:p>
    <w:p w:rsidR="0032446B" w:rsidRPr="009F35C9" w:rsidRDefault="0032446B" w:rsidP="0065490D">
      <w:pPr>
        <w:tabs>
          <w:tab w:val="left" w:pos="426"/>
        </w:tabs>
        <w:ind w:left="426" w:hanging="426"/>
        <w:jc w:val="both"/>
        <w:rPr>
          <w:rFonts w:ascii="Times New Roman" w:hAnsi="Times New Roman" w:cs="Times New Roman"/>
        </w:rPr>
      </w:pPr>
      <w:r w:rsidRPr="009F35C9">
        <w:rPr>
          <w:rFonts w:ascii="Times New Roman" w:hAnsi="Times New Roman" w:cs="Times New Roman"/>
        </w:rPr>
        <w:tab/>
        <w:t>Výše uvedené dokumenty budou po ods</w:t>
      </w:r>
      <w:r w:rsidR="00BD2D9E" w:rsidRPr="009F35C9">
        <w:rPr>
          <w:rFonts w:ascii="Times New Roman" w:hAnsi="Times New Roman" w:cs="Times New Roman"/>
        </w:rPr>
        <w:t>ouhlasení přílohou této smlo</w:t>
      </w:r>
      <w:r w:rsidR="00540BCD" w:rsidRPr="009F35C9">
        <w:rPr>
          <w:rFonts w:ascii="Times New Roman" w:hAnsi="Times New Roman" w:cs="Times New Roman"/>
        </w:rPr>
        <w:t>u</w:t>
      </w:r>
      <w:r w:rsidR="00BD2D9E" w:rsidRPr="009F35C9">
        <w:rPr>
          <w:rFonts w:ascii="Times New Roman" w:hAnsi="Times New Roman" w:cs="Times New Roman"/>
        </w:rPr>
        <w:t>vy.</w:t>
      </w:r>
    </w:p>
    <w:p w:rsidR="00EE398B" w:rsidRDefault="00EE398B" w:rsidP="0065490D">
      <w:pPr>
        <w:tabs>
          <w:tab w:val="left" w:pos="426"/>
        </w:tabs>
        <w:ind w:left="426" w:hanging="426"/>
        <w:jc w:val="both"/>
        <w:rPr>
          <w:rFonts w:ascii="Times New Roman" w:hAnsi="Times New Roman" w:cs="Times New Roman"/>
        </w:rPr>
      </w:pPr>
    </w:p>
    <w:p w:rsidR="00DB78B5" w:rsidRPr="009F35C9" w:rsidRDefault="00DB78B5" w:rsidP="0065490D">
      <w:pPr>
        <w:tabs>
          <w:tab w:val="left" w:pos="426"/>
        </w:tabs>
        <w:ind w:left="426" w:hanging="426"/>
        <w:jc w:val="both"/>
        <w:rPr>
          <w:rFonts w:ascii="Times New Roman" w:hAnsi="Times New Roman" w:cs="Times New Roman"/>
        </w:rPr>
      </w:pPr>
    </w:p>
    <w:p w:rsidR="00EE5919" w:rsidRPr="009F35C9" w:rsidRDefault="00AC3612" w:rsidP="00542EB4">
      <w:pPr>
        <w:tabs>
          <w:tab w:val="left" w:pos="426"/>
        </w:tabs>
        <w:ind w:left="426" w:hanging="426"/>
        <w:jc w:val="center"/>
        <w:rPr>
          <w:rFonts w:ascii="Times New Roman" w:hAnsi="Times New Roman" w:cs="Times New Roman"/>
          <w:b/>
        </w:rPr>
      </w:pPr>
      <w:r w:rsidRPr="009F35C9">
        <w:rPr>
          <w:rFonts w:ascii="Times New Roman" w:hAnsi="Times New Roman" w:cs="Times New Roman"/>
          <w:b/>
        </w:rPr>
        <w:t>7. Ostatní ujednání</w:t>
      </w:r>
    </w:p>
    <w:p w:rsidR="00AC3612" w:rsidRPr="009F35C9" w:rsidRDefault="00AC3612" w:rsidP="00EE5919">
      <w:pPr>
        <w:tabs>
          <w:tab w:val="left" w:pos="426"/>
        </w:tabs>
        <w:ind w:left="426" w:hanging="426"/>
        <w:jc w:val="center"/>
        <w:rPr>
          <w:rFonts w:ascii="Times New Roman" w:hAnsi="Times New Roman" w:cs="Times New Roman"/>
          <w:b/>
        </w:rPr>
      </w:pPr>
    </w:p>
    <w:p w:rsidR="00AC3612" w:rsidRPr="009F35C9" w:rsidRDefault="00AC3612" w:rsidP="00AC3612">
      <w:pPr>
        <w:tabs>
          <w:tab w:val="left" w:pos="426"/>
        </w:tabs>
        <w:ind w:left="426" w:hanging="426"/>
        <w:jc w:val="both"/>
        <w:rPr>
          <w:rFonts w:ascii="Times New Roman" w:hAnsi="Times New Roman" w:cs="Times New Roman"/>
        </w:rPr>
      </w:pPr>
      <w:r w:rsidRPr="009F35C9">
        <w:rPr>
          <w:rFonts w:ascii="Times New Roman" w:hAnsi="Times New Roman" w:cs="Times New Roman"/>
        </w:rPr>
        <w:t>7.1. „Pořadatelské</w:t>
      </w:r>
      <w:r w:rsidR="000D7489">
        <w:rPr>
          <w:rFonts w:ascii="Times New Roman" w:hAnsi="Times New Roman" w:cs="Times New Roman"/>
        </w:rPr>
        <w:t xml:space="preserve"> zajištění“ -</w:t>
      </w:r>
      <w:r w:rsidRPr="009F35C9">
        <w:rPr>
          <w:rFonts w:ascii="Times New Roman" w:hAnsi="Times New Roman" w:cs="Times New Roman"/>
        </w:rPr>
        <w:t xml:space="preserve"> Uživatel se zavazuje zajistit během utkání pořadatelskou službu, a to na své náklady a v dostatečném rozsahu, odpovídajícímu počtu diváků a charakteru utkání, přesný počet a rozmístění jednotlivých členů pořadatelské služby předá odpovědný zástupce uživatele nejpozději 5 dní před každým utkáním k odsouhlasení odpovědnému zástupci provozovatele (vedoucí Městského stadionu).</w:t>
      </w:r>
    </w:p>
    <w:p w:rsidR="00AC3612" w:rsidRPr="009F35C9" w:rsidRDefault="00AC3612" w:rsidP="00AC3612">
      <w:pPr>
        <w:tabs>
          <w:tab w:val="left" w:pos="426"/>
        </w:tabs>
        <w:ind w:left="426" w:hanging="426"/>
        <w:jc w:val="both"/>
        <w:rPr>
          <w:rFonts w:ascii="Times New Roman" w:hAnsi="Times New Roman" w:cs="Times New Roman"/>
        </w:rPr>
      </w:pPr>
      <w:r w:rsidRPr="009F35C9">
        <w:rPr>
          <w:rFonts w:ascii="Times New Roman" w:hAnsi="Times New Roman" w:cs="Times New Roman"/>
        </w:rPr>
        <w:t>7.2. Uživatel se zavazuje na své náklady zajistit během utkání zdravotní službu a hasičskou hlídku v dostatečném rozsahu, odpovídajícímu počtu diváků a charakteru utkání.</w:t>
      </w:r>
    </w:p>
    <w:p w:rsidR="00AC3612" w:rsidRPr="009F35C9" w:rsidRDefault="006C4119" w:rsidP="00AC3612">
      <w:pPr>
        <w:tabs>
          <w:tab w:val="left" w:pos="426"/>
        </w:tabs>
        <w:ind w:left="426" w:hanging="426"/>
        <w:jc w:val="both"/>
        <w:rPr>
          <w:rFonts w:ascii="Times New Roman" w:hAnsi="Times New Roman" w:cs="Times New Roman"/>
        </w:rPr>
      </w:pPr>
      <w:r w:rsidRPr="009F35C9">
        <w:rPr>
          <w:rFonts w:ascii="Times New Roman" w:hAnsi="Times New Roman" w:cs="Times New Roman"/>
        </w:rPr>
        <w:t>7.3. Uživatel uhradí veškeré poplatky vyplývající z autorských práv.</w:t>
      </w:r>
    </w:p>
    <w:p w:rsidR="006C4119" w:rsidRPr="009F35C9" w:rsidRDefault="00DB78B5" w:rsidP="00DB78B5">
      <w:pPr>
        <w:tabs>
          <w:tab w:val="left" w:pos="426"/>
        </w:tabs>
        <w:ind w:left="426" w:hanging="426"/>
        <w:jc w:val="both"/>
        <w:rPr>
          <w:rFonts w:ascii="Times New Roman" w:hAnsi="Times New Roman" w:cs="Times New Roman"/>
        </w:rPr>
      </w:pPr>
      <w:r>
        <w:rPr>
          <w:rFonts w:ascii="Times New Roman" w:hAnsi="Times New Roman" w:cs="Times New Roman"/>
        </w:rPr>
        <w:t>7.4.</w:t>
      </w:r>
      <w:r>
        <w:rPr>
          <w:rFonts w:ascii="Times New Roman" w:hAnsi="Times New Roman" w:cs="Times New Roman"/>
        </w:rPr>
        <w:tab/>
      </w:r>
      <w:r w:rsidR="006C4119" w:rsidRPr="009F35C9">
        <w:rPr>
          <w:rFonts w:ascii="Times New Roman" w:hAnsi="Times New Roman" w:cs="Times New Roman"/>
        </w:rPr>
        <w:t xml:space="preserve">Uživatel se zavazuje dodat provozovateli písemně 30-ti denní rozpisy jednotlivých zápasů </w:t>
      </w:r>
      <w:r>
        <w:rPr>
          <w:rFonts w:ascii="Times New Roman" w:hAnsi="Times New Roman" w:cs="Times New Roman"/>
        </w:rPr>
        <w:t xml:space="preserve">           </w:t>
      </w:r>
      <w:r w:rsidR="006C4119" w:rsidRPr="009F35C9">
        <w:rPr>
          <w:rFonts w:ascii="Times New Roman" w:hAnsi="Times New Roman" w:cs="Times New Roman"/>
        </w:rPr>
        <w:t>a tréninků, a to vždy nejméně 10 kalendářních dní před zahájením činnosti v daném měsíci. Změny v rozpisu lze činit nejméně 3 pracovní dny přede dnem, na který je změna požadována (za provozovatele je kontaktní osobou vedoucí Městského stadionu).</w:t>
      </w:r>
    </w:p>
    <w:p w:rsidR="006C4119" w:rsidRPr="009F35C9" w:rsidRDefault="006C4119" w:rsidP="00AC3612">
      <w:pPr>
        <w:tabs>
          <w:tab w:val="left" w:pos="426"/>
        </w:tabs>
        <w:ind w:left="426" w:hanging="426"/>
        <w:jc w:val="both"/>
        <w:rPr>
          <w:rFonts w:ascii="Times New Roman" w:hAnsi="Times New Roman" w:cs="Times New Roman"/>
        </w:rPr>
      </w:pPr>
      <w:r w:rsidRPr="009F35C9">
        <w:rPr>
          <w:rFonts w:ascii="Times New Roman" w:hAnsi="Times New Roman" w:cs="Times New Roman"/>
        </w:rPr>
        <w:t>7.5. Smluvní strany se dohodly pro případ, že uživatel zruší jednotlivý zápas či trénink, naplánovaný dle předem dodaného rozpisu (viz předcházející bod smlouvy), a to ve lhůtě kratší než 3 pracovní dny př</w:t>
      </w:r>
      <w:r w:rsidR="00EE398B" w:rsidRPr="009F35C9">
        <w:rPr>
          <w:rFonts w:ascii="Times New Roman" w:hAnsi="Times New Roman" w:cs="Times New Roman"/>
        </w:rPr>
        <w:t>e</w:t>
      </w:r>
      <w:r w:rsidRPr="009F35C9">
        <w:rPr>
          <w:rFonts w:ascii="Times New Roman" w:hAnsi="Times New Roman" w:cs="Times New Roman"/>
        </w:rPr>
        <w:t>d takto plánovaným zápasem nebo tréninkem, na smluvní pokutě ve výši 5.000,</w:t>
      </w:r>
      <w:r w:rsidR="00EE398B" w:rsidRPr="009F35C9">
        <w:rPr>
          <w:rFonts w:ascii="Times New Roman" w:hAnsi="Times New Roman" w:cs="Times New Roman"/>
        </w:rPr>
        <w:t>-- Kč za každou hodinu nerealizovaného zápasu nebo tréninku. Smluvní pokutu uhradí uživatel provozovateli na základě faktury, vystavené vždy k poslednímu dni v kalendářním měsíci, se splatností 14 dní.</w:t>
      </w:r>
    </w:p>
    <w:p w:rsidR="00EE398B" w:rsidRPr="009F35C9" w:rsidRDefault="00EE398B" w:rsidP="00AC3612">
      <w:pPr>
        <w:tabs>
          <w:tab w:val="left" w:pos="426"/>
        </w:tabs>
        <w:ind w:left="426" w:hanging="426"/>
        <w:jc w:val="both"/>
        <w:rPr>
          <w:rFonts w:ascii="Times New Roman" w:hAnsi="Times New Roman" w:cs="Times New Roman"/>
        </w:rPr>
      </w:pPr>
      <w:r w:rsidRPr="009F35C9">
        <w:rPr>
          <w:rFonts w:ascii="Times New Roman" w:hAnsi="Times New Roman" w:cs="Times New Roman"/>
        </w:rPr>
        <w:t>7.6. Provozovatel upozorní nejméně 21 dní předem uživatele, kdy nebude moci předmět smlouvy užívat (např. z důvodu konání kulturních, sportovních, společenských akcí, provádění rekonstrukcí a náročných úprav a oprav).</w:t>
      </w:r>
    </w:p>
    <w:p w:rsidR="00EE398B" w:rsidRPr="009F35C9" w:rsidRDefault="00EE398B" w:rsidP="00AC3612">
      <w:pPr>
        <w:tabs>
          <w:tab w:val="left" w:pos="426"/>
        </w:tabs>
        <w:ind w:left="426" w:hanging="426"/>
        <w:jc w:val="both"/>
        <w:rPr>
          <w:rFonts w:ascii="Times New Roman" w:hAnsi="Times New Roman" w:cs="Times New Roman"/>
        </w:rPr>
      </w:pPr>
    </w:p>
    <w:p w:rsidR="005F138A" w:rsidRDefault="005F138A" w:rsidP="00EE398B">
      <w:pPr>
        <w:tabs>
          <w:tab w:val="left" w:pos="426"/>
        </w:tabs>
        <w:ind w:left="426" w:hanging="426"/>
        <w:jc w:val="center"/>
        <w:rPr>
          <w:rFonts w:ascii="Times New Roman" w:hAnsi="Times New Roman" w:cs="Times New Roman"/>
          <w:b/>
        </w:rPr>
      </w:pPr>
    </w:p>
    <w:p w:rsidR="00EE398B" w:rsidRPr="009F35C9" w:rsidRDefault="00EE398B" w:rsidP="00542EB4">
      <w:pPr>
        <w:tabs>
          <w:tab w:val="left" w:pos="426"/>
        </w:tabs>
        <w:ind w:left="426" w:hanging="426"/>
        <w:jc w:val="center"/>
        <w:rPr>
          <w:rFonts w:ascii="Times New Roman" w:hAnsi="Times New Roman" w:cs="Times New Roman"/>
          <w:b/>
        </w:rPr>
      </w:pPr>
      <w:r w:rsidRPr="009F35C9">
        <w:rPr>
          <w:rFonts w:ascii="Times New Roman" w:hAnsi="Times New Roman" w:cs="Times New Roman"/>
          <w:b/>
        </w:rPr>
        <w:lastRenderedPageBreak/>
        <w:t>8. Závěrečná ustanovení</w:t>
      </w:r>
    </w:p>
    <w:p w:rsidR="00EE398B" w:rsidRPr="009F35C9" w:rsidRDefault="00EE398B" w:rsidP="00EE398B">
      <w:pPr>
        <w:tabs>
          <w:tab w:val="left" w:pos="426"/>
        </w:tabs>
        <w:ind w:left="426" w:hanging="426"/>
        <w:jc w:val="center"/>
        <w:rPr>
          <w:rFonts w:ascii="Times New Roman" w:hAnsi="Times New Roman" w:cs="Times New Roman"/>
          <w:b/>
        </w:rPr>
      </w:pPr>
    </w:p>
    <w:p w:rsidR="00EE398B" w:rsidRPr="009F35C9" w:rsidRDefault="00EE398B" w:rsidP="00FD746D">
      <w:pPr>
        <w:tabs>
          <w:tab w:val="left" w:pos="426"/>
        </w:tabs>
        <w:ind w:left="426" w:hanging="426"/>
        <w:jc w:val="both"/>
        <w:rPr>
          <w:rFonts w:ascii="Times New Roman" w:hAnsi="Times New Roman" w:cs="Times New Roman"/>
        </w:rPr>
      </w:pPr>
      <w:r w:rsidRPr="009F35C9">
        <w:rPr>
          <w:rFonts w:ascii="Times New Roman" w:hAnsi="Times New Roman" w:cs="Times New Roman"/>
        </w:rPr>
        <w:t>8.1. Tato smlouva nahrazuje veškerá předchozí ujednání smluvních stran, ať ústní či písemná, pokud se týkají předmětu smlouvy a řídí se právem ČR, zejména zákonem č. 89/2012 Sb., občanský zákoník, ve znění pozdějších předpisů.</w:t>
      </w:r>
    </w:p>
    <w:p w:rsidR="00EE398B" w:rsidRDefault="00EE398B" w:rsidP="00FD746D">
      <w:pPr>
        <w:tabs>
          <w:tab w:val="left" w:pos="426"/>
        </w:tabs>
        <w:ind w:left="426" w:hanging="426"/>
        <w:jc w:val="both"/>
        <w:rPr>
          <w:rFonts w:ascii="Times New Roman" w:hAnsi="Times New Roman" w:cs="Times New Roman"/>
        </w:rPr>
      </w:pPr>
      <w:r w:rsidRPr="009F35C9">
        <w:rPr>
          <w:rFonts w:ascii="Times New Roman" w:hAnsi="Times New Roman" w:cs="Times New Roman"/>
        </w:rPr>
        <w:t>8.2. Smlouvu lze měnit nebo doplnit pouze písemnými, vzájemně odsouhlasenými</w:t>
      </w:r>
      <w:r w:rsidR="00FD746D" w:rsidRPr="009F35C9">
        <w:rPr>
          <w:rFonts w:ascii="Times New Roman" w:hAnsi="Times New Roman" w:cs="Times New Roman"/>
        </w:rPr>
        <w:t xml:space="preserve"> a podepsanými dodatky, které jsou očíslovány a stávají se nedílnou součástí smlouvy.</w:t>
      </w:r>
    </w:p>
    <w:p w:rsidR="00E5262E" w:rsidRPr="00E5262E" w:rsidRDefault="00E5262E" w:rsidP="00FD746D">
      <w:pPr>
        <w:tabs>
          <w:tab w:val="left" w:pos="426"/>
        </w:tabs>
        <w:ind w:left="426" w:hanging="426"/>
        <w:jc w:val="both"/>
        <w:rPr>
          <w:rFonts w:ascii="Times New Roman" w:hAnsi="Times New Roman" w:cs="Times New Roman"/>
        </w:rPr>
      </w:pPr>
      <w:r w:rsidRPr="00E5262E">
        <w:rPr>
          <w:rFonts w:ascii="Times New Roman" w:hAnsi="Times New Roman" w:cs="Times New Roman"/>
        </w:rPr>
        <w:t>8.3. Uživatel bere na vědomí, že společnost VÍTKOVICE ARÉNA, a.s. je dle zákona</w:t>
      </w:r>
      <w:r>
        <w:rPr>
          <w:rFonts w:ascii="Times New Roman" w:hAnsi="Times New Roman" w:cs="Times New Roman"/>
        </w:rPr>
        <w:t xml:space="preserve"> </w:t>
      </w:r>
      <w:r w:rsidRPr="00E5262E">
        <w:rPr>
          <w:rFonts w:ascii="Times New Roman" w:hAnsi="Times New Roman" w:cs="Times New Roman"/>
        </w:rPr>
        <w:t>č. 340/2015 Sb. osobou, která je povinna uveřejňovat smlouvy v registru smluv. V rámci tohoto uveřejnění budou  z uveřejnění v registru smluv vyloučena metadata týkající se ceny, či hodnoty předmětu smlouvy, jelikož tyto informace (jakož i případně více takto uveřejněných informací zároveň)  jsou obchodním tajemstvím společnosti VÍTKOVICE ARÉNA, a.s.</w:t>
      </w:r>
    </w:p>
    <w:p w:rsidR="00FD746D" w:rsidRPr="009F35C9" w:rsidRDefault="00E5262E" w:rsidP="00FD746D">
      <w:pPr>
        <w:tabs>
          <w:tab w:val="left" w:pos="426"/>
        </w:tabs>
        <w:ind w:left="426" w:hanging="426"/>
        <w:jc w:val="both"/>
        <w:rPr>
          <w:rFonts w:ascii="Times New Roman" w:hAnsi="Times New Roman" w:cs="Times New Roman"/>
        </w:rPr>
      </w:pPr>
      <w:r>
        <w:rPr>
          <w:rFonts w:ascii="Times New Roman" w:hAnsi="Times New Roman" w:cs="Times New Roman"/>
        </w:rPr>
        <w:t>8.4</w:t>
      </w:r>
      <w:r w:rsidR="00FD746D" w:rsidRPr="009F35C9">
        <w:rPr>
          <w:rFonts w:ascii="Times New Roman" w:hAnsi="Times New Roman" w:cs="Times New Roman"/>
        </w:rPr>
        <w:t>. V otázkách, které tato smlouvy výslovně neupravuje, se práva a povinnosti smluvních stran řídí občanským zákoníkem, popř. dalšími obecně závaznými právními předpisy.</w:t>
      </w:r>
    </w:p>
    <w:p w:rsidR="00FD746D" w:rsidRPr="009F35C9" w:rsidRDefault="00E5262E" w:rsidP="00FD746D">
      <w:pPr>
        <w:tabs>
          <w:tab w:val="left" w:pos="426"/>
        </w:tabs>
        <w:ind w:left="426" w:hanging="426"/>
        <w:jc w:val="both"/>
        <w:rPr>
          <w:rFonts w:ascii="Times New Roman" w:hAnsi="Times New Roman" w:cs="Times New Roman"/>
        </w:rPr>
      </w:pPr>
      <w:r>
        <w:rPr>
          <w:rFonts w:ascii="Times New Roman" w:hAnsi="Times New Roman" w:cs="Times New Roman"/>
        </w:rPr>
        <w:t>8.5</w:t>
      </w:r>
      <w:r w:rsidR="00FD746D" w:rsidRPr="009F35C9">
        <w:rPr>
          <w:rFonts w:ascii="Times New Roman" w:hAnsi="Times New Roman" w:cs="Times New Roman"/>
        </w:rPr>
        <w:t>. Smlouva se vyhotovuje ve dvou stejnopisech, každá ze smluvních stran obdrží jeden.</w:t>
      </w:r>
    </w:p>
    <w:p w:rsidR="00FD746D" w:rsidRPr="009F35C9" w:rsidRDefault="00FD746D" w:rsidP="00FD746D">
      <w:pPr>
        <w:tabs>
          <w:tab w:val="left" w:pos="426"/>
        </w:tabs>
        <w:ind w:left="426" w:hanging="426"/>
        <w:jc w:val="both"/>
        <w:rPr>
          <w:rFonts w:ascii="Times New Roman" w:hAnsi="Times New Roman" w:cs="Times New Roman"/>
        </w:rPr>
      </w:pPr>
      <w:r w:rsidRPr="009F35C9">
        <w:rPr>
          <w:rFonts w:ascii="Times New Roman" w:hAnsi="Times New Roman" w:cs="Times New Roman"/>
        </w:rPr>
        <w:t>8.</w:t>
      </w:r>
      <w:r w:rsidR="00E5262E">
        <w:rPr>
          <w:rFonts w:ascii="Times New Roman" w:hAnsi="Times New Roman" w:cs="Times New Roman"/>
        </w:rPr>
        <w:t>6</w:t>
      </w:r>
      <w:r w:rsidRPr="009F35C9">
        <w:rPr>
          <w:rFonts w:ascii="Times New Roman" w:hAnsi="Times New Roman" w:cs="Times New Roman"/>
        </w:rPr>
        <w:t>. Smlouva je platná dnem podp</w:t>
      </w:r>
      <w:r w:rsidR="00FF6A8A" w:rsidRPr="009F35C9">
        <w:rPr>
          <w:rFonts w:ascii="Times New Roman" w:hAnsi="Times New Roman" w:cs="Times New Roman"/>
        </w:rPr>
        <w:t xml:space="preserve">isu a nabývá účinnosti dnem 1. </w:t>
      </w:r>
      <w:r w:rsidR="00526117" w:rsidRPr="009F35C9">
        <w:rPr>
          <w:rFonts w:ascii="Times New Roman" w:hAnsi="Times New Roman" w:cs="Times New Roman"/>
        </w:rPr>
        <w:t>7</w:t>
      </w:r>
      <w:r w:rsidR="00142A12" w:rsidRPr="009F35C9">
        <w:rPr>
          <w:rFonts w:ascii="Times New Roman" w:hAnsi="Times New Roman" w:cs="Times New Roman"/>
        </w:rPr>
        <w:t>. 201</w:t>
      </w:r>
      <w:r w:rsidR="00583DA4">
        <w:rPr>
          <w:rFonts w:ascii="Times New Roman" w:hAnsi="Times New Roman" w:cs="Times New Roman"/>
        </w:rPr>
        <w:t>9</w:t>
      </w:r>
      <w:r w:rsidR="00E5262E">
        <w:rPr>
          <w:rFonts w:ascii="Times New Roman" w:hAnsi="Times New Roman" w:cs="Times New Roman"/>
        </w:rPr>
        <w:t xml:space="preserve"> </w:t>
      </w:r>
      <w:r w:rsidRPr="009F35C9">
        <w:rPr>
          <w:rFonts w:ascii="Times New Roman" w:hAnsi="Times New Roman" w:cs="Times New Roman"/>
        </w:rPr>
        <w:t xml:space="preserve">po předložení a odsouhlasení pojistné smlouvy dle bodu </w:t>
      </w:r>
      <w:r w:rsidR="00FF6A8A" w:rsidRPr="009F35C9">
        <w:rPr>
          <w:rFonts w:ascii="Times New Roman" w:hAnsi="Times New Roman" w:cs="Times New Roman"/>
        </w:rPr>
        <w:t>3.1</w:t>
      </w:r>
      <w:r w:rsidRPr="009F35C9">
        <w:rPr>
          <w:rFonts w:ascii="Times New Roman" w:hAnsi="Times New Roman" w:cs="Times New Roman"/>
        </w:rPr>
        <w:t>. a ostatních dokumentů výše uvedených.</w:t>
      </w:r>
    </w:p>
    <w:p w:rsidR="00FD746D" w:rsidRPr="009F35C9" w:rsidRDefault="00540BCD" w:rsidP="00FD746D">
      <w:pPr>
        <w:tabs>
          <w:tab w:val="left" w:pos="426"/>
        </w:tabs>
        <w:ind w:left="426" w:hanging="426"/>
        <w:jc w:val="both"/>
        <w:rPr>
          <w:rFonts w:ascii="Times New Roman" w:hAnsi="Times New Roman" w:cs="Times New Roman"/>
        </w:rPr>
      </w:pPr>
      <w:r w:rsidRPr="009F35C9">
        <w:rPr>
          <w:rFonts w:ascii="Times New Roman" w:hAnsi="Times New Roman" w:cs="Times New Roman"/>
        </w:rPr>
        <w:t>8.</w:t>
      </w:r>
      <w:r w:rsidR="00E5262E">
        <w:rPr>
          <w:rFonts w:ascii="Times New Roman" w:hAnsi="Times New Roman" w:cs="Times New Roman"/>
        </w:rPr>
        <w:t>7</w:t>
      </w:r>
      <w:r w:rsidRPr="009F35C9">
        <w:rPr>
          <w:rFonts w:ascii="Times New Roman" w:hAnsi="Times New Roman" w:cs="Times New Roman"/>
        </w:rPr>
        <w:t>. Smluvní stany prohlašují, že si tuto smlouvu před jejím podpisem přečetly, že smlouva je v souladu s jejich pravou a svobodnou vůlí a s obsahem smlouvy souhlasí.</w:t>
      </w:r>
    </w:p>
    <w:p w:rsidR="00423DFE" w:rsidRDefault="00423DFE" w:rsidP="00FD746D">
      <w:pPr>
        <w:tabs>
          <w:tab w:val="left" w:pos="426"/>
        </w:tabs>
        <w:ind w:left="426" w:hanging="426"/>
        <w:jc w:val="both"/>
        <w:rPr>
          <w:rFonts w:ascii="Times New Roman" w:hAnsi="Times New Roman" w:cs="Times New Roman"/>
        </w:rPr>
      </w:pPr>
    </w:p>
    <w:p w:rsidR="00ED6868" w:rsidRDefault="00ED6868" w:rsidP="00FD746D">
      <w:pPr>
        <w:tabs>
          <w:tab w:val="left" w:pos="426"/>
        </w:tabs>
        <w:ind w:left="426" w:hanging="426"/>
        <w:jc w:val="both"/>
        <w:rPr>
          <w:rFonts w:ascii="Times New Roman" w:hAnsi="Times New Roman" w:cs="Times New Roman"/>
        </w:rPr>
      </w:pPr>
    </w:p>
    <w:p w:rsidR="009154A9" w:rsidRPr="009F35C9" w:rsidRDefault="009154A9" w:rsidP="00FD746D">
      <w:pPr>
        <w:tabs>
          <w:tab w:val="left" w:pos="426"/>
        </w:tabs>
        <w:ind w:left="426" w:hanging="426"/>
        <w:jc w:val="both"/>
        <w:rPr>
          <w:rFonts w:ascii="Times New Roman" w:hAnsi="Times New Roman" w:cs="Times New Roman"/>
        </w:rPr>
      </w:pPr>
    </w:p>
    <w:p w:rsidR="00423DFE" w:rsidRPr="009F35C9" w:rsidRDefault="00ED6868" w:rsidP="00FD746D">
      <w:pPr>
        <w:tabs>
          <w:tab w:val="left" w:pos="426"/>
        </w:tabs>
        <w:ind w:left="426" w:hanging="426"/>
        <w:jc w:val="both"/>
        <w:rPr>
          <w:rFonts w:ascii="Times New Roman" w:hAnsi="Times New Roman" w:cs="Times New Roman"/>
        </w:rPr>
      </w:pPr>
      <w:r>
        <w:rPr>
          <w:rFonts w:ascii="Times New Roman" w:hAnsi="Times New Roman" w:cs="Times New Roman"/>
        </w:rPr>
        <w:t>V Ostravě dne ……………</w:t>
      </w:r>
    </w:p>
    <w:p w:rsidR="00423DFE" w:rsidRDefault="00423DFE" w:rsidP="00FD746D">
      <w:pPr>
        <w:tabs>
          <w:tab w:val="left" w:pos="426"/>
        </w:tabs>
        <w:ind w:left="426" w:hanging="426"/>
        <w:jc w:val="both"/>
        <w:rPr>
          <w:rFonts w:ascii="Times New Roman" w:hAnsi="Times New Roman" w:cs="Times New Roman"/>
        </w:rPr>
      </w:pPr>
    </w:p>
    <w:p w:rsidR="00ED6868" w:rsidRPr="009F35C9" w:rsidRDefault="00ED6868" w:rsidP="00FD746D">
      <w:pPr>
        <w:tabs>
          <w:tab w:val="left" w:pos="426"/>
        </w:tabs>
        <w:ind w:left="426" w:hanging="426"/>
        <w:jc w:val="both"/>
        <w:rPr>
          <w:rFonts w:ascii="Times New Roman" w:hAnsi="Times New Roman" w:cs="Times New Roman"/>
        </w:rPr>
      </w:pPr>
    </w:p>
    <w:p w:rsidR="00423DFE" w:rsidRPr="009F35C9" w:rsidRDefault="00423DFE" w:rsidP="00FD746D">
      <w:pPr>
        <w:tabs>
          <w:tab w:val="left" w:pos="426"/>
        </w:tabs>
        <w:ind w:left="426" w:hanging="426"/>
        <w:jc w:val="both"/>
        <w:rPr>
          <w:rFonts w:ascii="Times New Roman" w:hAnsi="Times New Roman" w:cs="Times New Roman"/>
        </w:rPr>
      </w:pPr>
    </w:p>
    <w:p w:rsidR="00423DFE" w:rsidRPr="009F35C9" w:rsidRDefault="00ED6868" w:rsidP="00FD746D">
      <w:pPr>
        <w:tabs>
          <w:tab w:val="left" w:pos="426"/>
        </w:tabs>
        <w:ind w:left="426" w:hanging="426"/>
        <w:jc w:val="both"/>
        <w:rPr>
          <w:rFonts w:ascii="Times New Roman" w:hAnsi="Times New Roman" w:cs="Times New Roman"/>
        </w:rPr>
      </w:pPr>
      <w:r>
        <w:rPr>
          <w:rFonts w:ascii="Times New Roman" w:hAnsi="Times New Roman" w:cs="Times New Roman"/>
        </w:rPr>
        <w:t>Za provozovatele: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 uživatele:</w:t>
      </w:r>
    </w:p>
    <w:p w:rsidR="00423DFE" w:rsidRPr="009F35C9" w:rsidRDefault="00423DFE" w:rsidP="00FD746D">
      <w:pPr>
        <w:tabs>
          <w:tab w:val="left" w:pos="426"/>
        </w:tabs>
        <w:ind w:left="426" w:hanging="426"/>
        <w:jc w:val="both"/>
        <w:rPr>
          <w:rFonts w:ascii="Times New Roman" w:hAnsi="Times New Roman" w:cs="Times New Roman"/>
        </w:rPr>
      </w:pPr>
    </w:p>
    <w:p w:rsidR="00ED6868" w:rsidRDefault="00ED6868" w:rsidP="00FD746D">
      <w:pPr>
        <w:tabs>
          <w:tab w:val="left" w:pos="426"/>
        </w:tabs>
        <w:ind w:left="426" w:hanging="426"/>
        <w:jc w:val="both"/>
        <w:rPr>
          <w:rFonts w:ascii="Times New Roman" w:hAnsi="Times New Roman" w:cs="Times New Roman"/>
        </w:rPr>
      </w:pPr>
    </w:p>
    <w:p w:rsidR="00ED6868" w:rsidRDefault="00ED6868" w:rsidP="00FD746D">
      <w:pPr>
        <w:tabs>
          <w:tab w:val="left" w:pos="426"/>
        </w:tabs>
        <w:ind w:left="426" w:hanging="426"/>
        <w:jc w:val="both"/>
        <w:rPr>
          <w:rFonts w:ascii="Times New Roman" w:hAnsi="Times New Roman" w:cs="Times New Roman"/>
        </w:rPr>
      </w:pPr>
    </w:p>
    <w:p w:rsidR="00ED6868" w:rsidRDefault="00ED6868" w:rsidP="00FD746D">
      <w:pPr>
        <w:tabs>
          <w:tab w:val="left" w:pos="426"/>
        </w:tabs>
        <w:ind w:left="426" w:hanging="426"/>
        <w:jc w:val="both"/>
        <w:rPr>
          <w:rFonts w:ascii="Times New Roman" w:hAnsi="Times New Roman" w:cs="Times New Roman"/>
        </w:rPr>
      </w:pPr>
    </w:p>
    <w:p w:rsidR="00ED6868" w:rsidRDefault="00ED6868" w:rsidP="00FD746D">
      <w:pPr>
        <w:tabs>
          <w:tab w:val="left" w:pos="426"/>
        </w:tabs>
        <w:ind w:left="426" w:hanging="426"/>
        <w:jc w:val="both"/>
        <w:rPr>
          <w:rFonts w:ascii="Times New Roman" w:hAnsi="Times New Roman" w:cs="Times New Roman"/>
        </w:rPr>
      </w:pPr>
    </w:p>
    <w:p w:rsidR="00ED6868" w:rsidRDefault="00ED6868" w:rsidP="00FD746D">
      <w:pPr>
        <w:tabs>
          <w:tab w:val="left" w:pos="426"/>
        </w:tabs>
        <w:ind w:left="426" w:hanging="426"/>
        <w:jc w:val="both"/>
        <w:rPr>
          <w:rFonts w:ascii="Times New Roman" w:hAnsi="Times New Roman" w:cs="Times New Roman"/>
        </w:rPr>
      </w:pPr>
    </w:p>
    <w:p w:rsidR="00423DFE" w:rsidRPr="009F35C9" w:rsidRDefault="00423DFE" w:rsidP="00FD746D">
      <w:pPr>
        <w:tabs>
          <w:tab w:val="left" w:pos="426"/>
        </w:tabs>
        <w:ind w:left="426" w:hanging="426"/>
        <w:jc w:val="both"/>
        <w:rPr>
          <w:rFonts w:ascii="Times New Roman" w:hAnsi="Times New Roman" w:cs="Times New Roman"/>
        </w:rPr>
      </w:pPr>
      <w:r w:rsidRPr="009F35C9">
        <w:rPr>
          <w:rFonts w:ascii="Times New Roman" w:hAnsi="Times New Roman" w:cs="Times New Roman"/>
        </w:rPr>
        <w:t xml:space="preserve">Mgr. Kamil Vrubl                                                             </w:t>
      </w:r>
      <w:r w:rsidR="00583DA4">
        <w:rPr>
          <w:rFonts w:ascii="Times New Roman" w:hAnsi="Times New Roman" w:cs="Times New Roman"/>
        </w:rPr>
        <w:t>Mgr. Michal Bělák</w:t>
      </w:r>
      <w:r w:rsidRPr="009F35C9">
        <w:rPr>
          <w:rFonts w:ascii="Times New Roman" w:hAnsi="Times New Roman" w:cs="Times New Roman"/>
        </w:rPr>
        <w:t xml:space="preserve"> </w:t>
      </w:r>
    </w:p>
    <w:p w:rsidR="00423DFE" w:rsidRPr="009F35C9" w:rsidRDefault="00423DFE" w:rsidP="00FD746D">
      <w:pPr>
        <w:tabs>
          <w:tab w:val="left" w:pos="426"/>
        </w:tabs>
        <w:ind w:left="426" w:hanging="426"/>
        <w:jc w:val="both"/>
        <w:rPr>
          <w:rFonts w:ascii="Times New Roman" w:hAnsi="Times New Roman" w:cs="Times New Roman"/>
        </w:rPr>
      </w:pPr>
      <w:r w:rsidRPr="009F35C9">
        <w:rPr>
          <w:rFonts w:ascii="Times New Roman" w:hAnsi="Times New Roman" w:cs="Times New Roman"/>
        </w:rPr>
        <w:t xml:space="preserve">předseda představenstva </w:t>
      </w:r>
      <w:r w:rsidRPr="009F35C9">
        <w:rPr>
          <w:rFonts w:ascii="Times New Roman" w:hAnsi="Times New Roman" w:cs="Times New Roman"/>
        </w:rPr>
        <w:tab/>
      </w:r>
      <w:r w:rsidRPr="009F35C9">
        <w:rPr>
          <w:rFonts w:ascii="Times New Roman" w:hAnsi="Times New Roman" w:cs="Times New Roman"/>
        </w:rPr>
        <w:tab/>
      </w:r>
      <w:r w:rsidRPr="009F35C9">
        <w:rPr>
          <w:rFonts w:ascii="Times New Roman" w:hAnsi="Times New Roman" w:cs="Times New Roman"/>
        </w:rPr>
        <w:tab/>
      </w:r>
      <w:r w:rsidRPr="009F35C9">
        <w:rPr>
          <w:rFonts w:ascii="Times New Roman" w:hAnsi="Times New Roman" w:cs="Times New Roman"/>
        </w:rPr>
        <w:tab/>
      </w:r>
      <w:r w:rsidR="00583DA4">
        <w:rPr>
          <w:rFonts w:ascii="Times New Roman" w:hAnsi="Times New Roman" w:cs="Times New Roman"/>
        </w:rPr>
        <w:t>výkonný ředitel</w:t>
      </w:r>
    </w:p>
    <w:p w:rsidR="00423DFE" w:rsidRPr="009F35C9" w:rsidRDefault="00423DFE" w:rsidP="00FD746D">
      <w:pPr>
        <w:tabs>
          <w:tab w:val="left" w:pos="426"/>
        </w:tabs>
        <w:ind w:left="426" w:hanging="426"/>
        <w:jc w:val="both"/>
        <w:rPr>
          <w:rFonts w:ascii="Times New Roman" w:hAnsi="Times New Roman" w:cs="Times New Roman"/>
        </w:rPr>
      </w:pPr>
    </w:p>
    <w:p w:rsidR="00D507F4" w:rsidRPr="009F35C9" w:rsidRDefault="00D507F4" w:rsidP="00FD746D">
      <w:pPr>
        <w:tabs>
          <w:tab w:val="left" w:pos="426"/>
        </w:tabs>
        <w:ind w:left="426" w:hanging="426"/>
        <w:jc w:val="both"/>
        <w:rPr>
          <w:rFonts w:ascii="Times New Roman" w:hAnsi="Times New Roman" w:cs="Times New Roman"/>
        </w:rPr>
      </w:pPr>
    </w:p>
    <w:p w:rsidR="00423DFE" w:rsidRDefault="00423DFE" w:rsidP="00FD746D">
      <w:pPr>
        <w:tabs>
          <w:tab w:val="left" w:pos="426"/>
        </w:tabs>
        <w:ind w:left="426" w:hanging="426"/>
        <w:jc w:val="both"/>
        <w:rPr>
          <w:rFonts w:ascii="Times New Roman" w:hAnsi="Times New Roman" w:cs="Times New Roman"/>
        </w:rPr>
      </w:pPr>
    </w:p>
    <w:p w:rsidR="00ED6868" w:rsidRDefault="00ED6868" w:rsidP="00FD746D">
      <w:pPr>
        <w:tabs>
          <w:tab w:val="left" w:pos="426"/>
        </w:tabs>
        <w:ind w:left="426" w:hanging="426"/>
        <w:jc w:val="both"/>
        <w:rPr>
          <w:rFonts w:ascii="Times New Roman" w:hAnsi="Times New Roman" w:cs="Times New Roman"/>
        </w:rPr>
      </w:pPr>
    </w:p>
    <w:p w:rsidR="00ED6868" w:rsidRDefault="00ED6868" w:rsidP="00FD746D">
      <w:pPr>
        <w:tabs>
          <w:tab w:val="left" w:pos="426"/>
        </w:tabs>
        <w:ind w:left="426" w:hanging="426"/>
        <w:jc w:val="both"/>
        <w:rPr>
          <w:rFonts w:ascii="Times New Roman" w:hAnsi="Times New Roman" w:cs="Times New Roman"/>
        </w:rPr>
      </w:pPr>
    </w:p>
    <w:p w:rsidR="00ED6868" w:rsidRPr="009F35C9" w:rsidRDefault="00ED6868" w:rsidP="00FD746D">
      <w:pPr>
        <w:tabs>
          <w:tab w:val="left" w:pos="426"/>
        </w:tabs>
        <w:ind w:left="426" w:hanging="426"/>
        <w:jc w:val="both"/>
        <w:rPr>
          <w:rFonts w:ascii="Times New Roman" w:hAnsi="Times New Roman" w:cs="Times New Roman"/>
        </w:rPr>
      </w:pPr>
    </w:p>
    <w:p w:rsidR="00423DFE" w:rsidRPr="009F35C9" w:rsidRDefault="00423DFE" w:rsidP="00FD746D">
      <w:pPr>
        <w:tabs>
          <w:tab w:val="left" w:pos="426"/>
        </w:tabs>
        <w:ind w:left="426" w:hanging="426"/>
        <w:jc w:val="both"/>
        <w:rPr>
          <w:rFonts w:ascii="Times New Roman" w:hAnsi="Times New Roman" w:cs="Times New Roman"/>
        </w:rPr>
      </w:pPr>
      <w:r w:rsidRPr="009F35C9">
        <w:rPr>
          <w:rFonts w:ascii="Times New Roman" w:hAnsi="Times New Roman" w:cs="Times New Roman"/>
        </w:rPr>
        <w:t>Ing. Jaroslav Kovář</w:t>
      </w:r>
    </w:p>
    <w:p w:rsidR="00423DFE" w:rsidRPr="009F35C9" w:rsidRDefault="00423DFE" w:rsidP="00FD746D">
      <w:pPr>
        <w:tabs>
          <w:tab w:val="left" w:pos="426"/>
        </w:tabs>
        <w:ind w:left="426" w:hanging="426"/>
        <w:jc w:val="both"/>
        <w:rPr>
          <w:rFonts w:ascii="Times New Roman" w:hAnsi="Times New Roman" w:cs="Times New Roman"/>
        </w:rPr>
      </w:pPr>
      <w:r w:rsidRPr="009F35C9">
        <w:rPr>
          <w:rFonts w:ascii="Times New Roman" w:hAnsi="Times New Roman" w:cs="Times New Roman"/>
        </w:rPr>
        <w:t xml:space="preserve">místopředseda představenstva </w:t>
      </w:r>
    </w:p>
    <w:sectPr w:rsidR="00423DFE" w:rsidRPr="009F35C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661" w:rsidRDefault="00981661" w:rsidP="00885C8D">
      <w:r>
        <w:separator/>
      </w:r>
    </w:p>
  </w:endnote>
  <w:endnote w:type="continuationSeparator" w:id="0">
    <w:p w:rsidR="00981661" w:rsidRDefault="00981661" w:rsidP="0088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878086"/>
      <w:docPartObj>
        <w:docPartGallery w:val="Page Numbers (Bottom of Page)"/>
        <w:docPartUnique/>
      </w:docPartObj>
    </w:sdtPr>
    <w:sdtEndPr/>
    <w:sdtContent>
      <w:p w:rsidR="00885C8D" w:rsidRDefault="00885C8D">
        <w:pPr>
          <w:pStyle w:val="Zpat"/>
          <w:jc w:val="center"/>
        </w:pPr>
        <w:r>
          <w:t>[</w:t>
        </w:r>
        <w:r>
          <w:fldChar w:fldCharType="begin"/>
        </w:r>
        <w:r>
          <w:instrText>PAGE   \* MERGEFORMAT</w:instrText>
        </w:r>
        <w:r>
          <w:fldChar w:fldCharType="separate"/>
        </w:r>
        <w:r w:rsidR="00CE5D61">
          <w:rPr>
            <w:noProof/>
          </w:rPr>
          <w:t>4</w:t>
        </w:r>
        <w:r>
          <w:fldChar w:fldCharType="end"/>
        </w:r>
        <w:r>
          <w:t>]</w:t>
        </w:r>
      </w:p>
      <w:p w:rsidR="00885C8D" w:rsidRDefault="00981661" w:rsidP="00885C8D">
        <w:pPr>
          <w:pStyle w:val="Zpat"/>
        </w:pPr>
      </w:p>
    </w:sdtContent>
  </w:sdt>
  <w:p w:rsidR="00885C8D" w:rsidRDefault="00885C8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661" w:rsidRDefault="00981661" w:rsidP="00885C8D">
      <w:r>
        <w:separator/>
      </w:r>
    </w:p>
  </w:footnote>
  <w:footnote w:type="continuationSeparator" w:id="0">
    <w:p w:rsidR="00981661" w:rsidRDefault="00981661" w:rsidP="00885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23747"/>
    <w:multiLevelType w:val="multilevel"/>
    <w:tmpl w:val="EB2A2E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0480D6A"/>
    <w:multiLevelType w:val="hybridMultilevel"/>
    <w:tmpl w:val="A798F934"/>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57BE6D71"/>
    <w:multiLevelType w:val="multilevel"/>
    <w:tmpl w:val="5AD4C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599E4FA9"/>
    <w:multiLevelType w:val="hybridMultilevel"/>
    <w:tmpl w:val="138A1668"/>
    <w:lvl w:ilvl="0" w:tplc="53708028">
      <w:start w:val="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7E4331EF"/>
    <w:multiLevelType w:val="multilevel"/>
    <w:tmpl w:val="EB2A2E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A5"/>
    <w:rsid w:val="0000018F"/>
    <w:rsid w:val="00013F22"/>
    <w:rsid w:val="000151EE"/>
    <w:rsid w:val="0002174B"/>
    <w:rsid w:val="00027475"/>
    <w:rsid w:val="00037644"/>
    <w:rsid w:val="00037677"/>
    <w:rsid w:val="00045947"/>
    <w:rsid w:val="00046FCD"/>
    <w:rsid w:val="000613AF"/>
    <w:rsid w:val="00062398"/>
    <w:rsid w:val="00072364"/>
    <w:rsid w:val="00075CF1"/>
    <w:rsid w:val="0007673A"/>
    <w:rsid w:val="00080AA8"/>
    <w:rsid w:val="000906EB"/>
    <w:rsid w:val="000942D4"/>
    <w:rsid w:val="000952BF"/>
    <w:rsid w:val="000A17A7"/>
    <w:rsid w:val="000B78F8"/>
    <w:rsid w:val="000C28E2"/>
    <w:rsid w:val="000C3C7C"/>
    <w:rsid w:val="000C588D"/>
    <w:rsid w:val="000C6332"/>
    <w:rsid w:val="000D159C"/>
    <w:rsid w:val="000D4A10"/>
    <w:rsid w:val="000D62B1"/>
    <w:rsid w:val="000D7489"/>
    <w:rsid w:val="000E3406"/>
    <w:rsid w:val="000E5FE5"/>
    <w:rsid w:val="000F1D0E"/>
    <w:rsid w:val="0010192C"/>
    <w:rsid w:val="00102AAF"/>
    <w:rsid w:val="00110A4B"/>
    <w:rsid w:val="00110FA5"/>
    <w:rsid w:val="00111DFD"/>
    <w:rsid w:val="00117FE5"/>
    <w:rsid w:val="00133237"/>
    <w:rsid w:val="00135542"/>
    <w:rsid w:val="00142A12"/>
    <w:rsid w:val="001437A5"/>
    <w:rsid w:val="00146109"/>
    <w:rsid w:val="00150389"/>
    <w:rsid w:val="00151D12"/>
    <w:rsid w:val="001613AB"/>
    <w:rsid w:val="001666CE"/>
    <w:rsid w:val="001761F9"/>
    <w:rsid w:val="001814BD"/>
    <w:rsid w:val="00195DB0"/>
    <w:rsid w:val="001C74B8"/>
    <w:rsid w:val="001D31DD"/>
    <w:rsid w:val="001D3CF8"/>
    <w:rsid w:val="00213F35"/>
    <w:rsid w:val="002224FA"/>
    <w:rsid w:val="00244671"/>
    <w:rsid w:val="00256DC0"/>
    <w:rsid w:val="002773CA"/>
    <w:rsid w:val="00277806"/>
    <w:rsid w:val="00290D5A"/>
    <w:rsid w:val="002B2027"/>
    <w:rsid w:val="002B3E21"/>
    <w:rsid w:val="002B7B14"/>
    <w:rsid w:val="002E0D7B"/>
    <w:rsid w:val="002F1BA0"/>
    <w:rsid w:val="00303553"/>
    <w:rsid w:val="00320AC1"/>
    <w:rsid w:val="0032446B"/>
    <w:rsid w:val="00330872"/>
    <w:rsid w:val="00343646"/>
    <w:rsid w:val="003469F5"/>
    <w:rsid w:val="0036099A"/>
    <w:rsid w:val="00381289"/>
    <w:rsid w:val="00384F27"/>
    <w:rsid w:val="00387FB2"/>
    <w:rsid w:val="003932B5"/>
    <w:rsid w:val="003A284C"/>
    <w:rsid w:val="003B215B"/>
    <w:rsid w:val="003B35B7"/>
    <w:rsid w:val="003C5404"/>
    <w:rsid w:val="003C660E"/>
    <w:rsid w:val="003C68F6"/>
    <w:rsid w:val="003F2DB9"/>
    <w:rsid w:val="00405D39"/>
    <w:rsid w:val="00423DFE"/>
    <w:rsid w:val="004247D5"/>
    <w:rsid w:val="00450736"/>
    <w:rsid w:val="0045132F"/>
    <w:rsid w:val="004546C8"/>
    <w:rsid w:val="00466292"/>
    <w:rsid w:val="00485B64"/>
    <w:rsid w:val="00493B9C"/>
    <w:rsid w:val="004A515E"/>
    <w:rsid w:val="004E116F"/>
    <w:rsid w:val="004E2F83"/>
    <w:rsid w:val="004F76EC"/>
    <w:rsid w:val="00512DE3"/>
    <w:rsid w:val="005153B2"/>
    <w:rsid w:val="00517013"/>
    <w:rsid w:val="0052179B"/>
    <w:rsid w:val="00526117"/>
    <w:rsid w:val="00527E93"/>
    <w:rsid w:val="00531622"/>
    <w:rsid w:val="005317F8"/>
    <w:rsid w:val="00540BCD"/>
    <w:rsid w:val="00542EB4"/>
    <w:rsid w:val="005554E5"/>
    <w:rsid w:val="00556E4C"/>
    <w:rsid w:val="00557A73"/>
    <w:rsid w:val="00564862"/>
    <w:rsid w:val="00571410"/>
    <w:rsid w:val="0057201E"/>
    <w:rsid w:val="00583DA4"/>
    <w:rsid w:val="005A1F56"/>
    <w:rsid w:val="005A55F4"/>
    <w:rsid w:val="005A67AF"/>
    <w:rsid w:val="005B228C"/>
    <w:rsid w:val="005B772B"/>
    <w:rsid w:val="005B7F80"/>
    <w:rsid w:val="005C1FA1"/>
    <w:rsid w:val="005D4F56"/>
    <w:rsid w:val="005D7609"/>
    <w:rsid w:val="005F022B"/>
    <w:rsid w:val="005F138A"/>
    <w:rsid w:val="00617774"/>
    <w:rsid w:val="00642C7C"/>
    <w:rsid w:val="00646534"/>
    <w:rsid w:val="00651444"/>
    <w:rsid w:val="0065490D"/>
    <w:rsid w:val="00656D77"/>
    <w:rsid w:val="00676F30"/>
    <w:rsid w:val="00680CC7"/>
    <w:rsid w:val="006A2EFE"/>
    <w:rsid w:val="006C06C0"/>
    <w:rsid w:val="006C3856"/>
    <w:rsid w:val="006C4119"/>
    <w:rsid w:val="006D4414"/>
    <w:rsid w:val="006D54EF"/>
    <w:rsid w:val="006D6EAA"/>
    <w:rsid w:val="00706FB9"/>
    <w:rsid w:val="00740025"/>
    <w:rsid w:val="00742443"/>
    <w:rsid w:val="00747F3F"/>
    <w:rsid w:val="0077772C"/>
    <w:rsid w:val="00780C9A"/>
    <w:rsid w:val="00784110"/>
    <w:rsid w:val="00785B5F"/>
    <w:rsid w:val="00792393"/>
    <w:rsid w:val="00797628"/>
    <w:rsid w:val="007A1656"/>
    <w:rsid w:val="007A28C3"/>
    <w:rsid w:val="007B2410"/>
    <w:rsid w:val="007C2093"/>
    <w:rsid w:val="007C37B6"/>
    <w:rsid w:val="007D25C5"/>
    <w:rsid w:val="007E056D"/>
    <w:rsid w:val="007E40E0"/>
    <w:rsid w:val="007E7799"/>
    <w:rsid w:val="007F1178"/>
    <w:rsid w:val="007F216B"/>
    <w:rsid w:val="007F7E0C"/>
    <w:rsid w:val="00834867"/>
    <w:rsid w:val="00837521"/>
    <w:rsid w:val="008378FD"/>
    <w:rsid w:val="0086179C"/>
    <w:rsid w:val="008634BE"/>
    <w:rsid w:val="00884749"/>
    <w:rsid w:val="0088564C"/>
    <w:rsid w:val="00885C8D"/>
    <w:rsid w:val="008929C7"/>
    <w:rsid w:val="00897C5E"/>
    <w:rsid w:val="008A4771"/>
    <w:rsid w:val="008B5C67"/>
    <w:rsid w:val="008C0E5B"/>
    <w:rsid w:val="008D276F"/>
    <w:rsid w:val="008D673B"/>
    <w:rsid w:val="008E49D5"/>
    <w:rsid w:val="008E4E91"/>
    <w:rsid w:val="0090743F"/>
    <w:rsid w:val="00907F5B"/>
    <w:rsid w:val="00914238"/>
    <w:rsid w:val="009154A9"/>
    <w:rsid w:val="009221DB"/>
    <w:rsid w:val="00931D24"/>
    <w:rsid w:val="00954BE2"/>
    <w:rsid w:val="009608E7"/>
    <w:rsid w:val="00961E7B"/>
    <w:rsid w:val="00970AB9"/>
    <w:rsid w:val="0097569C"/>
    <w:rsid w:val="00981661"/>
    <w:rsid w:val="009837F0"/>
    <w:rsid w:val="0099588C"/>
    <w:rsid w:val="009B1860"/>
    <w:rsid w:val="009D020D"/>
    <w:rsid w:val="009D1D77"/>
    <w:rsid w:val="009D5733"/>
    <w:rsid w:val="009E44EB"/>
    <w:rsid w:val="009E51CA"/>
    <w:rsid w:val="009F35C9"/>
    <w:rsid w:val="00A033AB"/>
    <w:rsid w:val="00A1624E"/>
    <w:rsid w:val="00A32E0F"/>
    <w:rsid w:val="00A32FE4"/>
    <w:rsid w:val="00A338EE"/>
    <w:rsid w:val="00A408A3"/>
    <w:rsid w:val="00A57728"/>
    <w:rsid w:val="00A713C1"/>
    <w:rsid w:val="00A71BE8"/>
    <w:rsid w:val="00AA6CE7"/>
    <w:rsid w:val="00AC3612"/>
    <w:rsid w:val="00AC7CD7"/>
    <w:rsid w:val="00AF5AC3"/>
    <w:rsid w:val="00AF7467"/>
    <w:rsid w:val="00B0786F"/>
    <w:rsid w:val="00B126BD"/>
    <w:rsid w:val="00B15E87"/>
    <w:rsid w:val="00B241BB"/>
    <w:rsid w:val="00B4064B"/>
    <w:rsid w:val="00B4558A"/>
    <w:rsid w:val="00B47A47"/>
    <w:rsid w:val="00B75B01"/>
    <w:rsid w:val="00B80580"/>
    <w:rsid w:val="00BA1D81"/>
    <w:rsid w:val="00BA4C43"/>
    <w:rsid w:val="00BB4373"/>
    <w:rsid w:val="00BD2D9E"/>
    <w:rsid w:val="00BD512E"/>
    <w:rsid w:val="00BD6154"/>
    <w:rsid w:val="00BF06A4"/>
    <w:rsid w:val="00BF6D3A"/>
    <w:rsid w:val="00C01058"/>
    <w:rsid w:val="00C11E44"/>
    <w:rsid w:val="00C15FCB"/>
    <w:rsid w:val="00C354BA"/>
    <w:rsid w:val="00C46848"/>
    <w:rsid w:val="00C70BA7"/>
    <w:rsid w:val="00C76667"/>
    <w:rsid w:val="00C93DB5"/>
    <w:rsid w:val="00CB1E12"/>
    <w:rsid w:val="00CB47FE"/>
    <w:rsid w:val="00CB517F"/>
    <w:rsid w:val="00CC1642"/>
    <w:rsid w:val="00CD11C5"/>
    <w:rsid w:val="00CD36B0"/>
    <w:rsid w:val="00CD6ADA"/>
    <w:rsid w:val="00CE3134"/>
    <w:rsid w:val="00CE43A8"/>
    <w:rsid w:val="00CE4BE7"/>
    <w:rsid w:val="00CE5864"/>
    <w:rsid w:val="00CE5D61"/>
    <w:rsid w:val="00D156FF"/>
    <w:rsid w:val="00D213D7"/>
    <w:rsid w:val="00D24119"/>
    <w:rsid w:val="00D341E6"/>
    <w:rsid w:val="00D34E7E"/>
    <w:rsid w:val="00D411C4"/>
    <w:rsid w:val="00D507F4"/>
    <w:rsid w:val="00D5746E"/>
    <w:rsid w:val="00D6581A"/>
    <w:rsid w:val="00D87DBD"/>
    <w:rsid w:val="00D90849"/>
    <w:rsid w:val="00DA2687"/>
    <w:rsid w:val="00DA2F06"/>
    <w:rsid w:val="00DA4DCB"/>
    <w:rsid w:val="00DB2CC5"/>
    <w:rsid w:val="00DB300B"/>
    <w:rsid w:val="00DB78B5"/>
    <w:rsid w:val="00DE275D"/>
    <w:rsid w:val="00DE5770"/>
    <w:rsid w:val="00DF17FF"/>
    <w:rsid w:val="00DF5E2D"/>
    <w:rsid w:val="00E341B5"/>
    <w:rsid w:val="00E36105"/>
    <w:rsid w:val="00E5262E"/>
    <w:rsid w:val="00E60560"/>
    <w:rsid w:val="00E62E69"/>
    <w:rsid w:val="00E63E6A"/>
    <w:rsid w:val="00E6559C"/>
    <w:rsid w:val="00E70DB2"/>
    <w:rsid w:val="00E815EA"/>
    <w:rsid w:val="00E820E1"/>
    <w:rsid w:val="00E94D79"/>
    <w:rsid w:val="00E97B73"/>
    <w:rsid w:val="00EC2737"/>
    <w:rsid w:val="00EC6FB4"/>
    <w:rsid w:val="00ED6868"/>
    <w:rsid w:val="00EE398B"/>
    <w:rsid w:val="00EE3994"/>
    <w:rsid w:val="00EE5919"/>
    <w:rsid w:val="00F13B5F"/>
    <w:rsid w:val="00F24299"/>
    <w:rsid w:val="00F262D7"/>
    <w:rsid w:val="00F31E1F"/>
    <w:rsid w:val="00F569A6"/>
    <w:rsid w:val="00F57181"/>
    <w:rsid w:val="00F61043"/>
    <w:rsid w:val="00F61C39"/>
    <w:rsid w:val="00F63ED2"/>
    <w:rsid w:val="00F76FA4"/>
    <w:rsid w:val="00F82E17"/>
    <w:rsid w:val="00FA4736"/>
    <w:rsid w:val="00FC21C4"/>
    <w:rsid w:val="00FD1505"/>
    <w:rsid w:val="00FD746D"/>
    <w:rsid w:val="00FE4DE5"/>
    <w:rsid w:val="00FF6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7D8B7-AD4B-4DFD-9B41-B398187B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2737"/>
  </w:style>
  <w:style w:type="paragraph" w:styleId="Nadpis2">
    <w:name w:val="heading 2"/>
    <w:basedOn w:val="Normln"/>
    <w:next w:val="Normln"/>
    <w:link w:val="Nadpis2Char"/>
    <w:semiHidden/>
    <w:unhideWhenUsed/>
    <w:qFormat/>
    <w:rsid w:val="009F35C9"/>
    <w:pPr>
      <w:keepNext/>
      <w:spacing w:before="240" w:after="60"/>
      <w:outlineLvl w:val="1"/>
    </w:pPr>
    <w:rPr>
      <w:rFonts w:ascii="Cambria" w:eastAsia="Times New Roman" w:hAnsi="Cambria" w:cs="Times New Roman"/>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50389"/>
    <w:pPr>
      <w:ind w:left="720"/>
      <w:contextualSpacing/>
    </w:pPr>
  </w:style>
  <w:style w:type="paragraph" w:styleId="Zhlav">
    <w:name w:val="header"/>
    <w:basedOn w:val="Normln"/>
    <w:link w:val="ZhlavChar"/>
    <w:uiPriority w:val="99"/>
    <w:unhideWhenUsed/>
    <w:rsid w:val="00885C8D"/>
    <w:pPr>
      <w:tabs>
        <w:tab w:val="center" w:pos="4536"/>
        <w:tab w:val="right" w:pos="9072"/>
      </w:tabs>
    </w:pPr>
  </w:style>
  <w:style w:type="character" w:customStyle="1" w:styleId="ZhlavChar">
    <w:name w:val="Záhlaví Char"/>
    <w:basedOn w:val="Standardnpsmoodstavce"/>
    <w:link w:val="Zhlav"/>
    <w:uiPriority w:val="99"/>
    <w:rsid w:val="00885C8D"/>
  </w:style>
  <w:style w:type="paragraph" w:styleId="Zpat">
    <w:name w:val="footer"/>
    <w:basedOn w:val="Normln"/>
    <w:link w:val="ZpatChar"/>
    <w:uiPriority w:val="99"/>
    <w:unhideWhenUsed/>
    <w:rsid w:val="00885C8D"/>
    <w:pPr>
      <w:tabs>
        <w:tab w:val="center" w:pos="4536"/>
        <w:tab w:val="right" w:pos="9072"/>
      </w:tabs>
    </w:pPr>
  </w:style>
  <w:style w:type="character" w:customStyle="1" w:styleId="ZpatChar">
    <w:name w:val="Zápatí Char"/>
    <w:basedOn w:val="Standardnpsmoodstavce"/>
    <w:link w:val="Zpat"/>
    <w:uiPriority w:val="99"/>
    <w:rsid w:val="00885C8D"/>
  </w:style>
  <w:style w:type="character" w:customStyle="1" w:styleId="Nadpis2Char">
    <w:name w:val="Nadpis 2 Char"/>
    <w:basedOn w:val="Standardnpsmoodstavce"/>
    <w:link w:val="Nadpis2"/>
    <w:semiHidden/>
    <w:rsid w:val="009F35C9"/>
    <w:rPr>
      <w:rFonts w:ascii="Cambria" w:eastAsia="Times New Roman" w:hAnsi="Cambria" w:cs="Times New Roman"/>
      <w:b/>
      <w:bCs/>
      <w:i/>
      <w:iCs/>
      <w:sz w:val="28"/>
      <w:szCs w:val="28"/>
      <w:lang w:eastAsia="cs-CZ"/>
    </w:rPr>
  </w:style>
  <w:style w:type="paragraph" w:styleId="Zkladntext">
    <w:name w:val="Body Text"/>
    <w:basedOn w:val="Normln"/>
    <w:link w:val="ZkladntextChar"/>
    <w:rsid w:val="00E5262E"/>
    <w:pPr>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E5262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6AB3E-3422-4AD6-8ED2-8D03966653E8}"/>
</file>

<file path=customXml/itemProps2.xml><?xml version="1.0" encoding="utf-8"?>
<ds:datastoreItem xmlns:ds="http://schemas.openxmlformats.org/officeDocument/2006/customXml" ds:itemID="{D881261A-E030-46BA-A279-CD6EF57C1CFC}"/>
</file>

<file path=customXml/itemProps3.xml><?xml version="1.0" encoding="utf-8"?>
<ds:datastoreItem xmlns:ds="http://schemas.openxmlformats.org/officeDocument/2006/customXml" ds:itemID="{DB379903-C17F-4210-BFCB-62D3112542AB}"/>
</file>

<file path=customXml/itemProps4.xml><?xml version="1.0" encoding="utf-8"?>
<ds:datastoreItem xmlns:ds="http://schemas.openxmlformats.org/officeDocument/2006/customXml" ds:itemID="{CD77F667-F65F-4F30-953B-66DC24BF154B}"/>
</file>

<file path=docProps/app.xml><?xml version="1.0" encoding="utf-8"?>
<Properties xmlns="http://schemas.openxmlformats.org/officeDocument/2006/extended-properties" xmlns:vt="http://schemas.openxmlformats.org/officeDocument/2006/docPropsVTypes">
  <Template>Normal</Template>
  <TotalTime>246</TotalTime>
  <Pages>1</Pages>
  <Words>2136</Words>
  <Characters>12608</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Dalkia Česká republika, a.s.</Company>
  <LinksUpToDate>false</LinksUpToDate>
  <CharactersWithSpaces>14715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Koblihová Anna</dc:creator>
  <cp:lastModifiedBy>Janakos Sotiris</cp:lastModifiedBy>
  <cp:revision>55</cp:revision>
  <dcterms:created xsi:type="dcterms:W3CDTF">2017-03-06T06:51:00Z</dcterms:created>
  <dcterms:modified xsi:type="dcterms:W3CDTF">2019-02-03T13:00:00Z</dcterms:modified>
</cp:coreProperties>
</file>