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35" w:rsidRDefault="001F7E35" w:rsidP="001F7E35">
      <w:pPr>
        <w:pStyle w:val="CZNzevlnku"/>
        <w:rPr>
          <w:rFonts w:ascii="Calibri" w:hAnsi="Calibri" w:cs="Calibri"/>
          <w:sz w:val="24"/>
        </w:rPr>
      </w:pPr>
      <w:r>
        <w:rPr>
          <w:rFonts w:ascii="Calibri" w:hAnsi="Calibri" w:cs="Calibri"/>
          <w:sz w:val="24"/>
        </w:rPr>
        <w:t xml:space="preserve">Prováděcí smlouva č. </w:t>
      </w:r>
      <w:r w:rsidR="00B971C5">
        <w:rPr>
          <w:rFonts w:ascii="Calibri" w:hAnsi="Calibri" w:cs="Calibri"/>
          <w:sz w:val="24"/>
        </w:rPr>
        <w:t>009</w:t>
      </w:r>
    </w:p>
    <w:p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B971C5" w:rsidRPr="00BD5799">
        <w:rPr>
          <w:rFonts w:asciiTheme="minorHAnsi" w:hAnsiTheme="minorHAnsi" w:cs="Calibri"/>
          <w:b/>
          <w:sz w:val="24"/>
        </w:rPr>
        <w:t>Česká plemenářská inspekce</w:t>
      </w:r>
    </w:p>
    <w:p w:rsidR="001F7E35" w:rsidRDefault="001F7E35" w:rsidP="001F7E35">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B971C5">
        <w:rPr>
          <w:rFonts w:asciiTheme="minorHAnsi" w:hAnsiTheme="minorHAnsi" w:cs="Calibri"/>
          <w:sz w:val="24"/>
        </w:rPr>
        <w:t>Slezská 100/7, 120 00 Prah 2 - Vinohrady</w:t>
      </w:r>
    </w:p>
    <w:p w:rsidR="001F7E35" w:rsidRDefault="001F7E35" w:rsidP="001F7E35">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B971C5">
        <w:rPr>
          <w:rFonts w:asciiTheme="minorHAnsi" w:hAnsiTheme="minorHAnsi" w:cs="Calibri"/>
          <w:sz w:val="24"/>
        </w:rPr>
        <w:t>00639613</w:t>
      </w:r>
    </w:p>
    <w:p w:rsidR="001F7E35" w:rsidRDefault="001F7E35" w:rsidP="001F7E35">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B971C5">
        <w:rPr>
          <w:rFonts w:asciiTheme="minorHAnsi" w:hAnsiTheme="minorHAnsi" w:cs="Calibri"/>
          <w:sz w:val="24"/>
        </w:rPr>
        <w:t>CZ</w:t>
      </w:r>
      <w:r w:rsidR="00B971C5" w:rsidRPr="00B971C5">
        <w:rPr>
          <w:rFonts w:asciiTheme="minorHAnsi" w:hAnsiTheme="minorHAnsi" w:cs="Calibri"/>
          <w:sz w:val="24"/>
        </w:rPr>
        <w:t>00639613</w:t>
      </w:r>
    </w:p>
    <w:p w:rsidR="001F7E35" w:rsidRDefault="001F7E35" w:rsidP="001F7E3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FF6C95">
        <w:rPr>
          <w:rFonts w:asciiTheme="minorHAnsi" w:hAnsiTheme="minorHAnsi" w:cs="Calibri"/>
          <w:sz w:val="24"/>
        </w:rPr>
        <w:t>Ing. Zden</w:t>
      </w:r>
      <w:r w:rsidR="00B971C5">
        <w:rPr>
          <w:rFonts w:asciiTheme="minorHAnsi" w:hAnsiTheme="minorHAnsi" w:cs="Calibri"/>
          <w:sz w:val="24"/>
        </w:rPr>
        <w:t>ka Majzlíková</w:t>
      </w:r>
    </w:p>
    <w:p w:rsidR="001F7E35" w:rsidRDefault="001F7E35" w:rsidP="001F7E35">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936B5B">
        <w:rPr>
          <w:rFonts w:asciiTheme="minorHAnsi" w:hAnsiTheme="minorHAnsi" w:cs="Calibri"/>
          <w:sz w:val="24"/>
        </w:rPr>
        <w:t>m</w:t>
      </w:r>
      <w:r w:rsidR="00B971C5">
        <w:rPr>
          <w:rFonts w:asciiTheme="minorHAnsi" w:hAnsiTheme="minorHAnsi" w:cs="Calibri"/>
          <w:sz w:val="24"/>
        </w:rPr>
        <w:t>ajzlikovaz@cpinsp.cz</w:t>
      </w:r>
    </w:p>
    <w:p w:rsidR="001F7E35" w:rsidRDefault="001F7E35" w:rsidP="001F7E35">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roofErr w:type="spellStart"/>
      <w:r w:rsidR="00E5450F">
        <w:rPr>
          <w:rFonts w:ascii="Calibri" w:hAnsi="Calibri" w:cs="Calibri"/>
          <w:sz w:val="24"/>
        </w:rPr>
        <w:t>xxxxxxxxxxxxxxxxx</w:t>
      </w:r>
      <w:proofErr w:type="spellEnd"/>
    </w:p>
    <w:p w:rsidR="001F7E35" w:rsidRPr="00F327A1" w:rsidRDefault="001F7E35" w:rsidP="001F7E35">
      <w:pPr>
        <w:rPr>
          <w:rFonts w:ascii="Calibri" w:hAnsi="Calibr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roofErr w:type="spellStart"/>
      <w:r w:rsidR="00E5450F">
        <w:rPr>
          <w:rFonts w:ascii="Calibri" w:hAnsi="Calibri" w:cs="Calibri"/>
          <w:sz w:val="24"/>
        </w:rPr>
        <w:t>xxxxxxxxxxxxxxxxxxxxxx</w:t>
      </w:r>
      <w:proofErr w:type="spellEnd"/>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rsidR="001F7E35" w:rsidRDefault="001F7E35" w:rsidP="001F7E35">
      <w:pPr>
        <w:pStyle w:val="CZZkladntexttun"/>
        <w:rPr>
          <w:rFonts w:asciiTheme="minorHAnsi" w:hAnsiTheme="minorHAnsi" w:cs="Calibri"/>
          <w:sz w:val="24"/>
        </w:rPr>
      </w:pPr>
    </w:p>
    <w:p w:rsidR="001F7E35" w:rsidRDefault="001F7E35" w:rsidP="001F7E35">
      <w:pPr>
        <w:pStyle w:val="CZZkladntexttun"/>
        <w:rPr>
          <w:rFonts w:asciiTheme="minorHAnsi" w:hAnsiTheme="minorHAnsi" w:cs="Calibri"/>
          <w:sz w:val="24"/>
        </w:rPr>
      </w:pPr>
      <w:r>
        <w:rPr>
          <w:rFonts w:asciiTheme="minorHAnsi" w:hAnsiTheme="minorHAnsi" w:cs="Calibri"/>
          <w:sz w:val="24"/>
        </w:rPr>
        <w:t>a</w:t>
      </w:r>
    </w:p>
    <w:p w:rsidR="00BD5799" w:rsidRDefault="00BD5799" w:rsidP="00BD5799">
      <w:pPr>
        <w:pStyle w:val="CZZkladntexttun"/>
        <w:rPr>
          <w:rFonts w:ascii="Calibri" w:hAnsi="Calibri" w:cs="Calibri"/>
          <w:b w:val="0"/>
          <w:sz w:val="24"/>
        </w:rPr>
      </w:pPr>
      <w:r>
        <w:rPr>
          <w:rFonts w:ascii="Calibri" w:hAnsi="Calibri" w:cs="Calibri"/>
          <w:sz w:val="24"/>
        </w:rPr>
        <w:t>T-Mobile Czech Republic a.s.</w:t>
      </w:r>
    </w:p>
    <w:p w:rsidR="00BD5799" w:rsidRDefault="00BD5799" w:rsidP="00BD5799">
      <w:pPr>
        <w:rPr>
          <w:rFonts w:ascii="Calibri" w:hAnsi="Calibri" w:cs="Calibri"/>
          <w:sz w:val="24"/>
        </w:rPr>
      </w:pPr>
      <w:r>
        <w:rPr>
          <w:rFonts w:ascii="Calibri" w:hAnsi="Calibri" w:cs="Calibri"/>
          <w:sz w:val="24"/>
        </w:rPr>
        <w:t>se sídlem Tomíčkova 2144/1, 148 00 Praha 4</w:t>
      </w:r>
    </w:p>
    <w:p w:rsidR="00BD5799" w:rsidRDefault="00BD5799" w:rsidP="00BD5799">
      <w:pPr>
        <w:rPr>
          <w:rFonts w:ascii="Calibri" w:hAnsi="Calibri" w:cs="Calibri"/>
          <w:sz w:val="24"/>
        </w:rPr>
      </w:pPr>
      <w:r>
        <w:rPr>
          <w:rFonts w:ascii="Calibri" w:hAnsi="Calibri" w:cs="Calibri"/>
          <w:sz w:val="24"/>
        </w:rPr>
        <w:t>IČO: 64949681</w:t>
      </w:r>
    </w:p>
    <w:p w:rsidR="00BD5799" w:rsidRDefault="00BD5799" w:rsidP="00BD5799">
      <w:pPr>
        <w:rPr>
          <w:rFonts w:ascii="Calibri" w:hAnsi="Calibri" w:cs="Calibri"/>
          <w:sz w:val="24"/>
        </w:rPr>
      </w:pPr>
      <w:r>
        <w:rPr>
          <w:rFonts w:ascii="Calibri" w:hAnsi="Calibri" w:cs="Calibri"/>
          <w:sz w:val="24"/>
        </w:rPr>
        <w:t>DIČ: CZ64949681</w:t>
      </w:r>
    </w:p>
    <w:p w:rsidR="00BD5799" w:rsidRDefault="00BD5799" w:rsidP="00BD5799">
      <w:pPr>
        <w:rPr>
          <w:rFonts w:ascii="Calibri" w:hAnsi="Calibri" w:cs="Calibri"/>
          <w:sz w:val="24"/>
        </w:rPr>
      </w:pPr>
      <w:r>
        <w:rPr>
          <w:rFonts w:ascii="Calibri" w:hAnsi="Calibri" w:cs="Calibri"/>
          <w:sz w:val="24"/>
        </w:rPr>
        <w:t>zapsaná v obchodním rejstříku vedeném Městským soudem v Praze, oddíl B, vložka 3787</w:t>
      </w:r>
    </w:p>
    <w:p w:rsidR="00BD5799" w:rsidRDefault="00BD5799" w:rsidP="00BD5799">
      <w:pPr>
        <w:rPr>
          <w:rFonts w:ascii="Calibri" w:hAnsi="Calibri" w:cs="Calibri"/>
          <w:sz w:val="24"/>
        </w:rPr>
      </w:pPr>
      <w:r>
        <w:rPr>
          <w:rFonts w:ascii="Calibri" w:hAnsi="Calibri" w:cs="Calibri"/>
          <w:sz w:val="24"/>
        </w:rPr>
        <w:t xml:space="preserve">za něhož jedná: </w:t>
      </w:r>
      <w:proofErr w:type="spellStart"/>
      <w:r w:rsidR="00E5450F">
        <w:rPr>
          <w:rFonts w:ascii="Calibri" w:hAnsi="Calibri" w:cs="Calibri"/>
          <w:sz w:val="24"/>
        </w:rPr>
        <w:t>xxxxxxxxxxxxxxxxxxxxxxxxxxxxxxxxxx</w:t>
      </w:r>
      <w:proofErr w:type="spellEnd"/>
    </w:p>
    <w:p w:rsidR="00BD5799" w:rsidRPr="001D3F0B" w:rsidRDefault="00BD5799" w:rsidP="00BD5799">
      <w:pPr>
        <w:rPr>
          <w:rFonts w:ascii="Calibri" w:hAnsi="Calibri" w:cs="Calibri"/>
          <w:sz w:val="24"/>
        </w:rPr>
      </w:pPr>
      <w:r>
        <w:rPr>
          <w:rFonts w:ascii="Calibri" w:hAnsi="Calibri" w:cs="Calibri"/>
          <w:sz w:val="24"/>
        </w:rPr>
        <w:t xml:space="preserve">e-mail: </w:t>
      </w:r>
      <w:hyperlink r:id="rId8" w:history="1">
        <w:proofErr w:type="spellStart"/>
        <w:r w:rsidR="00E5450F">
          <w:rPr>
            <w:rStyle w:val="Hypertextovodkaz"/>
            <w:rFonts w:ascii="Calibri" w:hAnsi="Calibri" w:cs="Calibri"/>
            <w:sz w:val="24"/>
          </w:rPr>
          <w:t>xxxxxxxxxxxxxxxxxxxxxx</w:t>
        </w:r>
        <w:proofErr w:type="spellEnd"/>
      </w:hyperlink>
    </w:p>
    <w:p w:rsidR="00BD5799" w:rsidRDefault="00BD5799" w:rsidP="00BD5799">
      <w:pPr>
        <w:rPr>
          <w:rFonts w:ascii="Calibri" w:hAnsi="Calibri" w:cs="Calibri"/>
          <w:sz w:val="24"/>
        </w:rPr>
      </w:pPr>
      <w:r>
        <w:rPr>
          <w:rFonts w:ascii="Calibri" w:hAnsi="Calibri" w:cs="Calibri"/>
          <w:sz w:val="24"/>
        </w:rPr>
        <w:t xml:space="preserve">bankovní spojení: Komerční banka a.s., č. účtu: </w:t>
      </w:r>
      <w:proofErr w:type="spellStart"/>
      <w:r w:rsidR="00E5450F">
        <w:rPr>
          <w:rFonts w:ascii="Calibri" w:hAnsi="Calibri" w:cs="Calibri"/>
          <w:sz w:val="24"/>
        </w:rPr>
        <w:t>xxxxxxxxxxxxxxxxxxxxxxxx</w:t>
      </w:r>
      <w:proofErr w:type="spellEnd"/>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1F7E35" w:rsidRDefault="001F7E35" w:rsidP="001F7E35">
      <w:pPr>
        <w:rPr>
          <w:rFonts w:asciiTheme="minorHAnsi" w:hAnsiTheme="minorHAnsi" w:cs="Calibri"/>
          <w:sz w:val="24"/>
        </w:rPr>
      </w:pP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proofErr w:type="gramStart"/>
      <w:r>
        <w:rPr>
          <w:rFonts w:asciiTheme="minorHAnsi" w:hAnsiTheme="minorHAnsi" w:cs="Calibri"/>
          <w:sz w:val="24"/>
        </w:rPr>
        <w:t>ve  znění</w:t>
      </w:r>
      <w:proofErr w:type="gramEnd"/>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lastRenderedPageBreak/>
        <w:t>Smluvní strany vědomy si svých závazků v této Prováděcí smlouvě obsažených a v úmyslu být touto Prováděcí smlouvou vázány, se dohodly na následujícím znění Prováděcí smlouvy.</w:t>
      </w:r>
    </w:p>
    <w:p w:rsidR="001F7E35" w:rsidRDefault="001F7E35" w:rsidP="001F7E35">
      <w:pPr>
        <w:jc w:val="center"/>
        <w:rPr>
          <w:rFonts w:asciiTheme="minorHAnsi" w:hAnsiTheme="minorHAnsi" w:cs="Calibri"/>
          <w:b/>
          <w:sz w:val="24"/>
        </w:rPr>
      </w:pPr>
    </w:p>
    <w:p w:rsidR="001F7E35" w:rsidRDefault="001F7E35" w:rsidP="001F7E35">
      <w:pPr>
        <w:jc w:val="center"/>
        <w:rPr>
          <w:rFonts w:asciiTheme="minorHAnsi" w:hAnsiTheme="minorHAnsi" w:cs="Calibri"/>
          <w:b/>
          <w:sz w:val="24"/>
        </w:rPr>
      </w:pPr>
      <w:r>
        <w:rPr>
          <w:rFonts w:asciiTheme="minorHAnsi" w:hAnsiTheme="minorHAnsi" w:cs="Calibri"/>
          <w:b/>
          <w:sz w:val="24"/>
        </w:rPr>
        <w:t>Preambule</w:t>
      </w:r>
    </w:p>
    <w:p w:rsidR="001F7E35" w:rsidRDefault="001F7E35" w:rsidP="001F7E35">
      <w:pPr>
        <w:jc w:val="center"/>
        <w:rPr>
          <w:rFonts w:asciiTheme="minorHAnsi" w:hAnsiTheme="minorHAnsi" w:cs="Calibr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rsidR="001F7E35" w:rsidRDefault="001F7E35" w:rsidP="001F7E35">
      <w:pPr>
        <w:pStyle w:val="Odstavecseseznamem"/>
        <w:ind w:left="426"/>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1F7E35" w:rsidRDefault="001F7E35" w:rsidP="001F7E35">
      <w:pPr>
        <w:pStyle w:val="Odstavecseseznamem"/>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rsidR="001F7E35" w:rsidRDefault="001F7E35" w:rsidP="001F7E35">
      <w:pPr>
        <w:pStyle w:val="Odstavecseseznamem"/>
        <w:rPr>
          <w:rFonts w:asciiTheme="minorHAnsi" w:hAnsiTheme="minorHAnsi"/>
          <w:sz w:val="24"/>
        </w:rPr>
      </w:pPr>
    </w:p>
    <w:p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w:t>
      </w:r>
      <w:r>
        <w:rPr>
          <w:rFonts w:asciiTheme="minorHAnsi" w:hAnsiTheme="minorHAnsi" w:cs="Calibri"/>
          <w:sz w:val="24"/>
        </w:rPr>
        <w:lastRenderedPageBreak/>
        <w:t>změna licenčních podmínek je možná pouze s předchozím písemným souhlasem Objednatele.</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rsidR="001F7E35" w:rsidRDefault="001F7E35" w:rsidP="00726197">
      <w:pPr>
        <w:pStyle w:val="CZodstavec"/>
        <w:numPr>
          <w:ilvl w:val="6"/>
          <w:numId w:val="3"/>
        </w:numPr>
        <w:rPr>
          <w:rFonts w:asciiTheme="minorHAnsi" w:hAnsiTheme="minorHAnsi" w:cs="Calibri"/>
          <w:sz w:val="24"/>
        </w:rPr>
      </w:pPr>
      <w:r>
        <w:rPr>
          <w:rFonts w:asciiTheme="minorHAnsi" w:hAnsiTheme="minorHAnsi" w:cs="Calibri"/>
          <w:sz w:val="24"/>
        </w:rPr>
        <w:t xml:space="preserve">Smluvní strany se dohodly, že cena za poskytnutí plnění Dodavatelem dle této Prováděcí smlouvy </w:t>
      </w:r>
      <w:proofErr w:type="gramStart"/>
      <w:r>
        <w:rPr>
          <w:rFonts w:asciiTheme="minorHAnsi" w:hAnsiTheme="minorHAnsi" w:cs="Calibri"/>
          <w:sz w:val="24"/>
        </w:rPr>
        <w:t xml:space="preserve">činí </w:t>
      </w:r>
      <w:r w:rsidR="00726197">
        <w:rPr>
          <w:rFonts w:asciiTheme="minorHAnsi" w:hAnsiTheme="minorHAnsi" w:cs="Calibri"/>
          <w:sz w:val="24"/>
        </w:rPr>
        <w:t xml:space="preserve"> </w:t>
      </w:r>
      <w:r w:rsidR="00726197" w:rsidRPr="00726197">
        <w:rPr>
          <w:rFonts w:asciiTheme="minorHAnsi" w:hAnsiTheme="minorHAnsi" w:cs="Calibri"/>
          <w:b/>
          <w:sz w:val="24"/>
        </w:rPr>
        <w:t>1 499,40</w:t>
      </w:r>
      <w:proofErr w:type="gramEnd"/>
      <w:r w:rsidR="00726197" w:rsidRPr="00726197">
        <w:rPr>
          <w:rFonts w:asciiTheme="minorHAnsi" w:hAnsiTheme="minorHAnsi" w:cs="Calibri"/>
          <w:b/>
          <w:sz w:val="24"/>
        </w:rPr>
        <w:t xml:space="preserve"> </w:t>
      </w:r>
      <w:r w:rsidRPr="00726197">
        <w:rPr>
          <w:rFonts w:asciiTheme="minorHAnsi" w:hAnsiTheme="minorHAnsi" w:cs="Calibri"/>
          <w:b/>
          <w:sz w:val="24"/>
        </w:rPr>
        <w:t>EUR</w:t>
      </w:r>
      <w:r>
        <w:rPr>
          <w:rFonts w:asciiTheme="minorHAnsi" w:hAnsiTheme="minorHAnsi" w:cs="Calibri"/>
          <w:sz w:val="24"/>
        </w:rPr>
        <w:t xml:space="preserve"> (slovy:</w:t>
      </w:r>
      <w:r w:rsidR="00726197" w:rsidRPr="00726197">
        <w:t xml:space="preserve"> </w:t>
      </w:r>
      <w:r w:rsidR="00726197" w:rsidRPr="00726197">
        <w:rPr>
          <w:rFonts w:asciiTheme="minorHAnsi" w:hAnsiTheme="minorHAnsi" w:cs="Calibri"/>
          <w:sz w:val="24"/>
        </w:rPr>
        <w:t>jeden tisíc čtyři sta devadesát devět eur čtyřicet centů</w:t>
      </w:r>
      <w:r>
        <w:rPr>
          <w:rFonts w:asciiTheme="minorHAnsi" w:hAnsiTheme="minorHAnsi"/>
          <w:sz w:val="24"/>
        </w:rPr>
        <w:t>)</w:t>
      </w:r>
      <w:r w:rsidR="00726197">
        <w:rPr>
          <w:rFonts w:asciiTheme="minorHAnsi" w:hAnsiTheme="minorHAnsi" w:cs="Calibri"/>
          <w:sz w:val="24"/>
        </w:rPr>
        <w:t xml:space="preserve"> bez DPH, tj. </w:t>
      </w:r>
      <w:r w:rsidR="00726197" w:rsidRPr="00726197">
        <w:rPr>
          <w:rFonts w:asciiTheme="minorHAnsi" w:hAnsiTheme="minorHAnsi" w:cs="Calibri"/>
          <w:b/>
          <w:sz w:val="24"/>
        </w:rPr>
        <w:t>1 814,27</w:t>
      </w:r>
      <w:r w:rsidRPr="00726197">
        <w:rPr>
          <w:rFonts w:asciiTheme="minorHAnsi" w:hAnsiTheme="minorHAnsi" w:cs="Calibri"/>
          <w:b/>
          <w:sz w:val="24"/>
        </w:rPr>
        <w:t xml:space="preserve"> EUR</w:t>
      </w:r>
      <w:r>
        <w:rPr>
          <w:rFonts w:asciiTheme="minorHAnsi" w:hAnsiTheme="minorHAnsi" w:cs="Calibri"/>
          <w:sz w:val="24"/>
        </w:rPr>
        <w:t xml:space="preserve"> (slovy: </w:t>
      </w:r>
      <w:r w:rsidR="00726197" w:rsidRPr="00726197">
        <w:rPr>
          <w:rFonts w:asciiTheme="minorHAnsi" w:hAnsiTheme="minorHAnsi" w:cs="Calibri"/>
          <w:sz w:val="24"/>
        </w:rPr>
        <w:t>jeden tisíc osm set čtrnáct eur dvacet sedm centů</w:t>
      </w:r>
      <w:r>
        <w:rPr>
          <w:rFonts w:asciiTheme="minorHAnsi" w:hAnsiTheme="minorHAnsi" w:cs="Calibri"/>
          <w:sz w:val="24"/>
        </w:rPr>
        <w:t>) včetně DPH.</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Ostatní podmínky vztahující se k platbě ceny za plnění poskytnuté Dodavatelem dle této Prováděcí smlouvy, jakož i lhůta splatnosti, jsou uvedeny </w:t>
      </w:r>
      <w:r w:rsidRPr="00936B5B">
        <w:rPr>
          <w:rFonts w:asciiTheme="minorHAnsi" w:hAnsiTheme="minorHAnsi" w:cs="Calibri"/>
          <w:sz w:val="24"/>
        </w:rPr>
        <w:t>v Rámcové dohodě</w:t>
      </w:r>
      <w:r>
        <w:rPr>
          <w:rFonts w:asciiTheme="minorHAnsi" w:hAnsiTheme="minorHAnsi" w:cs="Calibri"/>
          <w:sz w:val="24"/>
        </w:rPr>
        <w:t>.</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Doba a místo plnění</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Smluvní strany se dohodly, že Dodavatel je povinen dodat plnění dle této Prováděcí smlouvy Objednateli nejpozději do </w:t>
      </w:r>
      <w:r w:rsidR="009018EA">
        <w:rPr>
          <w:rFonts w:asciiTheme="minorHAnsi" w:hAnsiTheme="minorHAnsi"/>
          <w:sz w:val="24"/>
        </w:rPr>
        <w:t>30 dnů od podpisu smlouvy.</w:t>
      </w:r>
      <w:r>
        <w:rPr>
          <w:rFonts w:asciiTheme="minorHAnsi" w:hAnsiTheme="minorHAnsi" w:cs="Calibri"/>
          <w:sz w:val="24"/>
        </w:rPr>
        <w:t xml:space="preserve"> </w:t>
      </w:r>
    </w:p>
    <w:p w:rsidR="001F7E35" w:rsidRDefault="001F7E35" w:rsidP="001F7E35">
      <w:pPr>
        <w:pStyle w:val="CZodstavec"/>
        <w:numPr>
          <w:ilvl w:val="6"/>
          <w:numId w:val="3"/>
        </w:numPr>
        <w:rPr>
          <w:rFonts w:asciiTheme="minorHAnsi" w:hAnsiTheme="minorHAnsi" w:cs="Calibri"/>
          <w:b/>
          <w:sz w:val="24"/>
        </w:rPr>
      </w:pPr>
      <w:r>
        <w:rPr>
          <w:rFonts w:asciiTheme="minorHAnsi" w:hAnsiTheme="minorHAnsi" w:cs="Calibri"/>
          <w:sz w:val="24"/>
        </w:rPr>
        <w:t xml:space="preserve">Místem dodání plnění Dodavatele dle této Prováděcí smlouvy je </w:t>
      </w:r>
      <w:r w:rsidRPr="00936B5B">
        <w:rPr>
          <w:rFonts w:asciiTheme="minorHAnsi" w:hAnsiTheme="minorHAnsi" w:cs="Calibri"/>
          <w:sz w:val="24"/>
        </w:rPr>
        <w:t>sídlo Objednatele uvedené na tituln</w:t>
      </w:r>
      <w:r w:rsidR="00936B5B">
        <w:rPr>
          <w:rFonts w:asciiTheme="minorHAnsi" w:hAnsiTheme="minorHAnsi" w:cs="Calibri"/>
          <w:sz w:val="24"/>
        </w:rPr>
        <w:t>í straně této Prováděcí smlouvy.</w:t>
      </w:r>
    </w:p>
    <w:p w:rsidR="001F7E35" w:rsidRDefault="001F7E35" w:rsidP="001F7E35">
      <w:pPr>
        <w:pStyle w:val="CZodstavec"/>
        <w:numPr>
          <w:ilvl w:val="0"/>
          <w:numId w:val="0"/>
        </w:numPr>
        <w:tabs>
          <w:tab w:val="left" w:pos="708"/>
        </w:tabs>
        <w:ind w:left="360"/>
        <w:rPr>
          <w:rFonts w:asciiTheme="minorHAnsi" w:hAnsiTheme="minorHAnsi" w:cs="Calibri"/>
          <w:b/>
          <w:sz w:val="24"/>
        </w:rPr>
      </w:pPr>
    </w:p>
    <w:p w:rsidR="001F7E35" w:rsidRDefault="001F7E35" w:rsidP="001F7E35">
      <w:pPr>
        <w:pStyle w:val="CZslolnku"/>
        <w:numPr>
          <w:ilvl w:val="0"/>
          <w:numId w:val="3"/>
        </w:numPr>
        <w:spacing w:before="0" w:after="0"/>
        <w:ind w:left="0" w:firstLine="0"/>
        <w:rPr>
          <w:rFonts w:asciiTheme="minorHAnsi" w:hAnsiTheme="minorHAnsi"/>
          <w:sz w:val="24"/>
        </w:rPr>
      </w:pPr>
    </w:p>
    <w:p w:rsidR="001F7E35" w:rsidRDefault="001F7E35" w:rsidP="001F7E35">
      <w:pPr>
        <w:tabs>
          <w:tab w:val="left" w:pos="2835"/>
        </w:tabs>
        <w:spacing w:line="240" w:lineRule="auto"/>
        <w:jc w:val="center"/>
        <w:rPr>
          <w:rFonts w:asciiTheme="minorHAnsi" w:hAnsiTheme="minorHAnsi" w:cs="Calibri"/>
          <w:b/>
          <w:sz w:val="24"/>
        </w:rPr>
      </w:pPr>
      <w:r>
        <w:rPr>
          <w:rFonts w:asciiTheme="minorHAnsi" w:hAnsiTheme="minorHAnsi" w:cs="Calibri"/>
          <w:b/>
          <w:sz w:val="24"/>
        </w:rPr>
        <w:t>Doba trvání a ukončení Prováděcí smlouvy</w:t>
      </w:r>
    </w:p>
    <w:p w:rsidR="001F7E35" w:rsidRDefault="001F7E35" w:rsidP="001F7E35">
      <w:pPr>
        <w:tabs>
          <w:tab w:val="left" w:pos="2835"/>
        </w:tabs>
        <w:spacing w:line="240" w:lineRule="auto"/>
        <w:jc w:val="center"/>
        <w:rPr>
          <w:rFonts w:asciiTheme="minorHAnsi" w:hAnsiTheme="minorHAnsi" w:cs="Calibri"/>
          <w:b/>
          <w:sz w:val="24"/>
        </w:rPr>
      </w:pP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Tato Prováděcí smlouva je uzavírána na dobu </w:t>
      </w:r>
      <w:r w:rsidR="00936B5B">
        <w:rPr>
          <w:rFonts w:asciiTheme="minorHAnsi" w:hAnsiTheme="minorHAnsi" w:cs="Calibri"/>
          <w:sz w:val="24"/>
        </w:rPr>
        <w:t>12</w:t>
      </w:r>
      <w:r>
        <w:rPr>
          <w:rFonts w:asciiTheme="minorHAnsi" w:hAnsiTheme="minorHAnsi" w:cs="Calibri"/>
          <w:sz w:val="24"/>
        </w:rPr>
        <w:t xml:space="preserve"> měsíců</w:t>
      </w:r>
      <w:r w:rsidRPr="00936B5B">
        <w:rPr>
          <w:rFonts w:asciiTheme="minorHAnsi" w:hAnsiTheme="minorHAnsi" w:cs="Calibri"/>
          <w:sz w:val="24"/>
        </w:rPr>
        <w:t>.</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výpovědí ze strany Objednatele dle odst. 4 nebo 5 tohoto článku Prováděcí smlouvy; </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Objednatele od této Prováděcí smlouvy dle odst. 6 tohoto článku Prováděcí smlouvy;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není schopen poskytovat jakékoli plnění dle této Prováděcí smlouvy, a to ode dne, kdy Dodavatel písemně prohlásí, že není schopen jakékoliv plnění poskytovat;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slolnku"/>
        <w:numPr>
          <w:ilvl w:val="0"/>
          <w:numId w:val="3"/>
        </w:numPr>
        <w:spacing w:before="0" w:after="0"/>
        <w:ind w:left="0" w:firstLine="0"/>
        <w:rPr>
          <w:rFonts w:asciiTheme="minorHAnsi" w:hAnsiTheme="minorHAnsi" w:cs="Calibri"/>
          <w:b w:val="0"/>
          <w:sz w:val="24"/>
        </w:rPr>
      </w:pPr>
    </w:p>
    <w:p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rsidR="001F7E35" w:rsidRDefault="001F7E35" w:rsidP="001F7E35">
      <w:pPr>
        <w:pStyle w:val="CZNzevlnku"/>
        <w:spacing w:after="0"/>
        <w:rPr>
          <w:rFonts w:asciiTheme="minorHAnsi" w:hAnsiTheme="minorHAnsi"/>
        </w:rPr>
      </w:pP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1F7E35" w:rsidRDefault="001F7E35" w:rsidP="001F7E35">
      <w:pPr>
        <w:rPr>
          <w:rFonts w:asciiTheme="minorHAnsi" w:hAnsiTheme="minorHAnsi" w:cs="Calibri"/>
          <w:b/>
          <w:sz w:val="24"/>
        </w:rPr>
      </w:pPr>
    </w:p>
    <w:p w:rsidR="00E81912" w:rsidRDefault="00E81912" w:rsidP="00E81912">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rsidR="00E81912" w:rsidRDefault="00F327A1" w:rsidP="00E81912">
      <w:pPr>
        <w:rPr>
          <w:rFonts w:asciiTheme="minorHAnsi" w:hAnsiTheme="minorHAnsi" w:cs="Calibri"/>
          <w:sz w:val="24"/>
        </w:rPr>
      </w:pPr>
      <w:r>
        <w:rPr>
          <w:rFonts w:asciiTheme="minorHAnsi" w:hAnsiTheme="minorHAnsi" w:cs="Calibri"/>
          <w:sz w:val="24"/>
        </w:rPr>
        <w:t>V </w:t>
      </w:r>
      <w:r w:rsidRPr="00AB4FBA">
        <w:rPr>
          <w:rFonts w:asciiTheme="minorHAnsi" w:hAnsiTheme="minorHAnsi" w:cs="Calibri"/>
          <w:sz w:val="24"/>
        </w:rPr>
        <w:t>Praze dne</w:t>
      </w:r>
      <w:r>
        <w:rPr>
          <w:rFonts w:asciiTheme="minorHAnsi" w:hAnsiTheme="minorHAnsi" w:cs="Calibri"/>
          <w:sz w:val="24"/>
        </w:rPr>
        <w:t xml:space="preserve"> </w:t>
      </w:r>
      <w:r w:rsidR="00374A60">
        <w:rPr>
          <w:rFonts w:asciiTheme="minorHAnsi" w:hAnsiTheme="minorHAnsi" w:cs="Calibri"/>
          <w:sz w:val="24"/>
        </w:rPr>
        <w:t>10. 1. 2019</w:t>
      </w:r>
      <w:r w:rsidR="00E81912">
        <w:rPr>
          <w:rFonts w:asciiTheme="minorHAnsi" w:hAnsiTheme="minorHAnsi" w:cs="Calibri"/>
          <w:sz w:val="24"/>
        </w:rPr>
        <w:tab/>
      </w:r>
      <w:r w:rsidR="00E81912">
        <w:rPr>
          <w:rFonts w:asciiTheme="minorHAnsi" w:hAnsiTheme="minorHAnsi" w:cs="Calibri"/>
          <w:sz w:val="24"/>
        </w:rPr>
        <w:tab/>
      </w:r>
      <w:r w:rsidR="00374A60">
        <w:rPr>
          <w:rFonts w:asciiTheme="minorHAnsi" w:hAnsiTheme="minorHAnsi" w:cs="Calibri"/>
          <w:sz w:val="24"/>
        </w:rPr>
        <w:t xml:space="preserve">                         </w:t>
      </w:r>
      <w:r>
        <w:rPr>
          <w:rFonts w:asciiTheme="minorHAnsi" w:hAnsiTheme="minorHAnsi" w:cs="Calibri"/>
          <w:sz w:val="24"/>
        </w:rPr>
        <w:t xml:space="preserve">V Praze </w:t>
      </w:r>
      <w:r w:rsidR="00E81912">
        <w:rPr>
          <w:rFonts w:asciiTheme="minorHAnsi" w:hAnsiTheme="minorHAnsi" w:cs="Calibri"/>
          <w:sz w:val="24"/>
        </w:rPr>
        <w:t>dne</w:t>
      </w:r>
      <w:r>
        <w:rPr>
          <w:rFonts w:asciiTheme="minorHAnsi" w:hAnsiTheme="minorHAnsi" w:cs="Calibri"/>
          <w:sz w:val="24"/>
        </w:rPr>
        <w:t xml:space="preserve"> </w:t>
      </w:r>
      <w:r w:rsidR="00E5450F">
        <w:rPr>
          <w:rFonts w:asciiTheme="minorHAnsi" w:hAnsiTheme="minorHAnsi" w:cs="Calibri"/>
          <w:sz w:val="24"/>
        </w:rPr>
        <w:t>14. 1. 2019</w:t>
      </w:r>
    </w:p>
    <w:p w:rsidR="00E81912" w:rsidRDefault="00E81912" w:rsidP="00E81912">
      <w:pPr>
        <w:rPr>
          <w:rFonts w:asciiTheme="minorHAnsi" w:hAnsiTheme="minorHAnsi" w:cs="Calibri"/>
          <w:sz w:val="24"/>
        </w:rPr>
      </w:pPr>
    </w:p>
    <w:p w:rsidR="00E81912" w:rsidRDefault="00E81912" w:rsidP="00E81912">
      <w:pPr>
        <w:rPr>
          <w:rFonts w:asciiTheme="minorHAnsi" w:hAnsiTheme="minorHAnsi" w:cs="Calibri"/>
          <w:sz w:val="24"/>
        </w:rPr>
      </w:pPr>
    </w:p>
    <w:p w:rsidR="00E81912" w:rsidRDefault="00E5450F" w:rsidP="00E81912">
      <w:pPr>
        <w:rPr>
          <w:rFonts w:asciiTheme="minorHAnsi" w:hAnsiTheme="minorHAnsi" w:cs="Calibri"/>
          <w:sz w:val="24"/>
        </w:rPr>
      </w:pPr>
      <w:proofErr w:type="spellStart"/>
      <w:r>
        <w:rPr>
          <w:rFonts w:asciiTheme="minorHAnsi" w:hAnsiTheme="minorHAnsi" w:cs="Calibri"/>
          <w:sz w:val="24"/>
        </w:rPr>
        <w:t>Xxxxxxxxxxxxxxxxxxxxxx</w:t>
      </w:r>
      <w:proofErr w:type="spellEnd"/>
      <w:r>
        <w:rPr>
          <w:rFonts w:asciiTheme="minorHAnsi" w:hAnsiTheme="minorHAnsi" w:cs="Calibri"/>
          <w:sz w:val="24"/>
        </w:rPr>
        <w:t xml:space="preserve">                                                </w:t>
      </w:r>
      <w:proofErr w:type="spellStart"/>
      <w:r>
        <w:rPr>
          <w:rFonts w:asciiTheme="minorHAnsi" w:hAnsiTheme="minorHAnsi" w:cs="Calibri"/>
          <w:sz w:val="24"/>
        </w:rPr>
        <w:t>xxxxxxxxxxxxxxxxxxxxxxxx</w:t>
      </w:r>
      <w:proofErr w:type="spellEnd"/>
    </w:p>
    <w:p w:rsidR="00E81912" w:rsidRDefault="00E81912" w:rsidP="00F327A1">
      <w:pPr>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rsidR="00E81912" w:rsidRDefault="00F327A1" w:rsidP="00F327A1">
      <w:pPr>
        <w:rPr>
          <w:rFonts w:asciiTheme="minorHAnsi" w:hAnsiTheme="minorHAnsi" w:cs="Calibri"/>
          <w:sz w:val="24"/>
        </w:rPr>
      </w:pPr>
      <w:r>
        <w:rPr>
          <w:rFonts w:ascii="Calibri" w:hAnsi="Calibri" w:cs="Calibri"/>
          <w:sz w:val="24"/>
        </w:rPr>
        <w:t>Ing. Zdenka Majzlíková</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E5450F">
        <w:rPr>
          <w:rFonts w:asciiTheme="minorHAnsi" w:hAnsiTheme="minorHAnsi" w:cs="Calibri"/>
          <w:sz w:val="24"/>
        </w:rPr>
        <w:t>xxxxxxxxxxxxxxxxxxxxxxxx</w:t>
      </w:r>
      <w:proofErr w:type="spellEnd"/>
    </w:p>
    <w:p w:rsidR="00E81912" w:rsidRDefault="00F327A1" w:rsidP="00F327A1">
      <w:pPr>
        <w:ind w:left="4950" w:hanging="4950"/>
        <w:jc w:val="left"/>
        <w:rPr>
          <w:rFonts w:asciiTheme="minorHAnsi" w:hAnsiTheme="minorHAnsi" w:cs="Calibri"/>
          <w:sz w:val="24"/>
        </w:rPr>
      </w:pPr>
      <w:r>
        <w:rPr>
          <w:rFonts w:ascii="Calibri" w:hAnsi="Calibri" w:cs="Calibri"/>
          <w:sz w:val="24"/>
        </w:rPr>
        <w:t xml:space="preserve">Ředitelka, </w:t>
      </w:r>
      <w:r w:rsidRPr="000420E7">
        <w:rPr>
          <w:rFonts w:ascii="Calibri" w:hAnsi="Calibri" w:cs="Calibri"/>
          <w:sz w:val="24"/>
        </w:rPr>
        <w:t>Česká plemenářská inspekce</w:t>
      </w:r>
      <w:r w:rsidR="00E81912">
        <w:rPr>
          <w:rFonts w:asciiTheme="minorHAnsi" w:hAnsiTheme="minorHAnsi" w:cs="Calibri"/>
          <w:sz w:val="24"/>
        </w:rPr>
        <w:tab/>
      </w:r>
      <w:r w:rsidR="00E5450F">
        <w:rPr>
          <w:rFonts w:asciiTheme="minorHAnsi" w:hAnsiTheme="minorHAnsi" w:cs="Calibri"/>
          <w:sz w:val="24"/>
        </w:rPr>
        <w:t>xxxxxxxxxxxxxxxxxxxxxxxx</w:t>
      </w:r>
      <w:bookmarkStart w:id="0" w:name="_GoBack"/>
      <w:bookmarkEnd w:id="0"/>
    </w:p>
    <w:p w:rsidR="00A10541" w:rsidRDefault="00A10541">
      <w:pPr>
        <w:spacing w:after="200" w:line="276" w:lineRule="auto"/>
        <w:jc w:val="left"/>
      </w:pPr>
      <w:r>
        <w:br w:type="page"/>
      </w:r>
    </w:p>
    <w:p w:rsidR="006410B4" w:rsidRDefault="00A10541" w:rsidP="00A10541">
      <w:pPr>
        <w:jc w:val="center"/>
        <w:rPr>
          <w:rFonts w:asciiTheme="minorHAnsi" w:hAnsiTheme="minorHAnsi" w:cs="Calibri"/>
          <w:b/>
          <w:sz w:val="24"/>
        </w:rPr>
      </w:pPr>
      <w:r w:rsidRPr="00A10541">
        <w:rPr>
          <w:rFonts w:asciiTheme="minorHAnsi" w:hAnsiTheme="minorHAnsi" w:cs="Calibri"/>
          <w:b/>
          <w:sz w:val="24"/>
        </w:rPr>
        <w:t>Příloha č. 1 – Podrobné vymezení plnění Dodavatele a vymezení ceny za plnění</w:t>
      </w:r>
    </w:p>
    <w:p w:rsidR="00E81912" w:rsidRPr="00E81912" w:rsidRDefault="00E81912" w:rsidP="00FF54F6">
      <w:pPr>
        <w:jc w:val="center"/>
        <w:rPr>
          <w:rFonts w:asciiTheme="minorHAnsi" w:hAnsiTheme="minorHAnsi" w:cs="Calibri"/>
          <w:b/>
          <w:vanish/>
          <w:sz w:val="24"/>
          <w:specVanish/>
        </w:rPr>
      </w:pPr>
      <w:r w:rsidRPr="00E81912">
        <w:rPr>
          <w:noProof/>
        </w:rPr>
        <w:drawing>
          <wp:inline distT="0" distB="0" distL="0" distR="0">
            <wp:extent cx="5760720" cy="72218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22188"/>
                    </a:xfrm>
                    <a:prstGeom prst="rect">
                      <a:avLst/>
                    </a:prstGeom>
                    <a:noFill/>
                    <a:ln>
                      <a:noFill/>
                    </a:ln>
                  </pic:spPr>
                </pic:pic>
              </a:graphicData>
            </a:graphic>
          </wp:inline>
        </w:drawing>
      </w:r>
    </w:p>
    <w:p w:rsidR="00E81912" w:rsidRDefault="00E81912" w:rsidP="00FF54F6">
      <w:pPr>
        <w:jc w:val="center"/>
        <w:rPr>
          <w:rFonts w:asciiTheme="minorHAnsi" w:hAnsiTheme="minorHAnsi" w:cs="Calibri"/>
          <w:b/>
          <w:sz w:val="24"/>
        </w:rPr>
      </w:pPr>
      <w:r>
        <w:rPr>
          <w:rFonts w:asciiTheme="minorHAnsi" w:hAnsiTheme="minorHAnsi" w:cs="Calibri"/>
          <w:b/>
          <w:sz w:val="24"/>
        </w:rPr>
        <w:t xml:space="preserve"> </w:t>
      </w:r>
    </w:p>
    <w:p w:rsidR="00E81912" w:rsidRDefault="00E81912" w:rsidP="00FF54F6">
      <w:pPr>
        <w:jc w:val="center"/>
        <w:rPr>
          <w:rFonts w:asciiTheme="minorHAnsi" w:hAnsiTheme="minorHAnsi" w:cs="Calibri"/>
          <w:b/>
          <w:sz w:val="24"/>
        </w:rPr>
      </w:pPr>
      <w:r>
        <w:rPr>
          <w:rFonts w:asciiTheme="minorHAnsi" w:hAnsiTheme="minorHAnsi" w:cs="Calibri"/>
          <w:b/>
          <w:sz w:val="24"/>
        </w:rPr>
        <w:br w:type="column"/>
      </w:r>
    </w:p>
    <w:p w:rsidR="00A10541" w:rsidRPr="00FF54F6" w:rsidRDefault="00FF54F6" w:rsidP="00FF54F6">
      <w:pPr>
        <w:jc w:val="center"/>
        <w:rPr>
          <w:rFonts w:asciiTheme="minorHAnsi" w:hAnsiTheme="minorHAnsi" w:cs="Calibri"/>
          <w:b/>
          <w:sz w:val="24"/>
        </w:rPr>
      </w:pPr>
      <w:r w:rsidRPr="00FF54F6">
        <w:rPr>
          <w:rFonts w:asciiTheme="minorHAnsi" w:hAnsiTheme="minorHAnsi" w:cs="Calibri"/>
          <w:b/>
          <w:sz w:val="24"/>
        </w:rPr>
        <w:t>Příloha č. 2 – Licenční podmínky společnosti Microsoft</w:t>
      </w:r>
    </w:p>
    <w:p w:rsidR="00E81912" w:rsidRDefault="00E5450F" w:rsidP="00E81912">
      <w:pPr>
        <w:jc w:val="left"/>
        <w:rPr>
          <w:rStyle w:val="Hypertextovodkaz"/>
        </w:rPr>
      </w:pPr>
      <w:hyperlink r:id="rId10" w:history="1">
        <w:r w:rsidR="00E81912" w:rsidRPr="00901EF9">
          <w:rPr>
            <w:rStyle w:val="Hypertextovodkaz"/>
          </w:rPr>
          <w:t>https://www.microsoft.com/en-us/licensing/product-licensing/products</w:t>
        </w:r>
      </w:hyperlink>
    </w:p>
    <w:p w:rsidR="00E81912" w:rsidRDefault="00E81912" w:rsidP="00E81912">
      <w:pPr>
        <w:jc w:val="left"/>
        <w:rPr>
          <w:rStyle w:val="Hypertextovodkaz"/>
        </w:rPr>
      </w:pPr>
    </w:p>
    <w:p w:rsidR="00E81912" w:rsidRDefault="00E81912" w:rsidP="00E81912">
      <w:pPr>
        <w:jc w:val="left"/>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5pt;height:49.95pt" o:ole="">
            <v:imagedata r:id="rId11" o:title=""/>
          </v:shape>
          <o:OLEObject Type="Embed" ProgID="Package" ShapeID="_x0000_i1025" DrawAspect="Icon" ObjectID="_1610520508" r:id="rId12"/>
        </w:object>
      </w:r>
    </w:p>
    <w:p w:rsidR="00FF54F6" w:rsidRPr="00A10541" w:rsidRDefault="00FF54F6" w:rsidP="00A10541"/>
    <w:sectPr w:rsidR="00FF54F6" w:rsidRPr="00A1054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45" w:rsidRDefault="00D75145" w:rsidP="00FF54F6">
      <w:pPr>
        <w:spacing w:line="240" w:lineRule="auto"/>
      </w:pPr>
      <w:r>
        <w:separator/>
      </w:r>
    </w:p>
  </w:endnote>
  <w:endnote w:type="continuationSeparator" w:id="0">
    <w:p w:rsidR="00D75145" w:rsidRDefault="00D75145"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altName w:val="Segoe UI"/>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23967"/>
      <w:docPartObj>
        <w:docPartGallery w:val="Page Numbers (Bottom of Page)"/>
        <w:docPartUnique/>
      </w:docPartObj>
    </w:sdtPr>
    <w:sdtEndPr/>
    <w:sdtContent>
      <w:p w:rsidR="00FF54F6" w:rsidRDefault="00FF54F6">
        <w:pPr>
          <w:pStyle w:val="Zpat"/>
          <w:jc w:val="center"/>
        </w:pPr>
        <w:r>
          <w:fldChar w:fldCharType="begin"/>
        </w:r>
        <w:r>
          <w:instrText>PAGE   \* MERGEFORMAT</w:instrText>
        </w:r>
        <w:r>
          <w:fldChar w:fldCharType="separate"/>
        </w:r>
        <w:r w:rsidR="00E5450F">
          <w:rPr>
            <w:noProof/>
          </w:rPr>
          <w:t>6</w:t>
        </w:r>
        <w:r>
          <w:fldChar w:fldCharType="end"/>
        </w:r>
      </w:p>
    </w:sdtContent>
  </w:sdt>
  <w:p w:rsidR="00FF54F6" w:rsidRDefault="00FF54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45" w:rsidRDefault="00D75145" w:rsidP="00FF54F6">
      <w:pPr>
        <w:spacing w:line="240" w:lineRule="auto"/>
      </w:pPr>
      <w:r>
        <w:separator/>
      </w:r>
    </w:p>
  </w:footnote>
  <w:footnote w:type="continuationSeparator" w:id="0">
    <w:p w:rsidR="00D75145" w:rsidRDefault="00D75145" w:rsidP="00FF54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35"/>
    <w:rsid w:val="001F7E35"/>
    <w:rsid w:val="002E5EEB"/>
    <w:rsid w:val="00374A60"/>
    <w:rsid w:val="006410B4"/>
    <w:rsid w:val="0065168B"/>
    <w:rsid w:val="00726197"/>
    <w:rsid w:val="009018EA"/>
    <w:rsid w:val="00936B5B"/>
    <w:rsid w:val="00A10541"/>
    <w:rsid w:val="00B971C5"/>
    <w:rsid w:val="00BD5799"/>
    <w:rsid w:val="00D75145"/>
    <w:rsid w:val="00E5450F"/>
    <w:rsid w:val="00E81912"/>
    <w:rsid w:val="00F327A1"/>
    <w:rsid w:val="00FF54F6"/>
    <w:rsid w:val="00FF6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unhideWhenUsed/>
    <w:rsid w:val="00BD5799"/>
    <w:rPr>
      <w:color w:val="0000FF"/>
      <w:u w:val="single"/>
    </w:rPr>
  </w:style>
  <w:style w:type="paragraph" w:styleId="Textbubliny">
    <w:name w:val="Balloon Text"/>
    <w:basedOn w:val="Normln"/>
    <w:link w:val="TextbublinyChar"/>
    <w:uiPriority w:val="99"/>
    <w:semiHidden/>
    <w:unhideWhenUsed/>
    <w:rsid w:val="00FF6C9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C95"/>
    <w:rPr>
      <w:rFonts w:ascii="Tahoma" w:eastAsia="Calibri"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unhideWhenUsed/>
    <w:rsid w:val="00BD5799"/>
    <w:rPr>
      <w:color w:val="0000FF"/>
      <w:u w:val="single"/>
    </w:rPr>
  </w:style>
  <w:style w:type="paragraph" w:styleId="Textbubliny">
    <w:name w:val="Balloon Text"/>
    <w:basedOn w:val="Normln"/>
    <w:link w:val="TextbublinyChar"/>
    <w:uiPriority w:val="99"/>
    <w:semiHidden/>
    <w:unhideWhenUsed/>
    <w:rsid w:val="00FF6C9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C95"/>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865">
      <w:bodyDiv w:val="1"/>
      <w:marLeft w:val="0"/>
      <w:marRight w:val="0"/>
      <w:marTop w:val="0"/>
      <w:marBottom w:val="0"/>
      <w:divBdr>
        <w:top w:val="none" w:sz="0" w:space="0" w:color="auto"/>
        <w:left w:val="none" w:sz="0" w:space="0" w:color="auto"/>
        <w:bottom w:val="none" w:sz="0" w:space="0" w:color="auto"/>
        <w:right w:val="none" w:sz="0" w:space="0" w:color="auto"/>
      </w:divBdr>
    </w:div>
    <w:div w:id="42599903">
      <w:bodyDiv w:val="1"/>
      <w:marLeft w:val="0"/>
      <w:marRight w:val="0"/>
      <w:marTop w:val="0"/>
      <w:marBottom w:val="0"/>
      <w:divBdr>
        <w:top w:val="none" w:sz="0" w:space="0" w:color="auto"/>
        <w:left w:val="none" w:sz="0" w:space="0" w:color="auto"/>
        <w:bottom w:val="none" w:sz="0" w:space="0" w:color="auto"/>
        <w:right w:val="none" w:sz="0" w:space="0" w:color="auto"/>
      </w:divBdr>
    </w:div>
    <w:div w:id="359745438">
      <w:bodyDiv w:val="1"/>
      <w:marLeft w:val="0"/>
      <w:marRight w:val="0"/>
      <w:marTop w:val="0"/>
      <w:marBottom w:val="0"/>
      <w:divBdr>
        <w:top w:val="none" w:sz="0" w:space="0" w:color="auto"/>
        <w:left w:val="none" w:sz="0" w:space="0" w:color="auto"/>
        <w:bottom w:val="none" w:sz="0" w:space="0" w:color="auto"/>
        <w:right w:val="none" w:sz="0" w:space="0" w:color="auto"/>
      </w:divBdr>
    </w:div>
    <w:div w:id="14901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elbastawisi@t-mobile.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crosoft.com/en-us/licensing/product-licensing/product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1639</Words>
  <Characters>9676</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Nikdo</cp:lastModifiedBy>
  <cp:revision>2</cp:revision>
  <dcterms:created xsi:type="dcterms:W3CDTF">2019-02-01T09:02:00Z</dcterms:created>
  <dcterms:modified xsi:type="dcterms:W3CDTF">2019-02-01T09:02:00Z</dcterms:modified>
</cp:coreProperties>
</file>