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7F" w:rsidRPr="00747322" w:rsidRDefault="0031457F" w:rsidP="0031457F">
      <w:pPr>
        <w:pStyle w:val="Nadpis1"/>
        <w:jc w:val="center"/>
        <w:rPr>
          <w:rFonts w:ascii="Arial" w:hAnsi="Arial" w:cs="Arial"/>
          <w:b/>
          <w:bCs/>
          <w:szCs w:val="28"/>
        </w:rPr>
      </w:pPr>
      <w:r w:rsidRPr="00747322">
        <w:rPr>
          <w:rFonts w:ascii="Arial" w:hAnsi="Arial" w:cs="Arial"/>
          <w:b/>
          <w:bCs/>
          <w:szCs w:val="28"/>
        </w:rPr>
        <w:t>N Á J E M N Í   S M L O U V</w:t>
      </w:r>
      <w:r w:rsidR="00747322" w:rsidRPr="00747322">
        <w:rPr>
          <w:rFonts w:ascii="Arial" w:hAnsi="Arial" w:cs="Arial"/>
          <w:b/>
          <w:bCs/>
          <w:szCs w:val="28"/>
        </w:rPr>
        <w:t> </w:t>
      </w:r>
      <w:r w:rsidRPr="00747322">
        <w:rPr>
          <w:rFonts w:ascii="Arial" w:hAnsi="Arial" w:cs="Arial"/>
          <w:b/>
          <w:bCs/>
          <w:szCs w:val="28"/>
        </w:rPr>
        <w:t>A</w:t>
      </w:r>
    </w:p>
    <w:p w:rsidR="00747322" w:rsidRPr="00747322" w:rsidRDefault="00747322" w:rsidP="00747322">
      <w:pPr>
        <w:rPr>
          <w:rFonts w:ascii="Arial" w:hAnsi="Arial" w:cs="Arial"/>
          <w:sz w:val="22"/>
          <w:szCs w:val="22"/>
        </w:rPr>
      </w:pPr>
      <w:r>
        <w:tab/>
      </w:r>
      <w:r>
        <w:tab/>
      </w:r>
      <w:r>
        <w:tab/>
      </w:r>
      <w:r>
        <w:tab/>
        <w:t xml:space="preserve">         </w:t>
      </w:r>
      <w:r w:rsidRPr="00747322">
        <w:rPr>
          <w:rFonts w:ascii="Arial" w:hAnsi="Arial" w:cs="Arial"/>
          <w:sz w:val="22"/>
          <w:szCs w:val="22"/>
        </w:rPr>
        <w:t>(dále také „tato smlouva“)</w:t>
      </w:r>
    </w:p>
    <w:p w:rsidR="0031457F" w:rsidRDefault="0031457F" w:rsidP="0031457F">
      <w:pPr>
        <w:jc w:val="center"/>
        <w:rPr>
          <w:rFonts w:ascii="Arial" w:hAnsi="Arial" w:cs="Arial"/>
          <w:sz w:val="22"/>
          <w:szCs w:val="24"/>
        </w:rPr>
      </w:pPr>
      <w:r>
        <w:rPr>
          <w:rFonts w:ascii="Arial" w:hAnsi="Arial" w:cs="Arial"/>
          <w:sz w:val="22"/>
          <w:szCs w:val="24"/>
        </w:rPr>
        <w:t xml:space="preserve">uzavřená dle ustanovení § 2201 a násl. </w:t>
      </w:r>
      <w:r w:rsidR="002B30C9">
        <w:rPr>
          <w:rFonts w:ascii="Arial" w:hAnsi="Arial" w:cs="Arial"/>
          <w:sz w:val="22"/>
          <w:szCs w:val="24"/>
        </w:rPr>
        <w:t xml:space="preserve">zák. </w:t>
      </w:r>
      <w:r>
        <w:rPr>
          <w:rFonts w:ascii="Arial" w:hAnsi="Arial" w:cs="Arial"/>
          <w:sz w:val="22"/>
          <w:szCs w:val="24"/>
        </w:rPr>
        <w:t>č. 89/2012 Sb., občanský zákoník, v platném znění (dále také „o. z.“) mezi :</w:t>
      </w:r>
    </w:p>
    <w:p w:rsidR="0031457F" w:rsidRDefault="0031457F" w:rsidP="0031457F">
      <w:pPr>
        <w:jc w:val="center"/>
        <w:rPr>
          <w:rFonts w:ascii="Arial" w:hAnsi="Arial" w:cs="Arial"/>
          <w:b/>
          <w:bCs/>
          <w:sz w:val="22"/>
          <w:szCs w:val="24"/>
        </w:rPr>
      </w:pPr>
    </w:p>
    <w:p w:rsidR="0031457F" w:rsidRDefault="0031457F" w:rsidP="0031457F">
      <w:pPr>
        <w:jc w:val="center"/>
        <w:rPr>
          <w:rFonts w:ascii="Arial" w:hAnsi="Arial" w:cs="Arial"/>
          <w:b/>
          <w:bCs/>
          <w:sz w:val="22"/>
          <w:szCs w:val="24"/>
        </w:rPr>
      </w:pPr>
      <w:r>
        <w:rPr>
          <w:rFonts w:ascii="Arial" w:hAnsi="Arial" w:cs="Arial"/>
          <w:b/>
          <w:bCs/>
          <w:sz w:val="22"/>
          <w:szCs w:val="24"/>
        </w:rPr>
        <w:t>I.</w:t>
      </w:r>
    </w:p>
    <w:p w:rsidR="0031457F" w:rsidRDefault="0031457F" w:rsidP="00A761C5">
      <w:pPr>
        <w:jc w:val="center"/>
        <w:rPr>
          <w:rFonts w:ascii="Arial" w:hAnsi="Arial" w:cs="Arial"/>
          <w:b/>
          <w:bCs/>
          <w:sz w:val="22"/>
          <w:szCs w:val="24"/>
        </w:rPr>
      </w:pPr>
      <w:r>
        <w:rPr>
          <w:rFonts w:ascii="Arial" w:hAnsi="Arial" w:cs="Arial"/>
          <w:b/>
          <w:bCs/>
          <w:sz w:val="22"/>
          <w:szCs w:val="24"/>
        </w:rPr>
        <w:t>Smluvní strany</w:t>
      </w:r>
    </w:p>
    <w:p w:rsidR="0031457F" w:rsidRDefault="0031457F" w:rsidP="0031457F">
      <w:pPr>
        <w:rPr>
          <w:rFonts w:ascii="Arial" w:hAnsi="Arial" w:cs="Arial"/>
          <w:b/>
          <w:bCs/>
          <w:sz w:val="24"/>
          <w:szCs w:val="24"/>
        </w:rPr>
      </w:pPr>
    </w:p>
    <w:p w:rsidR="00FC247F" w:rsidRDefault="00FC247F" w:rsidP="00FC247F">
      <w:pPr>
        <w:rPr>
          <w:rFonts w:ascii="Arial" w:hAnsi="Arial" w:cs="Arial"/>
          <w:b/>
          <w:bCs/>
          <w:sz w:val="24"/>
          <w:szCs w:val="24"/>
        </w:rPr>
      </w:pPr>
    </w:p>
    <w:p w:rsidR="00FC247F" w:rsidRDefault="00FC247F" w:rsidP="00FC247F">
      <w:pPr>
        <w:pStyle w:val="Obsahzkladn"/>
        <w:tabs>
          <w:tab w:val="clear" w:pos="6480"/>
        </w:tabs>
        <w:spacing w:after="0" w:line="240" w:lineRule="auto"/>
        <w:rPr>
          <w:rFonts w:cs="Arial"/>
          <w:szCs w:val="24"/>
        </w:rPr>
      </w:pPr>
      <w:r>
        <w:rPr>
          <w:rFonts w:cs="Arial"/>
          <w:szCs w:val="24"/>
        </w:rPr>
        <w:t>1. Pronajímatel</w:t>
      </w:r>
    </w:p>
    <w:p w:rsidR="00FC247F" w:rsidRDefault="0007648B" w:rsidP="00912AD4">
      <w:pPr>
        <w:tabs>
          <w:tab w:val="left" w:pos="1985"/>
        </w:tabs>
        <w:rPr>
          <w:rFonts w:ascii="Arial" w:hAnsi="Arial" w:cs="Arial"/>
          <w:sz w:val="22"/>
          <w:szCs w:val="24"/>
        </w:rPr>
      </w:pPr>
      <w:r>
        <w:rPr>
          <w:rFonts w:ascii="Arial" w:hAnsi="Arial" w:cs="Arial"/>
          <w:b/>
          <w:sz w:val="22"/>
          <w:szCs w:val="24"/>
        </w:rPr>
        <w:tab/>
      </w:r>
      <w:r w:rsidR="00FC247F">
        <w:rPr>
          <w:rFonts w:ascii="Arial" w:hAnsi="Arial" w:cs="Arial"/>
          <w:b/>
          <w:sz w:val="22"/>
          <w:szCs w:val="24"/>
        </w:rPr>
        <w:t xml:space="preserve">DIAMO, </w:t>
      </w:r>
      <w:r w:rsidR="00FC247F" w:rsidRPr="00626EFA">
        <w:rPr>
          <w:rFonts w:ascii="Arial" w:hAnsi="Arial" w:cs="Arial"/>
          <w:sz w:val="22"/>
          <w:szCs w:val="24"/>
        </w:rPr>
        <w:t>státní</w:t>
      </w:r>
      <w:r w:rsidR="00FC247F">
        <w:rPr>
          <w:rFonts w:ascii="Arial" w:hAnsi="Arial" w:cs="Arial"/>
          <w:b/>
          <w:sz w:val="22"/>
          <w:szCs w:val="24"/>
        </w:rPr>
        <w:t xml:space="preserve"> </w:t>
      </w:r>
      <w:r w:rsidR="00FC247F" w:rsidRPr="00626EFA">
        <w:rPr>
          <w:rFonts w:ascii="Arial" w:hAnsi="Arial" w:cs="Arial"/>
          <w:sz w:val="22"/>
          <w:szCs w:val="24"/>
        </w:rPr>
        <w:t>podnik</w:t>
      </w:r>
    </w:p>
    <w:p w:rsidR="00FC247F" w:rsidRDefault="00FC247F" w:rsidP="00912AD4">
      <w:pPr>
        <w:pStyle w:val="Nadpis2"/>
        <w:tabs>
          <w:tab w:val="left" w:pos="1985"/>
        </w:tabs>
        <w:rPr>
          <w:rFonts w:ascii="Arial" w:hAnsi="Arial" w:cs="Arial"/>
          <w:sz w:val="22"/>
          <w:szCs w:val="24"/>
        </w:rPr>
      </w:pPr>
      <w:r>
        <w:rPr>
          <w:rFonts w:ascii="Arial" w:hAnsi="Arial" w:cs="Arial"/>
          <w:sz w:val="22"/>
          <w:szCs w:val="24"/>
        </w:rPr>
        <w:tab/>
        <w:t>Máchova 201, 471 27  Stráž pod Ralskem</w:t>
      </w:r>
    </w:p>
    <w:p w:rsidR="0007648B" w:rsidRPr="0007648B" w:rsidRDefault="0007648B" w:rsidP="00912AD4">
      <w:pPr>
        <w:pStyle w:val="Nadpis2"/>
        <w:tabs>
          <w:tab w:val="left" w:pos="1985"/>
        </w:tabs>
        <w:spacing w:after="120"/>
        <w:rPr>
          <w:rFonts w:ascii="Arial" w:hAnsi="Arial" w:cs="Arial"/>
          <w:sz w:val="22"/>
          <w:szCs w:val="24"/>
        </w:rPr>
      </w:pPr>
      <w:r>
        <w:rPr>
          <w:rFonts w:ascii="Arial" w:hAnsi="Arial" w:cs="Arial"/>
          <w:sz w:val="22"/>
          <w:szCs w:val="24"/>
        </w:rPr>
        <w:tab/>
      </w:r>
      <w:r w:rsidRPr="0007648B">
        <w:rPr>
          <w:rFonts w:ascii="Arial" w:hAnsi="Arial" w:cs="Arial"/>
          <w:sz w:val="22"/>
          <w:szCs w:val="24"/>
        </w:rPr>
        <w:t>Zapsaný v </w:t>
      </w:r>
      <w:r>
        <w:rPr>
          <w:rFonts w:ascii="Arial" w:hAnsi="Arial" w:cs="Arial"/>
          <w:sz w:val="22"/>
          <w:szCs w:val="24"/>
        </w:rPr>
        <w:t>OR</w:t>
      </w:r>
      <w:r w:rsidRPr="0007648B">
        <w:rPr>
          <w:rFonts w:ascii="Arial" w:hAnsi="Arial" w:cs="Arial"/>
          <w:sz w:val="22"/>
          <w:szCs w:val="24"/>
        </w:rPr>
        <w:t xml:space="preserve"> u Krajského soudu v Ústí nad Labem, oddíl AXVIII, </w:t>
      </w:r>
      <w:r>
        <w:rPr>
          <w:rFonts w:ascii="Arial" w:hAnsi="Arial" w:cs="Arial"/>
          <w:sz w:val="22"/>
          <w:szCs w:val="24"/>
        </w:rPr>
        <w:tab/>
      </w:r>
      <w:r w:rsidRPr="0007648B">
        <w:rPr>
          <w:rFonts w:ascii="Arial" w:hAnsi="Arial" w:cs="Arial"/>
          <w:sz w:val="22"/>
          <w:szCs w:val="24"/>
        </w:rPr>
        <w:t>vložka 520</w:t>
      </w:r>
    </w:p>
    <w:p w:rsidR="0007648B" w:rsidRPr="00626EFA" w:rsidRDefault="00FC247F" w:rsidP="00912AD4">
      <w:pPr>
        <w:pStyle w:val="Nadpis2"/>
        <w:tabs>
          <w:tab w:val="left" w:pos="1985"/>
        </w:tabs>
        <w:ind w:left="2124" w:hanging="2124"/>
        <w:rPr>
          <w:rFonts w:ascii="Arial" w:hAnsi="Arial" w:cs="Arial"/>
          <w:sz w:val="22"/>
          <w:szCs w:val="24"/>
        </w:rPr>
      </w:pPr>
      <w:r>
        <w:rPr>
          <w:rFonts w:ascii="Arial" w:hAnsi="Arial" w:cs="Arial"/>
          <w:sz w:val="22"/>
          <w:szCs w:val="24"/>
        </w:rPr>
        <w:t>Týká se:</w:t>
      </w:r>
      <w:r w:rsidR="0007648B">
        <w:rPr>
          <w:rFonts w:ascii="Arial" w:hAnsi="Arial" w:cs="Arial"/>
          <w:sz w:val="22"/>
          <w:szCs w:val="24"/>
        </w:rPr>
        <w:tab/>
      </w:r>
      <w:r>
        <w:rPr>
          <w:rFonts w:ascii="Arial" w:hAnsi="Arial" w:cs="Arial"/>
          <w:b/>
          <w:sz w:val="22"/>
          <w:szCs w:val="24"/>
        </w:rPr>
        <w:t xml:space="preserve">DIAMO, </w:t>
      </w:r>
      <w:r w:rsidRPr="00626EFA">
        <w:rPr>
          <w:rFonts w:ascii="Arial" w:hAnsi="Arial" w:cs="Arial"/>
          <w:sz w:val="22"/>
          <w:szCs w:val="24"/>
        </w:rPr>
        <w:t>státní podnik</w:t>
      </w:r>
    </w:p>
    <w:p w:rsidR="0007648B" w:rsidRPr="00626EFA" w:rsidRDefault="0007648B" w:rsidP="00912AD4">
      <w:pPr>
        <w:pStyle w:val="Nadpis2"/>
        <w:tabs>
          <w:tab w:val="left" w:pos="1985"/>
        </w:tabs>
        <w:ind w:left="2124" w:hanging="2124"/>
        <w:rPr>
          <w:rFonts w:ascii="Arial" w:hAnsi="Arial" w:cs="Arial"/>
          <w:sz w:val="22"/>
          <w:szCs w:val="24"/>
        </w:rPr>
      </w:pPr>
      <w:r>
        <w:rPr>
          <w:rFonts w:ascii="Arial" w:hAnsi="Arial" w:cs="Arial"/>
          <w:b/>
          <w:sz w:val="22"/>
          <w:szCs w:val="24"/>
        </w:rPr>
        <w:tab/>
      </w:r>
      <w:r w:rsidR="00FC247F" w:rsidRPr="00626EFA">
        <w:rPr>
          <w:rFonts w:ascii="Arial" w:hAnsi="Arial" w:cs="Arial"/>
          <w:sz w:val="22"/>
          <w:szCs w:val="24"/>
        </w:rPr>
        <w:t>odštěpný závod ODRA</w:t>
      </w:r>
    </w:p>
    <w:p w:rsidR="00FC247F" w:rsidRPr="0007648B" w:rsidRDefault="0007648B" w:rsidP="00912AD4">
      <w:pPr>
        <w:pStyle w:val="Nadpis2"/>
        <w:tabs>
          <w:tab w:val="left" w:pos="1985"/>
        </w:tabs>
        <w:spacing w:after="120"/>
        <w:ind w:left="2124" w:hanging="2124"/>
        <w:rPr>
          <w:rFonts w:ascii="Arial" w:hAnsi="Arial" w:cs="Arial"/>
          <w:b/>
          <w:sz w:val="22"/>
          <w:szCs w:val="24"/>
        </w:rPr>
      </w:pPr>
      <w:r>
        <w:rPr>
          <w:rFonts w:ascii="Arial" w:hAnsi="Arial" w:cs="Arial"/>
          <w:b/>
          <w:sz w:val="22"/>
          <w:szCs w:val="24"/>
        </w:rPr>
        <w:tab/>
      </w:r>
      <w:r w:rsidR="00FC247F">
        <w:rPr>
          <w:rFonts w:ascii="Arial" w:hAnsi="Arial" w:cs="Arial"/>
          <w:sz w:val="22"/>
          <w:szCs w:val="24"/>
        </w:rPr>
        <w:t xml:space="preserve">Sirotčí 1145/7, Vítkovice, 703 00  Ostrava </w:t>
      </w:r>
    </w:p>
    <w:p w:rsidR="0007648B" w:rsidRPr="0007648B" w:rsidRDefault="0007648B" w:rsidP="00912AD4">
      <w:pPr>
        <w:pStyle w:val="Nadpis2"/>
        <w:tabs>
          <w:tab w:val="left" w:pos="1985"/>
        </w:tabs>
        <w:spacing w:after="120"/>
        <w:rPr>
          <w:rFonts w:ascii="Arial" w:hAnsi="Arial" w:cs="Arial"/>
          <w:sz w:val="22"/>
          <w:szCs w:val="22"/>
        </w:rPr>
      </w:pPr>
      <w:r w:rsidRPr="0007648B">
        <w:rPr>
          <w:rFonts w:ascii="Arial" w:hAnsi="Arial" w:cs="Arial"/>
          <w:sz w:val="22"/>
          <w:szCs w:val="22"/>
        </w:rPr>
        <w:tab/>
      </w:r>
      <w:r w:rsidRPr="006820D9">
        <w:rPr>
          <w:rFonts w:ascii="Arial" w:hAnsi="Arial" w:cs="Arial"/>
          <w:b/>
          <w:sz w:val="22"/>
          <w:szCs w:val="22"/>
        </w:rPr>
        <w:t>IČO:</w:t>
      </w:r>
      <w:r w:rsidRPr="0007648B">
        <w:rPr>
          <w:rFonts w:ascii="Arial" w:hAnsi="Arial" w:cs="Arial"/>
          <w:sz w:val="22"/>
          <w:szCs w:val="22"/>
        </w:rPr>
        <w:t xml:space="preserve"> 00002739</w:t>
      </w:r>
      <w:r w:rsidRPr="0007648B">
        <w:rPr>
          <w:rFonts w:ascii="Arial" w:hAnsi="Arial" w:cs="Arial"/>
          <w:sz w:val="22"/>
          <w:szCs w:val="22"/>
        </w:rPr>
        <w:tab/>
      </w:r>
      <w:r w:rsidRPr="0007648B">
        <w:rPr>
          <w:rFonts w:ascii="Arial" w:hAnsi="Arial" w:cs="Arial"/>
          <w:sz w:val="22"/>
          <w:szCs w:val="22"/>
        </w:rPr>
        <w:tab/>
      </w:r>
      <w:r w:rsidRPr="006820D9">
        <w:rPr>
          <w:rFonts w:ascii="Arial" w:hAnsi="Arial" w:cs="Arial"/>
          <w:b/>
          <w:sz w:val="22"/>
          <w:szCs w:val="22"/>
        </w:rPr>
        <w:t>DIČ:</w:t>
      </w:r>
      <w:r>
        <w:rPr>
          <w:rFonts w:ascii="Arial" w:hAnsi="Arial" w:cs="Arial"/>
          <w:sz w:val="22"/>
          <w:szCs w:val="22"/>
        </w:rPr>
        <w:t xml:space="preserve"> </w:t>
      </w:r>
      <w:r w:rsidRPr="0007648B">
        <w:rPr>
          <w:rFonts w:ascii="Arial" w:hAnsi="Arial" w:cs="Arial"/>
          <w:sz w:val="22"/>
          <w:szCs w:val="22"/>
        </w:rPr>
        <w:t>CZ00002739, plátce DPH</w:t>
      </w:r>
    </w:p>
    <w:p w:rsidR="0007648B" w:rsidRDefault="0007648B" w:rsidP="00912AD4">
      <w:pPr>
        <w:pStyle w:val="Nadpis2"/>
        <w:tabs>
          <w:tab w:val="left" w:pos="1985"/>
        </w:tabs>
        <w:rPr>
          <w:rFonts w:ascii="Arial" w:hAnsi="Arial" w:cs="Arial"/>
          <w:sz w:val="22"/>
          <w:szCs w:val="24"/>
        </w:rPr>
      </w:pPr>
      <w:r>
        <w:rPr>
          <w:rFonts w:ascii="Arial" w:hAnsi="Arial" w:cs="Arial"/>
          <w:sz w:val="22"/>
          <w:szCs w:val="24"/>
        </w:rPr>
        <w:tab/>
      </w:r>
      <w:r w:rsidRPr="006820D9">
        <w:rPr>
          <w:rFonts w:ascii="Arial" w:hAnsi="Arial" w:cs="Arial"/>
          <w:b/>
          <w:sz w:val="22"/>
          <w:szCs w:val="24"/>
        </w:rPr>
        <w:t>Bankovní spojení:</w:t>
      </w:r>
      <w:r>
        <w:rPr>
          <w:rFonts w:ascii="Arial" w:hAnsi="Arial" w:cs="Arial"/>
          <w:sz w:val="22"/>
          <w:szCs w:val="24"/>
        </w:rPr>
        <w:t xml:space="preserve"> </w:t>
      </w:r>
      <w:r w:rsidR="0040432A">
        <w:rPr>
          <w:rFonts w:ascii="Arial" w:hAnsi="Arial" w:cs="Arial"/>
          <w:sz w:val="22"/>
          <w:szCs w:val="24"/>
        </w:rPr>
        <w:t>xxxxxxxxxxxxxxxxxxxxxxxxxx</w:t>
      </w:r>
      <w:r>
        <w:rPr>
          <w:rFonts w:ascii="Arial" w:hAnsi="Arial" w:cs="Arial"/>
          <w:sz w:val="22"/>
          <w:szCs w:val="24"/>
        </w:rPr>
        <w:t>.,</w:t>
      </w:r>
    </w:p>
    <w:p w:rsidR="0007648B" w:rsidRPr="00E57925" w:rsidRDefault="0007648B" w:rsidP="00912AD4">
      <w:pPr>
        <w:pStyle w:val="Obsah1"/>
        <w:tabs>
          <w:tab w:val="clear" w:pos="9639"/>
          <w:tab w:val="left" w:pos="1985"/>
        </w:tabs>
        <w:spacing w:before="0"/>
      </w:pPr>
      <w:r>
        <w:rPr>
          <w:rFonts w:ascii="Arial" w:hAnsi="Arial" w:cs="Arial"/>
          <w:sz w:val="22"/>
          <w:szCs w:val="24"/>
        </w:rPr>
        <w:tab/>
        <w:t xml:space="preserve">č. ú. </w:t>
      </w:r>
      <w:r w:rsidR="0040432A">
        <w:rPr>
          <w:rFonts w:ascii="Arial" w:hAnsi="Arial" w:cs="Arial"/>
          <w:sz w:val="22"/>
          <w:szCs w:val="24"/>
        </w:rPr>
        <w:t>xxxxxxxxxxxxxxxxxxxxxxxx</w:t>
      </w:r>
    </w:p>
    <w:p w:rsidR="0007648B" w:rsidRPr="00A64D79" w:rsidRDefault="00912AD4" w:rsidP="00912AD4">
      <w:pPr>
        <w:pStyle w:val="Nadpis2"/>
        <w:tabs>
          <w:tab w:val="left" w:pos="1985"/>
        </w:tabs>
        <w:spacing w:after="120"/>
      </w:pPr>
      <w:r>
        <w:rPr>
          <w:rFonts w:ascii="Arial" w:hAnsi="Arial" w:cs="Arial"/>
          <w:sz w:val="22"/>
          <w:szCs w:val="24"/>
        </w:rPr>
        <w:tab/>
      </w:r>
      <w:r w:rsidR="0007648B">
        <w:rPr>
          <w:rFonts w:ascii="Arial" w:hAnsi="Arial" w:cs="Arial"/>
          <w:sz w:val="22"/>
          <w:szCs w:val="24"/>
        </w:rPr>
        <w:t>Zastoupený:</w:t>
      </w:r>
      <w:r>
        <w:rPr>
          <w:rFonts w:ascii="Arial" w:hAnsi="Arial" w:cs="Arial"/>
          <w:sz w:val="22"/>
          <w:szCs w:val="24"/>
        </w:rPr>
        <w:t xml:space="preserve"> </w:t>
      </w:r>
      <w:r w:rsidR="0007648B">
        <w:rPr>
          <w:rFonts w:ascii="Arial" w:hAnsi="Arial" w:cs="Arial"/>
          <w:sz w:val="22"/>
          <w:szCs w:val="24"/>
        </w:rPr>
        <w:t xml:space="preserve">Ing. </w:t>
      </w:r>
      <w:r w:rsidR="003D6B79">
        <w:rPr>
          <w:rFonts w:ascii="Arial" w:hAnsi="Arial" w:cs="Arial"/>
          <w:sz w:val="22"/>
          <w:szCs w:val="24"/>
        </w:rPr>
        <w:t>Petrem Křížem, Ph.D.</w:t>
      </w:r>
      <w:r w:rsidR="0007648B">
        <w:rPr>
          <w:rFonts w:ascii="Arial" w:hAnsi="Arial" w:cs="Arial"/>
          <w:sz w:val="22"/>
          <w:szCs w:val="24"/>
        </w:rPr>
        <w:t xml:space="preserve">, vedoucím odštěpného závodu </w:t>
      </w:r>
    </w:p>
    <w:p w:rsidR="0007648B" w:rsidRDefault="00912AD4" w:rsidP="00912AD4">
      <w:pPr>
        <w:tabs>
          <w:tab w:val="left" w:pos="1985"/>
        </w:tabs>
        <w:rPr>
          <w:rFonts w:ascii="Arial" w:hAnsi="Arial" w:cs="Arial"/>
          <w:sz w:val="22"/>
          <w:szCs w:val="22"/>
        </w:rPr>
      </w:pPr>
      <w:r>
        <w:tab/>
      </w:r>
      <w:r w:rsidRPr="00912AD4">
        <w:rPr>
          <w:rFonts w:ascii="Arial" w:hAnsi="Arial" w:cs="Arial"/>
          <w:sz w:val="22"/>
          <w:szCs w:val="22"/>
        </w:rPr>
        <w:t>Osoba oprávněná k jednání ve věci plnění předmětu této smlouvy</w:t>
      </w:r>
    </w:p>
    <w:p w:rsidR="00912AD4" w:rsidRDefault="00912AD4" w:rsidP="00912AD4">
      <w:pPr>
        <w:tabs>
          <w:tab w:val="left" w:pos="1985"/>
        </w:tabs>
        <w:rPr>
          <w:rFonts w:ascii="Arial" w:hAnsi="Arial" w:cs="Arial"/>
          <w:sz w:val="22"/>
          <w:szCs w:val="24"/>
        </w:rPr>
      </w:pPr>
      <w:r>
        <w:rPr>
          <w:rFonts w:ascii="Arial" w:hAnsi="Arial" w:cs="Arial"/>
          <w:sz w:val="22"/>
          <w:szCs w:val="24"/>
        </w:rPr>
        <w:tab/>
      </w:r>
      <w:r w:rsidR="0040432A">
        <w:rPr>
          <w:rFonts w:ascii="Arial" w:hAnsi="Arial" w:cs="Arial"/>
          <w:sz w:val="22"/>
          <w:szCs w:val="24"/>
        </w:rPr>
        <w:t>xxxxxxxxxxxxxxxxxxx</w:t>
      </w:r>
      <w:r>
        <w:rPr>
          <w:rFonts w:ascii="Arial" w:hAnsi="Arial" w:cs="Arial"/>
          <w:sz w:val="22"/>
          <w:szCs w:val="24"/>
        </w:rPr>
        <w:t xml:space="preserve">, </w:t>
      </w:r>
      <w:r w:rsidR="0040432A">
        <w:rPr>
          <w:rFonts w:ascii="Arial" w:hAnsi="Arial" w:cs="Arial"/>
          <w:sz w:val="22"/>
          <w:szCs w:val="24"/>
        </w:rPr>
        <w:t>xxxxxxxxxxxxxxxxxxx</w:t>
      </w:r>
    </w:p>
    <w:p w:rsidR="00912AD4" w:rsidRPr="00912AD4" w:rsidRDefault="00912AD4" w:rsidP="00912AD4">
      <w:pPr>
        <w:tabs>
          <w:tab w:val="left" w:pos="1985"/>
        </w:tabs>
        <w:rPr>
          <w:rFonts w:ascii="Arial" w:hAnsi="Arial" w:cs="Arial"/>
          <w:sz w:val="22"/>
          <w:szCs w:val="22"/>
        </w:rPr>
      </w:pPr>
      <w:r>
        <w:rPr>
          <w:rFonts w:ascii="Arial" w:hAnsi="Arial" w:cs="Arial"/>
          <w:sz w:val="22"/>
          <w:szCs w:val="22"/>
        </w:rPr>
        <w:tab/>
      </w:r>
      <w:r w:rsidRPr="00912AD4">
        <w:rPr>
          <w:rFonts w:ascii="Arial" w:hAnsi="Arial" w:cs="Arial"/>
          <w:sz w:val="22"/>
          <w:szCs w:val="22"/>
        </w:rPr>
        <w:t xml:space="preserve">tel.: </w:t>
      </w:r>
      <w:r w:rsidR="0040432A">
        <w:rPr>
          <w:rFonts w:ascii="Arial" w:hAnsi="Arial" w:cs="Arial"/>
          <w:sz w:val="22"/>
          <w:szCs w:val="22"/>
        </w:rPr>
        <w:t>xxxxxxxxxxxxxxxxxxxx</w:t>
      </w:r>
      <w:r w:rsidRPr="00912AD4">
        <w:rPr>
          <w:rFonts w:ascii="Arial" w:hAnsi="Arial" w:cs="Arial"/>
          <w:sz w:val="22"/>
          <w:szCs w:val="22"/>
        </w:rPr>
        <w:t xml:space="preserve"> e-mail: </w:t>
      </w:r>
      <w:r w:rsidR="0040432A">
        <w:rPr>
          <w:rFonts w:ascii="Arial" w:hAnsi="Arial" w:cs="Arial"/>
          <w:sz w:val="22"/>
          <w:szCs w:val="22"/>
        </w:rPr>
        <w:t>xxxxxxxxxxxxxxxxxx</w:t>
      </w:r>
    </w:p>
    <w:p w:rsidR="00FC247F" w:rsidRDefault="00912AD4" w:rsidP="00912AD4">
      <w:pPr>
        <w:tabs>
          <w:tab w:val="left" w:pos="1985"/>
        </w:tabs>
        <w:spacing w:after="120"/>
        <w:rPr>
          <w:rFonts w:ascii="Arial" w:hAnsi="Arial" w:cs="Arial"/>
          <w:sz w:val="22"/>
          <w:szCs w:val="24"/>
        </w:rPr>
      </w:pPr>
      <w:r>
        <w:tab/>
      </w:r>
      <w:r w:rsidR="00626EFA">
        <w:rPr>
          <w:rFonts w:ascii="Arial" w:hAnsi="Arial" w:cs="Arial"/>
          <w:sz w:val="22"/>
          <w:szCs w:val="24"/>
        </w:rPr>
        <w:t>ID datové schránky:</w:t>
      </w:r>
      <w:r w:rsidR="00626EFA">
        <w:rPr>
          <w:rFonts w:ascii="Arial" w:hAnsi="Arial" w:cs="Arial"/>
          <w:sz w:val="22"/>
          <w:szCs w:val="24"/>
        </w:rPr>
        <w:tab/>
        <w:t>sjfywke</w:t>
      </w:r>
    </w:p>
    <w:p w:rsidR="00626EFA" w:rsidRDefault="00626EFA" w:rsidP="00912AD4">
      <w:pPr>
        <w:tabs>
          <w:tab w:val="left" w:pos="1985"/>
        </w:tabs>
        <w:spacing w:after="120"/>
        <w:rPr>
          <w:rFonts w:ascii="Arial" w:hAnsi="Arial" w:cs="Arial"/>
          <w:sz w:val="22"/>
          <w:szCs w:val="24"/>
        </w:rPr>
      </w:pPr>
      <w:r>
        <w:rPr>
          <w:rFonts w:ascii="Arial" w:hAnsi="Arial" w:cs="Arial"/>
          <w:sz w:val="22"/>
          <w:szCs w:val="24"/>
        </w:rPr>
        <w:tab/>
        <w:t>Fakturační a korespondenční adresa:</w:t>
      </w:r>
    </w:p>
    <w:p w:rsidR="00626EFA" w:rsidRPr="00626EFA" w:rsidRDefault="00626EFA" w:rsidP="00626EFA">
      <w:pPr>
        <w:pStyle w:val="Nadpis2"/>
        <w:tabs>
          <w:tab w:val="left" w:pos="1985"/>
        </w:tabs>
        <w:ind w:left="2124" w:hanging="2124"/>
        <w:rPr>
          <w:rFonts w:ascii="Arial" w:hAnsi="Arial" w:cs="Arial"/>
          <w:sz w:val="22"/>
          <w:szCs w:val="24"/>
        </w:rPr>
      </w:pPr>
      <w:r>
        <w:rPr>
          <w:rFonts w:ascii="Arial" w:hAnsi="Arial" w:cs="Arial"/>
          <w:sz w:val="22"/>
          <w:szCs w:val="24"/>
        </w:rPr>
        <w:tab/>
      </w:r>
      <w:r w:rsidRPr="00626EFA">
        <w:rPr>
          <w:rFonts w:ascii="Arial" w:hAnsi="Arial" w:cs="Arial"/>
          <w:b/>
          <w:sz w:val="22"/>
          <w:szCs w:val="24"/>
        </w:rPr>
        <w:t>DIAMO</w:t>
      </w:r>
      <w:r w:rsidRPr="00626EFA">
        <w:rPr>
          <w:rFonts w:ascii="Arial" w:hAnsi="Arial" w:cs="Arial"/>
          <w:sz w:val="22"/>
          <w:szCs w:val="24"/>
        </w:rPr>
        <w:t>, státní podnik</w:t>
      </w:r>
    </w:p>
    <w:p w:rsidR="00626EFA" w:rsidRPr="00626EFA" w:rsidRDefault="00626EFA" w:rsidP="00626EFA">
      <w:pPr>
        <w:pStyle w:val="Nadpis2"/>
        <w:tabs>
          <w:tab w:val="left" w:pos="1985"/>
        </w:tabs>
        <w:ind w:left="2124" w:hanging="2124"/>
        <w:rPr>
          <w:rFonts w:ascii="Arial" w:hAnsi="Arial" w:cs="Arial"/>
          <w:sz w:val="22"/>
          <w:szCs w:val="24"/>
        </w:rPr>
      </w:pPr>
      <w:r w:rsidRPr="00626EFA">
        <w:rPr>
          <w:rFonts w:ascii="Arial" w:hAnsi="Arial" w:cs="Arial"/>
          <w:sz w:val="22"/>
          <w:szCs w:val="24"/>
        </w:rPr>
        <w:tab/>
        <w:t>odštěpný závod ODRA</w:t>
      </w:r>
    </w:p>
    <w:p w:rsidR="00626EFA" w:rsidRPr="0007648B" w:rsidRDefault="00626EFA" w:rsidP="00626EFA">
      <w:pPr>
        <w:pStyle w:val="Nadpis2"/>
        <w:tabs>
          <w:tab w:val="left" w:pos="1985"/>
        </w:tabs>
        <w:spacing w:after="120"/>
        <w:ind w:left="2124" w:hanging="2124"/>
        <w:rPr>
          <w:rFonts w:ascii="Arial" w:hAnsi="Arial" w:cs="Arial"/>
          <w:b/>
          <w:sz w:val="22"/>
          <w:szCs w:val="24"/>
        </w:rPr>
      </w:pPr>
      <w:r>
        <w:rPr>
          <w:rFonts w:ascii="Arial" w:hAnsi="Arial" w:cs="Arial"/>
          <w:b/>
          <w:sz w:val="22"/>
          <w:szCs w:val="24"/>
        </w:rPr>
        <w:tab/>
      </w:r>
      <w:r>
        <w:rPr>
          <w:rFonts w:ascii="Arial" w:hAnsi="Arial" w:cs="Arial"/>
          <w:sz w:val="22"/>
          <w:szCs w:val="24"/>
        </w:rPr>
        <w:t xml:space="preserve">Sirotčí 1145/7, Vítkovice, 703 00  Ostrava </w:t>
      </w:r>
    </w:p>
    <w:p w:rsidR="00FC247F" w:rsidRDefault="00FC247F" w:rsidP="00912AD4">
      <w:pPr>
        <w:pStyle w:val="Obsahzkladn"/>
        <w:tabs>
          <w:tab w:val="clear" w:pos="6480"/>
        </w:tabs>
        <w:spacing w:after="120" w:line="240" w:lineRule="auto"/>
        <w:rPr>
          <w:rFonts w:cs="Arial"/>
          <w:spacing w:val="0"/>
        </w:rPr>
      </w:pPr>
      <w:r>
        <w:rPr>
          <w:rFonts w:cs="Arial"/>
          <w:spacing w:val="0"/>
        </w:rPr>
        <w:t>(dále jen „pronajímatel“)</w:t>
      </w:r>
    </w:p>
    <w:p w:rsidR="00FC247F" w:rsidRDefault="00FC247F" w:rsidP="00912AD4">
      <w:pPr>
        <w:pStyle w:val="Obsahzkladn"/>
        <w:tabs>
          <w:tab w:val="clear" w:pos="6480"/>
        </w:tabs>
        <w:spacing w:after="120" w:line="240" w:lineRule="auto"/>
        <w:rPr>
          <w:rFonts w:cs="Arial"/>
          <w:spacing w:val="0"/>
          <w:sz w:val="24"/>
          <w:szCs w:val="24"/>
        </w:rPr>
      </w:pPr>
      <w:r>
        <w:rPr>
          <w:rFonts w:cs="Arial"/>
          <w:spacing w:val="0"/>
          <w:szCs w:val="24"/>
        </w:rPr>
        <w:t>a</w:t>
      </w:r>
    </w:p>
    <w:p w:rsidR="00FC247F" w:rsidRDefault="00FC247F" w:rsidP="00FC247F">
      <w:pPr>
        <w:pStyle w:val="Obsahzkladn"/>
        <w:tabs>
          <w:tab w:val="left" w:pos="708"/>
        </w:tabs>
        <w:spacing w:after="0" w:line="240" w:lineRule="auto"/>
        <w:rPr>
          <w:rFonts w:cs="Arial"/>
          <w:spacing w:val="0"/>
          <w:szCs w:val="24"/>
        </w:rPr>
      </w:pPr>
      <w:r>
        <w:rPr>
          <w:rFonts w:cs="Arial"/>
          <w:spacing w:val="0"/>
          <w:szCs w:val="24"/>
        </w:rPr>
        <w:t>2. Nájemce</w:t>
      </w:r>
    </w:p>
    <w:p w:rsidR="00FC247F" w:rsidRPr="00177713" w:rsidRDefault="005D65E5" w:rsidP="00912AD4">
      <w:pPr>
        <w:pStyle w:val="Nadpis2"/>
        <w:tabs>
          <w:tab w:val="left" w:pos="1985"/>
        </w:tabs>
        <w:rPr>
          <w:rFonts w:ascii="Arial" w:hAnsi="Arial" w:cs="Arial"/>
          <w:b/>
          <w:sz w:val="22"/>
          <w:szCs w:val="22"/>
        </w:rPr>
      </w:pPr>
      <w:r>
        <w:rPr>
          <w:rFonts w:ascii="Arial" w:hAnsi="Arial" w:cs="Arial"/>
          <w:sz w:val="22"/>
          <w:szCs w:val="22"/>
        </w:rPr>
        <w:t>Obchodní firma:</w:t>
      </w:r>
      <w:r w:rsidR="00FC247F" w:rsidRPr="00177713">
        <w:rPr>
          <w:rFonts w:ascii="Arial" w:hAnsi="Arial" w:cs="Arial"/>
          <w:sz w:val="22"/>
          <w:szCs w:val="22"/>
        </w:rPr>
        <w:tab/>
      </w:r>
      <w:r w:rsidR="00FC247F" w:rsidRPr="00177713">
        <w:rPr>
          <w:rFonts w:ascii="Arial" w:hAnsi="Arial" w:cs="Arial"/>
          <w:b/>
          <w:sz w:val="22"/>
          <w:szCs w:val="22"/>
        </w:rPr>
        <w:t>RUMPOLD s.r.o.</w:t>
      </w:r>
    </w:p>
    <w:p w:rsidR="00FC247F" w:rsidRDefault="005D65E5" w:rsidP="00912AD4">
      <w:pPr>
        <w:pStyle w:val="Nadpis3"/>
        <w:tabs>
          <w:tab w:val="left" w:pos="1985"/>
        </w:tabs>
        <w:jc w:val="left"/>
        <w:rPr>
          <w:rFonts w:ascii="Arial" w:hAnsi="Arial" w:cs="Arial"/>
          <w:sz w:val="22"/>
          <w:szCs w:val="22"/>
        </w:rPr>
      </w:pPr>
      <w:r>
        <w:rPr>
          <w:rFonts w:ascii="Arial" w:hAnsi="Arial" w:cs="Arial"/>
          <w:sz w:val="22"/>
          <w:szCs w:val="22"/>
        </w:rPr>
        <w:t>Sídlo:</w:t>
      </w:r>
      <w:r w:rsidR="003F2D7F">
        <w:rPr>
          <w:rFonts w:ascii="Arial" w:hAnsi="Arial" w:cs="Arial"/>
          <w:sz w:val="22"/>
          <w:szCs w:val="22"/>
        </w:rPr>
        <w:tab/>
      </w:r>
      <w:r w:rsidR="00FC247F" w:rsidRPr="00177713">
        <w:rPr>
          <w:rFonts w:ascii="Arial" w:hAnsi="Arial" w:cs="Arial"/>
          <w:sz w:val="22"/>
          <w:szCs w:val="22"/>
        </w:rPr>
        <w:t>Klimentská 1746/52,</w:t>
      </w:r>
      <w:r w:rsidR="003F2D7F">
        <w:rPr>
          <w:rFonts w:ascii="Arial" w:hAnsi="Arial" w:cs="Arial"/>
          <w:sz w:val="22"/>
          <w:szCs w:val="22"/>
        </w:rPr>
        <w:t xml:space="preserve"> Nové Město, </w:t>
      </w:r>
      <w:r w:rsidR="00FC247F" w:rsidRPr="00177713">
        <w:rPr>
          <w:rFonts w:ascii="Arial" w:hAnsi="Arial" w:cs="Arial"/>
          <w:sz w:val="22"/>
          <w:szCs w:val="22"/>
        </w:rPr>
        <w:t>110 00</w:t>
      </w:r>
      <w:r w:rsidR="003F2D7F">
        <w:rPr>
          <w:rFonts w:ascii="Arial" w:hAnsi="Arial" w:cs="Arial"/>
          <w:sz w:val="22"/>
          <w:szCs w:val="22"/>
        </w:rPr>
        <w:t xml:space="preserve">  Praha 1</w:t>
      </w:r>
    </w:p>
    <w:p w:rsidR="003D6B79" w:rsidRDefault="00FC247F" w:rsidP="003D6B79">
      <w:pPr>
        <w:pStyle w:val="Nadpis3"/>
        <w:tabs>
          <w:tab w:val="left" w:pos="1985"/>
        </w:tabs>
        <w:ind w:left="708" w:hanging="708"/>
        <w:jc w:val="left"/>
        <w:rPr>
          <w:rFonts w:ascii="Arial" w:hAnsi="Arial" w:cs="Arial"/>
          <w:sz w:val="22"/>
          <w:szCs w:val="22"/>
        </w:rPr>
      </w:pPr>
      <w:r w:rsidRPr="00177713">
        <w:rPr>
          <w:rFonts w:ascii="Arial" w:hAnsi="Arial" w:cs="Arial"/>
          <w:sz w:val="22"/>
          <w:szCs w:val="22"/>
        </w:rPr>
        <w:t xml:space="preserve">Zastoupená: </w:t>
      </w:r>
      <w:r w:rsidR="003D6B79">
        <w:rPr>
          <w:rFonts w:ascii="Arial" w:hAnsi="Arial" w:cs="Arial"/>
          <w:sz w:val="22"/>
          <w:szCs w:val="22"/>
        </w:rPr>
        <w:tab/>
      </w:r>
      <w:r w:rsidRPr="00177713">
        <w:rPr>
          <w:rFonts w:ascii="Arial" w:hAnsi="Arial" w:cs="Arial"/>
          <w:sz w:val="22"/>
          <w:szCs w:val="22"/>
        </w:rPr>
        <w:t>Ing. Petrem Pazderou, jednatelem a Ing. J</w:t>
      </w:r>
      <w:r>
        <w:rPr>
          <w:rFonts w:ascii="Arial" w:hAnsi="Arial" w:cs="Arial"/>
          <w:sz w:val="22"/>
          <w:szCs w:val="22"/>
        </w:rPr>
        <w:t xml:space="preserve">anem Štefanišinem, </w:t>
      </w:r>
      <w:r w:rsidR="003D6B79">
        <w:rPr>
          <w:rFonts w:ascii="Arial" w:hAnsi="Arial" w:cs="Arial"/>
          <w:sz w:val="22"/>
          <w:szCs w:val="22"/>
        </w:rPr>
        <w:t xml:space="preserve">    </w:t>
      </w:r>
    </w:p>
    <w:p w:rsidR="00FC247F" w:rsidRDefault="003D6B79" w:rsidP="003D6B79">
      <w:pPr>
        <w:pStyle w:val="Nadpis3"/>
        <w:tabs>
          <w:tab w:val="left" w:pos="1985"/>
        </w:tabs>
        <w:jc w:val="left"/>
        <w:rPr>
          <w:rFonts w:ascii="Arial" w:hAnsi="Arial" w:cs="Arial"/>
          <w:sz w:val="22"/>
          <w:szCs w:val="22"/>
        </w:rPr>
      </w:pPr>
      <w:r>
        <w:rPr>
          <w:rFonts w:ascii="Arial" w:hAnsi="Arial" w:cs="Arial"/>
          <w:sz w:val="22"/>
          <w:szCs w:val="22"/>
        </w:rPr>
        <w:tab/>
      </w:r>
      <w:r w:rsidR="004A6798">
        <w:rPr>
          <w:rFonts w:ascii="Arial" w:hAnsi="Arial" w:cs="Arial"/>
          <w:sz w:val="22"/>
          <w:szCs w:val="22"/>
        </w:rPr>
        <w:t>j</w:t>
      </w:r>
      <w:r w:rsidR="00FC247F" w:rsidRPr="00F85854">
        <w:rPr>
          <w:rFonts w:ascii="Arial" w:hAnsi="Arial" w:cs="Arial"/>
          <w:sz w:val="22"/>
          <w:szCs w:val="22"/>
        </w:rPr>
        <w:t>ednatelem</w:t>
      </w:r>
      <w:r w:rsidR="00FC247F" w:rsidRPr="00177713">
        <w:rPr>
          <w:rFonts w:ascii="Arial" w:hAnsi="Arial" w:cs="Arial"/>
          <w:sz w:val="22"/>
          <w:szCs w:val="22"/>
        </w:rPr>
        <w:t xml:space="preserve"> </w:t>
      </w:r>
    </w:p>
    <w:p w:rsidR="004F01B3" w:rsidRDefault="00FC247F" w:rsidP="00912AD4">
      <w:pPr>
        <w:pStyle w:val="Nadpis3"/>
        <w:tabs>
          <w:tab w:val="left" w:pos="1985"/>
        </w:tabs>
        <w:jc w:val="left"/>
        <w:rPr>
          <w:rFonts w:ascii="Arial" w:hAnsi="Arial" w:cs="Arial"/>
          <w:sz w:val="22"/>
          <w:szCs w:val="22"/>
        </w:rPr>
      </w:pPr>
      <w:r w:rsidRPr="006820D9">
        <w:rPr>
          <w:rFonts w:ascii="Arial" w:hAnsi="Arial" w:cs="Arial"/>
          <w:b/>
          <w:sz w:val="22"/>
          <w:szCs w:val="22"/>
        </w:rPr>
        <w:t>IČO:</w:t>
      </w:r>
      <w:r w:rsidRPr="00177713">
        <w:rPr>
          <w:rFonts w:ascii="Arial" w:hAnsi="Arial" w:cs="Arial"/>
          <w:sz w:val="22"/>
          <w:szCs w:val="22"/>
        </w:rPr>
        <w:tab/>
        <w:t>61459364</w:t>
      </w:r>
      <w:r w:rsidRPr="00177713">
        <w:rPr>
          <w:rFonts w:ascii="Arial" w:hAnsi="Arial" w:cs="Arial"/>
          <w:sz w:val="22"/>
          <w:szCs w:val="22"/>
        </w:rPr>
        <w:tab/>
      </w:r>
      <w:r w:rsidRPr="00177713">
        <w:rPr>
          <w:rFonts w:ascii="Arial" w:hAnsi="Arial" w:cs="Arial"/>
          <w:sz w:val="22"/>
          <w:szCs w:val="22"/>
        </w:rPr>
        <w:tab/>
      </w:r>
      <w:r w:rsidRPr="00177713">
        <w:rPr>
          <w:rFonts w:ascii="Arial" w:hAnsi="Arial" w:cs="Arial"/>
          <w:sz w:val="22"/>
          <w:szCs w:val="22"/>
        </w:rPr>
        <w:tab/>
      </w:r>
      <w:r w:rsidRPr="00177713">
        <w:rPr>
          <w:rFonts w:ascii="Arial" w:hAnsi="Arial" w:cs="Arial"/>
          <w:sz w:val="22"/>
          <w:szCs w:val="22"/>
        </w:rPr>
        <w:tab/>
      </w:r>
      <w:r w:rsidRPr="00177713">
        <w:rPr>
          <w:rFonts w:ascii="Arial" w:hAnsi="Arial" w:cs="Arial"/>
          <w:sz w:val="22"/>
          <w:szCs w:val="22"/>
        </w:rPr>
        <w:tab/>
      </w:r>
      <w:r w:rsidRPr="00177713">
        <w:rPr>
          <w:rFonts w:ascii="Arial" w:hAnsi="Arial" w:cs="Arial"/>
          <w:sz w:val="22"/>
          <w:szCs w:val="22"/>
        </w:rPr>
        <w:tab/>
        <w:t xml:space="preserve"> </w:t>
      </w:r>
    </w:p>
    <w:p w:rsidR="004F01B3" w:rsidRDefault="00FC247F" w:rsidP="00912AD4">
      <w:pPr>
        <w:pStyle w:val="Nadpis3"/>
        <w:tabs>
          <w:tab w:val="left" w:pos="1985"/>
        </w:tabs>
        <w:jc w:val="left"/>
        <w:rPr>
          <w:rFonts w:ascii="Arial" w:hAnsi="Arial" w:cs="Arial"/>
          <w:sz w:val="22"/>
          <w:szCs w:val="22"/>
        </w:rPr>
      </w:pPr>
      <w:r w:rsidRPr="006820D9">
        <w:rPr>
          <w:rFonts w:ascii="Arial" w:hAnsi="Arial" w:cs="Arial"/>
          <w:b/>
          <w:sz w:val="22"/>
          <w:szCs w:val="22"/>
        </w:rPr>
        <w:t>DIČ:</w:t>
      </w:r>
      <w:r w:rsidRPr="00177713">
        <w:rPr>
          <w:rFonts w:ascii="Arial" w:hAnsi="Arial" w:cs="Arial"/>
          <w:sz w:val="22"/>
          <w:szCs w:val="22"/>
        </w:rPr>
        <w:tab/>
        <w:t>CZ61459364</w:t>
      </w:r>
      <w:r>
        <w:rPr>
          <w:rFonts w:ascii="Arial" w:hAnsi="Arial" w:cs="Arial"/>
          <w:sz w:val="22"/>
          <w:szCs w:val="22"/>
        </w:rPr>
        <w:t>, plátce DPH</w:t>
      </w:r>
      <w:r w:rsidRPr="00177713">
        <w:rPr>
          <w:rFonts w:ascii="Arial" w:hAnsi="Arial" w:cs="Arial"/>
          <w:sz w:val="22"/>
          <w:szCs w:val="22"/>
        </w:rPr>
        <w:t xml:space="preserve"> </w:t>
      </w:r>
    </w:p>
    <w:p w:rsidR="00FC247F" w:rsidRPr="00F85854" w:rsidRDefault="004F01B3" w:rsidP="00912AD4">
      <w:pPr>
        <w:pStyle w:val="Nadpis3"/>
        <w:tabs>
          <w:tab w:val="left" w:pos="1985"/>
        </w:tabs>
        <w:jc w:val="left"/>
        <w:rPr>
          <w:rFonts w:ascii="Arial" w:hAnsi="Arial" w:cs="Arial"/>
          <w:sz w:val="22"/>
          <w:szCs w:val="22"/>
        </w:rPr>
      </w:pPr>
      <w:r>
        <w:rPr>
          <w:rFonts w:ascii="Arial" w:hAnsi="Arial" w:cs="Arial"/>
          <w:sz w:val="22"/>
          <w:szCs w:val="22"/>
        </w:rPr>
        <w:tab/>
      </w:r>
      <w:r w:rsidR="00FC247F">
        <w:rPr>
          <w:rFonts w:ascii="Arial" w:hAnsi="Arial" w:cs="Arial"/>
          <w:sz w:val="22"/>
          <w:szCs w:val="22"/>
        </w:rPr>
        <w:t>Zapsaná</w:t>
      </w:r>
      <w:r w:rsidR="00FC247F" w:rsidRPr="00177713">
        <w:rPr>
          <w:rFonts w:ascii="Arial" w:hAnsi="Arial" w:cs="Arial"/>
          <w:sz w:val="22"/>
          <w:szCs w:val="22"/>
        </w:rPr>
        <w:t xml:space="preserve"> u </w:t>
      </w:r>
      <w:r w:rsidR="00FC247F">
        <w:rPr>
          <w:rFonts w:ascii="Arial" w:hAnsi="Arial" w:cs="Arial"/>
          <w:sz w:val="22"/>
          <w:szCs w:val="22"/>
        </w:rPr>
        <w:t>Městského</w:t>
      </w:r>
      <w:r w:rsidR="00FC247F" w:rsidRPr="00177713">
        <w:rPr>
          <w:rFonts w:ascii="Arial" w:hAnsi="Arial" w:cs="Arial"/>
          <w:sz w:val="22"/>
          <w:szCs w:val="22"/>
        </w:rPr>
        <w:t xml:space="preserve"> soudu v Praze, oddíl C, vložka 12702</w:t>
      </w:r>
    </w:p>
    <w:p w:rsidR="004F01B3" w:rsidRDefault="00FC247F" w:rsidP="00912AD4">
      <w:pPr>
        <w:pStyle w:val="Nadpis3"/>
        <w:tabs>
          <w:tab w:val="left" w:pos="1985"/>
        </w:tabs>
        <w:jc w:val="left"/>
        <w:rPr>
          <w:rFonts w:ascii="Arial" w:hAnsi="Arial" w:cs="Arial"/>
          <w:sz w:val="22"/>
          <w:szCs w:val="22"/>
        </w:rPr>
      </w:pPr>
      <w:r w:rsidRPr="006820D9">
        <w:rPr>
          <w:rFonts w:ascii="Arial" w:hAnsi="Arial" w:cs="Arial"/>
          <w:b/>
          <w:sz w:val="22"/>
          <w:szCs w:val="22"/>
        </w:rPr>
        <w:t>Bankovní spojení</w:t>
      </w:r>
      <w:r w:rsidRPr="00177713">
        <w:rPr>
          <w:rFonts w:ascii="Arial" w:hAnsi="Arial" w:cs="Arial"/>
          <w:sz w:val="22"/>
          <w:szCs w:val="22"/>
        </w:rPr>
        <w:t>:</w:t>
      </w:r>
      <w:r w:rsidRPr="00177713">
        <w:rPr>
          <w:rFonts w:ascii="Arial" w:hAnsi="Arial" w:cs="Arial"/>
          <w:sz w:val="22"/>
          <w:szCs w:val="22"/>
        </w:rPr>
        <w:tab/>
      </w:r>
      <w:r w:rsidR="0040432A">
        <w:rPr>
          <w:rFonts w:ascii="Arial" w:hAnsi="Arial" w:cs="Arial"/>
          <w:sz w:val="22"/>
          <w:szCs w:val="22"/>
        </w:rPr>
        <w:t>xxxxxxxxxxxxxxxx</w:t>
      </w:r>
    </w:p>
    <w:p w:rsidR="00FC247F" w:rsidRPr="00177713" w:rsidRDefault="00FC247F" w:rsidP="00EF310F">
      <w:pPr>
        <w:pStyle w:val="Nadpis3"/>
        <w:tabs>
          <w:tab w:val="left" w:pos="1985"/>
        </w:tabs>
        <w:spacing w:after="120"/>
        <w:jc w:val="left"/>
        <w:rPr>
          <w:rFonts w:ascii="Arial" w:hAnsi="Arial" w:cs="Arial"/>
          <w:sz w:val="22"/>
          <w:szCs w:val="22"/>
        </w:rPr>
      </w:pPr>
      <w:r w:rsidRPr="00177713">
        <w:rPr>
          <w:rFonts w:ascii="Arial" w:hAnsi="Arial" w:cs="Arial"/>
          <w:sz w:val="22"/>
          <w:szCs w:val="22"/>
        </w:rPr>
        <w:t xml:space="preserve">číslo účtu: </w:t>
      </w:r>
      <w:r w:rsidR="004F01B3">
        <w:rPr>
          <w:rFonts w:ascii="Arial" w:hAnsi="Arial" w:cs="Arial"/>
          <w:sz w:val="22"/>
          <w:szCs w:val="22"/>
        </w:rPr>
        <w:tab/>
      </w:r>
      <w:r w:rsidR="0040432A">
        <w:rPr>
          <w:rFonts w:ascii="Arial" w:hAnsi="Arial" w:cs="Arial"/>
          <w:sz w:val="22"/>
          <w:szCs w:val="22"/>
        </w:rPr>
        <w:t>xxxxxxxxxxxxxxxxxxxxx</w:t>
      </w:r>
    </w:p>
    <w:p w:rsidR="001C386A" w:rsidRDefault="00FC247F" w:rsidP="00EF310F">
      <w:pPr>
        <w:tabs>
          <w:tab w:val="left" w:pos="1985"/>
        </w:tabs>
        <w:spacing w:after="120"/>
        <w:rPr>
          <w:rFonts w:ascii="Arial" w:hAnsi="Arial" w:cs="Arial"/>
          <w:sz w:val="22"/>
        </w:rPr>
      </w:pPr>
      <w:r>
        <w:rPr>
          <w:rFonts w:ascii="Arial" w:hAnsi="Arial" w:cs="Arial"/>
          <w:sz w:val="22"/>
        </w:rPr>
        <w:t xml:space="preserve">(dále jen „nájemce“) </w:t>
      </w:r>
    </w:p>
    <w:p w:rsidR="001C386A" w:rsidRDefault="001C386A" w:rsidP="00EF310F">
      <w:pPr>
        <w:spacing w:after="120"/>
        <w:rPr>
          <w:rFonts w:ascii="Arial" w:hAnsi="Arial" w:cs="Arial"/>
          <w:sz w:val="22"/>
          <w:szCs w:val="22"/>
        </w:rPr>
      </w:pPr>
      <w:r>
        <w:rPr>
          <w:rFonts w:ascii="Arial" w:hAnsi="Arial" w:cs="Arial"/>
          <w:sz w:val="22"/>
          <w:szCs w:val="22"/>
        </w:rPr>
        <w:t>(pronajímatel a nájemce společně dále také jako „smluvní strany“)</w:t>
      </w:r>
    </w:p>
    <w:p w:rsidR="001C386A" w:rsidRPr="009F70B1" w:rsidRDefault="001C386A" w:rsidP="001C386A">
      <w:pPr>
        <w:rPr>
          <w:rFonts w:ascii="Arial" w:hAnsi="Arial" w:cs="Arial"/>
          <w:sz w:val="22"/>
          <w:szCs w:val="22"/>
        </w:rPr>
      </w:pPr>
    </w:p>
    <w:p w:rsidR="0031457F" w:rsidRDefault="0031457F" w:rsidP="0031457F">
      <w:pPr>
        <w:jc w:val="center"/>
        <w:rPr>
          <w:rFonts w:ascii="Arial" w:hAnsi="Arial" w:cs="Arial"/>
          <w:b/>
          <w:bCs/>
          <w:sz w:val="22"/>
          <w:szCs w:val="24"/>
        </w:rPr>
      </w:pPr>
      <w:r>
        <w:rPr>
          <w:rFonts w:ascii="Arial" w:hAnsi="Arial" w:cs="Arial"/>
          <w:b/>
          <w:bCs/>
          <w:sz w:val="22"/>
          <w:szCs w:val="24"/>
        </w:rPr>
        <w:t>II.</w:t>
      </w:r>
    </w:p>
    <w:p w:rsidR="0031457F" w:rsidRPr="00244C03" w:rsidRDefault="0031457F" w:rsidP="004F01B3">
      <w:pPr>
        <w:pStyle w:val="Nadpis3"/>
        <w:ind w:left="2832" w:firstLine="708"/>
        <w:jc w:val="left"/>
      </w:pPr>
      <w:r>
        <w:rPr>
          <w:rFonts w:ascii="Arial" w:hAnsi="Arial" w:cs="Arial"/>
          <w:b/>
          <w:bCs/>
          <w:szCs w:val="24"/>
        </w:rPr>
        <w:t>Ú</w:t>
      </w:r>
      <w:r>
        <w:rPr>
          <w:rFonts w:ascii="Arial" w:hAnsi="Arial" w:cs="Arial"/>
          <w:b/>
          <w:bCs/>
          <w:sz w:val="22"/>
          <w:szCs w:val="22"/>
        </w:rPr>
        <w:t>vodní ustanovení</w:t>
      </w:r>
    </w:p>
    <w:p w:rsidR="0031457F" w:rsidRPr="004F0DE4" w:rsidRDefault="0031457F" w:rsidP="00017B30">
      <w:pPr>
        <w:numPr>
          <w:ilvl w:val="0"/>
          <w:numId w:val="4"/>
        </w:numPr>
        <w:ind w:left="426" w:hanging="426"/>
        <w:jc w:val="both"/>
        <w:rPr>
          <w:rFonts w:ascii="Arial" w:hAnsi="Arial" w:cs="Arial"/>
          <w:b/>
          <w:bCs/>
          <w:sz w:val="22"/>
          <w:szCs w:val="22"/>
        </w:rPr>
      </w:pPr>
      <w:r w:rsidRPr="004F0DE4">
        <w:rPr>
          <w:rFonts w:ascii="Arial" w:hAnsi="Arial" w:cs="Arial"/>
          <w:sz w:val="22"/>
          <w:szCs w:val="22"/>
        </w:rPr>
        <w:t>Česká republika je vlastníkem a pronajímatel je oprávně</w:t>
      </w:r>
      <w:r w:rsidR="00D56691">
        <w:rPr>
          <w:rFonts w:ascii="Arial" w:hAnsi="Arial" w:cs="Arial"/>
          <w:sz w:val="22"/>
          <w:szCs w:val="22"/>
        </w:rPr>
        <w:t>n hospodařit s majetkem státu − </w:t>
      </w:r>
      <w:r w:rsidRPr="004F0DE4">
        <w:rPr>
          <w:rFonts w:ascii="Arial" w:hAnsi="Arial" w:cs="Arial"/>
          <w:sz w:val="22"/>
          <w:szCs w:val="22"/>
        </w:rPr>
        <w:t xml:space="preserve">pozemkem parcelní číslo </w:t>
      </w:r>
      <w:r w:rsidR="004F0DE4" w:rsidRPr="004F0DE4">
        <w:rPr>
          <w:rFonts w:ascii="Arial" w:hAnsi="Arial" w:cs="Arial"/>
          <w:sz w:val="22"/>
          <w:szCs w:val="22"/>
        </w:rPr>
        <w:t xml:space="preserve">646/1 </w:t>
      </w:r>
      <w:r w:rsidRPr="004F0DE4">
        <w:rPr>
          <w:rFonts w:ascii="Arial" w:hAnsi="Arial" w:cs="Arial"/>
          <w:sz w:val="22"/>
          <w:szCs w:val="22"/>
        </w:rPr>
        <w:t>v k.</w:t>
      </w:r>
      <w:r w:rsidR="00EF310F">
        <w:rPr>
          <w:rFonts w:ascii="Arial" w:hAnsi="Arial" w:cs="Arial"/>
          <w:sz w:val="22"/>
          <w:szCs w:val="22"/>
        </w:rPr>
        <w:t xml:space="preserve"> </w:t>
      </w:r>
      <w:r w:rsidRPr="004F0DE4">
        <w:rPr>
          <w:rFonts w:ascii="Arial" w:hAnsi="Arial" w:cs="Arial"/>
          <w:sz w:val="22"/>
          <w:szCs w:val="22"/>
        </w:rPr>
        <w:t xml:space="preserve">ú. </w:t>
      </w:r>
      <w:r w:rsidR="004F0DE4" w:rsidRPr="004F0DE4">
        <w:rPr>
          <w:rFonts w:ascii="Arial" w:hAnsi="Arial" w:cs="Arial"/>
          <w:sz w:val="22"/>
          <w:szCs w:val="22"/>
        </w:rPr>
        <w:t>Hrušov</w:t>
      </w:r>
      <w:r w:rsidRPr="004F0DE4">
        <w:rPr>
          <w:rFonts w:ascii="Arial" w:hAnsi="Arial" w:cs="Arial"/>
          <w:sz w:val="22"/>
        </w:rPr>
        <w:t xml:space="preserve">, obec </w:t>
      </w:r>
      <w:r w:rsidR="001D4897" w:rsidRPr="004F0DE4">
        <w:rPr>
          <w:rFonts w:ascii="Arial" w:hAnsi="Arial" w:cs="Arial"/>
          <w:sz w:val="22"/>
        </w:rPr>
        <w:t>Ostrava</w:t>
      </w:r>
      <w:r w:rsidR="00F80D2C" w:rsidRPr="004F0DE4">
        <w:rPr>
          <w:rFonts w:ascii="Arial" w:hAnsi="Arial" w:cs="Arial"/>
          <w:sz w:val="22"/>
        </w:rPr>
        <w:t>,</w:t>
      </w:r>
      <w:r w:rsidR="00C26CAE" w:rsidRPr="004F0DE4">
        <w:rPr>
          <w:rFonts w:ascii="Arial" w:hAnsi="Arial" w:cs="Arial"/>
          <w:sz w:val="22"/>
        </w:rPr>
        <w:t xml:space="preserve"> vše </w:t>
      </w:r>
      <w:r w:rsidRPr="004F0DE4">
        <w:rPr>
          <w:rFonts w:ascii="Arial" w:hAnsi="Arial" w:cs="Arial"/>
          <w:sz w:val="22"/>
          <w:szCs w:val="22"/>
        </w:rPr>
        <w:t>dislokov</w:t>
      </w:r>
      <w:r w:rsidR="00C26CAE" w:rsidRPr="004F0DE4">
        <w:rPr>
          <w:rFonts w:ascii="Arial" w:hAnsi="Arial" w:cs="Arial"/>
          <w:sz w:val="22"/>
          <w:szCs w:val="22"/>
        </w:rPr>
        <w:t>áno</w:t>
      </w:r>
      <w:r w:rsidR="00897FC9" w:rsidRPr="004F0DE4">
        <w:rPr>
          <w:rFonts w:ascii="Arial" w:hAnsi="Arial" w:cs="Arial"/>
          <w:sz w:val="22"/>
          <w:szCs w:val="22"/>
        </w:rPr>
        <w:t xml:space="preserve"> </w:t>
      </w:r>
      <w:r w:rsidRPr="004F0DE4">
        <w:rPr>
          <w:rFonts w:ascii="Arial" w:hAnsi="Arial" w:cs="Arial"/>
          <w:sz w:val="22"/>
          <w:szCs w:val="22"/>
        </w:rPr>
        <w:t xml:space="preserve">v areálu </w:t>
      </w:r>
      <w:r w:rsidR="004F0DE4" w:rsidRPr="004F0DE4">
        <w:rPr>
          <w:rFonts w:ascii="Arial" w:hAnsi="Arial" w:cs="Arial"/>
          <w:sz w:val="22"/>
          <w:szCs w:val="22"/>
        </w:rPr>
        <w:t xml:space="preserve">Hrušov </w:t>
      </w:r>
      <w:r w:rsidR="0056518E" w:rsidRPr="004F0DE4">
        <w:rPr>
          <w:rFonts w:ascii="Arial" w:hAnsi="Arial" w:cs="Arial"/>
          <w:sz w:val="22"/>
          <w:szCs w:val="22"/>
        </w:rPr>
        <w:t>a vedený</w:t>
      </w:r>
      <w:r w:rsidR="000C7C8E" w:rsidRPr="004F0DE4">
        <w:rPr>
          <w:rFonts w:ascii="Arial" w:hAnsi="Arial" w:cs="Arial"/>
          <w:sz w:val="22"/>
          <w:szCs w:val="22"/>
        </w:rPr>
        <w:t>m</w:t>
      </w:r>
      <w:r w:rsidR="0056518E" w:rsidRPr="004F0DE4">
        <w:rPr>
          <w:rFonts w:ascii="Arial" w:hAnsi="Arial" w:cs="Arial"/>
          <w:sz w:val="22"/>
          <w:szCs w:val="22"/>
        </w:rPr>
        <w:t xml:space="preserve"> u Kat</w:t>
      </w:r>
      <w:r w:rsidR="00BB17BD" w:rsidRPr="004F0DE4">
        <w:rPr>
          <w:rFonts w:ascii="Arial" w:hAnsi="Arial" w:cs="Arial"/>
          <w:sz w:val="22"/>
          <w:szCs w:val="22"/>
        </w:rPr>
        <w:t>astrálního úřadu pro Moravskoslezs</w:t>
      </w:r>
      <w:r w:rsidR="0056518E" w:rsidRPr="004F0DE4">
        <w:rPr>
          <w:rFonts w:ascii="Arial" w:hAnsi="Arial" w:cs="Arial"/>
          <w:sz w:val="22"/>
          <w:szCs w:val="22"/>
        </w:rPr>
        <w:t>ký kraj</w:t>
      </w:r>
      <w:r w:rsidR="00BB17BD" w:rsidRPr="004F0DE4">
        <w:rPr>
          <w:rFonts w:ascii="Arial" w:hAnsi="Arial" w:cs="Arial"/>
          <w:sz w:val="22"/>
          <w:szCs w:val="22"/>
        </w:rPr>
        <w:t xml:space="preserve">, Katastrální pracoviště </w:t>
      </w:r>
      <w:r w:rsidR="001D4897" w:rsidRPr="004F0DE4">
        <w:rPr>
          <w:rFonts w:ascii="Arial" w:hAnsi="Arial" w:cs="Arial"/>
          <w:sz w:val="22"/>
          <w:szCs w:val="22"/>
        </w:rPr>
        <w:t>Ostrava</w:t>
      </w:r>
      <w:r w:rsidRPr="004F0DE4">
        <w:rPr>
          <w:rFonts w:ascii="Arial" w:hAnsi="Arial" w:cs="Arial"/>
          <w:sz w:val="22"/>
          <w:szCs w:val="22"/>
        </w:rPr>
        <w:t xml:space="preserve">.    </w:t>
      </w:r>
    </w:p>
    <w:p w:rsidR="00626EFA" w:rsidRDefault="00626EFA" w:rsidP="0031457F">
      <w:pPr>
        <w:jc w:val="center"/>
        <w:rPr>
          <w:rFonts w:ascii="Arial" w:hAnsi="Arial" w:cs="Arial"/>
          <w:b/>
          <w:bCs/>
          <w:sz w:val="22"/>
          <w:szCs w:val="22"/>
        </w:rPr>
      </w:pPr>
    </w:p>
    <w:p w:rsidR="00626EFA" w:rsidRDefault="00626EFA" w:rsidP="0031457F">
      <w:pPr>
        <w:jc w:val="center"/>
        <w:rPr>
          <w:rFonts w:ascii="Arial" w:hAnsi="Arial" w:cs="Arial"/>
          <w:b/>
          <w:bCs/>
          <w:sz w:val="22"/>
          <w:szCs w:val="22"/>
        </w:rPr>
      </w:pPr>
    </w:p>
    <w:p w:rsidR="00626EFA" w:rsidRDefault="00626EFA" w:rsidP="0031457F">
      <w:pPr>
        <w:jc w:val="center"/>
        <w:rPr>
          <w:rFonts w:ascii="Arial" w:hAnsi="Arial" w:cs="Arial"/>
          <w:b/>
          <w:bCs/>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III.</w:t>
      </w:r>
    </w:p>
    <w:p w:rsidR="0031457F" w:rsidRPr="00135A85" w:rsidRDefault="0031457F" w:rsidP="009576E4">
      <w:pPr>
        <w:pStyle w:val="Nadpis3"/>
      </w:pPr>
      <w:r>
        <w:rPr>
          <w:rFonts w:ascii="Arial" w:hAnsi="Arial" w:cs="Arial"/>
          <w:b/>
          <w:bCs/>
          <w:sz w:val="22"/>
          <w:szCs w:val="22"/>
        </w:rPr>
        <w:t>Předmět smlouvy</w:t>
      </w:r>
    </w:p>
    <w:p w:rsidR="0031457F" w:rsidRDefault="00266890" w:rsidP="00FF502E">
      <w:pPr>
        <w:numPr>
          <w:ilvl w:val="0"/>
          <w:numId w:val="6"/>
        </w:numPr>
        <w:tabs>
          <w:tab w:val="clear" w:pos="502"/>
          <w:tab w:val="num" w:pos="142"/>
        </w:tabs>
        <w:ind w:left="284" w:hanging="502"/>
        <w:jc w:val="both"/>
        <w:rPr>
          <w:rFonts w:ascii="Arial" w:hAnsi="Arial" w:cs="Arial"/>
          <w:sz w:val="22"/>
          <w:szCs w:val="22"/>
        </w:rPr>
      </w:pPr>
      <w:r>
        <w:rPr>
          <w:rFonts w:ascii="Arial" w:hAnsi="Arial" w:cs="Arial"/>
          <w:sz w:val="22"/>
          <w:szCs w:val="22"/>
        </w:rPr>
        <w:t xml:space="preserve"> </w:t>
      </w:r>
      <w:r w:rsidR="0031457F">
        <w:rPr>
          <w:rFonts w:ascii="Arial" w:hAnsi="Arial" w:cs="Arial"/>
          <w:sz w:val="22"/>
          <w:szCs w:val="22"/>
        </w:rPr>
        <w:t>Pronajímatel přenechává k dočasném</w:t>
      </w:r>
      <w:r w:rsidR="008F3BFF">
        <w:rPr>
          <w:rFonts w:ascii="Arial" w:hAnsi="Arial" w:cs="Arial"/>
          <w:sz w:val="22"/>
          <w:szCs w:val="22"/>
        </w:rPr>
        <w:t>u užívání nájemci část</w:t>
      </w:r>
      <w:r w:rsidR="004F0DE4">
        <w:rPr>
          <w:rFonts w:ascii="Arial" w:hAnsi="Arial" w:cs="Arial"/>
          <w:sz w:val="22"/>
          <w:szCs w:val="22"/>
        </w:rPr>
        <w:t xml:space="preserve"> pozemkové</w:t>
      </w:r>
      <w:r w:rsidR="008F3BFF">
        <w:rPr>
          <w:rFonts w:ascii="Arial" w:hAnsi="Arial" w:cs="Arial"/>
          <w:sz w:val="22"/>
          <w:szCs w:val="22"/>
        </w:rPr>
        <w:t xml:space="preserve"> ploch</w:t>
      </w:r>
      <w:r w:rsidR="004F0DE4">
        <w:rPr>
          <w:rFonts w:ascii="Arial" w:hAnsi="Arial" w:cs="Arial"/>
          <w:sz w:val="22"/>
          <w:szCs w:val="22"/>
        </w:rPr>
        <w:t>y</w:t>
      </w:r>
      <w:r w:rsidR="0031457F">
        <w:rPr>
          <w:rFonts w:ascii="Arial" w:hAnsi="Arial" w:cs="Arial"/>
          <w:sz w:val="22"/>
          <w:szCs w:val="22"/>
        </w:rPr>
        <w:t xml:space="preserve"> uvedené v čl. </w:t>
      </w:r>
      <w:r w:rsidR="004F0DE4">
        <w:rPr>
          <w:rFonts w:ascii="Arial" w:hAnsi="Arial" w:cs="Arial"/>
          <w:sz w:val="22"/>
          <w:szCs w:val="22"/>
        </w:rPr>
        <w:t>II. bod 1. této smlouvy, a která</w:t>
      </w:r>
      <w:r w:rsidR="0031457F">
        <w:rPr>
          <w:rFonts w:ascii="Arial" w:hAnsi="Arial" w:cs="Arial"/>
          <w:sz w:val="22"/>
          <w:szCs w:val="22"/>
        </w:rPr>
        <w:t xml:space="preserve"> j</w:t>
      </w:r>
      <w:r w:rsidR="00C31CBA">
        <w:rPr>
          <w:rFonts w:ascii="Arial" w:hAnsi="Arial" w:cs="Arial"/>
          <w:sz w:val="22"/>
          <w:szCs w:val="22"/>
        </w:rPr>
        <w:t>e</w:t>
      </w:r>
      <w:r w:rsidR="0031457F">
        <w:rPr>
          <w:rFonts w:ascii="Arial" w:hAnsi="Arial" w:cs="Arial"/>
          <w:sz w:val="22"/>
          <w:szCs w:val="22"/>
        </w:rPr>
        <w:t xml:space="preserve"> současn</w:t>
      </w:r>
      <w:r w:rsidR="00EA77D8">
        <w:rPr>
          <w:rFonts w:ascii="Arial" w:hAnsi="Arial" w:cs="Arial"/>
          <w:sz w:val="22"/>
          <w:szCs w:val="22"/>
        </w:rPr>
        <w:t xml:space="preserve">ě </w:t>
      </w:r>
      <w:r w:rsidR="004F0DE4">
        <w:rPr>
          <w:rFonts w:ascii="Arial" w:hAnsi="Arial" w:cs="Arial"/>
          <w:sz w:val="22"/>
          <w:szCs w:val="22"/>
        </w:rPr>
        <w:t>specifikována</w:t>
      </w:r>
      <w:r w:rsidR="00EA77D8">
        <w:rPr>
          <w:rFonts w:ascii="Arial" w:hAnsi="Arial" w:cs="Arial"/>
          <w:sz w:val="22"/>
          <w:szCs w:val="22"/>
        </w:rPr>
        <w:t xml:space="preserve"> v příloze č. 1 </w:t>
      </w:r>
      <w:r w:rsidR="0031457F">
        <w:rPr>
          <w:rFonts w:ascii="Arial" w:hAnsi="Arial" w:cs="Arial"/>
          <w:sz w:val="22"/>
          <w:szCs w:val="22"/>
        </w:rPr>
        <w:t xml:space="preserve">této smlouvy v tomto členění:   </w:t>
      </w:r>
    </w:p>
    <w:p w:rsidR="00266890" w:rsidRPr="004F0DE4" w:rsidRDefault="00323038" w:rsidP="004F01B3">
      <w:pPr>
        <w:ind w:left="284" w:firstLine="218"/>
        <w:jc w:val="both"/>
        <w:rPr>
          <w:rFonts w:ascii="Arial" w:hAnsi="Arial" w:cs="Arial"/>
          <w:b/>
          <w:sz w:val="22"/>
          <w:szCs w:val="22"/>
        </w:rPr>
      </w:pPr>
      <w:r>
        <w:rPr>
          <w:rFonts w:ascii="Arial" w:hAnsi="Arial" w:cs="Arial"/>
          <w:sz w:val="22"/>
          <w:szCs w:val="22"/>
        </w:rPr>
        <w:t>část pozem</w:t>
      </w:r>
      <w:r w:rsidR="0031457F">
        <w:rPr>
          <w:rFonts w:ascii="Arial" w:hAnsi="Arial" w:cs="Arial"/>
          <w:sz w:val="22"/>
          <w:szCs w:val="22"/>
        </w:rPr>
        <w:t>k</w:t>
      </w:r>
      <w:r>
        <w:rPr>
          <w:rFonts w:ascii="Arial" w:hAnsi="Arial" w:cs="Arial"/>
          <w:sz w:val="22"/>
          <w:szCs w:val="22"/>
        </w:rPr>
        <w:t>u</w:t>
      </w:r>
      <w:r w:rsidR="0031457F">
        <w:rPr>
          <w:rFonts w:ascii="Arial" w:hAnsi="Arial" w:cs="Arial"/>
          <w:sz w:val="22"/>
          <w:szCs w:val="22"/>
        </w:rPr>
        <w:t xml:space="preserve"> p.</w:t>
      </w:r>
      <w:r w:rsidR="00F80D2C">
        <w:rPr>
          <w:rFonts w:ascii="Arial" w:hAnsi="Arial" w:cs="Arial"/>
          <w:sz w:val="22"/>
          <w:szCs w:val="22"/>
        </w:rPr>
        <w:t xml:space="preserve"> </w:t>
      </w:r>
      <w:r w:rsidR="006020D0">
        <w:rPr>
          <w:rFonts w:ascii="Arial" w:hAnsi="Arial" w:cs="Arial"/>
          <w:sz w:val="22"/>
          <w:szCs w:val="22"/>
        </w:rPr>
        <w:t xml:space="preserve">č. </w:t>
      </w:r>
      <w:r w:rsidR="004F0DE4">
        <w:rPr>
          <w:rFonts w:ascii="Arial" w:hAnsi="Arial" w:cs="Arial"/>
          <w:sz w:val="22"/>
          <w:szCs w:val="22"/>
        </w:rPr>
        <w:t>646/1</w:t>
      </w:r>
      <w:r w:rsidR="006020D0">
        <w:rPr>
          <w:rFonts w:ascii="Arial" w:hAnsi="Arial" w:cs="Arial"/>
          <w:sz w:val="22"/>
          <w:szCs w:val="22"/>
        </w:rPr>
        <w:t xml:space="preserve"> o výměře </w:t>
      </w:r>
      <w:r w:rsidR="008F3BFF">
        <w:rPr>
          <w:rFonts w:ascii="Arial" w:hAnsi="Arial" w:cs="Arial"/>
          <w:sz w:val="22"/>
          <w:szCs w:val="22"/>
        </w:rPr>
        <w:tab/>
      </w:r>
      <w:r w:rsidR="004F01B3">
        <w:rPr>
          <w:rFonts w:ascii="Arial" w:hAnsi="Arial" w:cs="Arial"/>
          <w:sz w:val="22"/>
          <w:szCs w:val="22"/>
        </w:rPr>
        <w:tab/>
      </w:r>
      <w:r w:rsidR="004F01B3">
        <w:rPr>
          <w:rFonts w:ascii="Arial" w:hAnsi="Arial" w:cs="Arial"/>
          <w:sz w:val="22"/>
          <w:szCs w:val="22"/>
        </w:rPr>
        <w:tab/>
      </w:r>
      <w:r w:rsidR="004F01B3">
        <w:rPr>
          <w:rFonts w:ascii="Arial" w:hAnsi="Arial" w:cs="Arial"/>
          <w:sz w:val="22"/>
          <w:szCs w:val="22"/>
        </w:rPr>
        <w:tab/>
      </w:r>
      <w:r w:rsidR="007A08BC">
        <w:rPr>
          <w:rFonts w:ascii="Arial" w:hAnsi="Arial" w:cs="Arial"/>
          <w:sz w:val="22"/>
          <w:szCs w:val="22"/>
        </w:rPr>
        <w:t xml:space="preserve"> </w:t>
      </w:r>
      <w:r w:rsidR="00CB531C">
        <w:rPr>
          <w:rFonts w:ascii="Arial" w:hAnsi="Arial" w:cs="Arial"/>
          <w:b/>
          <w:sz w:val="22"/>
          <w:szCs w:val="22"/>
        </w:rPr>
        <w:t>1.</w:t>
      </w:r>
      <w:r w:rsidR="004F0DE4" w:rsidRPr="004F0DE4">
        <w:rPr>
          <w:rFonts w:ascii="Arial" w:hAnsi="Arial" w:cs="Arial"/>
          <w:b/>
          <w:sz w:val="22"/>
          <w:szCs w:val="22"/>
        </w:rPr>
        <w:t>083</w:t>
      </w:r>
      <w:r w:rsidR="0031457F" w:rsidRPr="004F0DE4">
        <w:rPr>
          <w:rFonts w:ascii="Arial" w:hAnsi="Arial" w:cs="Arial"/>
          <w:b/>
          <w:sz w:val="22"/>
          <w:szCs w:val="22"/>
        </w:rPr>
        <w:t xml:space="preserve"> m</w:t>
      </w:r>
      <w:r w:rsidR="00266890" w:rsidRPr="004F0DE4">
        <w:rPr>
          <w:rFonts w:ascii="Arial" w:hAnsi="Arial" w:cs="Arial"/>
          <w:b/>
          <w:sz w:val="22"/>
          <w:szCs w:val="22"/>
          <w:vertAlign w:val="superscript"/>
        </w:rPr>
        <w:t>2</w:t>
      </w:r>
      <w:r w:rsidR="00266890" w:rsidRPr="004F0DE4">
        <w:rPr>
          <w:rFonts w:ascii="Arial" w:hAnsi="Arial" w:cs="Arial"/>
          <w:b/>
          <w:sz w:val="22"/>
          <w:szCs w:val="22"/>
        </w:rPr>
        <w:t xml:space="preserve"> </w:t>
      </w:r>
    </w:p>
    <w:p w:rsidR="001A7E71" w:rsidRDefault="0031457F" w:rsidP="004F01B3">
      <w:pPr>
        <w:ind w:firstLine="502"/>
        <w:jc w:val="both"/>
        <w:rPr>
          <w:rFonts w:ascii="Arial" w:hAnsi="Arial" w:cs="Arial"/>
          <w:sz w:val="22"/>
          <w:szCs w:val="22"/>
        </w:rPr>
      </w:pPr>
      <w:r>
        <w:rPr>
          <w:rFonts w:ascii="Arial" w:hAnsi="Arial" w:cs="Arial"/>
          <w:sz w:val="22"/>
          <w:szCs w:val="22"/>
        </w:rPr>
        <w:t>(dále také „předmět nájmu“)</w:t>
      </w:r>
      <w:r w:rsidR="006020D0">
        <w:rPr>
          <w:rFonts w:ascii="Arial" w:hAnsi="Arial" w:cs="Arial"/>
          <w:sz w:val="22"/>
          <w:szCs w:val="22"/>
        </w:rPr>
        <w:t>.</w:t>
      </w:r>
    </w:p>
    <w:p w:rsidR="001A7E71" w:rsidRDefault="001A7E71" w:rsidP="003D6B79">
      <w:pPr>
        <w:ind w:firstLine="502"/>
        <w:jc w:val="both"/>
        <w:rPr>
          <w:rFonts w:ascii="Arial" w:hAnsi="Arial" w:cs="Arial"/>
          <w:sz w:val="22"/>
          <w:szCs w:val="22"/>
        </w:rPr>
      </w:pPr>
      <w:r>
        <w:rPr>
          <w:rFonts w:ascii="Arial" w:hAnsi="Arial" w:cs="Arial"/>
          <w:sz w:val="22"/>
          <w:szCs w:val="22"/>
        </w:rPr>
        <w:t>Služby spojené s nájmem: ostraha předmětu nájmu</w:t>
      </w:r>
    </w:p>
    <w:p w:rsidR="001D4897" w:rsidRPr="001A7E71" w:rsidRDefault="001D4897" w:rsidP="001A7E71">
      <w:pPr>
        <w:pStyle w:val="Odstavecseseznamem"/>
        <w:numPr>
          <w:ilvl w:val="0"/>
          <w:numId w:val="4"/>
        </w:numPr>
        <w:tabs>
          <w:tab w:val="left" w:pos="360"/>
        </w:tabs>
        <w:ind w:left="567"/>
        <w:jc w:val="both"/>
        <w:rPr>
          <w:rFonts w:ascii="Arial" w:hAnsi="Arial" w:cs="Arial"/>
          <w:sz w:val="22"/>
          <w:szCs w:val="22"/>
        </w:rPr>
      </w:pPr>
      <w:r w:rsidRPr="001A7E71">
        <w:rPr>
          <w:rFonts w:ascii="Arial" w:hAnsi="Arial" w:cs="Arial"/>
          <w:sz w:val="22"/>
          <w:szCs w:val="22"/>
        </w:rPr>
        <w:t xml:space="preserve">Nájemce bude užívat předmět </w:t>
      </w:r>
      <w:r w:rsidR="000C7C8E" w:rsidRPr="001A7E71">
        <w:rPr>
          <w:rFonts w:ascii="Arial" w:hAnsi="Arial" w:cs="Arial"/>
          <w:sz w:val="22"/>
          <w:szCs w:val="22"/>
        </w:rPr>
        <w:t>nájmu</w:t>
      </w:r>
      <w:r w:rsidR="00466044" w:rsidRPr="001A7E71">
        <w:rPr>
          <w:rFonts w:ascii="Arial" w:hAnsi="Arial" w:cs="Arial"/>
          <w:sz w:val="22"/>
          <w:szCs w:val="22"/>
        </w:rPr>
        <w:t xml:space="preserve"> </w:t>
      </w:r>
      <w:r w:rsidR="00E962D7" w:rsidRPr="001A7E71">
        <w:rPr>
          <w:rFonts w:ascii="Arial" w:hAnsi="Arial" w:cs="Arial"/>
          <w:sz w:val="22"/>
          <w:szCs w:val="22"/>
        </w:rPr>
        <w:t xml:space="preserve">jako plochu </w:t>
      </w:r>
      <w:r w:rsidR="004F0DE4" w:rsidRPr="001A7E71">
        <w:rPr>
          <w:rFonts w:ascii="Arial" w:hAnsi="Arial" w:cs="Arial"/>
          <w:sz w:val="22"/>
          <w:szCs w:val="22"/>
        </w:rPr>
        <w:t>pro umístění kontejner</w:t>
      </w:r>
      <w:r w:rsidR="00BA0C5E">
        <w:rPr>
          <w:rFonts w:ascii="Arial" w:hAnsi="Arial" w:cs="Arial"/>
          <w:sz w:val="22"/>
          <w:szCs w:val="22"/>
        </w:rPr>
        <w:t>ů</w:t>
      </w:r>
      <w:r w:rsidR="004F0DE4" w:rsidRPr="001A7E71">
        <w:rPr>
          <w:rFonts w:ascii="Arial" w:hAnsi="Arial" w:cs="Arial"/>
          <w:sz w:val="22"/>
          <w:szCs w:val="22"/>
        </w:rPr>
        <w:t xml:space="preserve"> na odpad.</w:t>
      </w:r>
      <w:r w:rsidR="00011F3D" w:rsidRPr="001A7E71">
        <w:rPr>
          <w:rFonts w:ascii="Arial" w:hAnsi="Arial" w:cs="Arial"/>
          <w:sz w:val="22"/>
          <w:szCs w:val="22"/>
        </w:rPr>
        <w:t xml:space="preserve"> </w:t>
      </w:r>
      <w:r w:rsidRPr="001A7E71">
        <w:rPr>
          <w:rFonts w:ascii="Arial" w:hAnsi="Arial" w:cs="Arial"/>
          <w:sz w:val="22"/>
          <w:szCs w:val="22"/>
        </w:rPr>
        <w:t>Náje</w:t>
      </w:r>
      <w:r w:rsidR="004F0DE4" w:rsidRPr="001A7E71">
        <w:rPr>
          <w:rFonts w:ascii="Arial" w:hAnsi="Arial" w:cs="Arial"/>
          <w:sz w:val="22"/>
          <w:szCs w:val="22"/>
        </w:rPr>
        <w:t>mce se zavazuje užívat pronajato</w:t>
      </w:r>
      <w:r w:rsidR="00C447B1">
        <w:rPr>
          <w:rFonts w:ascii="Arial" w:hAnsi="Arial" w:cs="Arial"/>
          <w:sz w:val="22"/>
          <w:szCs w:val="22"/>
        </w:rPr>
        <w:t>u</w:t>
      </w:r>
      <w:r w:rsidR="004F0DE4" w:rsidRPr="001A7E71">
        <w:rPr>
          <w:rFonts w:ascii="Arial" w:hAnsi="Arial" w:cs="Arial"/>
          <w:sz w:val="22"/>
          <w:szCs w:val="22"/>
        </w:rPr>
        <w:t xml:space="preserve"> pozemkovou plochu</w:t>
      </w:r>
      <w:r w:rsidRPr="001A7E71">
        <w:rPr>
          <w:rFonts w:ascii="Arial" w:hAnsi="Arial" w:cs="Arial"/>
          <w:sz w:val="22"/>
          <w:szCs w:val="22"/>
        </w:rPr>
        <w:t xml:space="preserve"> pouze pro tento účel.</w:t>
      </w:r>
    </w:p>
    <w:p w:rsidR="0031457F" w:rsidRPr="001A7E71" w:rsidRDefault="0031457F" w:rsidP="001A7E71">
      <w:pPr>
        <w:pStyle w:val="Odstavecseseznamem"/>
        <w:numPr>
          <w:ilvl w:val="0"/>
          <w:numId w:val="4"/>
        </w:numPr>
        <w:ind w:left="567"/>
        <w:jc w:val="both"/>
        <w:rPr>
          <w:rFonts w:ascii="Arial" w:hAnsi="Arial" w:cs="Arial"/>
          <w:sz w:val="22"/>
          <w:szCs w:val="22"/>
        </w:rPr>
      </w:pPr>
      <w:r w:rsidRPr="001A7E71">
        <w:rPr>
          <w:rFonts w:ascii="Arial" w:hAnsi="Arial" w:cs="Arial"/>
          <w:sz w:val="22"/>
          <w:szCs w:val="22"/>
        </w:rPr>
        <w:t>Nájemce prohlašuje, že se seznámil se stavem pře</w:t>
      </w:r>
      <w:r w:rsidR="00750578" w:rsidRPr="001A7E71">
        <w:rPr>
          <w:rFonts w:ascii="Arial" w:hAnsi="Arial" w:cs="Arial"/>
          <w:sz w:val="22"/>
          <w:szCs w:val="22"/>
        </w:rPr>
        <w:t>dmětu nájmu a přejímá tento do</w:t>
      </w:r>
      <w:r w:rsidR="00D56691">
        <w:rPr>
          <w:rFonts w:ascii="Arial" w:hAnsi="Arial" w:cs="Arial"/>
          <w:sz w:val="22"/>
          <w:szCs w:val="22"/>
        </w:rPr>
        <w:t> </w:t>
      </w:r>
      <w:r w:rsidRPr="001A7E71">
        <w:rPr>
          <w:rFonts w:ascii="Arial" w:hAnsi="Arial" w:cs="Arial"/>
          <w:sz w:val="22"/>
          <w:szCs w:val="22"/>
        </w:rPr>
        <w:t>nájmu jako vhodný a způsobilý k ujednanému účelu nájmu.</w:t>
      </w:r>
    </w:p>
    <w:p w:rsidR="00A40D3C" w:rsidRDefault="00A40D3C" w:rsidP="004F46D9">
      <w:pPr>
        <w:ind w:left="284"/>
        <w:rPr>
          <w:rFonts w:ascii="Arial" w:hAnsi="Arial" w:cs="Arial"/>
          <w:b/>
          <w:bCs/>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IV.</w:t>
      </w:r>
    </w:p>
    <w:p w:rsidR="009576E4" w:rsidRPr="009576E4" w:rsidRDefault="0031457F" w:rsidP="009576E4">
      <w:pPr>
        <w:pStyle w:val="Nadpis3"/>
      </w:pPr>
      <w:r w:rsidRPr="005D3898">
        <w:rPr>
          <w:rFonts w:ascii="Arial" w:hAnsi="Arial" w:cs="Arial"/>
          <w:b/>
          <w:sz w:val="22"/>
          <w:szCs w:val="22"/>
        </w:rPr>
        <w:t>Doba nájmu</w:t>
      </w:r>
    </w:p>
    <w:p w:rsidR="008B7548" w:rsidRPr="0072484A" w:rsidRDefault="008B7548" w:rsidP="008B7548">
      <w:pPr>
        <w:pStyle w:val="Odstavecseseznamem"/>
        <w:numPr>
          <w:ilvl w:val="0"/>
          <w:numId w:val="16"/>
        </w:numPr>
        <w:tabs>
          <w:tab w:val="clear" w:pos="720"/>
        </w:tabs>
        <w:ind w:left="567"/>
        <w:rPr>
          <w:rFonts w:ascii="Arial" w:hAnsi="Arial" w:cs="Arial"/>
          <w:sz w:val="22"/>
          <w:szCs w:val="22"/>
        </w:rPr>
      </w:pPr>
      <w:r w:rsidRPr="0072484A">
        <w:rPr>
          <w:rFonts w:ascii="Arial" w:hAnsi="Arial" w:cs="Arial"/>
          <w:sz w:val="22"/>
          <w:szCs w:val="22"/>
        </w:rPr>
        <w:t xml:space="preserve">Tato smlouva se uzavírá na dobu určitou s účinností </w:t>
      </w:r>
      <w:r>
        <w:rPr>
          <w:rFonts w:ascii="Arial" w:hAnsi="Arial" w:cs="Arial"/>
          <w:b/>
          <w:bCs/>
          <w:sz w:val="22"/>
          <w:szCs w:val="22"/>
        </w:rPr>
        <w:t xml:space="preserve">od </w:t>
      </w:r>
      <w:r w:rsidR="00FC247F">
        <w:rPr>
          <w:rFonts w:ascii="Arial" w:hAnsi="Arial" w:cs="Arial"/>
          <w:b/>
          <w:bCs/>
          <w:sz w:val="22"/>
          <w:szCs w:val="22"/>
        </w:rPr>
        <w:t>1.</w:t>
      </w:r>
      <w:r w:rsidR="009B4F67">
        <w:rPr>
          <w:rFonts w:ascii="Arial" w:hAnsi="Arial" w:cs="Arial"/>
          <w:b/>
          <w:bCs/>
          <w:sz w:val="22"/>
          <w:szCs w:val="22"/>
        </w:rPr>
        <w:t xml:space="preserve"> </w:t>
      </w:r>
      <w:r w:rsidR="00FC247F">
        <w:rPr>
          <w:rFonts w:ascii="Arial" w:hAnsi="Arial" w:cs="Arial"/>
          <w:b/>
          <w:bCs/>
          <w:sz w:val="22"/>
          <w:szCs w:val="22"/>
        </w:rPr>
        <w:t>2.</w:t>
      </w:r>
      <w:r w:rsidR="009B4F67">
        <w:rPr>
          <w:rFonts w:ascii="Arial" w:hAnsi="Arial" w:cs="Arial"/>
          <w:b/>
          <w:bCs/>
          <w:sz w:val="22"/>
          <w:szCs w:val="22"/>
        </w:rPr>
        <w:t xml:space="preserve"> </w:t>
      </w:r>
      <w:r w:rsidR="00FC247F">
        <w:rPr>
          <w:rFonts w:ascii="Arial" w:hAnsi="Arial" w:cs="Arial"/>
          <w:b/>
          <w:bCs/>
          <w:sz w:val="22"/>
          <w:szCs w:val="22"/>
        </w:rPr>
        <w:t>201</w:t>
      </w:r>
      <w:r w:rsidR="003D6B79">
        <w:rPr>
          <w:rFonts w:ascii="Arial" w:hAnsi="Arial" w:cs="Arial"/>
          <w:b/>
          <w:bCs/>
          <w:sz w:val="22"/>
          <w:szCs w:val="22"/>
        </w:rPr>
        <w:t>9</w:t>
      </w:r>
      <w:r>
        <w:rPr>
          <w:rFonts w:ascii="Arial" w:hAnsi="Arial" w:cs="Arial"/>
          <w:b/>
          <w:bCs/>
          <w:sz w:val="22"/>
          <w:szCs w:val="22"/>
        </w:rPr>
        <w:t xml:space="preserve"> do 31.</w:t>
      </w:r>
      <w:r w:rsidR="009B4F67">
        <w:rPr>
          <w:rFonts w:ascii="Arial" w:hAnsi="Arial" w:cs="Arial"/>
          <w:b/>
          <w:bCs/>
          <w:sz w:val="22"/>
          <w:szCs w:val="22"/>
        </w:rPr>
        <w:t xml:space="preserve"> </w:t>
      </w:r>
      <w:r w:rsidR="00FC247F">
        <w:rPr>
          <w:rFonts w:ascii="Arial" w:hAnsi="Arial" w:cs="Arial"/>
          <w:b/>
          <w:bCs/>
          <w:sz w:val="22"/>
          <w:szCs w:val="22"/>
        </w:rPr>
        <w:t>12</w:t>
      </w:r>
      <w:r>
        <w:rPr>
          <w:rFonts w:ascii="Arial" w:hAnsi="Arial" w:cs="Arial"/>
          <w:b/>
          <w:bCs/>
          <w:sz w:val="22"/>
          <w:szCs w:val="22"/>
        </w:rPr>
        <w:t>.</w:t>
      </w:r>
      <w:r w:rsidR="009B4F67">
        <w:rPr>
          <w:rFonts w:ascii="Arial" w:hAnsi="Arial" w:cs="Arial"/>
          <w:b/>
          <w:bCs/>
          <w:sz w:val="22"/>
          <w:szCs w:val="22"/>
        </w:rPr>
        <w:t xml:space="preserve"> </w:t>
      </w:r>
      <w:r>
        <w:rPr>
          <w:rFonts w:ascii="Arial" w:hAnsi="Arial" w:cs="Arial"/>
          <w:b/>
          <w:bCs/>
          <w:sz w:val="22"/>
          <w:szCs w:val="22"/>
        </w:rPr>
        <w:t>201</w:t>
      </w:r>
      <w:r w:rsidR="003D6B79">
        <w:rPr>
          <w:rFonts w:ascii="Arial" w:hAnsi="Arial" w:cs="Arial"/>
          <w:b/>
          <w:bCs/>
          <w:sz w:val="22"/>
          <w:szCs w:val="22"/>
        </w:rPr>
        <w:t>9</w:t>
      </w:r>
      <w:r>
        <w:rPr>
          <w:rFonts w:ascii="Arial" w:hAnsi="Arial" w:cs="Arial"/>
          <w:b/>
          <w:bCs/>
          <w:sz w:val="22"/>
          <w:szCs w:val="22"/>
        </w:rPr>
        <w:t>.</w:t>
      </w:r>
    </w:p>
    <w:p w:rsidR="008B7548" w:rsidRPr="00542DE8" w:rsidRDefault="008B7548" w:rsidP="008B7548">
      <w:pPr>
        <w:pStyle w:val="Odstavecseseznamem"/>
        <w:numPr>
          <w:ilvl w:val="0"/>
          <w:numId w:val="16"/>
        </w:numPr>
        <w:tabs>
          <w:tab w:val="clear" w:pos="720"/>
        </w:tabs>
        <w:ind w:left="567"/>
        <w:jc w:val="both"/>
        <w:rPr>
          <w:rFonts w:ascii="Arial" w:hAnsi="Arial" w:cs="Arial"/>
          <w:sz w:val="22"/>
          <w:szCs w:val="22"/>
        </w:rPr>
      </w:pPr>
      <w:r w:rsidRPr="00542DE8">
        <w:rPr>
          <w:rFonts w:ascii="Arial" w:hAnsi="Arial" w:cs="Arial"/>
          <w:sz w:val="22"/>
          <w:szCs w:val="22"/>
        </w:rPr>
        <w:t xml:space="preserve">Smlouva může být ukončena dohodou smluvních stran, </w:t>
      </w:r>
      <w:r w:rsidR="00660046">
        <w:rPr>
          <w:rFonts w:ascii="Arial" w:hAnsi="Arial" w:cs="Arial"/>
          <w:sz w:val="22"/>
          <w:szCs w:val="22"/>
        </w:rPr>
        <w:t xml:space="preserve">nebo </w:t>
      </w:r>
      <w:r>
        <w:rPr>
          <w:rFonts w:ascii="Arial" w:hAnsi="Arial" w:cs="Arial"/>
          <w:sz w:val="22"/>
          <w:szCs w:val="22"/>
        </w:rPr>
        <w:t>odstoupením od smlouvy v případě podstatného porušení smlouvy druhou smluvní stranou.</w:t>
      </w:r>
    </w:p>
    <w:p w:rsidR="008B7548" w:rsidRDefault="00660046" w:rsidP="008B7548">
      <w:pPr>
        <w:pStyle w:val="Zkladntext2"/>
        <w:numPr>
          <w:ilvl w:val="0"/>
          <w:numId w:val="16"/>
        </w:numPr>
        <w:tabs>
          <w:tab w:val="clear" w:pos="720"/>
        </w:tabs>
        <w:spacing w:after="0" w:line="240" w:lineRule="auto"/>
        <w:ind w:left="567"/>
        <w:jc w:val="both"/>
        <w:rPr>
          <w:rFonts w:ascii="Arial" w:hAnsi="Arial" w:cs="Arial"/>
          <w:sz w:val="22"/>
          <w:szCs w:val="22"/>
        </w:rPr>
      </w:pPr>
      <w:r>
        <w:rPr>
          <w:rFonts w:ascii="Arial" w:hAnsi="Arial" w:cs="Arial"/>
          <w:sz w:val="22"/>
          <w:szCs w:val="22"/>
        </w:rPr>
        <w:t xml:space="preserve">Za podstatné porušení smlouvy ze strany nájemce se zejména považuje, </w:t>
      </w:r>
      <w:r w:rsidR="009B4F67">
        <w:rPr>
          <w:rFonts w:ascii="Arial" w:hAnsi="Arial" w:cs="Arial"/>
          <w:sz w:val="22"/>
          <w:szCs w:val="22"/>
        </w:rPr>
        <w:t>jestliže (i) </w:t>
      </w:r>
      <w:r w:rsidR="004A6798">
        <w:rPr>
          <w:rFonts w:ascii="Arial" w:hAnsi="Arial" w:cs="Arial"/>
          <w:sz w:val="22"/>
          <w:szCs w:val="22"/>
        </w:rPr>
        <w:t xml:space="preserve">nájemce </w:t>
      </w:r>
      <w:r w:rsidR="008B7548">
        <w:rPr>
          <w:rFonts w:ascii="Arial" w:hAnsi="Arial" w:cs="Arial"/>
          <w:sz w:val="22"/>
          <w:szCs w:val="22"/>
        </w:rPr>
        <w:t xml:space="preserve">neuhradí </w:t>
      </w:r>
      <w:r w:rsidR="004A6798">
        <w:rPr>
          <w:rFonts w:ascii="Arial" w:hAnsi="Arial" w:cs="Arial"/>
          <w:sz w:val="22"/>
          <w:szCs w:val="22"/>
        </w:rPr>
        <w:t xml:space="preserve">nájemné ve stanoveném termínu, (ii) </w:t>
      </w:r>
      <w:r w:rsidR="008B7548">
        <w:rPr>
          <w:rFonts w:ascii="Arial" w:hAnsi="Arial" w:cs="Arial"/>
          <w:sz w:val="22"/>
          <w:szCs w:val="22"/>
        </w:rPr>
        <w:t>užívá pronajaté prostory</w:t>
      </w:r>
      <w:r w:rsidR="008B7548" w:rsidRPr="00ED4B79">
        <w:rPr>
          <w:rFonts w:ascii="Arial" w:hAnsi="Arial" w:cs="Arial"/>
          <w:sz w:val="22"/>
          <w:szCs w:val="22"/>
        </w:rPr>
        <w:t xml:space="preserve"> takový</w:t>
      </w:r>
      <w:r w:rsidR="008B7548">
        <w:rPr>
          <w:rFonts w:ascii="Arial" w:hAnsi="Arial" w:cs="Arial"/>
          <w:sz w:val="22"/>
          <w:szCs w:val="22"/>
        </w:rPr>
        <w:t>m</w:t>
      </w:r>
      <w:r w:rsidR="008B7548" w:rsidRPr="00ED4B79">
        <w:rPr>
          <w:rFonts w:ascii="Arial" w:hAnsi="Arial" w:cs="Arial"/>
          <w:sz w:val="22"/>
          <w:szCs w:val="22"/>
        </w:rPr>
        <w:t xml:space="preserve"> způsobem, že pronajímateli vzniká š</w:t>
      </w:r>
      <w:r w:rsidR="008B7548">
        <w:rPr>
          <w:rFonts w:ascii="Arial" w:hAnsi="Arial" w:cs="Arial"/>
          <w:sz w:val="22"/>
          <w:szCs w:val="22"/>
        </w:rPr>
        <w:t xml:space="preserve">koda, nebo tomuto hrozí značná </w:t>
      </w:r>
      <w:r w:rsidR="008B7548" w:rsidRPr="00ED4B79">
        <w:rPr>
          <w:rFonts w:ascii="Arial" w:hAnsi="Arial" w:cs="Arial"/>
          <w:sz w:val="22"/>
          <w:szCs w:val="22"/>
        </w:rPr>
        <w:t xml:space="preserve">majetková </w:t>
      </w:r>
      <w:r w:rsidR="004A6798">
        <w:rPr>
          <w:rFonts w:ascii="Arial" w:hAnsi="Arial" w:cs="Arial"/>
          <w:sz w:val="22"/>
          <w:szCs w:val="22"/>
        </w:rPr>
        <w:t xml:space="preserve">újma, (iii) u nájemce bude odhaleno závažné jednání proti lidským právům či všeobecně uznávaným etickým a morálním standardům. </w:t>
      </w:r>
    </w:p>
    <w:p w:rsidR="008B7548" w:rsidRDefault="008B7548" w:rsidP="008B7548">
      <w:pPr>
        <w:jc w:val="center"/>
        <w:rPr>
          <w:rFonts w:ascii="Arial" w:hAnsi="Arial" w:cs="Arial"/>
          <w:b/>
          <w:bCs/>
          <w:sz w:val="22"/>
          <w:szCs w:val="22"/>
        </w:rPr>
      </w:pPr>
    </w:p>
    <w:p w:rsidR="008B7548" w:rsidRDefault="008B7548" w:rsidP="008B7548">
      <w:pPr>
        <w:jc w:val="center"/>
        <w:rPr>
          <w:rFonts w:ascii="Arial" w:hAnsi="Arial" w:cs="Arial"/>
          <w:b/>
          <w:bCs/>
          <w:sz w:val="22"/>
          <w:szCs w:val="22"/>
        </w:rPr>
      </w:pPr>
      <w:r>
        <w:rPr>
          <w:rFonts w:ascii="Arial" w:hAnsi="Arial" w:cs="Arial"/>
          <w:b/>
          <w:bCs/>
          <w:sz w:val="22"/>
          <w:szCs w:val="22"/>
        </w:rPr>
        <w:t>V.</w:t>
      </w:r>
    </w:p>
    <w:p w:rsidR="008B7548" w:rsidRPr="00A83238" w:rsidRDefault="008B7548" w:rsidP="008B7548">
      <w:pPr>
        <w:pStyle w:val="Nadpis3"/>
      </w:pPr>
      <w:r w:rsidRPr="005D3898">
        <w:rPr>
          <w:rFonts w:ascii="Arial" w:hAnsi="Arial" w:cs="Arial"/>
          <w:b/>
          <w:sz w:val="22"/>
          <w:szCs w:val="22"/>
        </w:rPr>
        <w:t>Cena nájmu</w:t>
      </w:r>
    </w:p>
    <w:p w:rsidR="008B7548" w:rsidRPr="00FF502E" w:rsidRDefault="008B7548" w:rsidP="008B7548">
      <w:pPr>
        <w:widowControl w:val="0"/>
        <w:numPr>
          <w:ilvl w:val="0"/>
          <w:numId w:val="15"/>
        </w:numPr>
        <w:shd w:val="clear" w:color="auto" w:fill="FFFFFF"/>
        <w:tabs>
          <w:tab w:val="left" w:pos="437"/>
        </w:tabs>
        <w:autoSpaceDE w:val="0"/>
        <w:autoSpaceDN w:val="0"/>
        <w:adjustRightInd w:val="0"/>
        <w:spacing w:line="254" w:lineRule="exact"/>
        <w:ind w:left="437" w:right="19" w:hanging="360"/>
        <w:jc w:val="both"/>
        <w:rPr>
          <w:rFonts w:ascii="Arial" w:hAnsi="Arial" w:cs="Arial"/>
          <w:color w:val="000000"/>
          <w:spacing w:val="-14"/>
          <w:sz w:val="22"/>
          <w:szCs w:val="22"/>
        </w:rPr>
      </w:pPr>
      <w:r w:rsidRPr="00FF502E">
        <w:rPr>
          <w:rFonts w:ascii="Arial" w:hAnsi="Arial" w:cs="Arial"/>
          <w:color w:val="000000"/>
          <w:sz w:val="22"/>
          <w:szCs w:val="22"/>
        </w:rPr>
        <w:t xml:space="preserve">Cena nájmu za dobu trvání smlouvy je stanovena dohodou </w:t>
      </w:r>
      <w:r w:rsidR="00660046" w:rsidRPr="00FF502E">
        <w:rPr>
          <w:rFonts w:ascii="Arial" w:hAnsi="Arial" w:cs="Arial"/>
          <w:color w:val="000000"/>
          <w:sz w:val="22"/>
          <w:szCs w:val="22"/>
        </w:rPr>
        <w:t>a činí</w:t>
      </w:r>
      <w:r w:rsidRPr="00FF502E">
        <w:rPr>
          <w:rFonts w:ascii="Arial" w:hAnsi="Arial" w:cs="Arial"/>
          <w:color w:val="000000"/>
          <w:sz w:val="22"/>
          <w:szCs w:val="22"/>
        </w:rPr>
        <w:t xml:space="preserve"> </w:t>
      </w:r>
      <w:r w:rsidR="007C1777" w:rsidRPr="00FF502E">
        <w:rPr>
          <w:rFonts w:ascii="Arial" w:hAnsi="Arial" w:cs="Arial"/>
          <w:b/>
          <w:color w:val="000000"/>
          <w:sz w:val="22"/>
          <w:szCs w:val="22"/>
        </w:rPr>
        <w:t>215.</w:t>
      </w:r>
      <w:r w:rsidR="000064D9">
        <w:rPr>
          <w:rFonts w:ascii="Arial" w:hAnsi="Arial" w:cs="Arial"/>
          <w:b/>
          <w:color w:val="000000"/>
          <w:sz w:val="22"/>
          <w:szCs w:val="22"/>
        </w:rPr>
        <w:t xml:space="preserve">912,- </w:t>
      </w:r>
      <w:r w:rsidR="00EF310F" w:rsidRPr="00FF502E">
        <w:rPr>
          <w:rFonts w:ascii="Arial" w:hAnsi="Arial" w:cs="Arial"/>
          <w:b/>
          <w:color w:val="000000"/>
          <w:sz w:val="22"/>
          <w:szCs w:val="22"/>
        </w:rPr>
        <w:t>Kč včetně </w:t>
      </w:r>
      <w:r w:rsidRPr="00FF502E">
        <w:rPr>
          <w:rFonts w:ascii="Arial" w:hAnsi="Arial" w:cs="Arial"/>
          <w:b/>
          <w:color w:val="000000"/>
          <w:sz w:val="22"/>
          <w:szCs w:val="22"/>
        </w:rPr>
        <w:t xml:space="preserve">DPH. </w:t>
      </w:r>
      <w:r w:rsidRPr="00FF502E">
        <w:rPr>
          <w:rFonts w:ascii="Arial" w:hAnsi="Arial" w:cs="Arial"/>
          <w:color w:val="000000"/>
          <w:sz w:val="22"/>
          <w:szCs w:val="22"/>
        </w:rPr>
        <w:t xml:space="preserve">Nájemné uhradí nájemce bezhotovostně převodním příkazem na účet pronajímatele č. </w:t>
      </w:r>
      <w:r w:rsidR="0040432A">
        <w:rPr>
          <w:rFonts w:ascii="Arial" w:hAnsi="Arial" w:cs="Arial"/>
          <w:color w:val="000000"/>
          <w:sz w:val="22"/>
          <w:szCs w:val="22"/>
        </w:rPr>
        <w:t>xxxxxxxxxxxx</w:t>
      </w:r>
      <w:r w:rsidRPr="00FF502E">
        <w:rPr>
          <w:rFonts w:ascii="Arial" w:hAnsi="Arial" w:cs="Arial"/>
          <w:color w:val="000000"/>
          <w:sz w:val="22"/>
          <w:szCs w:val="22"/>
        </w:rPr>
        <w:t xml:space="preserve">, vedený u </w:t>
      </w:r>
      <w:r w:rsidR="0040432A">
        <w:rPr>
          <w:rFonts w:ascii="Arial" w:hAnsi="Arial" w:cs="Arial"/>
          <w:color w:val="000000"/>
          <w:sz w:val="22"/>
          <w:szCs w:val="22"/>
        </w:rPr>
        <w:t>xxxxxxxxxxxx</w:t>
      </w:r>
      <w:r w:rsidRPr="00FF502E">
        <w:rPr>
          <w:rFonts w:ascii="Arial" w:hAnsi="Arial" w:cs="Arial"/>
          <w:color w:val="000000"/>
          <w:sz w:val="22"/>
          <w:szCs w:val="22"/>
        </w:rPr>
        <w:t xml:space="preserve">, a to do </w:t>
      </w:r>
      <w:r w:rsidR="004A6798" w:rsidRPr="00FF502E">
        <w:rPr>
          <w:rFonts w:ascii="Arial" w:hAnsi="Arial" w:cs="Arial"/>
          <w:color w:val="000000"/>
          <w:sz w:val="22"/>
          <w:szCs w:val="22"/>
        </w:rPr>
        <w:t>5</w:t>
      </w:r>
      <w:r w:rsidRPr="00FF502E">
        <w:rPr>
          <w:rFonts w:ascii="Arial" w:hAnsi="Arial" w:cs="Arial"/>
          <w:color w:val="000000"/>
          <w:sz w:val="22"/>
          <w:szCs w:val="22"/>
        </w:rPr>
        <w:t xml:space="preserve"> dnů od podpisu této smlouvy ze strany nájemce. Daňový doklad bude vystaven na základě platné smlouvy se</w:t>
      </w:r>
      <w:r w:rsidR="00D56691">
        <w:rPr>
          <w:rFonts w:ascii="Arial" w:hAnsi="Arial" w:cs="Arial"/>
          <w:color w:val="000000"/>
          <w:sz w:val="22"/>
          <w:szCs w:val="22"/>
        </w:rPr>
        <w:t> </w:t>
      </w:r>
      <w:r w:rsidRPr="00FF502E">
        <w:rPr>
          <w:rFonts w:ascii="Arial" w:hAnsi="Arial" w:cs="Arial"/>
          <w:color w:val="000000"/>
          <w:sz w:val="22"/>
          <w:szCs w:val="22"/>
        </w:rPr>
        <w:t>zdanitelným plněním ke dni přijetí platby.</w:t>
      </w:r>
    </w:p>
    <w:p w:rsidR="00C31CBA" w:rsidRPr="00FF502E" w:rsidRDefault="00C31CBA" w:rsidP="00FF502E">
      <w:pPr>
        <w:widowControl w:val="0"/>
        <w:numPr>
          <w:ilvl w:val="0"/>
          <w:numId w:val="15"/>
        </w:numPr>
        <w:shd w:val="clear" w:color="auto" w:fill="FFFFFF"/>
        <w:tabs>
          <w:tab w:val="left" w:pos="437"/>
        </w:tabs>
        <w:autoSpaceDE w:val="0"/>
        <w:autoSpaceDN w:val="0"/>
        <w:adjustRightInd w:val="0"/>
        <w:spacing w:line="254" w:lineRule="exact"/>
        <w:ind w:left="437" w:right="19" w:hanging="360"/>
        <w:jc w:val="both"/>
        <w:rPr>
          <w:rFonts w:ascii="Arial" w:hAnsi="Arial" w:cs="Arial"/>
          <w:color w:val="000000"/>
          <w:sz w:val="22"/>
          <w:szCs w:val="22"/>
        </w:rPr>
      </w:pPr>
      <w:r w:rsidRPr="00FF502E">
        <w:rPr>
          <w:rFonts w:ascii="Arial" w:hAnsi="Arial" w:cs="Arial"/>
          <w:color w:val="000000"/>
          <w:sz w:val="22"/>
          <w:szCs w:val="22"/>
        </w:rPr>
        <w:t>Nebude-li doba nájmu trvat po</w:t>
      </w:r>
      <w:r w:rsidR="00963FCC">
        <w:rPr>
          <w:rFonts w:ascii="Arial" w:hAnsi="Arial" w:cs="Arial"/>
          <w:color w:val="000000"/>
          <w:sz w:val="22"/>
          <w:szCs w:val="22"/>
        </w:rPr>
        <w:t xml:space="preserve"> </w:t>
      </w:r>
      <w:r w:rsidRPr="00FF502E">
        <w:rPr>
          <w:rFonts w:ascii="Arial" w:hAnsi="Arial" w:cs="Arial"/>
          <w:color w:val="000000"/>
          <w:sz w:val="22"/>
          <w:szCs w:val="22"/>
        </w:rPr>
        <w:t>dobu, jak je uvedeno v bodě 1</w:t>
      </w:r>
      <w:r w:rsidR="00FF502E">
        <w:rPr>
          <w:rFonts w:ascii="Arial" w:hAnsi="Arial" w:cs="Arial"/>
          <w:color w:val="000000"/>
          <w:sz w:val="22"/>
          <w:szCs w:val="22"/>
        </w:rPr>
        <w:t>.</w:t>
      </w:r>
      <w:r w:rsidRPr="00FF502E">
        <w:rPr>
          <w:rFonts w:ascii="Arial" w:hAnsi="Arial" w:cs="Arial"/>
          <w:color w:val="000000"/>
          <w:sz w:val="22"/>
          <w:szCs w:val="22"/>
        </w:rPr>
        <w:t xml:space="preserve"> č</w:t>
      </w:r>
      <w:r w:rsidR="00BE0734">
        <w:rPr>
          <w:rFonts w:ascii="Arial" w:hAnsi="Arial" w:cs="Arial"/>
          <w:color w:val="000000"/>
          <w:sz w:val="22"/>
          <w:szCs w:val="22"/>
        </w:rPr>
        <w:t>l</w:t>
      </w:r>
      <w:r w:rsidR="00FF502E">
        <w:rPr>
          <w:rFonts w:ascii="Arial" w:hAnsi="Arial" w:cs="Arial"/>
          <w:color w:val="000000"/>
          <w:sz w:val="22"/>
          <w:szCs w:val="22"/>
        </w:rPr>
        <w:t>. IV</w:t>
      </w:r>
      <w:r w:rsidR="00963FCC">
        <w:rPr>
          <w:rFonts w:ascii="Arial" w:hAnsi="Arial" w:cs="Arial"/>
          <w:color w:val="000000"/>
          <w:sz w:val="22"/>
          <w:szCs w:val="22"/>
        </w:rPr>
        <w:t>.</w:t>
      </w:r>
      <w:r w:rsidRPr="00FF502E">
        <w:rPr>
          <w:rFonts w:ascii="Arial" w:hAnsi="Arial" w:cs="Arial"/>
          <w:color w:val="000000"/>
          <w:sz w:val="22"/>
          <w:szCs w:val="22"/>
        </w:rPr>
        <w:t xml:space="preserve"> z důvodu na stran</w:t>
      </w:r>
      <w:r w:rsidR="00FF502E">
        <w:rPr>
          <w:rFonts w:ascii="Arial" w:hAnsi="Arial" w:cs="Arial"/>
          <w:color w:val="000000"/>
          <w:sz w:val="22"/>
          <w:szCs w:val="22"/>
        </w:rPr>
        <w:t xml:space="preserve">ě nájemce, </w:t>
      </w:r>
      <w:r w:rsidRPr="00FF502E">
        <w:rPr>
          <w:rFonts w:ascii="Arial" w:hAnsi="Arial" w:cs="Arial"/>
          <w:color w:val="000000"/>
          <w:sz w:val="22"/>
          <w:szCs w:val="22"/>
        </w:rPr>
        <w:t>nebude výše n</w:t>
      </w:r>
      <w:r w:rsidR="00FF502E" w:rsidRPr="00FF502E">
        <w:rPr>
          <w:rFonts w:ascii="Arial" w:hAnsi="Arial" w:cs="Arial"/>
          <w:color w:val="000000"/>
          <w:sz w:val="22"/>
          <w:szCs w:val="22"/>
        </w:rPr>
        <w:t xml:space="preserve">ájemného alikvotně vrácena. </w:t>
      </w:r>
    </w:p>
    <w:p w:rsidR="008B7548" w:rsidRPr="00FF502E" w:rsidRDefault="008B7548" w:rsidP="00FF502E">
      <w:pPr>
        <w:widowControl w:val="0"/>
        <w:shd w:val="clear" w:color="auto" w:fill="FFFFFF"/>
        <w:tabs>
          <w:tab w:val="left" w:pos="437"/>
        </w:tabs>
        <w:autoSpaceDE w:val="0"/>
        <w:autoSpaceDN w:val="0"/>
        <w:adjustRightInd w:val="0"/>
        <w:spacing w:line="254" w:lineRule="exact"/>
        <w:ind w:left="437" w:right="19"/>
        <w:jc w:val="both"/>
        <w:rPr>
          <w:rFonts w:ascii="Arial" w:hAnsi="Arial" w:cs="Arial"/>
          <w:color w:val="000000"/>
          <w:sz w:val="22"/>
          <w:szCs w:val="22"/>
        </w:rPr>
      </w:pPr>
    </w:p>
    <w:p w:rsidR="0031457F" w:rsidRDefault="0031457F" w:rsidP="005E6411">
      <w:pPr>
        <w:jc w:val="both"/>
        <w:rPr>
          <w:rFonts w:ascii="Arial" w:hAnsi="Arial" w:cs="Arial"/>
          <w:sz w:val="22"/>
          <w:szCs w:val="22"/>
        </w:rPr>
      </w:pPr>
    </w:p>
    <w:p w:rsidR="0031457F" w:rsidRDefault="0031457F" w:rsidP="0031457F">
      <w:pPr>
        <w:jc w:val="center"/>
        <w:rPr>
          <w:rFonts w:ascii="Arial" w:hAnsi="Arial" w:cs="Arial"/>
          <w:b/>
          <w:bCs/>
          <w:sz w:val="22"/>
          <w:szCs w:val="22"/>
        </w:rPr>
      </w:pPr>
      <w:r>
        <w:rPr>
          <w:rFonts w:ascii="Arial" w:hAnsi="Arial" w:cs="Arial"/>
          <w:b/>
          <w:bCs/>
          <w:sz w:val="22"/>
          <w:szCs w:val="22"/>
        </w:rPr>
        <w:t>VI.</w:t>
      </w:r>
    </w:p>
    <w:p w:rsidR="0031457F" w:rsidRPr="00135A85" w:rsidRDefault="0031457F" w:rsidP="009576E4">
      <w:pPr>
        <w:pStyle w:val="Nadpis3"/>
      </w:pPr>
      <w:r w:rsidRPr="005D3898">
        <w:rPr>
          <w:rFonts w:ascii="Arial" w:hAnsi="Arial" w:cs="Arial"/>
          <w:b/>
          <w:sz w:val="22"/>
          <w:szCs w:val="22"/>
        </w:rPr>
        <w:t>Práva a povinnosti smluvních stran</w:t>
      </w:r>
    </w:p>
    <w:p w:rsidR="00984620" w:rsidRDefault="00984620" w:rsidP="00984620">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Nájemce je povinen dbát na provozuschopný stav předmětu nájmu a to jak z hledisek pronajímatele, tak z hledisek vlastního provozu. Je povinen přitom dbát pokynů pronajímatele i orgánů státní správy a bez zbytečného odkladu oznámit pronajímateli potřeby oprav, které je povinen provádět pronajímatel.</w:t>
      </w:r>
    </w:p>
    <w:p w:rsidR="00984620" w:rsidRDefault="00984620" w:rsidP="00984620">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Běžnou údržbu, čištění a běžné opravy předmětu nájmu včetně odklizení sněhu provádí nájemce na svoje náklady.</w:t>
      </w:r>
    </w:p>
    <w:p w:rsidR="00984620" w:rsidRPr="00957CC3" w:rsidRDefault="00984620" w:rsidP="00984620">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Nájemce je povinen umožnit zástupcům pronajímatele vstup na předmětu nájmu za</w:t>
      </w:r>
      <w:r w:rsidR="00D56691">
        <w:rPr>
          <w:rFonts w:ascii="Arial" w:hAnsi="Arial" w:cs="Arial"/>
          <w:sz w:val="22"/>
          <w:szCs w:val="22"/>
        </w:rPr>
        <w:t> </w:t>
      </w:r>
      <w:r>
        <w:rPr>
          <w:rFonts w:ascii="Arial" w:hAnsi="Arial" w:cs="Arial"/>
          <w:sz w:val="22"/>
          <w:szCs w:val="22"/>
        </w:rPr>
        <w:t xml:space="preserve">účelem kontroly stavu nemovitostí, provádění oprav a údržby, jakož i odstraňování následků poruch, havárií a živelných událostí. </w:t>
      </w:r>
      <w:r w:rsidRPr="00957CC3">
        <w:rPr>
          <w:rFonts w:ascii="Arial" w:hAnsi="Arial" w:cs="Arial"/>
          <w:sz w:val="22"/>
          <w:szCs w:val="22"/>
        </w:rPr>
        <w:t>Jde-li o opravu, kterou je povinen provést pronajímatel a která má za následek, že nájemce nemůže věc vůbec užívat, má nájemce právo na slevu z nájemného, nebo může vypovědět smlouvu bez výpovědní doby.</w:t>
      </w:r>
    </w:p>
    <w:p w:rsidR="00984620" w:rsidRPr="00984620" w:rsidRDefault="00984620" w:rsidP="0025242C">
      <w:pPr>
        <w:numPr>
          <w:ilvl w:val="0"/>
          <w:numId w:val="2"/>
        </w:numPr>
        <w:tabs>
          <w:tab w:val="clear" w:pos="720"/>
          <w:tab w:val="num" w:pos="426"/>
        </w:tabs>
        <w:ind w:left="426" w:hanging="426"/>
        <w:jc w:val="both"/>
        <w:rPr>
          <w:rFonts w:ascii="Arial" w:hAnsi="Arial" w:cs="Arial"/>
          <w:sz w:val="22"/>
          <w:szCs w:val="22"/>
        </w:rPr>
      </w:pPr>
      <w:r w:rsidRPr="00984620">
        <w:rPr>
          <w:rFonts w:ascii="Arial" w:hAnsi="Arial" w:cs="Arial"/>
          <w:sz w:val="22"/>
          <w:szCs w:val="22"/>
        </w:rPr>
        <w:t xml:space="preserve">Nájemce se zavazuje udržovat na předmětu nájmu a v jejich bezprostředním okolí čistotu a pořádek a zdržovat se jakékoli činnosti omezující nebo ohrožující činnost, nebo provoz pronajímatele. V zimním období se nájemce zavazuje zajistit odklízení sněhu na vlastní náklady ke vstupu k pronajatým prostorám. </w:t>
      </w:r>
    </w:p>
    <w:p w:rsidR="00984620" w:rsidRPr="00183577" w:rsidRDefault="00984620" w:rsidP="00984620">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Jakékoli změny na předmětu nájemní smlouvy může nájemce provádět pouze po</w:t>
      </w:r>
      <w:r w:rsidR="00D56691">
        <w:rPr>
          <w:rFonts w:ascii="Arial" w:hAnsi="Arial" w:cs="Arial"/>
          <w:sz w:val="22"/>
          <w:szCs w:val="22"/>
        </w:rPr>
        <w:t> </w:t>
      </w:r>
      <w:r>
        <w:rPr>
          <w:rFonts w:ascii="Arial" w:hAnsi="Arial" w:cs="Arial"/>
          <w:sz w:val="22"/>
          <w:szCs w:val="22"/>
        </w:rPr>
        <w:t xml:space="preserve">předchozím písemném souhlasu pronajímatele a za dodržení postupu podle ustanovení zák. č. 183/2006 Sb., ve znění pozdějších předpisů. Případné technické zhodnocení pronajaté nemovitosti a řešení úhrady nákladů bude upraveno samostatnou písemnou dohodou o technickém zhodnocení nemovitosti. </w:t>
      </w:r>
      <w:r w:rsidRPr="00183577">
        <w:rPr>
          <w:rFonts w:ascii="Arial" w:hAnsi="Arial" w:cs="Arial"/>
          <w:sz w:val="22"/>
          <w:szCs w:val="22"/>
        </w:rPr>
        <w:t xml:space="preserve">V případě, že mezi </w:t>
      </w:r>
      <w:r w:rsidRPr="00183577">
        <w:rPr>
          <w:rFonts w:ascii="Arial" w:hAnsi="Arial" w:cs="Arial"/>
          <w:sz w:val="22"/>
          <w:szCs w:val="22"/>
        </w:rPr>
        <w:lastRenderedPageBreak/>
        <w:t>pr</w:t>
      </w:r>
      <w:r w:rsidR="009B4F67">
        <w:rPr>
          <w:rFonts w:ascii="Arial" w:hAnsi="Arial" w:cs="Arial"/>
          <w:sz w:val="22"/>
          <w:szCs w:val="22"/>
        </w:rPr>
        <w:t>onajímatelem a </w:t>
      </w:r>
      <w:r w:rsidRPr="00183577">
        <w:rPr>
          <w:rFonts w:ascii="Arial" w:hAnsi="Arial" w:cs="Arial"/>
          <w:sz w:val="22"/>
          <w:szCs w:val="22"/>
        </w:rPr>
        <w:t xml:space="preserve">nájemcem nebude sjednána </w:t>
      </w:r>
      <w:r>
        <w:rPr>
          <w:rFonts w:ascii="Arial" w:hAnsi="Arial" w:cs="Arial"/>
          <w:sz w:val="22"/>
          <w:szCs w:val="22"/>
        </w:rPr>
        <w:t xml:space="preserve">písemná </w:t>
      </w:r>
      <w:r w:rsidRPr="00183577">
        <w:rPr>
          <w:rFonts w:ascii="Arial" w:hAnsi="Arial" w:cs="Arial"/>
          <w:sz w:val="22"/>
          <w:szCs w:val="22"/>
        </w:rPr>
        <w:t>Smlouva o provedení technického zhodnocení předmětu nájmu</w:t>
      </w:r>
      <w:r>
        <w:rPr>
          <w:rFonts w:ascii="Arial" w:hAnsi="Arial" w:cs="Arial"/>
          <w:sz w:val="22"/>
          <w:szCs w:val="22"/>
        </w:rPr>
        <w:t>,</w:t>
      </w:r>
      <w:r w:rsidRPr="00183577">
        <w:rPr>
          <w:rFonts w:ascii="Arial" w:hAnsi="Arial" w:cs="Arial"/>
          <w:sz w:val="22"/>
          <w:szCs w:val="22"/>
        </w:rPr>
        <w:t xml:space="preserve"> </w:t>
      </w:r>
      <w:r>
        <w:rPr>
          <w:rFonts w:ascii="Arial" w:hAnsi="Arial" w:cs="Arial"/>
          <w:sz w:val="22"/>
          <w:szCs w:val="22"/>
        </w:rPr>
        <w:t>platí, že nájemce nemá</w:t>
      </w:r>
      <w:r w:rsidRPr="00183577">
        <w:rPr>
          <w:rFonts w:ascii="Arial" w:hAnsi="Arial" w:cs="Arial"/>
          <w:sz w:val="22"/>
          <w:szCs w:val="22"/>
        </w:rPr>
        <w:t xml:space="preserve"> nárok na uplatnění úhrady vložených nákl</w:t>
      </w:r>
      <w:r>
        <w:rPr>
          <w:rFonts w:ascii="Arial" w:hAnsi="Arial" w:cs="Arial"/>
          <w:sz w:val="22"/>
          <w:szCs w:val="22"/>
        </w:rPr>
        <w:t>adů z jeho strany a ani za jakékoliv zhodnocení věci.</w:t>
      </w:r>
    </w:p>
    <w:p w:rsidR="00984620" w:rsidRDefault="00984620" w:rsidP="00984620">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Nájemce odpovídá pronajímateli i třetím osobám za všechny škody, které by jim jeho provozem nebo jinou činností při užívání předmětu smlouvy vznikly. Nájemce může provozovat předmět své činnosti a činností s ní související v místě pronájmu pouze vlastními zaměstnanci.</w:t>
      </w:r>
    </w:p>
    <w:p w:rsidR="00984620" w:rsidRPr="00B9041D" w:rsidRDefault="00984620" w:rsidP="007C157C">
      <w:pPr>
        <w:numPr>
          <w:ilvl w:val="0"/>
          <w:numId w:val="2"/>
        </w:numPr>
        <w:tabs>
          <w:tab w:val="clear" w:pos="720"/>
          <w:tab w:val="num" w:pos="426"/>
        </w:tabs>
        <w:ind w:left="426" w:hanging="426"/>
        <w:jc w:val="both"/>
        <w:rPr>
          <w:rFonts w:ascii="Arial" w:hAnsi="Arial" w:cs="Arial"/>
          <w:sz w:val="22"/>
          <w:szCs w:val="22"/>
        </w:rPr>
      </w:pPr>
      <w:r w:rsidRPr="00B9041D">
        <w:rPr>
          <w:rFonts w:ascii="Arial" w:hAnsi="Arial" w:cs="Arial"/>
          <w:sz w:val="22"/>
          <w:szCs w:val="22"/>
        </w:rPr>
        <w:t>V případě, že nájemce chce převést (postoupit) svá práva z této smlouvy vyplývající na</w:t>
      </w:r>
      <w:r w:rsidR="00D56691">
        <w:rPr>
          <w:rFonts w:ascii="Arial" w:hAnsi="Arial" w:cs="Arial"/>
          <w:sz w:val="22"/>
          <w:szCs w:val="22"/>
        </w:rPr>
        <w:t> </w:t>
      </w:r>
      <w:r w:rsidRPr="00B9041D">
        <w:rPr>
          <w:rFonts w:ascii="Arial" w:hAnsi="Arial" w:cs="Arial"/>
          <w:sz w:val="22"/>
          <w:szCs w:val="22"/>
        </w:rPr>
        <w:t>jiný subjekt, je povinen si k tomuto úkonu vyžádat písemný souhlas pronajímatele. Bez tohoto souhlasu jsou tyto úkony právně neúčinné.</w:t>
      </w:r>
    </w:p>
    <w:p w:rsidR="00984620" w:rsidRDefault="00984620" w:rsidP="00984620">
      <w:pPr>
        <w:numPr>
          <w:ilvl w:val="0"/>
          <w:numId w:val="2"/>
        </w:numPr>
        <w:tabs>
          <w:tab w:val="clear" w:pos="720"/>
          <w:tab w:val="num" w:pos="426"/>
        </w:tabs>
        <w:ind w:left="426" w:hanging="426"/>
        <w:jc w:val="both"/>
        <w:rPr>
          <w:rFonts w:ascii="Arial" w:hAnsi="Arial" w:cs="Arial"/>
          <w:sz w:val="22"/>
        </w:rPr>
      </w:pPr>
      <w:r>
        <w:rPr>
          <w:rFonts w:ascii="Arial" w:hAnsi="Arial" w:cs="Arial"/>
          <w:sz w:val="22"/>
        </w:rPr>
        <w:t>Nájemce se zavazuje, že přebírá odpovědnost za poru</w:t>
      </w:r>
      <w:r w:rsidR="009B4F67">
        <w:rPr>
          <w:rFonts w:ascii="Arial" w:hAnsi="Arial" w:cs="Arial"/>
          <w:sz w:val="22"/>
        </w:rPr>
        <w:t>šení obecně platných předpisů o </w:t>
      </w:r>
      <w:r>
        <w:rPr>
          <w:rFonts w:ascii="Arial" w:hAnsi="Arial" w:cs="Arial"/>
          <w:sz w:val="22"/>
        </w:rPr>
        <w:t xml:space="preserve">ochraně životního prostředí, </w:t>
      </w:r>
      <w:r w:rsidR="002F5856">
        <w:rPr>
          <w:rFonts w:ascii="Arial" w:hAnsi="Arial" w:cs="Arial"/>
          <w:sz w:val="22"/>
        </w:rPr>
        <w:t xml:space="preserve">odpadech, </w:t>
      </w:r>
      <w:r>
        <w:rPr>
          <w:rFonts w:ascii="Arial" w:hAnsi="Arial" w:cs="Arial"/>
          <w:sz w:val="22"/>
        </w:rPr>
        <w:t>bezpečnosti, požární ochraně, hygienických předpisů, ke kterému došlo v souvislosti s jeho činností na předmětu nájemní smlouvy po</w:t>
      </w:r>
      <w:r w:rsidR="00D56691">
        <w:rPr>
          <w:rFonts w:ascii="Arial" w:hAnsi="Arial" w:cs="Arial"/>
          <w:sz w:val="22"/>
        </w:rPr>
        <w:t> </w:t>
      </w:r>
      <w:r>
        <w:rPr>
          <w:rFonts w:ascii="Arial" w:hAnsi="Arial" w:cs="Arial"/>
          <w:sz w:val="22"/>
        </w:rPr>
        <w:t>dobu trvání nájemní smlouvy.</w:t>
      </w:r>
    </w:p>
    <w:p w:rsidR="00984620" w:rsidRPr="00B87158" w:rsidRDefault="00984620" w:rsidP="00984620">
      <w:pPr>
        <w:numPr>
          <w:ilvl w:val="0"/>
          <w:numId w:val="2"/>
        </w:numPr>
        <w:tabs>
          <w:tab w:val="clear" w:pos="720"/>
          <w:tab w:val="num" w:pos="426"/>
        </w:tabs>
        <w:ind w:left="426" w:hanging="426"/>
        <w:jc w:val="both"/>
        <w:rPr>
          <w:rFonts w:ascii="Arial" w:hAnsi="Arial" w:cs="Arial"/>
          <w:sz w:val="22"/>
          <w:szCs w:val="22"/>
        </w:rPr>
      </w:pPr>
      <w:r w:rsidRPr="00B87158">
        <w:rPr>
          <w:rFonts w:ascii="Arial" w:hAnsi="Arial" w:cs="Arial"/>
          <w:sz w:val="22"/>
          <w:szCs w:val="22"/>
        </w:rPr>
        <w:t>Po skončení nájmu se nájemce zavazuje předmět nájmu bezodkladně předat</w:t>
      </w:r>
      <w:r w:rsidR="002F5856">
        <w:rPr>
          <w:rFonts w:ascii="Arial" w:hAnsi="Arial" w:cs="Arial"/>
          <w:sz w:val="22"/>
          <w:szCs w:val="22"/>
        </w:rPr>
        <w:t xml:space="preserve"> pronajímateli a uvést pronajatou nemovitost do stavu v jakém </w:t>
      </w:r>
      <w:r w:rsidRPr="00B87158">
        <w:rPr>
          <w:rFonts w:ascii="Arial" w:hAnsi="Arial" w:cs="Arial"/>
          <w:sz w:val="22"/>
          <w:szCs w:val="22"/>
        </w:rPr>
        <w:t>j</w:t>
      </w:r>
      <w:r w:rsidR="002F5856">
        <w:rPr>
          <w:rFonts w:ascii="Arial" w:hAnsi="Arial" w:cs="Arial"/>
          <w:sz w:val="22"/>
          <w:szCs w:val="22"/>
        </w:rPr>
        <w:t>i</w:t>
      </w:r>
      <w:r w:rsidRPr="00B87158">
        <w:rPr>
          <w:rFonts w:ascii="Arial" w:hAnsi="Arial" w:cs="Arial"/>
          <w:sz w:val="22"/>
          <w:szCs w:val="22"/>
        </w:rPr>
        <w:t xml:space="preserve"> převzal, s přihlédnutím k obvyklému opotřebení, pokud se smluvní strany nedohodnou jinak. O předání pořídí smluvní strany protokol. </w:t>
      </w:r>
    </w:p>
    <w:p w:rsidR="00984620" w:rsidRDefault="00984620" w:rsidP="00984620">
      <w:pPr>
        <w:numPr>
          <w:ilvl w:val="0"/>
          <w:numId w:val="2"/>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Smluvní strany se dohodly, že neodevzdá-li nájemce </w:t>
      </w:r>
      <w:r w:rsidRPr="00E1314B">
        <w:rPr>
          <w:rFonts w:ascii="Arial" w:hAnsi="Arial" w:cs="Arial"/>
          <w:sz w:val="22"/>
          <w:szCs w:val="22"/>
        </w:rPr>
        <w:t>řádně předmět nájmu pr</w:t>
      </w:r>
      <w:r>
        <w:rPr>
          <w:rFonts w:ascii="Arial" w:hAnsi="Arial" w:cs="Arial"/>
          <w:sz w:val="22"/>
          <w:szCs w:val="22"/>
        </w:rPr>
        <w:t>onajímateli v den skončení nájemního vztahu</w:t>
      </w:r>
      <w:r w:rsidRPr="00E1314B">
        <w:rPr>
          <w:rFonts w:ascii="Arial" w:hAnsi="Arial" w:cs="Arial"/>
          <w:sz w:val="22"/>
          <w:szCs w:val="22"/>
        </w:rPr>
        <w:t xml:space="preserve">, je </w:t>
      </w:r>
      <w:r>
        <w:rPr>
          <w:rFonts w:ascii="Arial" w:hAnsi="Arial" w:cs="Arial"/>
          <w:sz w:val="22"/>
          <w:szCs w:val="22"/>
        </w:rPr>
        <w:t xml:space="preserve">nájemce </w:t>
      </w:r>
      <w:r w:rsidRPr="00E1314B">
        <w:rPr>
          <w:rFonts w:ascii="Arial" w:hAnsi="Arial" w:cs="Arial"/>
          <w:sz w:val="22"/>
          <w:szCs w:val="22"/>
        </w:rPr>
        <w:t>povinen uhradit pronajímateli náhradu ve</w:t>
      </w:r>
      <w:r w:rsidR="00D56691">
        <w:rPr>
          <w:rFonts w:ascii="Arial" w:hAnsi="Arial" w:cs="Arial"/>
          <w:sz w:val="22"/>
          <w:szCs w:val="22"/>
        </w:rPr>
        <w:t> </w:t>
      </w:r>
      <w:r w:rsidRPr="00E1314B">
        <w:rPr>
          <w:rFonts w:ascii="Arial" w:hAnsi="Arial" w:cs="Arial"/>
          <w:sz w:val="22"/>
          <w:szCs w:val="22"/>
        </w:rPr>
        <w:t xml:space="preserve">výši </w:t>
      </w:r>
      <w:r w:rsidR="00660046">
        <w:rPr>
          <w:rFonts w:ascii="Arial" w:hAnsi="Arial" w:cs="Arial"/>
          <w:sz w:val="22"/>
          <w:szCs w:val="22"/>
        </w:rPr>
        <w:t xml:space="preserve">alikvotně </w:t>
      </w:r>
      <w:r w:rsidRPr="00E1314B">
        <w:rPr>
          <w:rFonts w:ascii="Arial" w:hAnsi="Arial" w:cs="Arial"/>
          <w:sz w:val="22"/>
          <w:szCs w:val="22"/>
        </w:rPr>
        <w:t>ujednaného nájemného</w:t>
      </w:r>
      <w:r>
        <w:rPr>
          <w:rFonts w:ascii="Arial" w:hAnsi="Arial" w:cs="Arial"/>
          <w:sz w:val="22"/>
          <w:szCs w:val="22"/>
        </w:rPr>
        <w:t xml:space="preserve"> až do dne, kdy nájemce </w:t>
      </w:r>
      <w:r w:rsidRPr="00E1314B">
        <w:rPr>
          <w:rFonts w:ascii="Arial" w:hAnsi="Arial" w:cs="Arial"/>
          <w:sz w:val="22"/>
          <w:szCs w:val="22"/>
        </w:rPr>
        <w:t>předmět nájmu skutečně řádně odevzdá.</w:t>
      </w:r>
      <w:r>
        <w:rPr>
          <w:rFonts w:ascii="Arial" w:hAnsi="Arial" w:cs="Arial"/>
          <w:sz w:val="22"/>
          <w:szCs w:val="22"/>
        </w:rPr>
        <w:t xml:space="preserve"> Tím není dotčeno právo pronajímatele požadovat po nájemci smluvní pokutu ve výši 100,- Kč, za každý den prodlení s odevzdáním. Smluvní pokuta je</w:t>
      </w:r>
      <w:r w:rsidR="00D56691">
        <w:rPr>
          <w:rFonts w:ascii="Arial" w:hAnsi="Arial" w:cs="Arial"/>
          <w:sz w:val="22"/>
          <w:szCs w:val="22"/>
        </w:rPr>
        <w:t> </w:t>
      </w:r>
      <w:r>
        <w:rPr>
          <w:rFonts w:ascii="Arial" w:hAnsi="Arial" w:cs="Arial"/>
          <w:sz w:val="22"/>
          <w:szCs w:val="22"/>
        </w:rPr>
        <w:t xml:space="preserve">splatná do 14-ti dnů ode dne výzvy pronajímatele. </w:t>
      </w:r>
    </w:p>
    <w:p w:rsidR="00984620" w:rsidRPr="00AE1BDE" w:rsidRDefault="00984620" w:rsidP="00984620">
      <w:pPr>
        <w:numPr>
          <w:ilvl w:val="0"/>
          <w:numId w:val="2"/>
        </w:numPr>
        <w:tabs>
          <w:tab w:val="clear" w:pos="720"/>
          <w:tab w:val="num" w:pos="426"/>
        </w:tabs>
        <w:ind w:left="426" w:hanging="426"/>
        <w:jc w:val="both"/>
        <w:rPr>
          <w:rFonts w:ascii="Arial" w:hAnsi="Arial" w:cs="Arial"/>
          <w:sz w:val="22"/>
          <w:szCs w:val="22"/>
        </w:rPr>
      </w:pPr>
      <w:r w:rsidRPr="00AE1BDE">
        <w:rPr>
          <w:rFonts w:ascii="Arial" w:hAnsi="Arial" w:cs="Arial"/>
          <w:sz w:val="22"/>
          <w:szCs w:val="22"/>
        </w:rPr>
        <w:t>Nájemce je povinen oznámit pronajímateli veškeré</w:t>
      </w:r>
      <w:r w:rsidR="009B4F67">
        <w:rPr>
          <w:rFonts w:ascii="Arial" w:hAnsi="Arial" w:cs="Arial"/>
          <w:sz w:val="22"/>
          <w:szCs w:val="22"/>
        </w:rPr>
        <w:t xml:space="preserve"> změny vzniklé v jeho subjektu  </w:t>
      </w:r>
      <w:r w:rsidRPr="00AE1BDE">
        <w:rPr>
          <w:rFonts w:ascii="Arial" w:hAnsi="Arial" w:cs="Arial"/>
          <w:sz w:val="22"/>
          <w:szCs w:val="22"/>
        </w:rPr>
        <w:t>uvedené v čl. I. bod 2. smlouvy, pokud k takovéto změně dojde. V případě, že</w:t>
      </w:r>
      <w:r w:rsidR="00D56691">
        <w:rPr>
          <w:rFonts w:ascii="Arial" w:hAnsi="Arial" w:cs="Arial"/>
          <w:sz w:val="22"/>
          <w:szCs w:val="22"/>
        </w:rPr>
        <w:t> </w:t>
      </w:r>
      <w:r w:rsidRPr="00AE1BDE">
        <w:rPr>
          <w:rFonts w:ascii="Arial" w:hAnsi="Arial" w:cs="Arial"/>
          <w:sz w:val="22"/>
          <w:szCs w:val="22"/>
        </w:rPr>
        <w:t>změny v subjektu nájemce neohlásí ve lhůtě do 30-ti dnů od vzniku této změny pronajímateli, uhradí ve prospěch pronajímatele smluvní pokutu ve výši 2 000,- Kč na účet pronajímatele uvedený ve smlouvě.</w:t>
      </w:r>
    </w:p>
    <w:p w:rsidR="00984620" w:rsidRPr="000E1236" w:rsidRDefault="00984620" w:rsidP="00984620">
      <w:pPr>
        <w:numPr>
          <w:ilvl w:val="0"/>
          <w:numId w:val="2"/>
        </w:numPr>
        <w:tabs>
          <w:tab w:val="clear" w:pos="720"/>
          <w:tab w:val="num" w:pos="426"/>
        </w:tabs>
        <w:ind w:left="426" w:hanging="426"/>
        <w:jc w:val="both"/>
        <w:rPr>
          <w:rFonts w:ascii="Arial" w:hAnsi="Arial" w:cs="Arial"/>
          <w:sz w:val="22"/>
          <w:szCs w:val="22"/>
        </w:rPr>
      </w:pPr>
      <w:r w:rsidRPr="000E1236">
        <w:rPr>
          <w:rFonts w:ascii="Arial" w:hAnsi="Arial" w:cs="Arial"/>
          <w:sz w:val="22"/>
          <w:szCs w:val="22"/>
        </w:rPr>
        <w:t xml:space="preserve">Dojde-li ke vzniku mimořádné události, zavazuje se </w:t>
      </w:r>
      <w:r w:rsidR="009B4F67">
        <w:rPr>
          <w:rFonts w:ascii="Arial" w:hAnsi="Arial" w:cs="Arial"/>
          <w:sz w:val="22"/>
          <w:szCs w:val="22"/>
        </w:rPr>
        <w:t>nájemce bez zbytečného odkladu  </w:t>
      </w:r>
      <w:r w:rsidRPr="000E1236">
        <w:rPr>
          <w:rFonts w:ascii="Arial" w:hAnsi="Arial" w:cs="Arial"/>
          <w:sz w:val="22"/>
          <w:szCs w:val="22"/>
        </w:rPr>
        <w:t xml:space="preserve">oznámit tuto pronajímateli na jeho dispečink – tel. č. </w:t>
      </w:r>
      <w:r w:rsidR="0040432A">
        <w:rPr>
          <w:rFonts w:ascii="Arial" w:hAnsi="Arial" w:cs="Arial"/>
          <w:sz w:val="22"/>
          <w:szCs w:val="22"/>
        </w:rPr>
        <w:t>xxxxxxxxxxxxx</w:t>
      </w:r>
      <w:r w:rsidRPr="000E1236">
        <w:rPr>
          <w:rFonts w:ascii="Arial" w:hAnsi="Arial" w:cs="Arial"/>
          <w:sz w:val="22"/>
          <w:szCs w:val="22"/>
        </w:rPr>
        <w:t>. Mimořádnou událostí se rozumí zejména poškození nebo vážné ohrožení předmětu nájmu včetně složek životního prostředí, vloupání do předmětu nájmu, poškození zdraví, vznik požáru na předmětu nájmu či jiná živelná událost.</w:t>
      </w:r>
    </w:p>
    <w:p w:rsidR="00984620" w:rsidRPr="002D4C01" w:rsidRDefault="00984620" w:rsidP="00984620">
      <w:pPr>
        <w:pStyle w:val="Odstavecseseznamem"/>
        <w:numPr>
          <w:ilvl w:val="0"/>
          <w:numId w:val="2"/>
        </w:numPr>
        <w:tabs>
          <w:tab w:val="clear" w:pos="720"/>
          <w:tab w:val="num" w:pos="426"/>
        </w:tabs>
        <w:ind w:left="426"/>
        <w:jc w:val="both"/>
        <w:rPr>
          <w:rFonts w:ascii="Arial" w:hAnsi="Arial" w:cs="Arial"/>
          <w:bCs/>
          <w:sz w:val="22"/>
          <w:szCs w:val="22"/>
        </w:rPr>
      </w:pPr>
      <w:r w:rsidRPr="00D21FC9">
        <w:rPr>
          <w:rFonts w:ascii="Arial" w:hAnsi="Arial" w:cs="Arial"/>
          <w:bCs/>
          <w:sz w:val="22"/>
          <w:szCs w:val="22"/>
        </w:rPr>
        <w:t xml:space="preserve">Smluvní strany se s ohledem na dispozitivnost zákonného určení rozsahu náhrady škody a po zvážení rizik a výhod této smlouvy dohodly, že maximální rozsah náhrady škody, kterou je pronajímatel povinen zaplatit nájemci v důsledku prokazatelného porušení povinnosti ostrahy či jiné povinnosti dle této smlouvy činí </w:t>
      </w:r>
      <w:r w:rsidR="008B7548">
        <w:rPr>
          <w:rFonts w:ascii="Arial" w:hAnsi="Arial" w:cs="Arial"/>
          <w:bCs/>
          <w:sz w:val="22"/>
          <w:szCs w:val="22"/>
        </w:rPr>
        <w:t>3</w:t>
      </w:r>
      <w:r>
        <w:rPr>
          <w:rFonts w:ascii="Arial" w:hAnsi="Arial" w:cs="Arial"/>
          <w:bCs/>
          <w:sz w:val="22"/>
          <w:szCs w:val="22"/>
        </w:rPr>
        <w:t>0 000</w:t>
      </w:r>
      <w:r w:rsidRPr="00D21FC9">
        <w:rPr>
          <w:rFonts w:ascii="Arial" w:hAnsi="Arial" w:cs="Arial"/>
          <w:bCs/>
          <w:sz w:val="22"/>
          <w:szCs w:val="22"/>
        </w:rPr>
        <w:t>,- Kč za kalendářní rok. V případě, že škoda byla způsobena samotným nájemcem anebo jeho zaměstnancem,  není povinen pronajímatel hradit škodu vůbec.</w:t>
      </w:r>
    </w:p>
    <w:p w:rsidR="00984620" w:rsidRDefault="00984620" w:rsidP="0031457F">
      <w:pPr>
        <w:ind w:left="644"/>
        <w:jc w:val="both"/>
        <w:rPr>
          <w:rFonts w:ascii="Arial" w:hAnsi="Arial" w:cs="Arial"/>
          <w:sz w:val="22"/>
          <w:szCs w:val="22"/>
        </w:rPr>
      </w:pPr>
    </w:p>
    <w:p w:rsidR="00984620" w:rsidRDefault="00984620" w:rsidP="0031457F">
      <w:pPr>
        <w:ind w:left="2832"/>
        <w:rPr>
          <w:rFonts w:ascii="Arial" w:hAnsi="Arial" w:cs="Arial"/>
          <w:b/>
          <w:bCs/>
          <w:sz w:val="22"/>
          <w:szCs w:val="22"/>
        </w:rPr>
      </w:pPr>
    </w:p>
    <w:p w:rsidR="003D6B79" w:rsidRDefault="003D6B79" w:rsidP="0031457F">
      <w:pPr>
        <w:ind w:left="2832"/>
        <w:rPr>
          <w:rFonts w:ascii="Arial" w:hAnsi="Arial" w:cs="Arial"/>
          <w:b/>
          <w:bCs/>
          <w:sz w:val="22"/>
          <w:szCs w:val="22"/>
        </w:rPr>
      </w:pPr>
    </w:p>
    <w:p w:rsidR="0031457F" w:rsidRDefault="0031457F" w:rsidP="009B4F67">
      <w:pPr>
        <w:ind w:firstLine="4"/>
        <w:jc w:val="center"/>
        <w:rPr>
          <w:rFonts w:ascii="Arial" w:hAnsi="Arial" w:cs="Arial"/>
          <w:b/>
          <w:bCs/>
          <w:sz w:val="22"/>
          <w:szCs w:val="22"/>
        </w:rPr>
      </w:pPr>
      <w:r>
        <w:rPr>
          <w:rFonts w:ascii="Arial" w:hAnsi="Arial" w:cs="Arial"/>
          <w:b/>
          <w:bCs/>
          <w:sz w:val="22"/>
          <w:szCs w:val="22"/>
        </w:rPr>
        <w:t>VII.</w:t>
      </w:r>
    </w:p>
    <w:p w:rsidR="0031457F" w:rsidRDefault="0031457F" w:rsidP="009B4F67">
      <w:pPr>
        <w:ind w:firstLine="4"/>
        <w:jc w:val="center"/>
        <w:rPr>
          <w:rFonts w:ascii="Arial" w:hAnsi="Arial" w:cs="Arial"/>
          <w:b/>
          <w:bCs/>
          <w:sz w:val="22"/>
          <w:szCs w:val="22"/>
        </w:rPr>
      </w:pPr>
      <w:r>
        <w:rPr>
          <w:rFonts w:ascii="Arial" w:hAnsi="Arial" w:cs="Arial"/>
          <w:b/>
          <w:bCs/>
          <w:sz w:val="22"/>
          <w:szCs w:val="22"/>
        </w:rPr>
        <w:t>Závěrečná ustanovení</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Ke změně této smlouvy může dojít pouze na základě písemného vzestupně číslovaného dodatku odsouhlaseného oběma smluvními stranami, vyjma úpravy cen o míru inflace vyjádřené přírůstkem průměrného ročního indexu spotřebitelských cen za předchozí rok dle aktuálních údajů Českého statistického úřadu, nebo případné změny zákonné úpravy DPH. Podepsané dodatky vzestupně číslované, se dnem jejich uzavření stávají nedílnou součástí této smlouvy.</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Nájemce bere na vědomí, že pronajímatel ve smyslu zákona č. 101/2000 Sb., o ochraně osobních údajů, v platném znění zpracovává, shromažďuje a archivuje osobní údaje nájemce za účelem realizace plnění dle této smlouvy.</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 xml:space="preserve">Smluvní strany se </w:t>
      </w:r>
      <w:r w:rsidR="006020D0">
        <w:rPr>
          <w:rFonts w:ascii="Arial" w:hAnsi="Arial" w:cs="Arial"/>
          <w:sz w:val="22"/>
          <w:szCs w:val="22"/>
        </w:rPr>
        <w:t xml:space="preserve">dle </w:t>
      </w:r>
      <w:r w:rsidRPr="00F15086">
        <w:rPr>
          <w:rFonts w:ascii="Arial" w:hAnsi="Arial" w:cs="Arial"/>
          <w:sz w:val="22"/>
          <w:szCs w:val="22"/>
        </w:rPr>
        <w:t>§ 1740 odst. 2, 3 o. z. dohodl</w:t>
      </w:r>
      <w:r w:rsidR="00EA77D8">
        <w:rPr>
          <w:rFonts w:ascii="Arial" w:hAnsi="Arial" w:cs="Arial"/>
          <w:sz w:val="22"/>
          <w:szCs w:val="22"/>
        </w:rPr>
        <w:t xml:space="preserve">y, že vylučují přijetí nabídky, </w:t>
      </w:r>
      <w:r w:rsidRPr="00F15086">
        <w:rPr>
          <w:rFonts w:ascii="Arial" w:hAnsi="Arial" w:cs="Arial"/>
          <w:sz w:val="22"/>
          <w:szCs w:val="22"/>
        </w:rPr>
        <w:t xml:space="preserve">která vyjadřuje obsah návrhu smlouvy jinými slovy, přijetí nabídky s dodatkem nebo odchylkou, i když dodatek či odchylka podstatně nemění podmínky nabídky a </w:t>
      </w:r>
      <w:r w:rsidR="00425BFF">
        <w:rPr>
          <w:rFonts w:ascii="Arial" w:hAnsi="Arial" w:cs="Arial"/>
          <w:sz w:val="22"/>
          <w:szCs w:val="22"/>
        </w:rPr>
        <w:t xml:space="preserve">dále </w:t>
      </w:r>
      <w:r w:rsidRPr="00F15086">
        <w:rPr>
          <w:rFonts w:ascii="Arial" w:hAnsi="Arial" w:cs="Arial"/>
          <w:sz w:val="22"/>
          <w:szCs w:val="22"/>
        </w:rPr>
        <w:t xml:space="preserve">na vyloučení ustanovení § 2210 odst. 3 a právních domněnek uvedených v § 1949 odst. 1 </w:t>
      </w:r>
      <w:r w:rsidR="009B4F67">
        <w:rPr>
          <w:rFonts w:ascii="Arial" w:hAnsi="Arial" w:cs="Arial"/>
          <w:sz w:val="22"/>
          <w:szCs w:val="22"/>
        </w:rPr>
        <w:t>a § 1950 o. </w:t>
      </w:r>
      <w:r w:rsidRPr="00F15086">
        <w:rPr>
          <w:rFonts w:ascii="Arial" w:hAnsi="Arial" w:cs="Arial"/>
          <w:sz w:val="22"/>
          <w:szCs w:val="22"/>
        </w:rPr>
        <w:t xml:space="preserve">z. </w:t>
      </w:r>
    </w:p>
    <w:p w:rsidR="0031457F" w:rsidRPr="00F15086"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lastRenderedPageBreak/>
        <w:t xml:space="preserve">Za pronajímatele je v otázkách smluvních oprávněn jednat vedoucí </w:t>
      </w:r>
      <w:r w:rsidR="0040432A">
        <w:rPr>
          <w:rFonts w:ascii="Arial" w:hAnsi="Arial" w:cs="Arial"/>
          <w:sz w:val="22"/>
          <w:szCs w:val="22"/>
        </w:rPr>
        <w:t>xxxxxxxxxxxxxxxxx</w:t>
      </w:r>
      <w:bookmarkStart w:id="0" w:name="_GoBack"/>
      <w:bookmarkEnd w:id="0"/>
      <w:r w:rsidR="009B4F67">
        <w:rPr>
          <w:rFonts w:ascii="Arial" w:hAnsi="Arial" w:cs="Arial"/>
          <w:sz w:val="22"/>
          <w:szCs w:val="22"/>
        </w:rPr>
        <w:t xml:space="preserve">, </w:t>
      </w:r>
      <w:r>
        <w:sym w:font="Wingdings" w:char="F028"/>
      </w:r>
      <w:r w:rsidR="009B4F67">
        <w:rPr>
          <w:rFonts w:ascii="Arial" w:hAnsi="Arial" w:cs="Arial"/>
          <w:sz w:val="22"/>
          <w:szCs w:val="22"/>
        </w:rPr>
        <w:t> </w:t>
      </w:r>
      <w:r w:rsidR="0040432A">
        <w:rPr>
          <w:rFonts w:ascii="Arial" w:hAnsi="Arial" w:cs="Arial"/>
          <w:sz w:val="22"/>
          <w:szCs w:val="22"/>
        </w:rPr>
        <w:t>xxxxxxxxxxxxxx</w:t>
      </w:r>
      <w:r w:rsidRPr="00F15086">
        <w:rPr>
          <w:rFonts w:ascii="Arial" w:hAnsi="Arial" w:cs="Arial"/>
          <w:sz w:val="22"/>
          <w:szCs w:val="22"/>
        </w:rPr>
        <w:t xml:space="preserve"> nebo jím pověřený zástupce.</w:t>
      </w:r>
    </w:p>
    <w:p w:rsidR="00F15086" w:rsidRDefault="0031457F" w:rsidP="00F80D2C">
      <w:pPr>
        <w:ind w:left="426"/>
        <w:jc w:val="both"/>
        <w:rPr>
          <w:rFonts w:ascii="Arial" w:hAnsi="Arial" w:cs="Arial"/>
          <w:sz w:val="22"/>
          <w:szCs w:val="22"/>
        </w:rPr>
      </w:pPr>
      <w:r w:rsidRPr="00957CC3">
        <w:rPr>
          <w:rFonts w:ascii="Arial" w:hAnsi="Arial" w:cs="Arial"/>
          <w:sz w:val="22"/>
          <w:szCs w:val="22"/>
        </w:rPr>
        <w:t>Zodpovědnou osobo</w:t>
      </w:r>
      <w:r w:rsidR="00984620">
        <w:rPr>
          <w:rFonts w:ascii="Arial" w:hAnsi="Arial" w:cs="Arial"/>
          <w:sz w:val="22"/>
          <w:szCs w:val="22"/>
        </w:rPr>
        <w:t xml:space="preserve">u ze strany nájemce byl určen </w:t>
      </w:r>
      <w:r w:rsidR="0040432A">
        <w:rPr>
          <w:rFonts w:ascii="Arial" w:hAnsi="Arial" w:cs="Arial"/>
          <w:sz w:val="22"/>
          <w:szCs w:val="22"/>
        </w:rPr>
        <w:t>xxxxxxxxxxxxx</w:t>
      </w:r>
      <w:r w:rsidR="008B7548">
        <w:rPr>
          <w:rFonts w:ascii="Arial" w:hAnsi="Arial" w:cs="Arial"/>
          <w:sz w:val="22"/>
          <w:szCs w:val="22"/>
        </w:rPr>
        <w:t xml:space="preserve"> </w:t>
      </w:r>
      <w:r>
        <w:rPr>
          <w:rFonts w:ascii="Arial" w:hAnsi="Arial" w:cs="Arial"/>
          <w:sz w:val="22"/>
          <w:szCs w:val="22"/>
        </w:rPr>
        <w:sym w:font="Wingdings" w:char="F028"/>
      </w:r>
      <w:r>
        <w:rPr>
          <w:rFonts w:ascii="Arial" w:hAnsi="Arial" w:cs="Arial"/>
          <w:sz w:val="22"/>
          <w:szCs w:val="22"/>
        </w:rPr>
        <w:t xml:space="preserve"> </w:t>
      </w:r>
      <w:r w:rsidR="0040432A">
        <w:rPr>
          <w:rFonts w:ascii="Arial" w:hAnsi="Arial" w:cs="Arial"/>
          <w:sz w:val="22"/>
          <w:szCs w:val="22"/>
        </w:rPr>
        <w:t>xxxxxxxxxxx</w:t>
      </w:r>
      <w:r w:rsidRPr="00957CC3">
        <w:rPr>
          <w:rFonts w:ascii="Arial" w:hAnsi="Arial" w:cs="Arial"/>
          <w:sz w:val="22"/>
          <w:szCs w:val="22"/>
        </w:rPr>
        <w:t>.</w:t>
      </w:r>
      <w:r w:rsidR="009B4F67">
        <w:rPr>
          <w:rFonts w:ascii="Arial" w:hAnsi="Arial" w:cs="Arial"/>
          <w:sz w:val="22"/>
          <w:szCs w:val="22"/>
        </w:rPr>
        <w:t xml:space="preserve"> </w:t>
      </w:r>
      <w:r w:rsidRPr="00957CC3">
        <w:rPr>
          <w:rFonts w:ascii="Arial" w:hAnsi="Arial" w:cs="Arial"/>
          <w:sz w:val="22"/>
          <w:szCs w:val="22"/>
        </w:rPr>
        <w:t>Nájemce</w:t>
      </w:r>
      <w:r>
        <w:rPr>
          <w:rFonts w:ascii="Arial" w:hAnsi="Arial" w:cs="Arial"/>
          <w:sz w:val="22"/>
          <w:szCs w:val="22"/>
        </w:rPr>
        <w:t xml:space="preserve"> </w:t>
      </w:r>
      <w:r w:rsidRPr="00957CC3">
        <w:rPr>
          <w:rFonts w:ascii="Arial" w:hAnsi="Arial" w:cs="Arial"/>
          <w:sz w:val="22"/>
          <w:szCs w:val="22"/>
        </w:rPr>
        <w:t>oznámí případnou změnu telefonního sp</w:t>
      </w:r>
      <w:r w:rsidR="009B4F67">
        <w:rPr>
          <w:rFonts w:ascii="Arial" w:hAnsi="Arial" w:cs="Arial"/>
          <w:sz w:val="22"/>
          <w:szCs w:val="22"/>
        </w:rPr>
        <w:t>ojení či své e-mailové adresy a </w:t>
      </w:r>
      <w:r w:rsidRPr="00957CC3">
        <w:rPr>
          <w:rFonts w:ascii="Arial" w:hAnsi="Arial" w:cs="Arial"/>
          <w:sz w:val="22"/>
          <w:szCs w:val="22"/>
        </w:rPr>
        <w:t>doručovacího přístupu na datovou schránku.</w:t>
      </w:r>
    </w:p>
    <w:p w:rsidR="0031457F"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Tato smlouva nabývá platnosti dnem jejího podpisu oběma smluvními stranami s účinností, jak je uvedeno v čl. IV. bod 1. této smlouvy.</w:t>
      </w:r>
    </w:p>
    <w:p w:rsidR="00A24D8E" w:rsidRDefault="00A24D8E" w:rsidP="0092089A">
      <w:pPr>
        <w:pStyle w:val="Odstavecseseznamem"/>
        <w:numPr>
          <w:ilvl w:val="0"/>
          <w:numId w:val="7"/>
        </w:numPr>
        <w:ind w:left="426"/>
        <w:jc w:val="both"/>
        <w:rPr>
          <w:rFonts w:ascii="Arial" w:hAnsi="Arial" w:cs="Arial"/>
          <w:sz w:val="22"/>
          <w:szCs w:val="22"/>
        </w:rPr>
      </w:pPr>
      <w:r w:rsidRPr="00A24D8E">
        <w:rPr>
          <w:rFonts w:ascii="Arial" w:hAnsi="Arial" w:cs="Arial"/>
          <w:sz w:val="22"/>
          <w:szCs w:val="22"/>
        </w:rPr>
        <w:t xml:space="preserve">Skutečnosti uvedené v této smlouvě nepovažují smluvní strany za důvěrné a udělují svolení k jejich užití a zveřejnění bez dalších podmínek. Nájemce bere na vědomí, že tato smlouva, včetně případných dodatků, bude pronajímatelem zveřejněna v registru smluv dle zákona č. 340/2015 Sb., v platném znění. </w:t>
      </w:r>
    </w:p>
    <w:p w:rsidR="008B0F0D" w:rsidRPr="008B0F0D" w:rsidRDefault="008B0F0D" w:rsidP="00B82998">
      <w:pPr>
        <w:pStyle w:val="Odstavecseseznamem"/>
        <w:numPr>
          <w:ilvl w:val="0"/>
          <w:numId w:val="7"/>
        </w:numPr>
        <w:ind w:left="426"/>
        <w:jc w:val="both"/>
        <w:rPr>
          <w:rFonts w:ascii="Arial" w:hAnsi="Arial" w:cs="Arial"/>
          <w:sz w:val="22"/>
          <w:szCs w:val="22"/>
        </w:rPr>
      </w:pPr>
      <w:r w:rsidRPr="008B0F0D">
        <w:rPr>
          <w:rFonts w:ascii="Arial" w:hAnsi="Arial" w:cs="Arial"/>
          <w:sz w:val="22"/>
          <w:szCs w:val="22"/>
        </w:rPr>
        <w:t>Smluvní strany shodně prohlašují, že osobní údaje uvedené ve smlouvě použijí pouze za</w:t>
      </w:r>
      <w:r w:rsidR="00D56691">
        <w:rPr>
          <w:rFonts w:ascii="Arial" w:hAnsi="Arial" w:cs="Arial"/>
          <w:sz w:val="22"/>
          <w:szCs w:val="22"/>
        </w:rPr>
        <w:t> </w:t>
      </w:r>
      <w:r w:rsidRPr="008B0F0D">
        <w:rPr>
          <w:rFonts w:ascii="Arial" w:hAnsi="Arial" w:cs="Arial"/>
          <w:sz w:val="22"/>
          <w:szCs w:val="22"/>
        </w:rPr>
        <w:t>účelem plnění této smlouvy a v souladu s nařízením Evropského parlamentu a Rady (EU) 2016/679, o ochraně fyzických osob v souvislosti se zpracováním osobních údajů a</w:t>
      </w:r>
      <w:r w:rsidR="00D56691">
        <w:rPr>
          <w:rFonts w:ascii="Arial" w:hAnsi="Arial" w:cs="Arial"/>
          <w:sz w:val="22"/>
          <w:szCs w:val="22"/>
        </w:rPr>
        <w:t> </w:t>
      </w:r>
      <w:r w:rsidRPr="008B0F0D">
        <w:rPr>
          <w:rFonts w:ascii="Arial" w:hAnsi="Arial" w:cs="Arial"/>
          <w:sz w:val="22"/>
          <w:szCs w:val="22"/>
        </w:rPr>
        <w:t>o</w:t>
      </w:r>
      <w:r w:rsidR="00D56691">
        <w:rPr>
          <w:rFonts w:ascii="Arial" w:hAnsi="Arial" w:cs="Arial"/>
          <w:sz w:val="22"/>
          <w:szCs w:val="22"/>
        </w:rPr>
        <w:t> </w:t>
      </w:r>
      <w:r w:rsidRPr="008B0F0D">
        <w:rPr>
          <w:rFonts w:ascii="Arial" w:hAnsi="Arial" w:cs="Arial"/>
          <w:sz w:val="22"/>
          <w:szCs w:val="22"/>
        </w:rPr>
        <w:t>volném pohybu těchto údajů a o zrušení směrn</w:t>
      </w:r>
      <w:r w:rsidR="00D56691">
        <w:rPr>
          <w:rFonts w:ascii="Arial" w:hAnsi="Arial" w:cs="Arial"/>
          <w:sz w:val="22"/>
          <w:szCs w:val="22"/>
        </w:rPr>
        <w:t>ice 95/46/ES (obecné nařízení o </w:t>
      </w:r>
      <w:r w:rsidRPr="008B0F0D">
        <w:rPr>
          <w:rFonts w:ascii="Arial" w:hAnsi="Arial" w:cs="Arial"/>
          <w:sz w:val="22"/>
          <w:szCs w:val="22"/>
        </w:rPr>
        <w:t>ochraně osobních údajů).</w:t>
      </w:r>
    </w:p>
    <w:p w:rsidR="00425BFF" w:rsidRDefault="00425BF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 xml:space="preserve">Smluvní strany prohlašují, že se seznámily s obsahem této smlouvy a zároveň prohlašují, že byla uzavřena na základě svobodné </w:t>
      </w:r>
      <w:r>
        <w:rPr>
          <w:rFonts w:ascii="Arial" w:hAnsi="Arial" w:cs="Arial"/>
          <w:sz w:val="22"/>
          <w:szCs w:val="22"/>
        </w:rPr>
        <w:t xml:space="preserve">a vážné </w:t>
      </w:r>
      <w:r w:rsidRPr="00F15086">
        <w:rPr>
          <w:rFonts w:ascii="Arial" w:hAnsi="Arial" w:cs="Arial"/>
          <w:sz w:val="22"/>
          <w:szCs w:val="22"/>
        </w:rPr>
        <w:t>vůle obou smluvních stran</w:t>
      </w:r>
      <w:r>
        <w:rPr>
          <w:rFonts w:ascii="Arial" w:hAnsi="Arial" w:cs="Arial"/>
          <w:sz w:val="22"/>
          <w:szCs w:val="22"/>
        </w:rPr>
        <w:t>.</w:t>
      </w:r>
    </w:p>
    <w:p w:rsidR="0031457F" w:rsidRPr="00F15086" w:rsidRDefault="0031457F" w:rsidP="00F80D2C">
      <w:pPr>
        <w:pStyle w:val="Odstavecseseznamem"/>
        <w:numPr>
          <w:ilvl w:val="0"/>
          <w:numId w:val="7"/>
        </w:numPr>
        <w:ind w:left="426" w:hanging="426"/>
        <w:jc w:val="both"/>
        <w:rPr>
          <w:rFonts w:ascii="Arial" w:hAnsi="Arial" w:cs="Arial"/>
          <w:sz w:val="22"/>
          <w:szCs w:val="22"/>
        </w:rPr>
      </w:pPr>
      <w:r w:rsidRPr="00F15086">
        <w:rPr>
          <w:rFonts w:ascii="Arial" w:hAnsi="Arial" w:cs="Arial"/>
          <w:sz w:val="22"/>
          <w:szCs w:val="22"/>
        </w:rPr>
        <w:t>Tato smlouva je vyhotovena ve 4 vyhotoveních s platností originálu, přičemž pronajímatel obdrží 3 výtisky a nájemce jeden výtisk této smlouvy.</w:t>
      </w:r>
    </w:p>
    <w:p w:rsidR="0031457F" w:rsidRPr="00957CC3"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9576E4" w:rsidRDefault="009576E4" w:rsidP="0031457F">
      <w:pPr>
        <w:rPr>
          <w:rFonts w:ascii="Arial" w:hAnsi="Arial" w:cs="Arial"/>
          <w:sz w:val="22"/>
          <w:szCs w:val="22"/>
        </w:rPr>
      </w:pPr>
    </w:p>
    <w:p w:rsidR="0031457F" w:rsidRDefault="007C24A5" w:rsidP="0031457F">
      <w:pPr>
        <w:rPr>
          <w:rFonts w:ascii="Arial" w:hAnsi="Arial" w:cs="Arial"/>
          <w:sz w:val="22"/>
          <w:szCs w:val="22"/>
        </w:rPr>
      </w:pPr>
      <w:r>
        <w:rPr>
          <w:rFonts w:ascii="Arial" w:hAnsi="Arial" w:cs="Arial"/>
          <w:sz w:val="22"/>
          <w:szCs w:val="22"/>
        </w:rPr>
        <w:t>Přílohy</w:t>
      </w:r>
      <w:r w:rsidR="0031457F">
        <w:rPr>
          <w:rFonts w:ascii="Arial" w:hAnsi="Arial" w:cs="Arial"/>
          <w:sz w:val="22"/>
          <w:szCs w:val="22"/>
        </w:rPr>
        <w:t xml:space="preserve">:  </w:t>
      </w:r>
      <w:r>
        <w:rPr>
          <w:rFonts w:ascii="Arial" w:hAnsi="Arial" w:cs="Arial"/>
          <w:sz w:val="22"/>
          <w:szCs w:val="22"/>
        </w:rPr>
        <w:t xml:space="preserve"> </w:t>
      </w:r>
      <w:r w:rsidR="00AF22A2">
        <w:rPr>
          <w:rFonts w:ascii="Arial" w:hAnsi="Arial" w:cs="Arial"/>
          <w:sz w:val="22"/>
          <w:szCs w:val="22"/>
        </w:rPr>
        <w:tab/>
      </w:r>
      <w:r w:rsidR="0031457F">
        <w:rPr>
          <w:rFonts w:ascii="Arial" w:hAnsi="Arial" w:cs="Arial"/>
          <w:sz w:val="22"/>
          <w:szCs w:val="22"/>
        </w:rPr>
        <w:t>č. 1</w:t>
      </w:r>
      <w:r w:rsidR="000E29A2">
        <w:rPr>
          <w:rFonts w:ascii="Arial" w:hAnsi="Arial" w:cs="Arial"/>
          <w:sz w:val="22"/>
          <w:szCs w:val="22"/>
        </w:rPr>
        <w:t xml:space="preserve">.  </w:t>
      </w:r>
      <w:r w:rsidR="0031457F">
        <w:rPr>
          <w:rFonts w:ascii="Arial" w:hAnsi="Arial" w:cs="Arial"/>
          <w:sz w:val="22"/>
          <w:szCs w:val="22"/>
        </w:rPr>
        <w:t>Situační plánek předmětu nájmu</w:t>
      </w:r>
    </w:p>
    <w:p w:rsidR="0031457F" w:rsidRDefault="0031457F" w:rsidP="004F01B3">
      <w:pPr>
        <w:ind w:left="708" w:firstLine="708"/>
        <w:rPr>
          <w:rFonts w:ascii="Arial" w:hAnsi="Arial" w:cs="Arial"/>
          <w:sz w:val="22"/>
          <w:szCs w:val="22"/>
        </w:rPr>
      </w:pPr>
      <w:r>
        <w:rPr>
          <w:rFonts w:ascii="Arial" w:hAnsi="Arial" w:cs="Arial"/>
          <w:sz w:val="22"/>
          <w:szCs w:val="22"/>
        </w:rPr>
        <w:t>č. 2.  Zajištění BOZP, požární ochrany a ochrany životního prostředí</w:t>
      </w: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31457F" w:rsidRDefault="0031457F" w:rsidP="0031457F">
      <w:pPr>
        <w:rPr>
          <w:rFonts w:ascii="Arial" w:hAnsi="Arial" w:cs="Arial"/>
          <w:sz w:val="22"/>
          <w:szCs w:val="22"/>
        </w:rPr>
      </w:pPr>
    </w:p>
    <w:p w:rsidR="00984620" w:rsidRDefault="00984620" w:rsidP="00984620">
      <w:pPr>
        <w:rPr>
          <w:rFonts w:ascii="Arial" w:hAnsi="Arial" w:cs="Arial"/>
          <w:sz w:val="22"/>
          <w:szCs w:val="22"/>
        </w:rPr>
      </w:pPr>
    </w:p>
    <w:p w:rsidR="00984620" w:rsidRDefault="0031457F" w:rsidP="00984620">
      <w:pPr>
        <w:rPr>
          <w:rFonts w:ascii="Arial" w:hAnsi="Arial" w:cs="Arial"/>
          <w:sz w:val="22"/>
          <w:szCs w:val="22"/>
        </w:rPr>
      </w:pPr>
      <w:r>
        <w:rPr>
          <w:rFonts w:ascii="Arial" w:hAnsi="Arial" w:cs="Arial"/>
          <w:sz w:val="22"/>
          <w:szCs w:val="22"/>
        </w:rPr>
        <w:t xml:space="preserve">  V Ostravě dne</w:t>
      </w:r>
      <w:r w:rsidR="004F01B3">
        <w:rPr>
          <w:rFonts w:ascii="Arial" w:hAnsi="Arial" w:cs="Arial"/>
          <w:sz w:val="22"/>
          <w:szCs w:val="22"/>
        </w:rPr>
        <w:tab/>
      </w:r>
      <w:r w:rsidR="004F01B3">
        <w:rPr>
          <w:rFonts w:ascii="Arial" w:hAnsi="Arial" w:cs="Arial"/>
          <w:sz w:val="22"/>
          <w:szCs w:val="22"/>
        </w:rPr>
        <w:tab/>
      </w:r>
      <w:r w:rsidR="004F01B3">
        <w:rPr>
          <w:rFonts w:ascii="Arial" w:hAnsi="Arial" w:cs="Arial"/>
          <w:sz w:val="22"/>
          <w:szCs w:val="22"/>
        </w:rPr>
        <w:tab/>
      </w:r>
      <w:r w:rsidR="004F01B3">
        <w:rPr>
          <w:rFonts w:ascii="Arial" w:hAnsi="Arial" w:cs="Arial"/>
          <w:sz w:val="22"/>
          <w:szCs w:val="22"/>
        </w:rPr>
        <w:tab/>
      </w:r>
      <w:r w:rsidR="004F01B3">
        <w:rPr>
          <w:rFonts w:ascii="Arial" w:hAnsi="Arial" w:cs="Arial"/>
          <w:sz w:val="22"/>
          <w:szCs w:val="22"/>
        </w:rPr>
        <w:tab/>
      </w:r>
      <w:r w:rsidR="00984620">
        <w:rPr>
          <w:rFonts w:ascii="Arial" w:hAnsi="Arial" w:cs="Arial"/>
          <w:sz w:val="22"/>
          <w:szCs w:val="22"/>
        </w:rPr>
        <w:t xml:space="preserve"> V …………………</w:t>
      </w:r>
      <w:r w:rsidR="004F01B3">
        <w:rPr>
          <w:rFonts w:ascii="Arial" w:hAnsi="Arial" w:cs="Arial"/>
          <w:sz w:val="22"/>
          <w:szCs w:val="22"/>
        </w:rPr>
        <w:t>…</w:t>
      </w:r>
      <w:r w:rsidR="00984620">
        <w:rPr>
          <w:rFonts w:ascii="Arial" w:hAnsi="Arial" w:cs="Arial"/>
          <w:sz w:val="22"/>
          <w:szCs w:val="22"/>
        </w:rPr>
        <w:t>dne</w:t>
      </w:r>
    </w:p>
    <w:p w:rsidR="00984620" w:rsidRDefault="0031457F" w:rsidP="00984620">
      <w:pPr>
        <w:rPr>
          <w:rFonts w:ascii="Arial" w:hAnsi="Arial" w:cs="Arial"/>
          <w:sz w:val="22"/>
          <w:szCs w:val="22"/>
        </w:rPr>
      </w:pPr>
      <w:r>
        <w:rPr>
          <w:rFonts w:ascii="Arial" w:hAnsi="Arial" w:cs="Arial"/>
          <w:sz w:val="22"/>
          <w:szCs w:val="22"/>
        </w:rPr>
        <w:t xml:space="preserve">                         </w:t>
      </w:r>
      <w:r w:rsidR="00EA77D8">
        <w:rPr>
          <w:rFonts w:ascii="Arial" w:hAnsi="Arial" w:cs="Arial"/>
          <w:sz w:val="22"/>
          <w:szCs w:val="22"/>
        </w:rPr>
        <w:t xml:space="preserve">                              </w:t>
      </w:r>
    </w:p>
    <w:p w:rsidR="00984620" w:rsidRDefault="00984620" w:rsidP="00984620">
      <w:pPr>
        <w:rPr>
          <w:rFonts w:ascii="Arial" w:hAnsi="Arial" w:cs="Arial"/>
          <w:sz w:val="22"/>
          <w:szCs w:val="22"/>
        </w:rPr>
      </w:pPr>
    </w:p>
    <w:p w:rsidR="00984620" w:rsidRDefault="00984620" w:rsidP="00984620">
      <w:pPr>
        <w:rPr>
          <w:rFonts w:ascii="Arial" w:hAnsi="Arial" w:cs="Arial"/>
          <w:sz w:val="22"/>
          <w:szCs w:val="22"/>
        </w:rPr>
      </w:pPr>
    </w:p>
    <w:p w:rsidR="00984620" w:rsidRDefault="00984620" w:rsidP="00984620">
      <w:pPr>
        <w:rPr>
          <w:rFonts w:ascii="Arial" w:hAnsi="Arial" w:cs="Arial"/>
          <w:sz w:val="22"/>
          <w:szCs w:val="22"/>
        </w:rPr>
      </w:pPr>
    </w:p>
    <w:p w:rsidR="00F85FF8" w:rsidRDefault="00F85FF8" w:rsidP="00984620">
      <w:pPr>
        <w:rPr>
          <w:rFonts w:ascii="Arial" w:hAnsi="Arial" w:cs="Arial"/>
          <w:sz w:val="22"/>
          <w:szCs w:val="22"/>
        </w:rPr>
      </w:pPr>
    </w:p>
    <w:p w:rsidR="00984620" w:rsidRDefault="00984620" w:rsidP="00984620">
      <w:pPr>
        <w:rPr>
          <w:rFonts w:ascii="Arial" w:hAnsi="Arial" w:cs="Arial"/>
          <w:sz w:val="22"/>
          <w:szCs w:val="22"/>
        </w:rPr>
      </w:pPr>
    </w:p>
    <w:p w:rsidR="00984620" w:rsidRDefault="00984620" w:rsidP="00984620">
      <w:pPr>
        <w:rPr>
          <w:rFonts w:ascii="Arial" w:hAnsi="Arial" w:cs="Arial"/>
          <w:sz w:val="22"/>
          <w:szCs w:val="22"/>
        </w:rPr>
      </w:pPr>
      <w:r>
        <w:rPr>
          <w:rFonts w:ascii="Arial" w:hAnsi="Arial" w:cs="Arial"/>
          <w:sz w:val="22"/>
          <w:szCs w:val="22"/>
        </w:rPr>
        <w:t xml:space="preserve">………………………………………..            …………………………            ………………………         </w:t>
      </w:r>
    </w:p>
    <w:p w:rsidR="00984620" w:rsidRDefault="00984620" w:rsidP="00984620">
      <w:pPr>
        <w:rPr>
          <w:rFonts w:ascii="Arial" w:hAnsi="Arial" w:cs="Arial"/>
          <w:sz w:val="22"/>
          <w:szCs w:val="22"/>
        </w:rPr>
      </w:pPr>
      <w:r>
        <w:rPr>
          <w:rFonts w:ascii="Arial" w:hAnsi="Arial" w:cs="Arial"/>
          <w:sz w:val="22"/>
          <w:szCs w:val="22"/>
        </w:rPr>
        <w:t xml:space="preserve">Ing. </w:t>
      </w:r>
      <w:r w:rsidR="00BA0C5E">
        <w:rPr>
          <w:rFonts w:ascii="Arial" w:hAnsi="Arial" w:cs="Arial"/>
          <w:sz w:val="22"/>
          <w:szCs w:val="22"/>
        </w:rPr>
        <w:t>Petr Kříž, Ph.D.</w:t>
      </w:r>
      <w:r>
        <w:rPr>
          <w:rFonts w:ascii="Arial" w:hAnsi="Arial" w:cs="Arial"/>
          <w:sz w:val="22"/>
          <w:szCs w:val="22"/>
        </w:rPr>
        <w:t xml:space="preserve">                                     Ing. Petr Pazdera                     Ing. Jan Štefanišin </w:t>
      </w:r>
    </w:p>
    <w:p w:rsidR="00984620" w:rsidRDefault="00984620" w:rsidP="00984620">
      <w:pPr>
        <w:rPr>
          <w:rFonts w:ascii="Arial" w:hAnsi="Arial" w:cs="Arial"/>
          <w:sz w:val="22"/>
          <w:szCs w:val="22"/>
        </w:rPr>
      </w:pPr>
      <w:r>
        <w:rPr>
          <w:rFonts w:ascii="Arial" w:hAnsi="Arial" w:cs="Arial"/>
          <w:sz w:val="22"/>
          <w:szCs w:val="22"/>
        </w:rPr>
        <w:t xml:space="preserve">vedoucí odštěpného závodu ODRA            jednatel                                    jednatel </w:t>
      </w:r>
    </w:p>
    <w:p w:rsidR="00984620" w:rsidRDefault="00984620" w:rsidP="00984620">
      <w:pPr>
        <w:rPr>
          <w:rFonts w:ascii="Arial" w:hAnsi="Arial" w:cs="Arial"/>
          <w:sz w:val="22"/>
          <w:szCs w:val="22"/>
        </w:rPr>
      </w:pPr>
    </w:p>
    <w:p w:rsidR="0031457F" w:rsidRDefault="0031457F" w:rsidP="00984620">
      <w:pPr>
        <w:rPr>
          <w:rFonts w:ascii="Arial" w:hAnsi="Arial" w:cs="Arial"/>
          <w:sz w:val="22"/>
          <w:szCs w:val="22"/>
        </w:rPr>
      </w:pPr>
    </w:p>
    <w:p w:rsidR="0031457F" w:rsidRDefault="0031457F" w:rsidP="0031457F">
      <w:pPr>
        <w:jc w:val="both"/>
        <w:rPr>
          <w:rFonts w:ascii="Arial" w:hAnsi="Arial" w:cs="Arial"/>
          <w:sz w:val="22"/>
          <w:szCs w:val="22"/>
        </w:rPr>
      </w:pPr>
    </w:p>
    <w:p w:rsidR="0031457F" w:rsidRDefault="0031457F" w:rsidP="0031457F">
      <w:pPr>
        <w:jc w:val="both"/>
        <w:rPr>
          <w:rFonts w:ascii="Arial" w:hAnsi="Arial" w:cs="Arial"/>
          <w:sz w:val="22"/>
          <w:szCs w:val="22"/>
        </w:rPr>
      </w:pPr>
    </w:p>
    <w:p w:rsidR="00987DA8" w:rsidRDefault="00987DA8"/>
    <w:sectPr w:rsidR="00987DA8" w:rsidSect="001A7E71">
      <w:headerReference w:type="default" r:id="rId8"/>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B8" w:rsidRDefault="001A5BB8" w:rsidP="001C386A">
      <w:r>
        <w:separator/>
      </w:r>
    </w:p>
  </w:endnote>
  <w:endnote w:type="continuationSeparator" w:id="0">
    <w:p w:rsidR="001A5BB8" w:rsidRDefault="001A5BB8" w:rsidP="001C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B8" w:rsidRDefault="001A5BB8" w:rsidP="001C386A">
      <w:r>
        <w:separator/>
      </w:r>
    </w:p>
  </w:footnote>
  <w:footnote w:type="continuationSeparator" w:id="0">
    <w:p w:rsidR="001A5BB8" w:rsidRDefault="001A5BB8" w:rsidP="001C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6A" w:rsidRDefault="001C386A" w:rsidP="001C386A">
    <w:pPr>
      <w:pStyle w:val="Zhlav"/>
      <w:rPr>
        <w:snapToGrid w:val="0"/>
        <w:sz w:val="16"/>
      </w:rPr>
    </w:pPr>
    <w:r>
      <w:rPr>
        <w:color w:val="000000"/>
        <w:sz w:val="16"/>
      </w:rPr>
      <w:t>Nájemní smlouva</w:t>
    </w:r>
    <w:r>
      <w:rPr>
        <w:sz w:val="16"/>
      </w:rPr>
      <w:t xml:space="preserve"> DIAMO, s.p.</w:t>
    </w:r>
    <w:r w:rsidR="00333CEC">
      <w:rPr>
        <w:sz w:val="16"/>
      </w:rPr>
      <w:t xml:space="preserve"> - </w:t>
    </w:r>
    <w:r>
      <w:rPr>
        <w:sz w:val="16"/>
      </w:rPr>
      <w:t xml:space="preserve"> </w:t>
    </w:r>
    <w:r w:rsidR="004F0DE4">
      <w:rPr>
        <w:sz w:val="16"/>
      </w:rPr>
      <w:t>RUMPOLD s.r.o</w:t>
    </w:r>
    <w:r w:rsidR="00C31CBA">
      <w:rPr>
        <w:sz w:val="16"/>
      </w:rPr>
      <w:tab/>
      <w:t xml:space="preserve">                                                                                     </w:t>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40432A">
      <w:rPr>
        <w:noProof/>
        <w:snapToGrid w:val="0"/>
        <w:sz w:val="16"/>
      </w:rPr>
      <w:t>1</w:t>
    </w:r>
    <w:r>
      <w:rPr>
        <w:snapToGrid w:val="0"/>
        <w:sz w:val="16"/>
      </w:rPr>
      <w:fldChar w:fldCharType="end"/>
    </w:r>
    <w:r>
      <w:rPr>
        <w:snapToGrid w:val="0"/>
        <w:sz w:val="16"/>
      </w:rPr>
      <w:t xml:space="preserve"> (celkem</w:t>
    </w:r>
    <w:r w:rsidR="00F85FF8">
      <w:rPr>
        <w:snapToGrid w:val="0"/>
        <w:sz w:val="16"/>
      </w:rPr>
      <w:t xml:space="preserve"> 4</w:t>
    </w:r>
    <w:r>
      <w:rPr>
        <w:snapToGrid w:val="0"/>
        <w:sz w:val="16"/>
      </w:rPr>
      <w:t>)</w:t>
    </w:r>
  </w:p>
  <w:p w:rsidR="001C386A" w:rsidRDefault="00EF310F" w:rsidP="00EF310F">
    <w:pPr>
      <w:pStyle w:val="Zhlav"/>
      <w:tabs>
        <w:tab w:val="clear" w:pos="4536"/>
        <w:tab w:val="left" w:pos="6521"/>
      </w:tabs>
    </w:pPr>
    <w:r>
      <w:rPr>
        <w:sz w:val="16"/>
      </w:rPr>
      <w:tab/>
    </w:r>
    <w:r w:rsidR="00C31CBA">
      <w:rPr>
        <w:sz w:val="16"/>
      </w:rPr>
      <w:t xml:space="preserve">     </w:t>
    </w:r>
    <w:r w:rsidR="001C386A">
      <w:rPr>
        <w:sz w:val="16"/>
      </w:rPr>
      <w:t>Reg.č</w:t>
    </w:r>
    <w:r w:rsidR="00C31CBA">
      <w:rPr>
        <w:sz w:val="16"/>
      </w:rPr>
      <w:t xml:space="preserve">. </w:t>
    </w:r>
    <w:r w:rsidR="0040432A">
      <w:rPr>
        <w:sz w:val="16"/>
      </w:rPr>
      <w:t xml:space="preserve"> D500/53000/00015</w:t>
    </w:r>
    <w:r w:rsidR="001C386A">
      <w:rPr>
        <w:sz w:val="16"/>
      </w:rPr>
      <w:t xml:space="preserve"> /</w:t>
    </w:r>
    <w:r w:rsidR="003D6B79">
      <w:rPr>
        <w:sz w:val="16"/>
      </w:rPr>
      <w:t>19/</w:t>
    </w:r>
    <w:r w:rsidR="00C31CBA">
      <w:rPr>
        <w:sz w:val="16"/>
      </w:rPr>
      <w:t>0</w:t>
    </w:r>
    <w:r w:rsidR="001C386A">
      <w:rPr>
        <w:sz w:val="16"/>
      </w:rPr>
      <w:t xml:space="preserve">0  </w:t>
    </w:r>
  </w:p>
  <w:p w:rsidR="001C386A" w:rsidRDefault="001C38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CD3"/>
    <w:multiLevelType w:val="hybridMultilevel"/>
    <w:tmpl w:val="B1C0AFF6"/>
    <w:lvl w:ilvl="0" w:tplc="EB70D72E">
      <w:start w:val="1"/>
      <w:numFmt w:val="decimal"/>
      <w:lvlText w:val="%1."/>
      <w:lvlJc w:val="left"/>
      <w:pPr>
        <w:tabs>
          <w:tab w:val="num" w:pos="502"/>
        </w:tabs>
        <w:ind w:left="502"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94D3BC1"/>
    <w:multiLevelType w:val="hybridMultilevel"/>
    <w:tmpl w:val="1D964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845108"/>
    <w:multiLevelType w:val="hybridMultilevel"/>
    <w:tmpl w:val="73BA410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E03610"/>
    <w:multiLevelType w:val="hybridMultilevel"/>
    <w:tmpl w:val="CD14FA98"/>
    <w:lvl w:ilvl="0" w:tplc="0405000F">
      <w:start w:val="1"/>
      <w:numFmt w:val="decimal"/>
      <w:lvlText w:val="%1."/>
      <w:lvlJc w:val="left"/>
      <w:pPr>
        <w:ind w:left="720" w:hanging="360"/>
      </w:pPr>
      <w:rPr>
        <w:rFonts w:ascii="Times New Roman" w:hAnsi="Times New Roman" w:cs="Times New Roman"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9744FA"/>
    <w:multiLevelType w:val="hybridMultilevel"/>
    <w:tmpl w:val="78E2033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88778F"/>
    <w:multiLevelType w:val="hybridMultilevel"/>
    <w:tmpl w:val="0DF49826"/>
    <w:lvl w:ilvl="0" w:tplc="E5C2CAD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EE1FF0"/>
    <w:multiLevelType w:val="hybridMultilevel"/>
    <w:tmpl w:val="FD985F5A"/>
    <w:lvl w:ilvl="0" w:tplc="92A68292">
      <w:start w:val="1"/>
      <w:numFmt w:val="decimal"/>
      <w:lvlText w:val="%1."/>
      <w:lvlJc w:val="left"/>
      <w:pPr>
        <w:tabs>
          <w:tab w:val="num" w:pos="502"/>
        </w:tabs>
        <w:ind w:left="502" w:hanging="360"/>
      </w:pPr>
      <w:rPr>
        <w:rFonts w:ascii="Arial" w:eastAsia="Times New Roman"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0842A2"/>
    <w:multiLevelType w:val="hybridMultilevel"/>
    <w:tmpl w:val="CAB4F444"/>
    <w:lvl w:ilvl="0" w:tplc="792AA608">
      <w:start w:val="1"/>
      <w:numFmt w:val="decimal"/>
      <w:lvlText w:val="%1."/>
      <w:lvlJc w:val="left"/>
      <w:pPr>
        <w:tabs>
          <w:tab w:val="num" w:pos="720"/>
        </w:tabs>
        <w:ind w:left="720" w:hanging="360"/>
      </w:pPr>
      <w:rPr>
        <w:rFonts w:ascii="Arial" w:eastAsia="Times New Roman" w:hAnsi="Arial" w:cs="Arial"/>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7707F3"/>
    <w:multiLevelType w:val="hybridMultilevel"/>
    <w:tmpl w:val="14A0A6C2"/>
    <w:lvl w:ilvl="0" w:tplc="FC4A3F8E">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D4E459A"/>
    <w:multiLevelType w:val="singleLevel"/>
    <w:tmpl w:val="039E2D0E"/>
    <w:lvl w:ilvl="0">
      <w:start w:val="1"/>
      <w:numFmt w:val="decimal"/>
      <w:lvlText w:val="%1."/>
      <w:legacy w:legacy="1" w:legacySpace="0" w:legacyIndent="360"/>
      <w:lvlJc w:val="left"/>
      <w:pPr>
        <w:ind w:left="0" w:firstLine="0"/>
      </w:pPr>
      <w:rPr>
        <w:rFonts w:ascii="Arial" w:hAnsi="Arial" w:cs="Arial" w:hint="default"/>
        <w:b w:val="0"/>
      </w:rPr>
    </w:lvl>
  </w:abstractNum>
  <w:abstractNum w:abstractNumId="10" w15:restartNumberingAfterBreak="0">
    <w:nsid w:val="60E9169E"/>
    <w:multiLevelType w:val="hybridMultilevel"/>
    <w:tmpl w:val="739E047A"/>
    <w:lvl w:ilvl="0" w:tplc="343AF8C4">
      <w:start w:val="1"/>
      <w:numFmt w:val="decimal"/>
      <w:lvlText w:val="%1."/>
      <w:lvlJc w:val="left"/>
      <w:pPr>
        <w:ind w:left="720" w:hanging="360"/>
      </w:pPr>
      <w:rPr>
        <w:rFonts w:ascii="Arial" w:eastAsia="Times New Roman" w:hAnsi="Arial" w:cs="Arial"/>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3C71B8"/>
    <w:multiLevelType w:val="hybridMultilevel"/>
    <w:tmpl w:val="0396E35A"/>
    <w:lvl w:ilvl="0" w:tplc="0405000F">
      <w:start w:val="1"/>
      <w:numFmt w:val="decimal"/>
      <w:lvlText w:val="%1."/>
      <w:lvlJc w:val="left"/>
      <w:pPr>
        <w:ind w:left="720" w:hanging="360"/>
      </w:pPr>
      <w:rPr>
        <w:rFonts w:ascii="Times New Roman" w:hAnsi="Times New Roman" w:cs="Times New Roman"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8970F0"/>
    <w:multiLevelType w:val="hybridMultilevel"/>
    <w:tmpl w:val="FFE0DE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B6C4FF0"/>
    <w:multiLevelType w:val="hybridMultilevel"/>
    <w:tmpl w:val="E9B0AD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C25D0A"/>
    <w:multiLevelType w:val="hybridMultilevel"/>
    <w:tmpl w:val="6EB0CB82"/>
    <w:lvl w:ilvl="0" w:tplc="B17447F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1C7BA7"/>
    <w:multiLevelType w:val="multilevel"/>
    <w:tmpl w:val="2CD09CD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4"/>
  </w:num>
  <w:num w:numId="5">
    <w:abstractNumId w:val="5"/>
  </w:num>
  <w:num w:numId="6">
    <w:abstractNumId w:val="6"/>
  </w:num>
  <w:num w:numId="7">
    <w:abstractNumId w:val="13"/>
  </w:num>
  <w:num w:numId="8">
    <w:abstractNumId w:val="2"/>
  </w:num>
  <w:num w:numId="9">
    <w:abstractNumId w:val="3"/>
  </w:num>
  <w:num w:numId="10">
    <w:abstractNumId w:val="11"/>
  </w:num>
  <w:num w:numId="11">
    <w:abstractNumId w:val="1"/>
  </w:num>
  <w:num w:numId="12">
    <w:abstractNumId w:val="10"/>
  </w:num>
  <w:num w:numId="13">
    <w:abstractNumId w:val="4"/>
  </w:num>
  <w:num w:numId="14">
    <w:abstractNumId w:val="15"/>
  </w:num>
  <w:num w:numId="15">
    <w:abstractNumId w:val="9"/>
    <w:lvlOverride w:ilvl="0">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7F"/>
    <w:rsid w:val="000064D9"/>
    <w:rsid w:val="00011F3D"/>
    <w:rsid w:val="00045539"/>
    <w:rsid w:val="0007648B"/>
    <w:rsid w:val="000C7C8E"/>
    <w:rsid w:val="000D37B1"/>
    <w:rsid w:val="000E29A2"/>
    <w:rsid w:val="000F1B43"/>
    <w:rsid w:val="001617C1"/>
    <w:rsid w:val="001A5BB8"/>
    <w:rsid w:val="001A7E71"/>
    <w:rsid w:val="001C386A"/>
    <w:rsid w:val="001D4897"/>
    <w:rsid w:val="001D7B5B"/>
    <w:rsid w:val="001E67D9"/>
    <w:rsid w:val="0023710E"/>
    <w:rsid w:val="00266890"/>
    <w:rsid w:val="002B30C9"/>
    <w:rsid w:val="002F190A"/>
    <w:rsid w:val="002F2B57"/>
    <w:rsid w:val="002F5856"/>
    <w:rsid w:val="00300234"/>
    <w:rsid w:val="0031457F"/>
    <w:rsid w:val="00323038"/>
    <w:rsid w:val="00333CEC"/>
    <w:rsid w:val="00335B53"/>
    <w:rsid w:val="0034161F"/>
    <w:rsid w:val="003D6B79"/>
    <w:rsid w:val="003F2D7F"/>
    <w:rsid w:val="0040432A"/>
    <w:rsid w:val="00425BFF"/>
    <w:rsid w:val="004575B0"/>
    <w:rsid w:val="00462272"/>
    <w:rsid w:val="00466044"/>
    <w:rsid w:val="004A43F6"/>
    <w:rsid w:val="004A6798"/>
    <w:rsid w:val="004C788A"/>
    <w:rsid w:val="004F01B3"/>
    <w:rsid w:val="004F0DE4"/>
    <w:rsid w:val="004F46D9"/>
    <w:rsid w:val="00516914"/>
    <w:rsid w:val="0056518E"/>
    <w:rsid w:val="0057775E"/>
    <w:rsid w:val="005B09ED"/>
    <w:rsid w:val="005D1B17"/>
    <w:rsid w:val="005D2209"/>
    <w:rsid w:val="005D65E5"/>
    <w:rsid w:val="005E6411"/>
    <w:rsid w:val="006020D0"/>
    <w:rsid w:val="00626EFA"/>
    <w:rsid w:val="00660046"/>
    <w:rsid w:val="00680041"/>
    <w:rsid w:val="006820D9"/>
    <w:rsid w:val="006840FD"/>
    <w:rsid w:val="006924D8"/>
    <w:rsid w:val="00747322"/>
    <w:rsid w:val="00750578"/>
    <w:rsid w:val="007A08BC"/>
    <w:rsid w:val="007A65FA"/>
    <w:rsid w:val="007B69EF"/>
    <w:rsid w:val="007C1777"/>
    <w:rsid w:val="007C24A5"/>
    <w:rsid w:val="007E12D0"/>
    <w:rsid w:val="00827A01"/>
    <w:rsid w:val="0084065A"/>
    <w:rsid w:val="00867113"/>
    <w:rsid w:val="00897FC9"/>
    <w:rsid w:val="008B0F0D"/>
    <w:rsid w:val="008B7548"/>
    <w:rsid w:val="008C13B0"/>
    <w:rsid w:val="008F3BFF"/>
    <w:rsid w:val="00912AD4"/>
    <w:rsid w:val="0092227F"/>
    <w:rsid w:val="009576E4"/>
    <w:rsid w:val="00963FCC"/>
    <w:rsid w:val="00972EF5"/>
    <w:rsid w:val="00984620"/>
    <w:rsid w:val="00987DA8"/>
    <w:rsid w:val="009B4F67"/>
    <w:rsid w:val="009C1DEA"/>
    <w:rsid w:val="009E5460"/>
    <w:rsid w:val="00A24D8E"/>
    <w:rsid w:val="00A40D3C"/>
    <w:rsid w:val="00A761C5"/>
    <w:rsid w:val="00AB7B31"/>
    <w:rsid w:val="00AE0BD3"/>
    <w:rsid w:val="00AF22A2"/>
    <w:rsid w:val="00AF500E"/>
    <w:rsid w:val="00B2568D"/>
    <w:rsid w:val="00B268E4"/>
    <w:rsid w:val="00B6493F"/>
    <w:rsid w:val="00B724FD"/>
    <w:rsid w:val="00B9041D"/>
    <w:rsid w:val="00BA0C5E"/>
    <w:rsid w:val="00BB17BD"/>
    <w:rsid w:val="00BE0734"/>
    <w:rsid w:val="00C17613"/>
    <w:rsid w:val="00C26CAE"/>
    <w:rsid w:val="00C31CBA"/>
    <w:rsid w:val="00C447B1"/>
    <w:rsid w:val="00C46C9A"/>
    <w:rsid w:val="00C522B2"/>
    <w:rsid w:val="00CA3FA4"/>
    <w:rsid w:val="00CB531C"/>
    <w:rsid w:val="00CE75E1"/>
    <w:rsid w:val="00CF23EF"/>
    <w:rsid w:val="00D564AD"/>
    <w:rsid w:val="00D56691"/>
    <w:rsid w:val="00D6298C"/>
    <w:rsid w:val="00D9283D"/>
    <w:rsid w:val="00DC237C"/>
    <w:rsid w:val="00DE3EB5"/>
    <w:rsid w:val="00E15209"/>
    <w:rsid w:val="00E23AD0"/>
    <w:rsid w:val="00E5157D"/>
    <w:rsid w:val="00E71192"/>
    <w:rsid w:val="00E73E53"/>
    <w:rsid w:val="00E962D7"/>
    <w:rsid w:val="00EA77D8"/>
    <w:rsid w:val="00EC6AAB"/>
    <w:rsid w:val="00EF310F"/>
    <w:rsid w:val="00EF39E5"/>
    <w:rsid w:val="00F15086"/>
    <w:rsid w:val="00F677C5"/>
    <w:rsid w:val="00F80D2C"/>
    <w:rsid w:val="00F85FF8"/>
    <w:rsid w:val="00FA5C00"/>
    <w:rsid w:val="00FC247F"/>
    <w:rsid w:val="00FD1245"/>
    <w:rsid w:val="00FF5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9CF1A"/>
  <w15:docId w15:val="{5F523B73-4F79-4818-A286-0ECC7B17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457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1457F"/>
    <w:pPr>
      <w:keepNext/>
      <w:outlineLvl w:val="0"/>
    </w:pPr>
    <w:rPr>
      <w:sz w:val="28"/>
    </w:rPr>
  </w:style>
  <w:style w:type="paragraph" w:styleId="Nadpis2">
    <w:name w:val="heading 2"/>
    <w:basedOn w:val="Normln"/>
    <w:next w:val="Normln"/>
    <w:link w:val="Nadpis2Char"/>
    <w:qFormat/>
    <w:rsid w:val="0031457F"/>
    <w:pPr>
      <w:keepNext/>
      <w:outlineLvl w:val="1"/>
    </w:pPr>
    <w:rPr>
      <w:sz w:val="24"/>
    </w:rPr>
  </w:style>
  <w:style w:type="paragraph" w:styleId="Nadpis3">
    <w:name w:val="heading 3"/>
    <w:basedOn w:val="Normln"/>
    <w:next w:val="Normln"/>
    <w:link w:val="Nadpis3Char"/>
    <w:qFormat/>
    <w:rsid w:val="0031457F"/>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457F"/>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rsid w:val="0031457F"/>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31457F"/>
    <w:rPr>
      <w:rFonts w:ascii="Times New Roman" w:eastAsia="Times New Roman" w:hAnsi="Times New Roman" w:cs="Times New Roman"/>
      <w:sz w:val="24"/>
      <w:szCs w:val="20"/>
      <w:lang w:eastAsia="cs-CZ"/>
    </w:rPr>
  </w:style>
  <w:style w:type="paragraph" w:styleId="Zkladntext">
    <w:name w:val="Body Text"/>
    <w:basedOn w:val="Normln"/>
    <w:link w:val="ZkladntextChar"/>
    <w:rsid w:val="0031457F"/>
    <w:pPr>
      <w:jc w:val="both"/>
    </w:pPr>
    <w:rPr>
      <w:sz w:val="24"/>
    </w:rPr>
  </w:style>
  <w:style w:type="character" w:customStyle="1" w:styleId="ZkladntextChar">
    <w:name w:val="Základní text Char"/>
    <w:basedOn w:val="Standardnpsmoodstavce"/>
    <w:link w:val="Zkladntext"/>
    <w:rsid w:val="0031457F"/>
    <w:rPr>
      <w:rFonts w:ascii="Times New Roman" w:eastAsia="Times New Roman" w:hAnsi="Times New Roman" w:cs="Times New Roman"/>
      <w:sz w:val="24"/>
      <w:szCs w:val="20"/>
      <w:lang w:eastAsia="cs-CZ"/>
    </w:rPr>
  </w:style>
  <w:style w:type="paragraph" w:styleId="Obsah1">
    <w:name w:val="toc 1"/>
    <w:basedOn w:val="Normln"/>
    <w:next w:val="Normln"/>
    <w:uiPriority w:val="39"/>
    <w:rsid w:val="0031457F"/>
    <w:pPr>
      <w:tabs>
        <w:tab w:val="right" w:leader="dot" w:pos="9639"/>
      </w:tabs>
      <w:spacing w:before="120" w:after="120"/>
    </w:pPr>
    <w:rPr>
      <w:sz w:val="24"/>
    </w:rPr>
  </w:style>
  <w:style w:type="paragraph" w:customStyle="1" w:styleId="Obsahzkladn">
    <w:name w:val="Obsah základní"/>
    <w:basedOn w:val="Normln"/>
    <w:rsid w:val="0031457F"/>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rsid w:val="0031457F"/>
    <w:pPr>
      <w:spacing w:after="120" w:line="480" w:lineRule="auto"/>
    </w:pPr>
  </w:style>
  <w:style w:type="character" w:customStyle="1" w:styleId="Zkladntext2Char">
    <w:name w:val="Základní text 2 Char"/>
    <w:basedOn w:val="Standardnpsmoodstavce"/>
    <w:link w:val="Zkladntext2"/>
    <w:rsid w:val="0031457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1457F"/>
    <w:pPr>
      <w:ind w:left="720"/>
      <w:contextualSpacing/>
    </w:pPr>
  </w:style>
  <w:style w:type="character" w:styleId="Hypertextovodkaz">
    <w:name w:val="Hyperlink"/>
    <w:basedOn w:val="Standardnpsmoodstavce"/>
    <w:unhideWhenUsed/>
    <w:rsid w:val="0031457F"/>
    <w:rPr>
      <w:color w:val="0000FF" w:themeColor="hyperlink"/>
      <w:u w:val="single"/>
    </w:rPr>
  </w:style>
  <w:style w:type="paragraph" w:styleId="Zhlav">
    <w:name w:val="header"/>
    <w:basedOn w:val="Normln"/>
    <w:link w:val="ZhlavChar"/>
    <w:unhideWhenUsed/>
    <w:rsid w:val="001C386A"/>
    <w:pPr>
      <w:tabs>
        <w:tab w:val="center" w:pos="4536"/>
        <w:tab w:val="right" w:pos="9072"/>
      </w:tabs>
    </w:pPr>
  </w:style>
  <w:style w:type="character" w:customStyle="1" w:styleId="ZhlavChar">
    <w:name w:val="Záhlaví Char"/>
    <w:basedOn w:val="Standardnpsmoodstavce"/>
    <w:link w:val="Zhlav"/>
    <w:uiPriority w:val="99"/>
    <w:rsid w:val="001C386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C386A"/>
    <w:pPr>
      <w:tabs>
        <w:tab w:val="center" w:pos="4536"/>
        <w:tab w:val="right" w:pos="9072"/>
      </w:tabs>
    </w:pPr>
  </w:style>
  <w:style w:type="character" w:customStyle="1" w:styleId="ZpatChar">
    <w:name w:val="Zápatí Char"/>
    <w:basedOn w:val="Standardnpsmoodstavce"/>
    <w:link w:val="Zpat"/>
    <w:uiPriority w:val="99"/>
    <w:rsid w:val="001C386A"/>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F4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46D9"/>
    <w:rPr>
      <w:rFonts w:ascii="Segoe UI" w:eastAsia="Times New Roman" w:hAnsi="Segoe UI" w:cs="Segoe UI"/>
      <w:sz w:val="18"/>
      <w:szCs w:val="18"/>
      <w:lang w:eastAsia="cs-CZ"/>
    </w:rPr>
  </w:style>
  <w:style w:type="paragraph" w:customStyle="1" w:styleId="Texttabulky">
    <w:name w:val="Text tabulky"/>
    <w:rsid w:val="00912AD4"/>
    <w:pPr>
      <w:widowControl w:val="0"/>
      <w:adjustRightInd w:val="0"/>
      <w:spacing w:after="0" w:line="360" w:lineRule="atLeast"/>
      <w:jc w:val="both"/>
      <w:textAlignment w:val="baseline"/>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BA184-A264-477F-BE44-0E3A2410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9372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Bidzinski Zbyněk JUDr.</dc:creator>
  <cp:keywords/>
  <dc:description/>
  <cp:lastModifiedBy>Soukupová Jindřiška</cp:lastModifiedBy>
  <cp:revision>2</cp:revision>
  <cp:lastPrinted>2019-01-23T11:11:00Z</cp:lastPrinted>
  <dcterms:created xsi:type="dcterms:W3CDTF">2019-02-01T09:27:00Z</dcterms:created>
  <dcterms:modified xsi:type="dcterms:W3CDTF">2019-02-01T09:27:00Z</dcterms:modified>
</cp:coreProperties>
</file>