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9F" w:rsidRDefault="005F74BF">
      <w:pPr>
        <w:pStyle w:val="Heading30"/>
        <w:keepNext/>
        <w:keepLines/>
        <w:numPr>
          <w:ilvl w:val="0"/>
          <w:numId w:val="1"/>
        </w:numPr>
        <w:shd w:val="clear" w:color="auto" w:fill="auto"/>
        <w:tabs>
          <w:tab w:val="left" w:pos="2393"/>
        </w:tabs>
        <w:spacing w:after="286" w:line="240" w:lineRule="exact"/>
        <w:ind w:left="1680"/>
      </w:pPr>
      <w:bookmarkStart w:id="0" w:name="_GoBack"/>
      <w:bookmarkEnd w:id="0"/>
      <w:r>
        <w:pict>
          <v:shapetype id="_x0000_t202" coordsize="21600,21600" o:spt="202" path="m,l,21600r21600,l21600,xe">
            <v:stroke joinstyle="miter"/>
            <v:path gradientshapeok="t" o:connecttype="rect"/>
          </v:shapetype>
          <v:shape id="_x0000_s1026" type="#_x0000_t202" style="position:absolute;left:0;text-align:left;margin-left:32.4pt;margin-top:-.75pt;width:225.2pt;height:31.9pt;z-index:-125829376;mso-wrap-distance-left:32.4pt;mso-wrap-distance-right:5pt;mso-position-horizontal-relative:margin;mso-position-vertical-relative:margin" filled="f" stroked="f">
            <v:textbox style="mso-fit-shape-to-text:t" inset="0,0,0,0">
              <w:txbxContent>
                <w:p w:rsidR="0029179F" w:rsidRDefault="005F74BF">
                  <w:pPr>
                    <w:pStyle w:val="Heading1"/>
                    <w:keepNext/>
                    <w:keepLines/>
                    <w:shd w:val="clear" w:color="auto" w:fill="auto"/>
                    <w:spacing w:after="48" w:line="280" w:lineRule="exact"/>
                  </w:pPr>
                  <w:bookmarkStart w:id="1" w:name="bookmark0"/>
                  <w:r>
                    <w:t>Smlouva o spolupráci</w:t>
                  </w:r>
                  <w:bookmarkEnd w:id="1"/>
                </w:p>
                <w:p w:rsidR="0029179F" w:rsidRDefault="005F74BF">
                  <w:pPr>
                    <w:pStyle w:val="Bodytext30"/>
                    <w:shd w:val="clear" w:color="auto" w:fill="auto"/>
                    <w:spacing w:before="0" w:line="200" w:lineRule="exact"/>
                    <w:ind w:firstLine="0"/>
                  </w:pPr>
                  <w:r>
                    <w:rPr>
                      <w:rStyle w:val="Bodytext3Exact"/>
                      <w:b/>
                      <w:bCs/>
                    </w:rPr>
                    <w:t>při poskytování výkonů estetické plastické chirurgie</w:t>
                  </w:r>
                </w:p>
              </w:txbxContent>
            </v:textbox>
            <w10:wrap type="topAndBottom" anchorx="margin" anchory="margin"/>
          </v:shape>
        </w:pict>
      </w:r>
      <w:bookmarkStart w:id="2" w:name="bookmark1"/>
      <w:r>
        <w:t>Smluvní strany</w:t>
      </w:r>
      <w:bookmarkEnd w:id="2"/>
    </w:p>
    <w:p w:rsidR="0029179F" w:rsidRDefault="005F74BF">
      <w:pPr>
        <w:pStyle w:val="Bodytext30"/>
        <w:shd w:val="clear" w:color="auto" w:fill="auto"/>
        <w:spacing w:before="0"/>
        <w:ind w:firstLine="0"/>
      </w:pPr>
      <w:r>
        <w:t>Nemocnice Třinec</w:t>
      </w:r>
    </w:p>
    <w:p w:rsidR="0029179F" w:rsidRDefault="005F74BF">
      <w:pPr>
        <w:pStyle w:val="Bodytext20"/>
        <w:shd w:val="clear" w:color="auto" w:fill="auto"/>
        <w:ind w:firstLine="0"/>
      </w:pPr>
      <w:r>
        <w:t>MUDr.et Mgr. Zdeněk Matušek, ředitel</w:t>
      </w:r>
    </w:p>
    <w:p w:rsidR="0029179F" w:rsidRDefault="005F74BF">
      <w:pPr>
        <w:pStyle w:val="Bodytext20"/>
        <w:shd w:val="clear" w:color="auto" w:fill="auto"/>
        <w:ind w:firstLine="0"/>
      </w:pPr>
      <w:r>
        <w:t>Třinec, Dolní Líštná, Kaštanová 268, PSČ739 61</w:t>
      </w:r>
    </w:p>
    <w:p w:rsidR="0029179F" w:rsidRDefault="005F74BF">
      <w:pPr>
        <w:pStyle w:val="Bodytext20"/>
        <w:shd w:val="clear" w:color="auto" w:fill="auto"/>
        <w:ind w:firstLine="0"/>
      </w:pPr>
      <w:r>
        <w:t>Komerční banka Třinec</w:t>
      </w:r>
    </w:p>
    <w:p w:rsidR="0029179F" w:rsidRDefault="005F74BF">
      <w:pPr>
        <w:pStyle w:val="Bodytext20"/>
        <w:shd w:val="clear" w:color="auto" w:fill="auto"/>
        <w:ind w:firstLine="0"/>
      </w:pPr>
      <w:r>
        <w:t>č. účtu 29034-781/0100</w:t>
      </w:r>
    </w:p>
    <w:p w:rsidR="0029179F" w:rsidRDefault="005F74BF">
      <w:pPr>
        <w:pStyle w:val="Bodytext20"/>
        <w:shd w:val="clear" w:color="auto" w:fill="auto"/>
        <w:ind w:firstLine="0"/>
      </w:pPr>
      <w:r>
        <w:t>00534242</w:t>
      </w:r>
    </w:p>
    <w:p w:rsidR="0029179F" w:rsidRDefault="005F74BF">
      <w:pPr>
        <w:pStyle w:val="Bodytext20"/>
        <w:shd w:val="clear" w:color="auto" w:fill="auto"/>
        <w:ind w:firstLine="0"/>
      </w:pPr>
      <w:r>
        <w:t>CZ00534242</w:t>
      </w:r>
    </w:p>
    <w:p w:rsidR="0029179F" w:rsidRDefault="005F74BF">
      <w:pPr>
        <w:pStyle w:val="Bodytext20"/>
        <w:shd w:val="clear" w:color="auto" w:fill="auto"/>
        <w:ind w:firstLine="0"/>
        <w:sectPr w:rsidR="0029179F">
          <w:headerReference w:type="even" r:id="rId7"/>
          <w:headerReference w:type="default" r:id="rId8"/>
          <w:footerReference w:type="default" r:id="rId9"/>
          <w:headerReference w:type="first" r:id="rId10"/>
          <w:footerReference w:type="first" r:id="rId11"/>
          <w:pgSz w:w="11900" w:h="16840"/>
          <w:pgMar w:top="1760" w:right="4700" w:bottom="1078" w:left="3052" w:header="0" w:footer="3" w:gutter="0"/>
          <w:cols w:space="720"/>
          <w:noEndnote/>
          <w:titlePg/>
          <w:docGrid w:linePitch="360"/>
        </w:sectPr>
      </w:pPr>
      <w:r>
        <w:pict>
          <v:shape id="_x0000_s1033" type="#_x0000_t202" style="position:absolute;margin-left:-84.6pt;margin-top:80.4pt;width:72.35pt;height:106.3pt;z-index:-125829374;mso-wrap-distance-left:5pt;mso-wrap-distance-right:12.25pt;mso-position-horizontal-relative:margin;mso-position-vertical-relative:margin" filled="f" stroked="f">
            <v:textbox style="mso-fit-shape-to-text:t" inset="0,0,0,0">
              <w:txbxContent>
                <w:p w:rsidR="0029179F" w:rsidRDefault="005F74BF">
                  <w:pPr>
                    <w:pStyle w:val="Bodytext20"/>
                    <w:shd w:val="clear" w:color="auto" w:fill="auto"/>
                    <w:spacing w:line="230" w:lineRule="exact"/>
                    <w:ind w:firstLine="0"/>
                    <w:jc w:val="both"/>
                  </w:pPr>
                  <w:r>
                    <w:rPr>
                      <w:rStyle w:val="Bodytext2Exact"/>
                    </w:rPr>
                    <w:t>Obchodní jméno: Zastoupení:</w:t>
                  </w:r>
                </w:p>
                <w:p w:rsidR="0029179F" w:rsidRDefault="005F74BF">
                  <w:pPr>
                    <w:pStyle w:val="Bodytext20"/>
                    <w:shd w:val="clear" w:color="auto" w:fill="auto"/>
                    <w:spacing w:line="230" w:lineRule="exact"/>
                    <w:ind w:firstLine="0"/>
                    <w:jc w:val="both"/>
                  </w:pPr>
                  <w:r>
                    <w:rPr>
                      <w:rStyle w:val="Bodytext2Exact"/>
                    </w:rPr>
                    <w:t>Sídlo :</w:t>
                  </w:r>
                </w:p>
                <w:p w:rsidR="0029179F" w:rsidRDefault="005F74BF">
                  <w:pPr>
                    <w:pStyle w:val="Bodytext20"/>
                    <w:shd w:val="clear" w:color="auto" w:fill="auto"/>
                    <w:spacing w:after="183" w:line="230" w:lineRule="exact"/>
                    <w:ind w:firstLine="0"/>
                    <w:jc w:val="both"/>
                  </w:pPr>
                  <w:r>
                    <w:rPr>
                      <w:rStyle w:val="Bodytext2Exact"/>
                    </w:rPr>
                    <w:t>Bank.spojení:</w:t>
                  </w:r>
                </w:p>
                <w:p w:rsidR="0029179F" w:rsidRDefault="005F74BF">
                  <w:pPr>
                    <w:pStyle w:val="Bodytext20"/>
                    <w:shd w:val="clear" w:color="auto" w:fill="auto"/>
                    <w:ind w:firstLine="0"/>
                    <w:jc w:val="both"/>
                  </w:pPr>
                  <w:r>
                    <w:rPr>
                      <w:rStyle w:val="Bodytext2Exact"/>
                    </w:rPr>
                    <w:t>IČ:</w:t>
                  </w:r>
                </w:p>
                <w:p w:rsidR="0029179F" w:rsidRDefault="005F74BF">
                  <w:pPr>
                    <w:pStyle w:val="Bodytext20"/>
                    <w:shd w:val="clear" w:color="auto" w:fill="auto"/>
                    <w:ind w:firstLine="0"/>
                    <w:jc w:val="both"/>
                  </w:pPr>
                  <w:r>
                    <w:rPr>
                      <w:rStyle w:val="Bodytext2Exact"/>
                    </w:rPr>
                    <w:t>DIČ :</w:t>
                  </w:r>
                </w:p>
                <w:p w:rsidR="0029179F" w:rsidRDefault="005F74BF">
                  <w:pPr>
                    <w:pStyle w:val="Bodytext20"/>
                    <w:shd w:val="clear" w:color="auto" w:fill="auto"/>
                    <w:ind w:firstLine="0"/>
                    <w:jc w:val="both"/>
                  </w:pPr>
                  <w:r>
                    <w:rPr>
                      <w:rStyle w:val="Bodytext2Exact"/>
                    </w:rPr>
                    <w:t>Kontaktní osoba: (dále nemocnice)</w:t>
                  </w:r>
                </w:p>
              </w:txbxContent>
            </v:textbox>
            <w10:wrap type="square" side="right" anchorx="margin" anchory="margin"/>
          </v:shape>
        </w:pict>
      </w:r>
      <w:r>
        <w:t>Ing. Radoslav Basel</w:t>
      </w:r>
    </w:p>
    <w:p w:rsidR="0029179F" w:rsidRDefault="0029179F">
      <w:pPr>
        <w:spacing w:before="13" w:after="13" w:line="240" w:lineRule="exact"/>
        <w:rPr>
          <w:sz w:val="19"/>
          <w:szCs w:val="19"/>
        </w:rPr>
      </w:pPr>
    </w:p>
    <w:p w:rsidR="0029179F" w:rsidRDefault="0029179F">
      <w:pPr>
        <w:rPr>
          <w:sz w:val="2"/>
          <w:szCs w:val="2"/>
        </w:rPr>
        <w:sectPr w:rsidR="0029179F">
          <w:type w:val="continuous"/>
          <w:pgSz w:w="11900" w:h="16840"/>
          <w:pgMar w:top="1092" w:right="0" w:bottom="882" w:left="0" w:header="0" w:footer="3" w:gutter="0"/>
          <w:cols w:space="720"/>
          <w:noEndnote/>
          <w:docGrid w:linePitch="360"/>
        </w:sectPr>
      </w:pPr>
    </w:p>
    <w:p w:rsidR="0029179F" w:rsidRDefault="005F74BF">
      <w:pPr>
        <w:spacing w:line="507" w:lineRule="exact"/>
      </w:pPr>
      <w:r>
        <w:pict>
          <v:shape id="_x0000_s1034" type="#_x0000_t202" style="position:absolute;margin-left:1.1pt;margin-top:.1pt;width:7pt;height:9.75pt;z-index:251657728;mso-wrap-distance-left:5pt;mso-wrap-distance-right:5pt;mso-position-horizontal-relative:margin" filled="f" stroked="f">
            <v:textbox style="mso-fit-shape-to-text:t" inset="0,0,0,0">
              <w:txbxContent>
                <w:p w:rsidR="0029179F" w:rsidRDefault="005F74BF">
                  <w:pPr>
                    <w:pStyle w:val="Bodytext20"/>
                    <w:shd w:val="clear" w:color="auto" w:fill="auto"/>
                    <w:spacing w:line="200" w:lineRule="exact"/>
                    <w:ind w:firstLine="0"/>
                  </w:pPr>
                  <w:r>
                    <w:rPr>
                      <w:rStyle w:val="Bodytext2Exact"/>
                    </w:rPr>
                    <w:t>a</w:t>
                  </w:r>
                </w:p>
              </w:txbxContent>
            </v:textbox>
            <w10:wrap anchorx="margin"/>
          </v:shape>
        </w:pict>
      </w:r>
    </w:p>
    <w:p w:rsidR="0029179F" w:rsidRDefault="0029179F">
      <w:pPr>
        <w:rPr>
          <w:sz w:val="2"/>
          <w:szCs w:val="2"/>
        </w:rPr>
        <w:sectPr w:rsidR="0029179F">
          <w:type w:val="continuous"/>
          <w:pgSz w:w="11900" w:h="16840"/>
          <w:pgMar w:top="1092" w:right="715" w:bottom="882" w:left="1339" w:header="0" w:footer="3" w:gutter="0"/>
          <w:cols w:space="720"/>
          <w:noEndnote/>
          <w:docGrid w:linePitch="360"/>
        </w:sectPr>
      </w:pPr>
    </w:p>
    <w:p w:rsidR="0029179F" w:rsidRDefault="0029179F">
      <w:pPr>
        <w:spacing w:line="186" w:lineRule="exact"/>
        <w:rPr>
          <w:sz w:val="15"/>
          <w:szCs w:val="15"/>
        </w:rPr>
      </w:pPr>
    </w:p>
    <w:p w:rsidR="0029179F" w:rsidRDefault="0029179F">
      <w:pPr>
        <w:rPr>
          <w:sz w:val="2"/>
          <w:szCs w:val="2"/>
        </w:rPr>
        <w:sectPr w:rsidR="0029179F">
          <w:type w:val="continuous"/>
          <w:pgSz w:w="11900" w:h="16840"/>
          <w:pgMar w:top="2832" w:right="0" w:bottom="1078" w:left="0" w:header="0" w:footer="3" w:gutter="0"/>
          <w:cols w:space="720"/>
          <w:noEndnote/>
          <w:docGrid w:linePitch="360"/>
        </w:sectPr>
      </w:pPr>
    </w:p>
    <w:p w:rsidR="0029179F" w:rsidRDefault="005F74BF">
      <w:pPr>
        <w:pStyle w:val="Bodytext30"/>
        <w:shd w:val="clear" w:color="auto" w:fill="auto"/>
        <w:spacing w:before="0" w:line="230" w:lineRule="exact"/>
        <w:ind w:left="380"/>
      </w:pPr>
      <w:r>
        <w:pict>
          <v:shape id="_x0000_s1035" type="#_x0000_t202" style="position:absolute;left:0;text-align:left;margin-left:.55pt;margin-top:-.8pt;width:84.25pt;height:93.55pt;z-index:-125829373;mso-wrap-distance-left:5pt;mso-wrap-distance-right:5.2pt;mso-position-horizontal-relative:margin" filled="f" stroked="f">
            <v:textbox style="mso-fit-shape-to-text:t" inset="0,0,0,0">
              <w:txbxContent>
                <w:p w:rsidR="0029179F" w:rsidRDefault="005F74BF">
                  <w:pPr>
                    <w:pStyle w:val="Bodytext20"/>
                    <w:shd w:val="clear" w:color="auto" w:fill="auto"/>
                    <w:spacing w:after="156" w:line="200" w:lineRule="exact"/>
                    <w:ind w:firstLine="0"/>
                  </w:pPr>
                  <w:r>
                    <w:rPr>
                      <w:rStyle w:val="Bodytext2Exact"/>
                    </w:rPr>
                    <w:t>Obchodní jméno:</w:t>
                  </w:r>
                </w:p>
                <w:p w:rsidR="0029179F" w:rsidRDefault="005F74BF">
                  <w:pPr>
                    <w:pStyle w:val="Bodytext20"/>
                    <w:shd w:val="clear" w:color="auto" w:fill="auto"/>
                    <w:spacing w:after="183" w:line="230" w:lineRule="exact"/>
                    <w:ind w:firstLine="0"/>
                  </w:pPr>
                  <w:r>
                    <w:rPr>
                      <w:rStyle w:val="Bodytext2Exact"/>
                    </w:rPr>
                    <w:t xml:space="preserve">Bydliště: </w:t>
                  </w:r>
                  <w:r>
                    <w:rPr>
                      <w:rStyle w:val="Bodytext2Exact"/>
                    </w:rPr>
                    <w:t>Bank.spojení :</w:t>
                  </w:r>
                </w:p>
                <w:p w:rsidR="0029179F" w:rsidRDefault="005F74BF">
                  <w:pPr>
                    <w:pStyle w:val="Bodytext20"/>
                    <w:shd w:val="clear" w:color="auto" w:fill="auto"/>
                    <w:ind w:firstLine="0"/>
                  </w:pPr>
                  <w:r>
                    <w:rPr>
                      <w:rStyle w:val="Bodytext2Exact"/>
                    </w:rPr>
                    <w:t>IČ:</w:t>
                  </w:r>
                </w:p>
                <w:p w:rsidR="0029179F" w:rsidRDefault="005F74BF">
                  <w:pPr>
                    <w:pStyle w:val="Bodytext20"/>
                    <w:shd w:val="clear" w:color="auto" w:fill="auto"/>
                    <w:ind w:firstLine="0"/>
                  </w:pPr>
                  <w:r>
                    <w:rPr>
                      <w:rStyle w:val="Bodytext2Exact"/>
                    </w:rPr>
                    <w:t>DIČ:</w:t>
                  </w:r>
                </w:p>
                <w:p w:rsidR="0029179F" w:rsidRDefault="005F74BF">
                  <w:pPr>
                    <w:pStyle w:val="Bodytext20"/>
                    <w:shd w:val="clear" w:color="auto" w:fill="auto"/>
                    <w:ind w:firstLine="0"/>
                  </w:pPr>
                  <w:r>
                    <w:rPr>
                      <w:rStyle w:val="Bodytext2Exact"/>
                    </w:rPr>
                    <w:t>(dále odborný lékař)</w:t>
                  </w:r>
                </w:p>
              </w:txbxContent>
            </v:textbox>
            <w10:wrap type="square" side="right" anchorx="margin"/>
          </v:shape>
        </w:pict>
      </w:r>
      <w:r>
        <w:t>MUDr. Martin Brzuchanski</w:t>
      </w:r>
    </w:p>
    <w:p w:rsidR="0029179F" w:rsidRDefault="005F74BF">
      <w:pPr>
        <w:pStyle w:val="Bodytext20"/>
        <w:shd w:val="clear" w:color="auto" w:fill="auto"/>
        <w:spacing w:line="230" w:lineRule="exact"/>
        <w:ind w:right="4940" w:firstLine="0"/>
      </w:pPr>
      <w:r>
        <w:t>Plastická chirurgie Český Těšín, 3.května 17 ČSOB</w:t>
      </w:r>
    </w:p>
    <w:p w:rsidR="0029179F" w:rsidRDefault="005F74BF">
      <w:pPr>
        <w:pStyle w:val="Bodytext20"/>
        <w:shd w:val="clear" w:color="auto" w:fill="auto"/>
        <w:spacing w:line="230" w:lineRule="exact"/>
        <w:ind w:left="380" w:hanging="380"/>
      </w:pPr>
      <w:r>
        <w:t>183336825/0300</w:t>
      </w:r>
    </w:p>
    <w:p w:rsidR="0029179F" w:rsidRDefault="005F74BF">
      <w:pPr>
        <w:pStyle w:val="Bodytext20"/>
        <w:shd w:val="clear" w:color="auto" w:fill="auto"/>
        <w:spacing w:line="230" w:lineRule="exact"/>
        <w:ind w:left="380" w:hanging="380"/>
      </w:pPr>
      <w:r>
        <w:t>70912041</w:t>
      </w:r>
    </w:p>
    <w:p w:rsidR="0029179F" w:rsidRDefault="005F74BF">
      <w:pPr>
        <w:pStyle w:val="Bodytext20"/>
        <w:shd w:val="clear" w:color="auto" w:fill="auto"/>
        <w:spacing w:after="472" w:line="230" w:lineRule="exact"/>
        <w:ind w:left="380" w:hanging="380"/>
      </w:pPr>
      <w:r>
        <w:t>6708050987</w:t>
      </w:r>
    </w:p>
    <w:p w:rsidR="0029179F" w:rsidRDefault="005F74BF">
      <w:pPr>
        <w:pStyle w:val="Heading30"/>
        <w:keepNext/>
        <w:keepLines/>
        <w:numPr>
          <w:ilvl w:val="0"/>
          <w:numId w:val="1"/>
        </w:numPr>
        <w:shd w:val="clear" w:color="auto" w:fill="auto"/>
        <w:tabs>
          <w:tab w:val="left" w:pos="4340"/>
        </w:tabs>
        <w:spacing w:after="39" w:line="240" w:lineRule="exact"/>
        <w:ind w:left="3620"/>
      </w:pPr>
      <w:bookmarkStart w:id="3" w:name="bookmark2"/>
      <w:r>
        <w:t>Preambule</w:t>
      </w:r>
      <w:bookmarkEnd w:id="3"/>
    </w:p>
    <w:p w:rsidR="0029179F" w:rsidRDefault="005F74BF">
      <w:pPr>
        <w:pStyle w:val="Bodytext20"/>
        <w:numPr>
          <w:ilvl w:val="0"/>
          <w:numId w:val="2"/>
        </w:numPr>
        <w:shd w:val="clear" w:color="auto" w:fill="auto"/>
        <w:tabs>
          <w:tab w:val="left" w:pos="344"/>
        </w:tabs>
        <w:spacing w:after="237"/>
        <w:ind w:left="380" w:hanging="380"/>
        <w:jc w:val="both"/>
      </w:pPr>
      <w:r>
        <w:t>Nemocnice je příspěvkovou organizací, která je oprávněná na základě registrace poskytovat a</w:t>
      </w:r>
      <w:r>
        <w:t xml:space="preserve"> organizovat ústavní i ambulantní základní a specializovanou diagnostickou a léčebnou péči, včetně preventivních opatření ve stanoveném spádovém území ve smyslu platných právních předpisů, jakož i zajišťovat ostatní služby s poskytováním zdravotní péče sou</w:t>
      </w:r>
      <w:r>
        <w:t>visející.</w:t>
      </w:r>
    </w:p>
    <w:p w:rsidR="0029179F" w:rsidRDefault="005F74BF">
      <w:pPr>
        <w:pStyle w:val="Bodytext20"/>
        <w:numPr>
          <w:ilvl w:val="0"/>
          <w:numId w:val="2"/>
        </w:numPr>
        <w:shd w:val="clear" w:color="auto" w:fill="auto"/>
        <w:tabs>
          <w:tab w:val="left" w:pos="344"/>
        </w:tabs>
        <w:spacing w:after="240" w:line="230" w:lineRule="exact"/>
        <w:ind w:left="380" w:hanging="380"/>
      </w:pPr>
      <w:r>
        <w:t>Nemocnice je organizace zřizovaná Moravskoslezským krajem, který jí předal nemovitý majetek ve vlastnictví Moravskoslezského kraje do správy k jejímu vlastnímu hospodářskému využití.</w:t>
      </w:r>
    </w:p>
    <w:p w:rsidR="0029179F" w:rsidRDefault="005F74BF">
      <w:pPr>
        <w:pStyle w:val="Bodytext20"/>
        <w:numPr>
          <w:ilvl w:val="0"/>
          <w:numId w:val="2"/>
        </w:numPr>
        <w:shd w:val="clear" w:color="auto" w:fill="auto"/>
        <w:tabs>
          <w:tab w:val="left" w:pos="344"/>
        </w:tabs>
        <w:spacing w:after="232" w:line="230" w:lineRule="exact"/>
        <w:ind w:left="380" w:hanging="380"/>
      </w:pPr>
      <w:r>
        <w:t xml:space="preserve">Odborný lékař je lékař se specializovanou způsobilostí v oboru </w:t>
      </w:r>
      <w:r>
        <w:t>plastické chirurgie, je osobou, která podniká na základě jiného než živnostenského oprávnění podle zvláštních předpisů.</w:t>
      </w:r>
    </w:p>
    <w:p w:rsidR="0029179F" w:rsidRDefault="005F74BF">
      <w:pPr>
        <w:pStyle w:val="Heading30"/>
        <w:keepNext/>
        <w:keepLines/>
        <w:numPr>
          <w:ilvl w:val="0"/>
          <w:numId w:val="1"/>
        </w:numPr>
        <w:shd w:val="clear" w:color="auto" w:fill="auto"/>
        <w:tabs>
          <w:tab w:val="left" w:pos="3564"/>
        </w:tabs>
        <w:spacing w:after="32" w:line="240" w:lineRule="exact"/>
        <w:ind w:left="2840"/>
      </w:pPr>
      <w:bookmarkStart w:id="4" w:name="bookmark3"/>
      <w:r>
        <w:t>Předmět a účel smlouvy</w:t>
      </w:r>
      <w:bookmarkEnd w:id="4"/>
    </w:p>
    <w:p w:rsidR="0029179F" w:rsidRDefault="005F74BF">
      <w:pPr>
        <w:pStyle w:val="Bodytext20"/>
        <w:numPr>
          <w:ilvl w:val="0"/>
          <w:numId w:val="3"/>
        </w:numPr>
        <w:shd w:val="clear" w:color="auto" w:fill="auto"/>
        <w:tabs>
          <w:tab w:val="left" w:pos="344"/>
        </w:tabs>
        <w:spacing w:after="232" w:line="230" w:lineRule="exact"/>
        <w:ind w:left="380" w:hanging="380"/>
        <w:jc w:val="both"/>
      </w:pPr>
      <w:r>
        <w:t>Smluvní strany se touto smlouvou dohodly na vzájemné spolupráci při poskytování výkonů estetické plastické chirur</w:t>
      </w:r>
      <w:r>
        <w:t>gie. Účelem této smlouvy je stanovit podmínky k provedení operačního výkonu a vymezit práva a povinnosti smluvních stran související se zajištěním a průběhem výkonů estetické plastické chirurgie.</w:t>
      </w:r>
    </w:p>
    <w:p w:rsidR="0029179F" w:rsidRDefault="005F74BF">
      <w:pPr>
        <w:pStyle w:val="Heading30"/>
        <w:keepNext/>
        <w:keepLines/>
        <w:numPr>
          <w:ilvl w:val="0"/>
          <w:numId w:val="1"/>
        </w:numPr>
        <w:shd w:val="clear" w:color="auto" w:fill="auto"/>
        <w:tabs>
          <w:tab w:val="left" w:pos="2904"/>
        </w:tabs>
        <w:spacing w:after="56" w:line="240" w:lineRule="exact"/>
        <w:ind w:left="2180"/>
      </w:pPr>
      <w:bookmarkStart w:id="5" w:name="bookmark4"/>
      <w:r>
        <w:t>Práva a povinnosti smluvních stran</w:t>
      </w:r>
      <w:bookmarkEnd w:id="5"/>
    </w:p>
    <w:p w:rsidR="0029179F" w:rsidRDefault="005F74BF">
      <w:pPr>
        <w:pStyle w:val="Bodytext20"/>
        <w:numPr>
          <w:ilvl w:val="0"/>
          <w:numId w:val="4"/>
        </w:numPr>
        <w:shd w:val="clear" w:color="auto" w:fill="auto"/>
        <w:tabs>
          <w:tab w:val="left" w:pos="344"/>
        </w:tabs>
        <w:spacing w:after="164" w:line="200" w:lineRule="exact"/>
        <w:ind w:left="380" w:hanging="380"/>
        <w:jc w:val="both"/>
      </w:pPr>
      <w:r>
        <w:t xml:space="preserve">Odborný lékař se </w:t>
      </w:r>
      <w:r>
        <w:t>zavazuje, že v rámci plnění této smlouvy:</w:t>
      </w:r>
    </w:p>
    <w:p w:rsidR="0029179F" w:rsidRDefault="005F74BF">
      <w:pPr>
        <w:pStyle w:val="Bodytext20"/>
        <w:numPr>
          <w:ilvl w:val="0"/>
          <w:numId w:val="5"/>
        </w:numPr>
        <w:shd w:val="clear" w:color="auto" w:fill="auto"/>
        <w:tabs>
          <w:tab w:val="left" w:pos="1164"/>
        </w:tabs>
        <w:spacing w:line="230" w:lineRule="exact"/>
        <w:ind w:left="1080" w:hanging="700"/>
      </w:pPr>
      <w:r>
        <w:t>za spolupráce vlastního operačního týmu vč. anesteziologa bude provádět operační výkony estetické plastické chirurgie na operačních sálech nemocnice</w:t>
      </w:r>
    </w:p>
    <w:p w:rsidR="0029179F" w:rsidRDefault="005F74BF">
      <w:pPr>
        <w:pStyle w:val="Bodytext20"/>
        <w:numPr>
          <w:ilvl w:val="0"/>
          <w:numId w:val="5"/>
        </w:numPr>
        <w:shd w:val="clear" w:color="auto" w:fill="auto"/>
        <w:tabs>
          <w:tab w:val="left" w:pos="1164"/>
        </w:tabs>
        <w:spacing w:line="230" w:lineRule="exact"/>
        <w:ind w:left="1080" w:hanging="700"/>
      </w:pPr>
      <w:r>
        <w:t>předloží seznam všech členů operačního týmů platný ke dni podpisu</w:t>
      </w:r>
      <w:r>
        <w:t xml:space="preserve"> smlouvy a zajistí v případě změny aktualizaci</w:t>
      </w:r>
    </w:p>
    <w:p w:rsidR="0029179F" w:rsidRDefault="005F74BF">
      <w:pPr>
        <w:pStyle w:val="Bodytext20"/>
        <w:numPr>
          <w:ilvl w:val="0"/>
          <w:numId w:val="5"/>
        </w:numPr>
        <w:shd w:val="clear" w:color="auto" w:fill="auto"/>
        <w:tabs>
          <w:tab w:val="left" w:pos="1164"/>
        </w:tabs>
        <w:spacing w:line="230" w:lineRule="exact"/>
        <w:ind w:left="380" w:firstLine="0"/>
        <w:jc w:val="both"/>
      </w:pPr>
      <w:r>
        <w:t>zajistí prokazatelné seznámení všech členů operačního týmu s:</w:t>
      </w:r>
    </w:p>
    <w:p w:rsidR="0029179F" w:rsidRDefault="005F74BF">
      <w:pPr>
        <w:pStyle w:val="Bodytext20"/>
        <w:numPr>
          <w:ilvl w:val="0"/>
          <w:numId w:val="6"/>
        </w:numPr>
        <w:shd w:val="clear" w:color="auto" w:fill="auto"/>
        <w:tabs>
          <w:tab w:val="left" w:pos="1329"/>
        </w:tabs>
        <w:spacing w:line="230" w:lineRule="exact"/>
        <w:ind w:left="1080" w:firstLine="0"/>
        <w:jc w:val="both"/>
      </w:pPr>
      <w:r>
        <w:t>BOZP</w:t>
      </w:r>
    </w:p>
    <w:p w:rsidR="0029179F" w:rsidRDefault="005F74BF">
      <w:pPr>
        <w:pStyle w:val="Bodytext20"/>
        <w:numPr>
          <w:ilvl w:val="0"/>
          <w:numId w:val="6"/>
        </w:numPr>
        <w:shd w:val="clear" w:color="auto" w:fill="auto"/>
        <w:tabs>
          <w:tab w:val="left" w:pos="1329"/>
        </w:tabs>
        <w:spacing w:line="230" w:lineRule="exact"/>
        <w:ind w:left="1080" w:firstLine="0"/>
        <w:jc w:val="both"/>
      </w:pPr>
      <w:r>
        <w:t>dodržováním provozního řádu Centrálních operačních sálů (dále COS)</w:t>
      </w:r>
    </w:p>
    <w:p w:rsidR="0029179F" w:rsidRDefault="005F74BF">
      <w:pPr>
        <w:pStyle w:val="Bodytext20"/>
        <w:numPr>
          <w:ilvl w:val="0"/>
          <w:numId w:val="6"/>
        </w:numPr>
        <w:shd w:val="clear" w:color="auto" w:fill="auto"/>
        <w:tabs>
          <w:tab w:val="left" w:pos="1329"/>
        </w:tabs>
        <w:spacing w:line="230" w:lineRule="exact"/>
        <w:ind w:left="1080" w:firstLine="0"/>
        <w:jc w:val="both"/>
      </w:pPr>
      <w:r>
        <w:t>OS 8 Odborné zdravotnické činnosti</w:t>
      </w:r>
    </w:p>
    <w:p w:rsidR="0029179F" w:rsidRDefault="005F74BF">
      <w:pPr>
        <w:pStyle w:val="Bodytext20"/>
        <w:numPr>
          <w:ilvl w:val="0"/>
          <w:numId w:val="6"/>
        </w:numPr>
        <w:shd w:val="clear" w:color="auto" w:fill="auto"/>
        <w:tabs>
          <w:tab w:val="left" w:pos="1329"/>
        </w:tabs>
        <w:spacing w:line="230" w:lineRule="exact"/>
        <w:ind w:left="1080" w:firstLine="0"/>
        <w:jc w:val="both"/>
      </w:pPr>
      <w:r>
        <w:t>SPO F</w:t>
      </w:r>
    </w:p>
    <w:p w:rsidR="0029179F" w:rsidRDefault="005F74BF">
      <w:pPr>
        <w:pStyle w:val="Bodytext20"/>
        <w:numPr>
          <w:ilvl w:val="0"/>
          <w:numId w:val="6"/>
        </w:numPr>
        <w:shd w:val="clear" w:color="auto" w:fill="auto"/>
        <w:tabs>
          <w:tab w:val="left" w:pos="1329"/>
        </w:tabs>
        <w:spacing w:line="230" w:lineRule="exact"/>
        <w:ind w:left="1080" w:firstLine="0"/>
        <w:jc w:val="both"/>
        <w:sectPr w:rsidR="0029179F">
          <w:type w:val="continuous"/>
          <w:pgSz w:w="11900" w:h="16840"/>
          <w:pgMar w:top="2832" w:right="1414" w:bottom="1078" w:left="1339" w:header="0" w:footer="3" w:gutter="0"/>
          <w:cols w:space="720"/>
          <w:noEndnote/>
          <w:docGrid w:linePitch="360"/>
        </w:sectPr>
      </w:pPr>
      <w:r>
        <w:t>SEOP H vče</w:t>
      </w:r>
      <w:r>
        <w:t>tně písemného záznamu (určí staniční sestra COS - přízemí)</w:t>
      </w:r>
    </w:p>
    <w:p w:rsidR="0029179F" w:rsidRDefault="005F74BF">
      <w:pPr>
        <w:pStyle w:val="Bodytext20"/>
        <w:numPr>
          <w:ilvl w:val="0"/>
          <w:numId w:val="4"/>
        </w:numPr>
        <w:shd w:val="clear" w:color="auto" w:fill="auto"/>
        <w:tabs>
          <w:tab w:val="left" w:pos="364"/>
        </w:tabs>
        <w:spacing w:after="180" w:line="230" w:lineRule="exact"/>
        <w:ind w:left="420" w:right="760" w:hanging="420"/>
        <w:jc w:val="both"/>
      </w:pPr>
      <w:r>
        <w:lastRenderedPageBreak/>
        <w:t xml:space="preserve">Nemocnice se zavazuje umožnit provádění operací na operačních sálech nemocnice výše jmenovanému odbornému lékaři, přičemž termíny těchto operací jsou dohodnuty na všední dny v odpoledních hodinách </w:t>
      </w:r>
      <w:r>
        <w:t>s ukončením do 22:00 hodin.</w:t>
      </w:r>
    </w:p>
    <w:p w:rsidR="0029179F" w:rsidRDefault="005F74BF">
      <w:pPr>
        <w:pStyle w:val="Bodytext20"/>
        <w:numPr>
          <w:ilvl w:val="0"/>
          <w:numId w:val="4"/>
        </w:numPr>
        <w:shd w:val="clear" w:color="auto" w:fill="auto"/>
        <w:tabs>
          <w:tab w:val="left" w:pos="364"/>
        </w:tabs>
        <w:spacing w:after="180" w:line="230" w:lineRule="exact"/>
        <w:ind w:left="420" w:right="760" w:hanging="420"/>
        <w:jc w:val="both"/>
      </w:pPr>
      <w:r>
        <w:t>Nemocnice se zavazuje, že v rámci plnění této smlouvy poskytne k provedení operačního výkonu estetické plastické chirurgie odbornému lékaři a členům operačního týmu:</w:t>
      </w:r>
    </w:p>
    <w:p w:rsidR="0029179F" w:rsidRDefault="005F74BF">
      <w:pPr>
        <w:pStyle w:val="Bodytext20"/>
        <w:numPr>
          <w:ilvl w:val="0"/>
          <w:numId w:val="7"/>
        </w:numPr>
        <w:shd w:val="clear" w:color="auto" w:fill="auto"/>
        <w:tabs>
          <w:tab w:val="left" w:pos="1148"/>
        </w:tabs>
        <w:spacing w:after="183" w:line="230" w:lineRule="exact"/>
        <w:ind w:left="1140" w:right="760"/>
        <w:jc w:val="both"/>
      </w:pPr>
      <w:r>
        <w:t xml:space="preserve">příslušné prostory operačního sálu, a to operační sál č.6, </w:t>
      </w:r>
      <w:r>
        <w:t>plocha 31,40 m</w:t>
      </w:r>
      <w:r>
        <w:rPr>
          <w:vertAlign w:val="superscript"/>
        </w:rPr>
        <w:t>2</w:t>
      </w:r>
      <w:r>
        <w:t xml:space="preserve"> a operační sál č.7, plocha 34,90 m</w:t>
      </w:r>
      <w:r>
        <w:rPr>
          <w:vertAlign w:val="superscript"/>
        </w:rPr>
        <w:t>2</w:t>
      </w:r>
    </w:p>
    <w:p w:rsidR="0029179F" w:rsidRDefault="005F74BF">
      <w:pPr>
        <w:pStyle w:val="Bodytext20"/>
        <w:numPr>
          <w:ilvl w:val="0"/>
          <w:numId w:val="7"/>
        </w:numPr>
        <w:shd w:val="clear" w:color="auto" w:fill="auto"/>
        <w:tabs>
          <w:tab w:val="left" w:pos="1148"/>
        </w:tabs>
        <w:spacing w:after="177"/>
        <w:ind w:left="1140" w:right="760"/>
        <w:jc w:val="both"/>
      </w:pPr>
      <w:r>
        <w:t>léky, spec. zdrav, materiál, krev a krevní deriváty, event. jiný potřebný materiál běžně dostupný pro poskytování obvyklých zdravotních výkonů oddělení plastické chirurgie a nezbytný k provedení operačníh</w:t>
      </w:r>
      <w:r>
        <w:t>o výkonu. Operační tým odborného lékaře není bez výslovného povolení oprávněného zástupce nemocnice oprávněn vnášet do nemocnice ani vynášet z nemocnice jakýkoliv materiál a zařízení (vyjma implantátů, elastického prádla, preparátů Botax, Restilane, Ziderm</w:t>
      </w:r>
      <w:r>
        <w:t xml:space="preserve"> apod.), veškerý ostatní nákup bude prováděn prostřednictvím skladového hospodářství nemocnice s tím, že v případě pořízení věci sloužící pouze pro výkon placené služby estetické plastické chirurgie, bude tento požadavek takto jednoznačně označen.</w:t>
      </w:r>
    </w:p>
    <w:p w:rsidR="0029179F" w:rsidRDefault="005F74BF">
      <w:pPr>
        <w:pStyle w:val="Bodytext20"/>
        <w:numPr>
          <w:ilvl w:val="0"/>
          <w:numId w:val="7"/>
        </w:numPr>
        <w:shd w:val="clear" w:color="auto" w:fill="auto"/>
        <w:tabs>
          <w:tab w:val="left" w:pos="1148"/>
        </w:tabs>
        <w:spacing w:line="230" w:lineRule="exact"/>
        <w:ind w:left="1140" w:right="760"/>
        <w:jc w:val="both"/>
      </w:pPr>
      <w:r>
        <w:t>přístroj</w:t>
      </w:r>
      <w:r>
        <w:t>ové vybavení, instrumentárium a ostatní inventář operačního sálu, který je v souladu splatnou Vyhláškou MZ 92/2012 Sb. o požadavcích na minimální technické a věcné vybavení zdravotnických zařízení a kontaktních pracovišť domácí péče v platném znění (viz Př</w:t>
      </w:r>
      <w:r>
        <w:t>íloha č. 2, část</w:t>
      </w:r>
    </w:p>
    <w:p w:rsidR="0029179F" w:rsidRDefault="005F74BF">
      <w:pPr>
        <w:pStyle w:val="Bodytext20"/>
        <w:numPr>
          <w:ilvl w:val="0"/>
          <w:numId w:val="8"/>
        </w:numPr>
        <w:shd w:val="clear" w:color="auto" w:fill="auto"/>
        <w:tabs>
          <w:tab w:val="left" w:pos="1381"/>
          <w:tab w:val="left" w:pos="1864"/>
        </w:tabs>
        <w:spacing w:after="204" w:line="230" w:lineRule="exact"/>
        <w:ind w:left="1140" w:firstLine="0"/>
        <w:jc w:val="both"/>
      </w:pPr>
      <w:r>
        <w:t>B,bod 1.35.)</w:t>
      </w:r>
    </w:p>
    <w:p w:rsidR="0029179F" w:rsidRDefault="005F74BF">
      <w:pPr>
        <w:pStyle w:val="Bodytext20"/>
        <w:numPr>
          <w:ilvl w:val="0"/>
          <w:numId w:val="7"/>
        </w:numPr>
        <w:shd w:val="clear" w:color="auto" w:fill="auto"/>
        <w:tabs>
          <w:tab w:val="left" w:pos="1148"/>
        </w:tabs>
        <w:spacing w:after="163" w:line="200" w:lineRule="exact"/>
        <w:ind w:left="760" w:hanging="340"/>
        <w:jc w:val="both"/>
      </w:pPr>
      <w:r>
        <w:t>činnost obslužných provozů, tj. centrální sterilizace, praní prádla, úklid apod. v potřebném rozsahu</w:t>
      </w:r>
    </w:p>
    <w:p w:rsidR="0029179F" w:rsidRDefault="005F74BF">
      <w:pPr>
        <w:pStyle w:val="Bodytext20"/>
        <w:numPr>
          <w:ilvl w:val="0"/>
          <w:numId w:val="4"/>
        </w:numPr>
        <w:shd w:val="clear" w:color="auto" w:fill="auto"/>
        <w:tabs>
          <w:tab w:val="left" w:pos="364"/>
        </w:tabs>
        <w:spacing w:after="202"/>
        <w:ind w:left="420" w:right="760" w:hanging="420"/>
        <w:jc w:val="both"/>
      </w:pPr>
      <w:r>
        <w:t xml:space="preserve">Odborný lékař se zavazuje užívat veškeré věcné a přístrojové vybavení pronajímatele pouze k účelu, k němuž je určeno, šetrně </w:t>
      </w:r>
      <w:r>
        <w:t>a způsobem doporučeným výrobcem, dále se odborný lékař zavazuje, že uhradí pronajímateli škody, které vzniknou na majetku nemocnice v souvislosti s neodbornou činností členů operačního týmu na základě této smlouvy.</w:t>
      </w:r>
    </w:p>
    <w:p w:rsidR="0029179F" w:rsidRDefault="005F74BF">
      <w:pPr>
        <w:pStyle w:val="Bodytext20"/>
        <w:numPr>
          <w:ilvl w:val="0"/>
          <w:numId w:val="4"/>
        </w:numPr>
        <w:shd w:val="clear" w:color="auto" w:fill="auto"/>
        <w:tabs>
          <w:tab w:val="left" w:pos="364"/>
        </w:tabs>
        <w:spacing w:line="200" w:lineRule="exact"/>
        <w:ind w:left="420" w:hanging="420"/>
        <w:jc w:val="both"/>
      </w:pPr>
      <w:r>
        <w:t>Smluvní strany se dále zavazují, že:</w:t>
      </w:r>
    </w:p>
    <w:p w:rsidR="0029179F" w:rsidRDefault="005F74BF">
      <w:pPr>
        <w:pStyle w:val="Bodytext20"/>
        <w:numPr>
          <w:ilvl w:val="0"/>
          <w:numId w:val="9"/>
        </w:numPr>
        <w:shd w:val="clear" w:color="auto" w:fill="auto"/>
        <w:tabs>
          <w:tab w:val="left" w:pos="786"/>
        </w:tabs>
        <w:spacing w:after="180"/>
        <w:ind w:left="760" w:right="760" w:hanging="340"/>
        <w:jc w:val="both"/>
      </w:pPr>
      <w:r>
        <w:t>vešk</w:t>
      </w:r>
      <w:r>
        <w:t>eré provedené výkony, které jsou součástí výkonů nemocnice (ambulantní, laboratorní i hospitalizační) musejí být evidovány a vykazovány dle platných pravidel nemocnice; dokumentace musí být vedena v potřebném rozsahu a přehledně,</w:t>
      </w:r>
    </w:p>
    <w:p w:rsidR="0029179F" w:rsidRDefault="005F74BF">
      <w:pPr>
        <w:pStyle w:val="Bodytext20"/>
        <w:numPr>
          <w:ilvl w:val="0"/>
          <w:numId w:val="9"/>
        </w:numPr>
        <w:shd w:val="clear" w:color="auto" w:fill="auto"/>
        <w:tabs>
          <w:tab w:val="left" w:pos="786"/>
        </w:tabs>
        <w:spacing w:after="177"/>
        <w:ind w:left="760" w:right="760" w:hanging="340"/>
        <w:jc w:val="both"/>
      </w:pPr>
      <w:r>
        <w:t>veškerá vyšetření souvisej</w:t>
      </w:r>
      <w:r>
        <w:t>ící s operačním výkonem plastické estetické chirurgie (vč. konzultací před plánovanou operací, předoperačních vyšetření, následných kontrolních vyšetření, laboratorních výsledků aj.) budou prováděna mimo rámec zdravotního pojištění dle platného ceníku nemo</w:t>
      </w:r>
      <w:r>
        <w:t>cnice a budou evidována v NIS FONS jako placené služby ve prospěch provádějícího subjektu, tj. nemocnice. Odborný lékař je mimo jiné povinen zabezpečit za tímto účelem správné označení dokladů dle dispozic odd. zdravotních pojišťoven nemocnice, tj. fiktivn</w:t>
      </w:r>
      <w:r>
        <w:t>ím kódem 530-Placené služby plast.chirurgie.</w:t>
      </w:r>
    </w:p>
    <w:p w:rsidR="0029179F" w:rsidRDefault="005F74BF">
      <w:pPr>
        <w:pStyle w:val="Bodytext20"/>
        <w:numPr>
          <w:ilvl w:val="0"/>
          <w:numId w:val="4"/>
        </w:numPr>
        <w:shd w:val="clear" w:color="auto" w:fill="auto"/>
        <w:tabs>
          <w:tab w:val="left" w:pos="364"/>
        </w:tabs>
        <w:spacing w:line="230" w:lineRule="exact"/>
        <w:ind w:left="420" w:hanging="420"/>
        <w:jc w:val="both"/>
      </w:pPr>
      <w:r>
        <w:t>Smluvní strany se dohodly, že poskytnuté služby budou nemocnicí účtovány klientovi následovně:</w:t>
      </w:r>
    </w:p>
    <w:p w:rsidR="0029179F" w:rsidRDefault="005F74BF">
      <w:pPr>
        <w:pStyle w:val="Bodytext20"/>
        <w:numPr>
          <w:ilvl w:val="0"/>
          <w:numId w:val="10"/>
        </w:numPr>
        <w:shd w:val="clear" w:color="auto" w:fill="auto"/>
        <w:tabs>
          <w:tab w:val="left" w:pos="786"/>
        </w:tabs>
        <w:spacing w:line="230" w:lineRule="exact"/>
        <w:ind w:left="760" w:hanging="340"/>
        <w:jc w:val="both"/>
      </w:pPr>
      <w:r>
        <w:t>cena za konzultaci před plánovanou operací</w:t>
      </w:r>
    </w:p>
    <w:p w:rsidR="0029179F" w:rsidRDefault="005F74BF">
      <w:pPr>
        <w:pStyle w:val="Bodytext20"/>
        <w:shd w:val="clear" w:color="auto" w:fill="auto"/>
        <w:spacing w:line="230" w:lineRule="exact"/>
        <w:ind w:left="1460" w:right="760" w:firstLine="0"/>
      </w:pPr>
      <w:r>
        <w:t>klient přichází na objednanou konzultaci na ambulanci plastické chirurgie</w:t>
      </w:r>
      <w:r>
        <w:t xml:space="preserve"> v běžné provozní době ambulance (během pracovní doby zdravotnického personálu) za účelem dojednání rozsahu, termínu a ceny za provedení výkonu</w:t>
      </w:r>
    </w:p>
    <w:p w:rsidR="0029179F" w:rsidRDefault="005F74BF">
      <w:pPr>
        <w:pStyle w:val="Bodytext20"/>
        <w:shd w:val="clear" w:color="auto" w:fill="auto"/>
        <w:spacing w:line="230" w:lineRule="exact"/>
        <w:ind w:left="1460" w:firstLine="0"/>
      </w:pPr>
      <w:r>
        <w:t>cena za konzultaci je klientovi vyúčtována dle platného ceníku nemocnice</w:t>
      </w:r>
    </w:p>
    <w:p w:rsidR="0029179F" w:rsidRDefault="005F74BF">
      <w:pPr>
        <w:pStyle w:val="Bodytext20"/>
        <w:shd w:val="clear" w:color="auto" w:fill="auto"/>
        <w:spacing w:line="230" w:lineRule="exact"/>
        <w:ind w:left="1460" w:firstLine="0"/>
      </w:pPr>
      <w:r>
        <w:t xml:space="preserve">tržba za konzultaci je v plném rozsahu </w:t>
      </w:r>
      <w:r>
        <w:t>výnosem nemocnice (NS 111 401- ambulance plastické</w:t>
      </w:r>
    </w:p>
    <w:p w:rsidR="0029179F" w:rsidRDefault="005F74BF">
      <w:pPr>
        <w:pStyle w:val="Bodytext20"/>
        <w:shd w:val="clear" w:color="auto" w:fill="auto"/>
        <w:spacing w:line="230" w:lineRule="exact"/>
        <w:ind w:left="1460" w:firstLine="0"/>
      </w:pPr>
      <w:r>
        <w:t>chirurgie)</w:t>
      </w:r>
    </w:p>
    <w:p w:rsidR="0029179F" w:rsidRDefault="005F74BF">
      <w:pPr>
        <w:pStyle w:val="Bodytext20"/>
        <w:numPr>
          <w:ilvl w:val="0"/>
          <w:numId w:val="10"/>
        </w:numPr>
        <w:shd w:val="clear" w:color="auto" w:fill="auto"/>
        <w:tabs>
          <w:tab w:val="left" w:pos="786"/>
        </w:tabs>
        <w:spacing w:line="230" w:lineRule="exact"/>
        <w:ind w:left="760" w:hanging="340"/>
        <w:jc w:val="both"/>
      </w:pPr>
      <w:r>
        <w:t>cena za předoperační vyšetření, včetně laboratorních vyšetření</w:t>
      </w:r>
    </w:p>
    <w:p w:rsidR="0029179F" w:rsidRDefault="005F74BF">
      <w:pPr>
        <w:pStyle w:val="Bodytext20"/>
        <w:shd w:val="clear" w:color="auto" w:fill="auto"/>
        <w:spacing w:line="230" w:lineRule="exact"/>
        <w:ind w:left="1460" w:firstLine="0"/>
      </w:pPr>
      <w:r>
        <w:t>klient absolvuje předoperační vyšetření v potřebném rozsahu a termínu na anesteziologické ambulanci nemocnice</w:t>
      </w:r>
    </w:p>
    <w:p w:rsidR="0029179F" w:rsidRDefault="005F74BF">
      <w:pPr>
        <w:pStyle w:val="Bodytext20"/>
        <w:shd w:val="clear" w:color="auto" w:fill="auto"/>
        <w:spacing w:line="230" w:lineRule="exact"/>
        <w:ind w:left="1460" w:right="760" w:firstLine="0"/>
      </w:pPr>
      <w:r>
        <w:t xml:space="preserve">cena za předoperační </w:t>
      </w:r>
      <w:r>
        <w:t>vyšetření je klientovi vyúčtována dle platného ceníku nemocnice tržba za předoperační vyšetření je v plném rozsahu výnosem nemocnice (NS 301 401- anesteziologická ambulance)</w:t>
      </w:r>
    </w:p>
    <w:p w:rsidR="0029179F" w:rsidRDefault="005F74BF">
      <w:pPr>
        <w:pStyle w:val="Bodytext20"/>
        <w:numPr>
          <w:ilvl w:val="0"/>
          <w:numId w:val="10"/>
        </w:numPr>
        <w:shd w:val="clear" w:color="auto" w:fill="auto"/>
        <w:tabs>
          <w:tab w:val="left" w:pos="786"/>
        </w:tabs>
        <w:spacing w:line="230" w:lineRule="exact"/>
        <w:ind w:left="760" w:right="760" w:hanging="340"/>
        <w:jc w:val="both"/>
      </w:pPr>
      <w:r>
        <w:t>cena za operační výkon prováděný odborným lékařem a jeho operačním týmem v prostor</w:t>
      </w:r>
      <w:r>
        <w:t>ách operačního sálu nemocnice</w:t>
      </w:r>
    </w:p>
    <w:p w:rsidR="0029179F" w:rsidRDefault="005F74BF">
      <w:pPr>
        <w:pStyle w:val="Bodytext20"/>
        <w:shd w:val="clear" w:color="auto" w:fill="auto"/>
        <w:spacing w:line="230" w:lineRule="exact"/>
        <w:ind w:left="1460" w:firstLine="0"/>
      </w:pPr>
      <w:r>
        <w:t>cena za operační výkon je klientovi vyúčtována dle platného ceníku nemocnice</w:t>
      </w:r>
    </w:p>
    <w:p w:rsidR="0029179F" w:rsidRDefault="005F74BF">
      <w:pPr>
        <w:pStyle w:val="Bodytext20"/>
        <w:shd w:val="clear" w:color="auto" w:fill="auto"/>
        <w:spacing w:line="230" w:lineRule="exact"/>
        <w:ind w:left="1460" w:firstLine="0"/>
      </w:pPr>
      <w:r>
        <w:t>platbu za operační výkon klient uhradí ve prospěch nemocnice před provedením samotného</w:t>
      </w:r>
    </w:p>
    <w:p w:rsidR="0029179F" w:rsidRDefault="005F74BF">
      <w:pPr>
        <w:pStyle w:val="Bodytext20"/>
        <w:shd w:val="clear" w:color="auto" w:fill="auto"/>
        <w:spacing w:after="204" w:line="230" w:lineRule="exact"/>
        <w:ind w:left="1460" w:firstLine="0"/>
      </w:pPr>
      <w:r>
        <w:t xml:space="preserve">výkonu (platba je zúčtována na NS 111 211 - estetická </w:t>
      </w:r>
      <w:r>
        <w:t>plastická chirurgie),</w:t>
      </w:r>
    </w:p>
    <w:p w:rsidR="0029179F" w:rsidRDefault="005F74BF">
      <w:pPr>
        <w:pStyle w:val="Bodytext20"/>
        <w:shd w:val="clear" w:color="auto" w:fill="auto"/>
        <w:tabs>
          <w:tab w:val="left" w:pos="9527"/>
        </w:tabs>
        <w:spacing w:after="32" w:line="200" w:lineRule="exact"/>
        <w:ind w:left="7540" w:firstLine="0"/>
        <w:jc w:val="both"/>
      </w:pPr>
      <w:r>
        <w:t>Strana 2 (celkem 5)</w:t>
      </w:r>
      <w:r>
        <w:tab/>
      </w:r>
      <w:r>
        <w:rPr>
          <w:rStyle w:val="Bodytext2ItalicSpacing-2pt"/>
        </w:rPr>
        <w:t>' ¡/fy</w:t>
      </w:r>
    </w:p>
    <w:p w:rsidR="0029179F" w:rsidRDefault="005F74BF">
      <w:pPr>
        <w:pStyle w:val="Bodytext40"/>
        <w:shd w:val="clear" w:color="auto" w:fill="auto"/>
        <w:spacing w:before="0" w:line="80" w:lineRule="exact"/>
        <w:ind w:left="9440"/>
        <w:sectPr w:rsidR="0029179F">
          <w:pgSz w:w="11900" w:h="16840"/>
          <w:pgMar w:top="1527" w:right="655" w:bottom="469" w:left="1367" w:header="0" w:footer="3" w:gutter="0"/>
          <w:cols w:space="720"/>
          <w:noEndnote/>
          <w:docGrid w:linePitch="360"/>
        </w:sectPr>
      </w:pPr>
      <w:r>
        <w:t>■M '</w:t>
      </w:r>
    </w:p>
    <w:p w:rsidR="0029179F" w:rsidRDefault="005F74BF">
      <w:pPr>
        <w:pStyle w:val="Bodytext20"/>
        <w:shd w:val="clear" w:color="auto" w:fill="auto"/>
        <w:spacing w:after="180" w:line="230" w:lineRule="exact"/>
        <w:ind w:left="1520" w:right="740" w:firstLine="0"/>
      </w:pPr>
      <w:r>
        <w:lastRenderedPageBreak/>
        <w:t>od tržby je následně odečteno DPH a zůstatek je rozdělen mezi odborného lékaře a nemocnici v poměru 1:1 (50% odborný lékař, 50% nemocnice)</w:t>
      </w:r>
    </w:p>
    <w:p w:rsidR="0029179F" w:rsidRDefault="005F74BF">
      <w:pPr>
        <w:pStyle w:val="Bodytext20"/>
        <w:numPr>
          <w:ilvl w:val="0"/>
          <w:numId w:val="10"/>
        </w:numPr>
        <w:shd w:val="clear" w:color="auto" w:fill="auto"/>
        <w:tabs>
          <w:tab w:val="left" w:pos="784"/>
        </w:tabs>
        <w:spacing w:line="230" w:lineRule="exact"/>
        <w:ind w:left="420" w:firstLine="0"/>
        <w:jc w:val="both"/>
      </w:pPr>
      <w:r>
        <w:t>cena za hospitalizaci</w:t>
      </w:r>
    </w:p>
    <w:p w:rsidR="0029179F" w:rsidRDefault="005F74BF">
      <w:pPr>
        <w:pStyle w:val="Bodytext20"/>
        <w:shd w:val="clear" w:color="auto" w:fill="auto"/>
        <w:spacing w:line="230" w:lineRule="exact"/>
        <w:ind w:left="1520" w:firstLine="0"/>
      </w:pPr>
      <w:r>
        <w:t>platba za ošetřova</w:t>
      </w:r>
      <w:r>
        <w:t>cí den, případně příplatek za nadstandardní pokoj, je účtována klientovi dle platného ceníku nemocnice</w:t>
      </w:r>
    </w:p>
    <w:p w:rsidR="0029179F" w:rsidRDefault="005F74BF">
      <w:pPr>
        <w:pStyle w:val="Bodytext20"/>
        <w:shd w:val="clear" w:color="auto" w:fill="auto"/>
        <w:spacing w:after="183" w:line="230" w:lineRule="exact"/>
        <w:ind w:left="1520" w:firstLine="0"/>
      </w:pPr>
      <w:r>
        <w:t>tržba za hospitalizaci je plně výnosem nemocnice (NS 111 201- oddělení plastické chirurgie)</w:t>
      </w:r>
    </w:p>
    <w:p w:rsidR="0029179F" w:rsidRDefault="005F74BF">
      <w:pPr>
        <w:pStyle w:val="Bodytext20"/>
        <w:numPr>
          <w:ilvl w:val="0"/>
          <w:numId w:val="10"/>
        </w:numPr>
        <w:shd w:val="clear" w:color="auto" w:fill="auto"/>
        <w:tabs>
          <w:tab w:val="left" w:pos="784"/>
        </w:tabs>
        <w:ind w:left="420" w:firstLine="0"/>
        <w:jc w:val="both"/>
      </w:pPr>
      <w:r>
        <w:t xml:space="preserve">cena za následná kontrolní vyšetření včetně laboratorních </w:t>
      </w:r>
      <w:r>
        <w:t>vyšetření a převazů</w:t>
      </w:r>
    </w:p>
    <w:p w:rsidR="0029179F" w:rsidRDefault="005F74BF">
      <w:pPr>
        <w:pStyle w:val="Bodytext20"/>
        <w:shd w:val="clear" w:color="auto" w:fill="auto"/>
        <w:ind w:left="1520" w:firstLine="0"/>
      </w:pPr>
      <w:r>
        <w:t>klient přichází na objednané kontrolní vyšetření, respektive převaz na ambulanci plastické</w:t>
      </w:r>
    </w:p>
    <w:p w:rsidR="0029179F" w:rsidRDefault="005F74BF">
      <w:pPr>
        <w:pStyle w:val="Bodytext20"/>
        <w:shd w:val="clear" w:color="auto" w:fill="auto"/>
        <w:ind w:left="1520" w:firstLine="0"/>
      </w:pPr>
      <w:r>
        <w:t>chirurgie v běžné provozní době ambulance (během pracovní doby zdravotnického personálu)</w:t>
      </w:r>
    </w:p>
    <w:p w:rsidR="0029179F" w:rsidRDefault="005F74BF">
      <w:pPr>
        <w:pStyle w:val="Bodytext20"/>
        <w:shd w:val="clear" w:color="auto" w:fill="auto"/>
        <w:ind w:left="1520" w:firstLine="0"/>
      </w:pPr>
      <w:r>
        <w:t xml:space="preserve">cena za kontrolní vyšetření je klientovi vyúčtována dle </w:t>
      </w:r>
      <w:r>
        <w:t>platného ceníku nemocnice</w:t>
      </w:r>
    </w:p>
    <w:p w:rsidR="0029179F" w:rsidRDefault="005F74BF">
      <w:pPr>
        <w:pStyle w:val="Bodytext20"/>
        <w:shd w:val="clear" w:color="auto" w:fill="auto"/>
        <w:ind w:left="1520" w:firstLine="0"/>
      </w:pPr>
      <w:r>
        <w:t>tržba za kontrolní vyšetření je plně výnosem nemocnice (NS 111 401- ambulance plastické</w:t>
      </w:r>
    </w:p>
    <w:p w:rsidR="0029179F" w:rsidRDefault="005F74BF">
      <w:pPr>
        <w:pStyle w:val="Bodytext20"/>
        <w:shd w:val="clear" w:color="auto" w:fill="auto"/>
        <w:spacing w:after="180"/>
        <w:ind w:left="1520" w:firstLine="0"/>
      </w:pPr>
      <w:r>
        <w:t>chirurgie)</w:t>
      </w:r>
    </w:p>
    <w:p w:rsidR="0029179F" w:rsidRDefault="005F74BF">
      <w:pPr>
        <w:pStyle w:val="Bodytext20"/>
        <w:numPr>
          <w:ilvl w:val="0"/>
          <w:numId w:val="4"/>
        </w:numPr>
        <w:shd w:val="clear" w:color="auto" w:fill="auto"/>
        <w:tabs>
          <w:tab w:val="left" w:pos="351"/>
        </w:tabs>
        <w:spacing w:after="177"/>
        <w:ind w:left="420" w:right="740" w:hanging="420"/>
        <w:jc w:val="both"/>
      </w:pPr>
      <w:r>
        <w:t>Odborný lékař garantuje, že veškeré platby klienta budou uhrazeny před provedením příslušného výkonu v pokladně nemocnice.</w:t>
      </w:r>
    </w:p>
    <w:p w:rsidR="0029179F" w:rsidRDefault="005F74BF">
      <w:pPr>
        <w:pStyle w:val="Bodytext20"/>
        <w:numPr>
          <w:ilvl w:val="0"/>
          <w:numId w:val="4"/>
        </w:numPr>
        <w:shd w:val="clear" w:color="auto" w:fill="auto"/>
        <w:tabs>
          <w:tab w:val="left" w:pos="351"/>
        </w:tabs>
        <w:spacing w:after="180" w:line="230" w:lineRule="exact"/>
        <w:ind w:left="420" w:right="740" w:hanging="420"/>
        <w:jc w:val="both"/>
      </w:pPr>
      <w:r>
        <w:t xml:space="preserve">Odborný </w:t>
      </w:r>
      <w:r>
        <w:t>lékař se zavazuje, že operační výkony estetické plastické chirurgie budou prováděny výhradně mimo pracovní dobu vyplývající z pracovněprávního vztahu odborného lékaře a jeho operačního týmu vůči nemocnici. Operační výkony budou prováděny za základního před</w:t>
      </w:r>
      <w:r>
        <w:t>pokladu, že příslušný operační sál není v rozpisu operačního programu a není potřebný k akutnímu operačnímu zákroku nemocnice.</w:t>
      </w:r>
    </w:p>
    <w:p w:rsidR="0029179F" w:rsidRDefault="005F74BF">
      <w:pPr>
        <w:pStyle w:val="Bodytext20"/>
        <w:numPr>
          <w:ilvl w:val="0"/>
          <w:numId w:val="4"/>
        </w:numPr>
        <w:shd w:val="clear" w:color="auto" w:fill="auto"/>
        <w:tabs>
          <w:tab w:val="left" w:pos="351"/>
        </w:tabs>
        <w:spacing w:after="183" w:line="230" w:lineRule="exact"/>
        <w:ind w:left="420" w:right="740" w:hanging="420"/>
        <w:jc w:val="both"/>
      </w:pPr>
      <w:r>
        <w:t xml:space="preserve">Pro účely kontroly a zúčtování je odborný lékař povinen dle přílohy vyhotovit za každý samostatný operační výkon operační </w:t>
      </w:r>
      <w:r>
        <w:t>protokol pro zúčtování výkonů estetické plastické chirurgie.</w:t>
      </w:r>
    </w:p>
    <w:p w:rsidR="0029179F" w:rsidRDefault="005F74BF">
      <w:pPr>
        <w:pStyle w:val="Bodytext20"/>
        <w:numPr>
          <w:ilvl w:val="0"/>
          <w:numId w:val="4"/>
        </w:numPr>
        <w:shd w:val="clear" w:color="auto" w:fill="auto"/>
        <w:tabs>
          <w:tab w:val="left" w:pos="365"/>
        </w:tabs>
        <w:spacing w:after="290"/>
        <w:ind w:left="420" w:right="740" w:hanging="420"/>
        <w:jc w:val="both"/>
      </w:pPr>
      <w:r>
        <w:t xml:space="preserve">Nemocnice se zavazuje převzít klienty odborného lékaře k ošetřovatelské péči na oddělení plastické chirurgie nemocnice a to v rozsahu běžné před a pooperační péče. Pokud nastanou v souvislosti s </w:t>
      </w:r>
      <w:r>
        <w:t>provedeným operačním výkonem u klienta komplikace, v důsledku kterých budou náklady na ošetřovatelskou péči větší, než běžné, a nebude-li možno náklady na tuto péči klientovi vyúčtovat, zavazuje se odborný lékař uhradit nemocnici 40% takto vzniklých vícená</w:t>
      </w:r>
      <w:r>
        <w:t>kladů.</w:t>
      </w:r>
    </w:p>
    <w:p w:rsidR="0029179F" w:rsidRDefault="005F74BF">
      <w:pPr>
        <w:pStyle w:val="Heading20"/>
        <w:keepNext/>
        <w:keepLines/>
        <w:numPr>
          <w:ilvl w:val="0"/>
          <w:numId w:val="1"/>
        </w:numPr>
        <w:shd w:val="clear" w:color="auto" w:fill="auto"/>
        <w:tabs>
          <w:tab w:val="left" w:pos="3871"/>
        </w:tabs>
        <w:spacing w:before="0" w:after="95" w:line="240" w:lineRule="exact"/>
        <w:ind w:left="3140"/>
      </w:pPr>
      <w:bookmarkStart w:id="6" w:name="bookmark5"/>
      <w:r>
        <w:t>Finanční vyrovnání</w:t>
      </w:r>
      <w:bookmarkEnd w:id="6"/>
    </w:p>
    <w:p w:rsidR="0029179F" w:rsidRDefault="005F74BF">
      <w:pPr>
        <w:pStyle w:val="Bodytext20"/>
        <w:numPr>
          <w:ilvl w:val="0"/>
          <w:numId w:val="11"/>
        </w:numPr>
        <w:shd w:val="clear" w:color="auto" w:fill="auto"/>
        <w:tabs>
          <w:tab w:val="left" w:pos="351"/>
        </w:tabs>
        <w:spacing w:after="202"/>
        <w:ind w:left="420" w:right="740" w:hanging="420"/>
        <w:jc w:val="both"/>
      </w:pPr>
      <w:r>
        <w:t>Nemocnice vyúčtuje klientům cenu za provedenou péči dle platného Ceníku výkonů plastické chirurgie, který je součástí směrnice nemocnice: 1_OS_11_2007 (dále jen ceník). Ceník stanovuje ceny minimální a jedná se o ceny smluvní.</w:t>
      </w:r>
    </w:p>
    <w:p w:rsidR="0029179F" w:rsidRDefault="005F74BF">
      <w:pPr>
        <w:pStyle w:val="Bodytext20"/>
        <w:numPr>
          <w:ilvl w:val="0"/>
          <w:numId w:val="11"/>
        </w:numPr>
        <w:shd w:val="clear" w:color="auto" w:fill="auto"/>
        <w:tabs>
          <w:tab w:val="left" w:pos="351"/>
        </w:tabs>
        <w:spacing w:after="4" w:line="200" w:lineRule="exact"/>
        <w:ind w:left="420" w:hanging="420"/>
        <w:jc w:val="both"/>
      </w:pPr>
      <w:r>
        <w:rPr>
          <w:rStyle w:val="Bodytext21"/>
        </w:rPr>
        <w:t>Fin</w:t>
      </w:r>
      <w:r>
        <w:rPr>
          <w:rStyle w:val="Bodytext21"/>
        </w:rPr>
        <w:t>anční vyrovnání za provedené operační výkony (viz bod IV, 6. C):</w:t>
      </w:r>
    </w:p>
    <w:p w:rsidR="0029179F" w:rsidRDefault="005F74BF">
      <w:pPr>
        <w:pStyle w:val="Bodytext20"/>
        <w:numPr>
          <w:ilvl w:val="0"/>
          <w:numId w:val="12"/>
        </w:numPr>
        <w:shd w:val="clear" w:color="auto" w:fill="auto"/>
        <w:tabs>
          <w:tab w:val="left" w:pos="606"/>
        </w:tabs>
        <w:spacing w:after="227" w:line="200" w:lineRule="exact"/>
        <w:ind w:left="600" w:hanging="280"/>
        <w:jc w:val="both"/>
      </w:pPr>
      <w:r>
        <w:t>Platbu za provedený operační výkon od klienta inkasuje nemocnice.</w:t>
      </w:r>
    </w:p>
    <w:p w:rsidR="0029179F" w:rsidRDefault="005F74BF">
      <w:pPr>
        <w:pStyle w:val="Bodytext20"/>
        <w:numPr>
          <w:ilvl w:val="0"/>
          <w:numId w:val="12"/>
        </w:numPr>
        <w:shd w:val="clear" w:color="auto" w:fill="auto"/>
        <w:tabs>
          <w:tab w:val="left" w:pos="606"/>
        </w:tabs>
        <w:spacing w:after="202"/>
        <w:ind w:left="600" w:right="740" w:hanging="280"/>
        <w:jc w:val="both"/>
      </w:pPr>
      <w:r>
        <w:t>Odborný lékař vystaví nemocnici fakturu na 50 % zůstatku z částky inkasované od klientů v daném měsíci po odpočtu DPH</w:t>
      </w:r>
    </w:p>
    <w:p w:rsidR="0029179F" w:rsidRDefault="005F74BF">
      <w:pPr>
        <w:pStyle w:val="Bodytext20"/>
        <w:numPr>
          <w:ilvl w:val="0"/>
          <w:numId w:val="12"/>
        </w:numPr>
        <w:shd w:val="clear" w:color="auto" w:fill="auto"/>
        <w:tabs>
          <w:tab w:val="left" w:pos="606"/>
        </w:tabs>
        <w:spacing w:after="220" w:line="200" w:lineRule="exact"/>
        <w:ind w:left="600" w:hanging="280"/>
        <w:jc w:val="both"/>
      </w:pPr>
      <w:r>
        <w:t xml:space="preserve">Platba </w:t>
      </w:r>
      <w:r>
        <w:t>bude provedena na účet odborného lékaře se splatností 14. dnů ode dne vystavení faktury.</w:t>
      </w:r>
    </w:p>
    <w:p w:rsidR="0029179F" w:rsidRDefault="005F74BF">
      <w:pPr>
        <w:pStyle w:val="Bodytext20"/>
        <w:numPr>
          <w:ilvl w:val="0"/>
          <w:numId w:val="12"/>
        </w:numPr>
        <w:shd w:val="clear" w:color="auto" w:fill="auto"/>
        <w:tabs>
          <w:tab w:val="left" w:pos="606"/>
        </w:tabs>
        <w:spacing w:line="230" w:lineRule="exact"/>
        <w:ind w:left="600" w:right="740" w:hanging="280"/>
        <w:jc w:val="both"/>
      </w:pPr>
      <w:r>
        <w:t>Pro účely zúčtování provedených operačních výkonů estetické plastické chirurgie se odborný lékař zavazuje předložit na ekonomický úsek nemocnice do 7. kalendářního dne</w:t>
      </w:r>
      <w:r>
        <w:t xml:space="preserve"> po ukončení předchozího měsíce následující doklady:</w:t>
      </w:r>
    </w:p>
    <w:p w:rsidR="0029179F" w:rsidRDefault="005F74BF">
      <w:pPr>
        <w:pStyle w:val="Bodytext20"/>
        <w:shd w:val="clear" w:color="auto" w:fill="auto"/>
        <w:spacing w:after="183" w:line="230" w:lineRule="exact"/>
        <w:ind w:left="880" w:right="740" w:hanging="280"/>
        <w:jc w:val="both"/>
      </w:pPr>
      <w:r>
        <w:t>- měsíční přehled provedených operačních výkonů estetické plastické chirurgie řazený chronologicky a dle jednotlivých klientů s uvedením inkasa nemocnice za provedený výkon od klienta, respektive operačn</w:t>
      </w:r>
      <w:r>
        <w:t>í protokoly pro zúčtování výkonů estetické plastické chirurgie za každý samostatný výkon dle přílohy s uvedením délky trvání operačního výkonu</w:t>
      </w:r>
    </w:p>
    <w:p w:rsidR="0029179F" w:rsidRDefault="005F74BF">
      <w:pPr>
        <w:pStyle w:val="Bodytext20"/>
        <w:numPr>
          <w:ilvl w:val="0"/>
          <w:numId w:val="11"/>
        </w:numPr>
        <w:shd w:val="clear" w:color="auto" w:fill="auto"/>
        <w:tabs>
          <w:tab w:val="left" w:pos="351"/>
        </w:tabs>
        <w:ind w:left="420" w:right="740" w:hanging="420"/>
        <w:jc w:val="both"/>
      </w:pPr>
      <w:r>
        <w:rPr>
          <w:rStyle w:val="Bodytext21"/>
        </w:rPr>
        <w:t>Finanční vyrovnání za konzultaci, předoperační vyšetření, kontrolní vyšetření, laboratorní vyšetření a hospitaliz</w:t>
      </w:r>
      <w:r>
        <w:rPr>
          <w:rStyle w:val="Bodytext21"/>
        </w:rPr>
        <w:t>ační výkony</w:t>
      </w:r>
    </w:p>
    <w:p w:rsidR="0029179F" w:rsidRDefault="005F74BF">
      <w:pPr>
        <w:pStyle w:val="Bodytext20"/>
        <w:shd w:val="clear" w:color="auto" w:fill="auto"/>
        <w:spacing w:line="230" w:lineRule="exact"/>
        <w:ind w:left="600" w:right="740" w:hanging="280"/>
        <w:jc w:val="both"/>
        <w:sectPr w:rsidR="0029179F">
          <w:pgSz w:w="11900" w:h="16840"/>
          <w:pgMar w:top="1467" w:right="739" w:bottom="1634" w:left="1282" w:header="0" w:footer="3" w:gutter="0"/>
          <w:cols w:space="720"/>
          <w:noEndnote/>
          <w:docGrid w:linePitch="360"/>
        </w:sectPr>
      </w:pPr>
      <w:r>
        <w:t xml:space="preserve">a. Vyúčtování placených služeb za vstupní konzultaci, předoperační vyšetření, kontrolní vyšetření po provedeném zákroku, laboratorní nebo hospitalizační výkony a za úhradu spotřebovaných léčiv a materiálu je součástí </w:t>
      </w:r>
      <w:r>
        <w:t>příjmů nemocnice a odborný lékař se na těchto příjmech nepodílí.</w:t>
      </w:r>
    </w:p>
    <w:p w:rsidR="0029179F" w:rsidRDefault="005F74BF">
      <w:pPr>
        <w:pStyle w:val="Bodytext20"/>
        <w:numPr>
          <w:ilvl w:val="0"/>
          <w:numId w:val="11"/>
        </w:numPr>
        <w:shd w:val="clear" w:color="auto" w:fill="auto"/>
        <w:tabs>
          <w:tab w:val="left" w:pos="362"/>
        </w:tabs>
        <w:spacing w:line="230" w:lineRule="exact"/>
        <w:ind w:left="420" w:hanging="420"/>
        <w:jc w:val="both"/>
      </w:pPr>
      <w:r>
        <w:lastRenderedPageBreak/>
        <w:pict>
          <v:shape id="_x0000_s1036" type="#_x0000_t202" style="position:absolute;left:0;text-align:left;margin-left:304.75pt;margin-top:-41.7pt;width:41.75pt;height:13.05pt;z-index:-125829372;mso-wrap-distance-left:5pt;mso-wrap-distance-right:147.4pt;mso-position-horizontal-relative:margin" filled="f" stroked="f">
            <v:textbox style="mso-fit-shape-to-text:t" inset="0,0,0,0">
              <w:txbxContent>
                <w:p w:rsidR="0029179F" w:rsidRDefault="005F74BF">
                  <w:pPr>
                    <w:pStyle w:val="Bodytext20"/>
                    <w:shd w:val="clear" w:color="auto" w:fill="auto"/>
                    <w:spacing w:line="200" w:lineRule="exact"/>
                    <w:ind w:firstLine="0"/>
                  </w:pPr>
                  <w:r>
                    <w:rPr>
                      <w:rStyle w:val="Bodytext2Exact"/>
                    </w:rPr>
                    <w:t>Reg. číslo</w:t>
                  </w:r>
                </w:p>
              </w:txbxContent>
            </v:textbox>
            <w10:wrap type="topAndBottom" anchorx="margin"/>
          </v:shape>
        </w:pict>
      </w:r>
      <w:r>
        <w:rPr>
          <w:rStyle w:val="Bodytext21"/>
        </w:rPr>
        <w:t>Finanční vyrovnání za užívání prostor nemocnice:</w:t>
      </w:r>
    </w:p>
    <w:p w:rsidR="0029179F" w:rsidRDefault="005F74BF">
      <w:pPr>
        <w:pStyle w:val="Bodytext20"/>
        <w:shd w:val="clear" w:color="auto" w:fill="auto"/>
        <w:spacing w:after="472" w:line="230" w:lineRule="exact"/>
        <w:ind w:left="820" w:right="760" w:hanging="400"/>
      </w:pPr>
      <w:r>
        <w:t>a. Prostory operačního sálu, instrumentárium a běžný spotřební materiál potřebný k provedení operačního výkonu poskytuje nemocni</w:t>
      </w:r>
      <w:r>
        <w:t>ce na základě této smlouvy v rámci podílu nemocnice na tržbě za operační výkon (dle bodu 6. c) této smlouvy</w:t>
      </w:r>
    </w:p>
    <w:p w:rsidR="0029179F" w:rsidRDefault="005F74BF">
      <w:pPr>
        <w:pStyle w:val="Heading30"/>
        <w:keepNext/>
        <w:keepLines/>
        <w:numPr>
          <w:ilvl w:val="0"/>
          <w:numId w:val="1"/>
        </w:numPr>
        <w:shd w:val="clear" w:color="auto" w:fill="auto"/>
        <w:tabs>
          <w:tab w:val="left" w:pos="4044"/>
        </w:tabs>
        <w:spacing w:after="92" w:line="240" w:lineRule="exact"/>
        <w:ind w:left="3320"/>
      </w:pPr>
      <w:bookmarkStart w:id="7" w:name="bookmark6"/>
      <w:r>
        <w:t>Ostatní ujednání</w:t>
      </w:r>
      <w:bookmarkEnd w:id="7"/>
    </w:p>
    <w:p w:rsidR="0029179F" w:rsidRDefault="005F74BF">
      <w:pPr>
        <w:pStyle w:val="Bodytext20"/>
        <w:numPr>
          <w:ilvl w:val="0"/>
          <w:numId w:val="13"/>
        </w:numPr>
        <w:shd w:val="clear" w:color="auto" w:fill="auto"/>
        <w:tabs>
          <w:tab w:val="left" w:pos="362"/>
        </w:tabs>
        <w:spacing w:after="180" w:line="230" w:lineRule="exact"/>
        <w:ind w:left="420" w:right="720" w:hanging="420"/>
        <w:jc w:val="both"/>
      </w:pPr>
      <w:r>
        <w:t xml:space="preserve">Odborný lékař je povinen uzavřít a předložit smluvní pojištění podnikatele pro případ škody vzniklé na zdraví v důsledku provádění </w:t>
      </w:r>
      <w:r>
        <w:t>výkonů v oboru plastické chirurgie. Smluvní pojištění je povinnou přílohou této smlouvy.</w:t>
      </w:r>
    </w:p>
    <w:p w:rsidR="0029179F" w:rsidRDefault="005F74BF">
      <w:pPr>
        <w:pStyle w:val="Bodytext20"/>
        <w:numPr>
          <w:ilvl w:val="0"/>
          <w:numId w:val="13"/>
        </w:numPr>
        <w:shd w:val="clear" w:color="auto" w:fill="auto"/>
        <w:tabs>
          <w:tab w:val="left" w:pos="362"/>
        </w:tabs>
        <w:spacing w:after="180" w:line="230" w:lineRule="exact"/>
        <w:ind w:left="420" w:right="720" w:hanging="420"/>
      </w:pPr>
      <w:r>
        <w:t xml:space="preserve">Odborný lékař nese plnou odpovědnost za případnou náhradu škody za újmu na zdraví způsobenou klientovi při provádění operačního výkonu nebo v přímé souvislosti s ním, </w:t>
      </w:r>
      <w:r>
        <w:t>byla-li způsobena nedbalostí, protiprávním jednáním či opomenutím či porušením povinnosti zákonem stanovené.</w:t>
      </w:r>
    </w:p>
    <w:p w:rsidR="0029179F" w:rsidRDefault="005F74BF">
      <w:pPr>
        <w:pStyle w:val="Bodytext20"/>
        <w:numPr>
          <w:ilvl w:val="0"/>
          <w:numId w:val="13"/>
        </w:numPr>
        <w:shd w:val="clear" w:color="auto" w:fill="auto"/>
        <w:tabs>
          <w:tab w:val="left" w:pos="362"/>
        </w:tabs>
        <w:spacing w:after="180" w:line="230" w:lineRule="exact"/>
        <w:ind w:left="420" w:right="720" w:hanging="420"/>
      </w:pPr>
      <w:r>
        <w:t>Odborný lékař je povinen bezodkladně sdělit nemocnici jakoukoliv mimořádnou událost, jakož i nežádoucí účinek, ke kterému dojde v průběhu provádění</w:t>
      </w:r>
      <w:r>
        <w:t xml:space="preserve"> operačního výkonu estetické plastické chirurgie. Smluvní strany se dohodly, že se budou informovat o veškerých okolnostech, o kterých je možné se domnívat, že by mohly vést ke vzniku nároku nebo řízení ve vztahu k nemocnici a kterých si jsou přímo vědomi.</w:t>
      </w:r>
    </w:p>
    <w:p w:rsidR="0029179F" w:rsidRDefault="005F74BF">
      <w:pPr>
        <w:pStyle w:val="Bodytext20"/>
        <w:numPr>
          <w:ilvl w:val="0"/>
          <w:numId w:val="13"/>
        </w:numPr>
        <w:shd w:val="clear" w:color="auto" w:fill="auto"/>
        <w:tabs>
          <w:tab w:val="left" w:pos="362"/>
        </w:tabs>
        <w:spacing w:after="174" w:line="230" w:lineRule="exact"/>
        <w:ind w:left="420" w:right="720" w:hanging="420"/>
      </w:pPr>
      <w:r>
        <w:t>Veškeré informace, které se týkají klientů při poskytování výkonů estetické plastické chirurgie, jsou považovány za důvěrné informace a obě strany se zavazují, že je nezpřístupní třetí osobě. Povinnost zachovávat mlčenlivost o skutečnostech, o nichž se zd</w:t>
      </w:r>
      <w:r>
        <w:t>ravotničtí pracovníci dovědí v souvislosti s výkonem svého povolání, vyplývá současně se zákona č. 372/2011.</w:t>
      </w:r>
    </w:p>
    <w:p w:rsidR="0029179F" w:rsidRDefault="005F74BF">
      <w:pPr>
        <w:pStyle w:val="Bodytext20"/>
        <w:numPr>
          <w:ilvl w:val="0"/>
          <w:numId w:val="13"/>
        </w:numPr>
        <w:shd w:val="clear" w:color="auto" w:fill="auto"/>
        <w:tabs>
          <w:tab w:val="left" w:pos="362"/>
        </w:tabs>
        <w:spacing w:after="186" w:line="238" w:lineRule="exact"/>
        <w:ind w:left="420" w:right="720" w:hanging="420"/>
      </w:pPr>
      <w:r>
        <w:t>Smluvní strany se dohodly, že právní vztahy a poměry vzniklé z této smlouvy se řídí platnými zákony a předpisy ČR.</w:t>
      </w:r>
    </w:p>
    <w:p w:rsidR="0029179F" w:rsidRDefault="005F74BF">
      <w:pPr>
        <w:pStyle w:val="Bodytext20"/>
        <w:numPr>
          <w:ilvl w:val="0"/>
          <w:numId w:val="13"/>
        </w:numPr>
        <w:shd w:val="clear" w:color="auto" w:fill="auto"/>
        <w:tabs>
          <w:tab w:val="left" w:pos="362"/>
        </w:tabs>
        <w:spacing w:after="180" w:line="230" w:lineRule="exact"/>
        <w:ind w:left="420" w:right="720" w:hanging="420"/>
      </w:pPr>
      <w:r>
        <w:t>Smluvní strany se zavazují si vz</w:t>
      </w:r>
      <w:r>
        <w:t>ájemně poskytnout součinnost a rozdílnost názorů na postup a způsob prací řešit jednáním obvyklým u smluvních stran.</w:t>
      </w:r>
    </w:p>
    <w:p w:rsidR="0029179F" w:rsidRDefault="005F74BF">
      <w:pPr>
        <w:pStyle w:val="Bodytext20"/>
        <w:numPr>
          <w:ilvl w:val="0"/>
          <w:numId w:val="13"/>
        </w:numPr>
        <w:shd w:val="clear" w:color="auto" w:fill="auto"/>
        <w:tabs>
          <w:tab w:val="left" w:pos="362"/>
        </w:tabs>
        <w:spacing w:after="214" w:line="230" w:lineRule="exact"/>
        <w:ind w:left="420" w:right="720" w:hanging="420"/>
      </w:pPr>
      <w:r>
        <w:t>Smluvní strany se dále dohodly, že v případě nedodržení náležitostí této smlouvy, ze kterých vyplyne některé ze smluvních stran finanční új</w:t>
      </w:r>
      <w:r>
        <w:t>ma, že tuto újmu po projednání doložených podkladů, vyrovnají v následujícím měsíci. Porušení podmínek stanovených v této smlouvě, je bráno za vážné porušení této smlouvy a může vést k okamžitému ukončení její platnosti.</w:t>
      </w:r>
    </w:p>
    <w:p w:rsidR="0029179F" w:rsidRDefault="005F74BF">
      <w:pPr>
        <w:pStyle w:val="Heading30"/>
        <w:keepNext/>
        <w:keepLines/>
        <w:numPr>
          <w:ilvl w:val="0"/>
          <w:numId w:val="1"/>
        </w:numPr>
        <w:shd w:val="clear" w:color="auto" w:fill="auto"/>
        <w:tabs>
          <w:tab w:val="left" w:pos="3836"/>
        </w:tabs>
        <w:spacing w:after="0" w:line="263" w:lineRule="exact"/>
        <w:ind w:left="3120"/>
      </w:pPr>
      <w:bookmarkStart w:id="8" w:name="bookmark7"/>
      <w:r>
        <w:t>Závěrečná ujednání</w:t>
      </w:r>
      <w:bookmarkEnd w:id="8"/>
    </w:p>
    <w:p w:rsidR="0029179F" w:rsidRDefault="005F74BF">
      <w:pPr>
        <w:pStyle w:val="Bodytext20"/>
        <w:numPr>
          <w:ilvl w:val="0"/>
          <w:numId w:val="14"/>
        </w:numPr>
        <w:shd w:val="clear" w:color="auto" w:fill="auto"/>
        <w:tabs>
          <w:tab w:val="left" w:pos="362"/>
        </w:tabs>
        <w:spacing w:after="203" w:line="263" w:lineRule="exact"/>
        <w:ind w:left="420" w:hanging="420"/>
      </w:pPr>
      <w:r>
        <w:t xml:space="preserve">Tato smlouva je </w:t>
      </w:r>
      <w:r>
        <w:t>platná od 1. 2. 2019 a je uzavřena na dobu určitou, a to na 12 měsíců ode dne nabytí účinnosti. Výpovědní lhůta činí 30 dnů a počíná běžet ode dne doručení výpovědi druhé smluvní straně.</w:t>
      </w:r>
    </w:p>
    <w:p w:rsidR="0029179F" w:rsidRDefault="005F74BF">
      <w:pPr>
        <w:pStyle w:val="Bodytext20"/>
        <w:numPr>
          <w:ilvl w:val="0"/>
          <w:numId w:val="14"/>
        </w:numPr>
        <w:shd w:val="clear" w:color="auto" w:fill="auto"/>
        <w:tabs>
          <w:tab w:val="left" w:pos="362"/>
        </w:tabs>
        <w:spacing w:after="183" w:line="234" w:lineRule="exact"/>
        <w:ind w:left="420" w:hanging="420"/>
      </w:pPr>
      <w:r>
        <w:t>Vzájemná práva a povinnosti smluvních stran výslovně neupravená touto</w:t>
      </w:r>
      <w:r>
        <w:t xml:space="preserve"> smlouvou se řídí příslušnými ustanoveními občanského zákoníku.</w:t>
      </w:r>
    </w:p>
    <w:p w:rsidR="0029179F" w:rsidRDefault="005F74BF">
      <w:pPr>
        <w:pStyle w:val="Bodytext20"/>
        <w:numPr>
          <w:ilvl w:val="0"/>
          <w:numId w:val="14"/>
        </w:numPr>
        <w:shd w:val="clear" w:color="auto" w:fill="auto"/>
        <w:tabs>
          <w:tab w:val="left" w:pos="362"/>
        </w:tabs>
        <w:spacing w:after="180" w:line="230" w:lineRule="exact"/>
        <w:ind w:left="420" w:right="720" w:hanging="420"/>
      </w:pPr>
      <w:r>
        <w:t>Pro případ doručování listin souvisejících s touto smlouvou (faktura, výpověď apod.) platí, že budou zasílány na adresu smluvní strany uvedenou v této smlouvě. V pochybnostech platí, že listin</w:t>
      </w:r>
      <w:r>
        <w:t>a byla doručena třetí pracovní den ode dne jejího odeslání doporučeným dopisem na adresu druhé smluvní strany uvedenou v této smlouvě.</w:t>
      </w:r>
    </w:p>
    <w:p w:rsidR="0029179F" w:rsidRDefault="005F74BF">
      <w:pPr>
        <w:pStyle w:val="Bodytext20"/>
        <w:numPr>
          <w:ilvl w:val="0"/>
          <w:numId w:val="14"/>
        </w:numPr>
        <w:shd w:val="clear" w:color="auto" w:fill="auto"/>
        <w:spacing w:after="204" w:line="230" w:lineRule="exact"/>
        <w:ind w:left="420" w:right="720" w:hanging="420"/>
      </w:pPr>
      <w:r>
        <w:t xml:space="preserve"> Smluvní strany prohlašují, že údaje uvedené v této smlouvě jako např. identifikační čísla, čísla účtů, označení peněžníc</w:t>
      </w:r>
      <w:r>
        <w:t>h ústavů aj. jsou pravdivé. Smluvní strany se zavazují neprodleně informovat druhou smluvní stranu o změně těchto údajů.</w:t>
      </w:r>
    </w:p>
    <w:p w:rsidR="0029179F" w:rsidRDefault="005F74BF">
      <w:pPr>
        <w:pStyle w:val="Bodytext20"/>
        <w:numPr>
          <w:ilvl w:val="0"/>
          <w:numId w:val="14"/>
        </w:numPr>
        <w:shd w:val="clear" w:color="auto" w:fill="auto"/>
        <w:tabs>
          <w:tab w:val="left" w:pos="362"/>
        </w:tabs>
        <w:spacing w:after="188" w:line="200" w:lineRule="exact"/>
        <w:ind w:left="420" w:hanging="420"/>
        <w:jc w:val="both"/>
      </w:pPr>
      <w:r>
        <w:t>Veškeré změny a doplňky této smlouvy včetně příloh musí mít písemnou formu.</w:t>
      </w:r>
    </w:p>
    <w:p w:rsidR="0029179F" w:rsidRDefault="005F74BF">
      <w:pPr>
        <w:pStyle w:val="Bodytext20"/>
        <w:numPr>
          <w:ilvl w:val="0"/>
          <w:numId w:val="14"/>
        </w:numPr>
        <w:shd w:val="clear" w:color="auto" w:fill="auto"/>
        <w:tabs>
          <w:tab w:val="left" w:pos="362"/>
        </w:tabs>
        <w:spacing w:after="164" w:line="200" w:lineRule="exact"/>
        <w:ind w:left="420" w:hanging="420"/>
        <w:jc w:val="both"/>
      </w:pPr>
      <w:r>
        <w:t xml:space="preserve">Tato smlouvaje sepsána ve dvou vyhotoveních, z nichž každá </w:t>
      </w:r>
      <w:r>
        <w:t>smluvní strana obdrží jedno.</w:t>
      </w:r>
    </w:p>
    <w:p w:rsidR="0029179F" w:rsidRDefault="005F74BF">
      <w:pPr>
        <w:pStyle w:val="Bodytext20"/>
        <w:numPr>
          <w:ilvl w:val="0"/>
          <w:numId w:val="14"/>
        </w:numPr>
        <w:shd w:val="clear" w:color="auto" w:fill="auto"/>
        <w:tabs>
          <w:tab w:val="left" w:pos="362"/>
        </w:tabs>
        <w:spacing w:line="230" w:lineRule="exact"/>
        <w:ind w:left="420" w:right="720" w:hanging="420"/>
      </w:pPr>
      <w:r>
        <w:t>Obě smluvní strany shodně prohlašují, že smlouvu přečetly, s jejím obsahem souhlasí, potvrzují, že nebyla sepsána v tísni či za nápadně nevýhodných podmínek, což stvrzují svými podpisy.</w:t>
      </w:r>
      <w:r>
        <w:br w:type="page"/>
      </w:r>
    </w:p>
    <w:p w:rsidR="0029179F" w:rsidRDefault="005F74BF">
      <w:pPr>
        <w:pStyle w:val="Bodytext20"/>
        <w:shd w:val="clear" w:color="auto" w:fill="auto"/>
        <w:spacing w:line="200" w:lineRule="exact"/>
        <w:ind w:left="160" w:firstLine="0"/>
        <w:sectPr w:rsidR="0029179F">
          <w:headerReference w:type="even" r:id="rId12"/>
          <w:headerReference w:type="default" r:id="rId13"/>
          <w:footerReference w:type="default" r:id="rId14"/>
          <w:headerReference w:type="first" r:id="rId15"/>
          <w:footerReference w:type="first" r:id="rId16"/>
          <w:pgSz w:w="11900" w:h="16840"/>
          <w:pgMar w:top="1467" w:right="739" w:bottom="1634" w:left="1282" w:header="0" w:footer="3" w:gutter="0"/>
          <w:cols w:space="720"/>
          <w:noEndnote/>
          <w:titlePg/>
          <w:docGrid w:linePitch="360"/>
        </w:sectPr>
      </w:pPr>
      <w:r>
        <w:lastRenderedPageBreak/>
        <w:t>V Třinci dne</w:t>
      </w:r>
    </w:p>
    <w:p w:rsidR="0029179F" w:rsidRDefault="005F74BF">
      <w:pPr>
        <w:rPr>
          <w:sz w:val="2"/>
          <w:szCs w:val="2"/>
        </w:rPr>
      </w:pPr>
      <w:r>
        <w:pict>
          <v:shape id="_x0000_s1041" type="#_x0000_t202" style="position:absolute;margin-left:250.6pt;margin-top:0;width:241pt;height:60.65pt;z-index:-125829370;mso-wrap-distance-left:5pt;mso-wrap-distance-right:5pt;mso-position-horizontal-relative:margin" wrapcoords="3110 0 7950 0 7950 2799 21600 4707 21600 21600 0 21600 0 4707 3110 2799 3110 0" filled="f" stroked="f">
            <v:textbox style="mso-fit-shape-to-text:t" inset="0,0,0,0">
              <w:txbxContent>
                <w:p w:rsidR="0029179F" w:rsidRDefault="005F74BF">
                  <w:pPr>
                    <w:pStyle w:val="Picturecaption"/>
                    <w:shd w:val="clear" w:color="auto" w:fill="auto"/>
                    <w:spacing w:line="200" w:lineRule="exact"/>
                  </w:pPr>
                  <w:r>
                    <w:t>V Třinci dne</w:t>
                  </w:r>
                </w:p>
                <w:p w:rsidR="0029179F" w:rsidRDefault="0029179F">
                  <w:pPr>
                    <w:jc w:val="center"/>
                    <w:rPr>
                      <w:sz w:val="2"/>
                      <w:szCs w:val="2"/>
                    </w:rPr>
                  </w:pPr>
                </w:p>
              </w:txbxContent>
            </v:textbox>
            <w10:wrap type="topAndBottom" anchorx="margin"/>
          </v:shape>
        </w:pict>
      </w:r>
      <w:r>
        <w:pict>
          <v:shape id="_x0000_s1043" type="#_x0000_t202" style="position:absolute;margin-left:216.25pt;margin-top:104.75pt;width:86.05pt;height:33.1pt;z-index:-125829369;mso-wrap-distance-left:51.5pt;mso-wrap-distance-right:8.65pt;mso-position-horizontal-relative:margin" filled="f" stroked="f">
            <v:textbox style="mso-fit-shape-to-text:t" inset="0,0,0,0">
              <w:txbxContent>
                <w:p w:rsidR="0029179F" w:rsidRDefault="005F74BF">
                  <w:pPr>
                    <w:pStyle w:val="Bodytext10"/>
                    <w:shd w:val="clear" w:color="auto" w:fill="auto"/>
                    <w:spacing w:line="210" w:lineRule="exact"/>
                  </w:pPr>
                  <w:r>
                    <w:rPr>
                      <w:vertAlign w:val="superscript"/>
                    </w:rPr>
                    <w:t>ln</w:t>
                  </w:r>
                  <w:r>
                    <w:t>o</w:t>
                  </w:r>
                  <w:r>
                    <w:rPr>
                      <w:vertAlign w:val="superscript"/>
                    </w:rPr>
                    <w:t>e</w:t>
                  </w:r>
                  <w:r>
                    <w:t>&amp;</w:t>
                  </w:r>
                  <w:r>
                    <w:rPr>
                      <w:vertAlign w:val="superscript"/>
                    </w:rPr>
                    <w:t>n</w:t>
                  </w:r>
                  <w:r>
                    <w:t>’</w:t>
                  </w:r>
                  <w:r>
                    <w:rPr>
                      <w:vertAlign w:val="superscript"/>
                    </w:rPr>
                    <w:t>n</w:t>
                  </w:r>
                  <w:r>
                    <w:t>°sti</w:t>
                  </w:r>
                  <w:r>
                    <w:rPr>
                      <w:vertAlign w:val="subscript"/>
                    </w:rPr>
                    <w:t>?</w:t>
                  </w:r>
                  <w:r>
                    <w:t>,</w:t>
                  </w:r>
                </w:p>
                <w:p w:rsidR="0029179F" w:rsidRDefault="005F74BF">
                  <w:pPr>
                    <w:pStyle w:val="Bodytext11"/>
                    <w:shd w:val="clear" w:color="auto" w:fill="auto"/>
                    <w:spacing w:line="240" w:lineRule="exact"/>
                    <w:ind w:left="300"/>
                  </w:pPr>
                  <w:r>
                    <w:rPr>
                      <w:rStyle w:val="Bodytext11SmallCapsExact"/>
                      <w:b/>
                      <w:bCs/>
                      <w:i/>
                      <w:iCs/>
                    </w:rPr>
                    <w:t>**+*bČF**</w:t>
                  </w:r>
                </w:p>
              </w:txbxContent>
            </v:textbox>
            <w10:wrap type="square" anchorx="margin"/>
          </v:shape>
        </w:pict>
      </w:r>
    </w:p>
    <w:p w:rsidR="0029179F" w:rsidRDefault="005F74BF">
      <w:pPr>
        <w:pStyle w:val="Bodytext50"/>
        <w:shd w:val="clear" w:color="auto" w:fill="auto"/>
        <w:spacing w:line="190" w:lineRule="exact"/>
        <w:ind w:right="60"/>
      </w:pPr>
      <w:r>
        <w:t>MUDr. Martin BHZUCHANSKI</w:t>
      </w:r>
    </w:p>
    <w:p w:rsidR="0029179F" w:rsidRDefault="005F74BF">
      <w:pPr>
        <w:pStyle w:val="Bodytext60"/>
        <w:shd w:val="clear" w:color="auto" w:fill="auto"/>
        <w:ind w:right="60"/>
      </w:pPr>
      <w:r>
        <w:rPr>
          <w:rStyle w:val="Bodytext675ptItalic"/>
        </w:rPr>
        <w:t>plastický chirurg</w:t>
      </w:r>
      <w:r>
        <w:rPr>
          <w:rStyle w:val="Bodytext675ptItalic"/>
        </w:rPr>
        <w:br/>
      </w:r>
      <w:r>
        <w:t>Nemocnice Třinec, Kaštanová 268</w:t>
      </w:r>
      <w:r>
        <w:br/>
        <w:t>739 61 TŘINEC</w:t>
      </w:r>
    </w:p>
    <w:p w:rsidR="0029179F" w:rsidRDefault="005F74BF">
      <w:pPr>
        <w:pStyle w:val="Bodytext70"/>
        <w:shd w:val="clear" w:color="auto" w:fill="auto"/>
        <w:ind w:right="60"/>
      </w:pPr>
      <w:r>
        <w:t>Tel.: 558 309 234, mobil: +420 603 451 627</w:t>
      </w:r>
      <w:r>
        <w:br/>
      </w:r>
      <w:r>
        <w:rPr>
          <w:rStyle w:val="Bodytext7Arial"/>
        </w:rPr>
        <w:t>IČO: 70912041</w:t>
      </w:r>
    </w:p>
    <w:p w:rsidR="0029179F" w:rsidRDefault="005F74BF">
      <w:pPr>
        <w:pStyle w:val="Bodytext80"/>
        <w:shd w:val="clear" w:color="auto" w:fill="auto"/>
        <w:spacing w:line="160" w:lineRule="exact"/>
      </w:pPr>
      <w:r>
        <w:br w:type="column"/>
      </w:r>
      <w:r>
        <w:t>^Q53424^</w:t>
      </w:r>
      <w:r>
        <w:rPr>
          <w:vertAlign w:val="superscript"/>
        </w:rPr>
        <w:t>58</w:t>
      </w:r>
      <w:r>
        <w:t xml:space="preserve">J*°9 102 </w:t>
      </w:r>
      <w:r>
        <w:rPr>
          <w:vertAlign w:val="superscript"/>
        </w:rPr>
        <w:t>3</w:t>
      </w:r>
      <w:r>
        <w:t xml:space="preserve">° </w:t>
      </w:r>
      <w:r>
        <w:rPr>
          <w:vertAlign w:val="superscript"/>
        </w:rPr>
        <w:t>61 ninec</w:t>
      </w:r>
      <w:r>
        <w:t>i</w:t>
      </w:r>
    </w:p>
    <w:p w:rsidR="0029179F" w:rsidRDefault="005F74BF">
      <w:pPr>
        <w:pStyle w:val="Bodytext90"/>
        <w:shd w:val="clear" w:color="auto" w:fill="auto"/>
        <w:spacing w:line="200" w:lineRule="exact"/>
        <w:ind w:right="160"/>
        <w:sectPr w:rsidR="0029179F">
          <w:type w:val="continuous"/>
          <w:pgSz w:w="11900" w:h="16840"/>
          <w:pgMar w:top="1512" w:right="1576" w:bottom="1512" w:left="1346" w:header="0" w:footer="3" w:gutter="0"/>
          <w:cols w:num="2" w:space="720" w:equalWidth="0">
            <w:col w:w="2912" w:space="3474"/>
            <w:col w:w="2592"/>
          </w:cols>
          <w:noEndnote/>
          <w:docGrid w:linePitch="360"/>
        </w:sectPr>
      </w:pPr>
      <w:r>
        <w:t>~~-~</w:t>
      </w:r>
      <w:r>
        <w:rPr>
          <w:vertAlign w:val="superscript"/>
        </w:rPr>
        <w:t>M</w:t>
      </w:r>
      <w:r>
        <w:t>&amp;-£žQQ534242</w:t>
      </w:r>
    </w:p>
    <w:p w:rsidR="0029179F" w:rsidRDefault="0029179F">
      <w:pPr>
        <w:sectPr w:rsidR="0029179F">
          <w:pgSz w:w="11900" w:h="16840"/>
          <w:pgMar w:top="3507" w:right="5421" w:bottom="12561" w:left="6188" w:header="0" w:footer="3" w:gutter="0"/>
          <w:cols w:space="720"/>
          <w:noEndnote/>
          <w:docGrid w:linePitch="360"/>
        </w:sectPr>
      </w:pPr>
    </w:p>
    <w:p w:rsidR="0029179F" w:rsidRDefault="0029179F"/>
    <w:p w:rsidR="0029179F" w:rsidRDefault="005F74BF">
      <w:r>
        <w:pict>
          <v:shape id="_x0000_s1044" type="#_x0000_t202" style="position:absolute;margin-left:36.9pt;margin-top:9.65pt;width:6.5pt;height:18.1pt;z-index:-125829368;mso-wrap-distance-left:18.35pt;mso-wrap-distance-right:5pt;mso-position-horizontal-relative:margin;mso-position-vertical-relative:margin" filled="f" stroked="f">
            <v:textbox style="mso-fit-shape-to-text:t" inset="0,0,0,0">
              <w:txbxContent>
                <w:p w:rsidR="0029179F" w:rsidRDefault="0029179F"/>
              </w:txbxContent>
            </v:textbox>
            <w10:wrap type="topAndBottom" anchorx="margin" anchory="margin"/>
          </v:shape>
        </w:pict>
      </w:r>
    </w:p>
    <w:sectPr w:rsidR="0029179F">
      <w:type w:val="continuous"/>
      <w:pgSz w:w="11900" w:h="16840"/>
      <w:pgMar w:top="3507" w:right="6494" w:bottom="3507" w:left="50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F74BF">
      <w:r>
        <w:separator/>
      </w:r>
    </w:p>
  </w:endnote>
  <w:endnote w:type="continuationSeparator" w:id="0">
    <w:p w:rsidR="00000000" w:rsidRDefault="005F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5F74BF">
    <w:pPr>
      <w:rPr>
        <w:sz w:val="2"/>
        <w:szCs w:val="2"/>
      </w:rPr>
    </w:pPr>
    <w:r>
      <w:pict>
        <v:shapetype id="_x0000_t202" coordsize="21600,21600" o:spt="202" path="m,l,21600r21600,l21600,xe">
          <v:stroke joinstyle="miter"/>
          <v:path gradientshapeok="t" o:connecttype="rect"/>
        </v:shapetype>
        <v:shape id="_x0000_s2054" type="#_x0000_t202" style="position:absolute;margin-left:452pt;margin-top:800.7pt;width:76.85pt;height:9pt;z-index:-188744062;mso-wrap-style:none;mso-wrap-distance-left:5pt;mso-wrap-distance-right:5pt;mso-position-horizontal-relative:page;mso-position-vertical-relative:page" wrapcoords="0 0" filled="f" stroked="f">
          <v:textbox style="mso-fit-shape-to-text:t" inset="0,0,0,0">
            <w:txbxContent>
              <w:p w:rsidR="0029179F" w:rsidRDefault="005F74BF">
                <w:pPr>
                  <w:pStyle w:val="Headerorfooter0"/>
                  <w:shd w:val="clear" w:color="auto" w:fill="auto"/>
                  <w:spacing w:line="240" w:lineRule="auto"/>
                </w:pPr>
                <w:r>
                  <w:rPr>
                    <w:rStyle w:val="Headerorfooter1"/>
                  </w:rPr>
                  <w:t xml:space="preserve">Strana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3</w:t>
                </w:r>
                <w:r>
                  <w:rPr>
                    <w:rStyle w:val="Headerorfooter1"/>
                  </w:rPr>
                  <w:fldChar w:fldCharType="end"/>
                </w:r>
                <w:r>
                  <w:rPr>
                    <w:rStyle w:val="Headerorfooter1"/>
                  </w:rPr>
                  <w:t xml:space="preserve"> (celkem 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5F74BF">
    <w:pPr>
      <w:rPr>
        <w:sz w:val="2"/>
        <w:szCs w:val="2"/>
      </w:rPr>
    </w:pPr>
    <w:r>
      <w:pict>
        <v:shapetype id="_x0000_t202" coordsize="21600,21600" o:spt="202" path="m,l,21600r21600,l21600,xe">
          <v:stroke joinstyle="miter"/>
          <v:path gradientshapeok="t" o:connecttype="rect"/>
        </v:shapetype>
        <v:shape id="_x0000_s2052" type="#_x0000_t202" style="position:absolute;margin-left:443.85pt;margin-top:801.65pt;width:77.2pt;height:9pt;z-index:-188744060;mso-wrap-style:none;mso-wrap-distance-left:5pt;mso-wrap-distance-right:5pt;mso-position-horizontal-relative:page;mso-position-vertical-relative:page" wrapcoords="0 0" filled="f" stroked="f">
          <v:textbox style="mso-fit-shape-to-text:t" inset="0,0,0,0">
            <w:txbxContent>
              <w:p w:rsidR="0029179F" w:rsidRDefault="005F74BF">
                <w:pPr>
                  <w:pStyle w:val="Headerorfooter0"/>
                  <w:shd w:val="clear" w:color="auto" w:fill="auto"/>
                  <w:spacing w:line="240" w:lineRule="auto"/>
                </w:pPr>
                <w:r>
                  <w:rPr>
                    <w:rStyle w:val="Headerorfooter1"/>
                  </w:rPr>
                  <w:t xml:space="preserve">Strana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w:t>
                </w:r>
                <w:r>
                  <w:rPr>
                    <w:rStyle w:val="Headerorfooter1"/>
                  </w:rPr>
                  <w:fldChar w:fldCharType="end"/>
                </w:r>
                <w:r>
                  <w:rPr>
                    <w:rStyle w:val="Headerorfooter1"/>
                  </w:rPr>
                  <w:t xml:space="preserve"> (celkem 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5F74BF">
    <w:pPr>
      <w:rPr>
        <w:sz w:val="2"/>
        <w:szCs w:val="2"/>
      </w:rPr>
    </w:pPr>
    <w:r>
      <w:pict>
        <v:shapetype id="_x0000_t202" coordsize="21600,21600" o:spt="202" path="m,l,21600r21600,l21600,xe">
          <v:stroke joinstyle="miter"/>
          <v:path gradientshapeok="t" o:connecttype="rect"/>
        </v:shapetype>
        <v:shape id="_x0000_s2050" type="#_x0000_t202" style="position:absolute;margin-left:452pt;margin-top:800.7pt;width:76.85pt;height:9pt;z-index:-188744058;mso-wrap-style:none;mso-wrap-distance-left:5pt;mso-wrap-distance-right:5pt;mso-position-horizontal-relative:page;mso-position-vertical-relative:page" wrapcoords="0 0" filled="f" stroked="f">
          <v:textbox style="mso-fit-shape-to-text:t" inset="0,0,0,0">
            <w:txbxContent>
              <w:p w:rsidR="0029179F" w:rsidRDefault="005F74BF">
                <w:pPr>
                  <w:pStyle w:val="Headerorfooter0"/>
                  <w:shd w:val="clear" w:color="auto" w:fill="auto"/>
                  <w:spacing w:line="240" w:lineRule="auto"/>
                </w:pPr>
                <w:r>
                  <w:rPr>
                    <w:rStyle w:val="Headerorfooter1"/>
                  </w:rPr>
                  <w:t xml:space="preserve">Strana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5</w:t>
                </w:r>
                <w:r>
                  <w:rPr>
                    <w:rStyle w:val="Headerorfooter1"/>
                  </w:rPr>
                  <w:fldChar w:fldCharType="end"/>
                </w:r>
                <w:r>
                  <w:rPr>
                    <w:rStyle w:val="Headerorfooter1"/>
                  </w:rPr>
                  <w:t xml:space="preserve"> (celkem 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5F74BF">
    <w:pPr>
      <w:rPr>
        <w:sz w:val="2"/>
        <w:szCs w:val="2"/>
      </w:rPr>
    </w:pPr>
    <w:r>
      <w:pict>
        <v:shapetype id="_x0000_t202" coordsize="21600,21600" o:spt="202" path="m,l,21600r21600,l21600,xe">
          <v:stroke joinstyle="miter"/>
          <v:path gradientshapeok="t" o:connecttype="rect"/>
        </v:shapetype>
        <v:shape id="_x0000_s2049" type="#_x0000_t202" style="position:absolute;margin-left:441.95pt;margin-top:799.95pt;width:76.7pt;height:9pt;z-index:-188744057;mso-wrap-style:none;mso-wrap-distance-left:5pt;mso-wrap-distance-right:5pt;mso-position-horizontal-relative:page;mso-position-vertical-relative:page" wrapcoords="0 0" filled="f" stroked="f">
          <v:textbox style="mso-fit-shape-to-text:t" inset="0,0,0,0">
            <w:txbxContent>
              <w:p w:rsidR="0029179F" w:rsidRDefault="005F74BF">
                <w:pPr>
                  <w:pStyle w:val="Headerorfooter0"/>
                  <w:shd w:val="clear" w:color="auto" w:fill="auto"/>
                  <w:spacing w:line="240" w:lineRule="auto"/>
                </w:pPr>
                <w:r>
                  <w:rPr>
                    <w:rStyle w:val="Headerorfooter1"/>
                  </w:rPr>
                  <w:t xml:space="preserve">Strana </w:t>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4</w:t>
                </w:r>
                <w:r>
                  <w:rPr>
                    <w:rStyle w:val="Headerorfooter1"/>
                  </w:rPr>
                  <w:fldChar w:fldCharType="end"/>
                </w:r>
                <w:r>
                  <w:rPr>
                    <w:rStyle w:val="Headerorfooter1"/>
                  </w:rPr>
                  <w:t xml:space="preserve"> (celkem 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79F" w:rsidRDefault="0029179F"/>
  </w:footnote>
  <w:footnote w:type="continuationSeparator" w:id="0">
    <w:p w:rsidR="0029179F" w:rsidRDefault="002917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5F74BF">
    <w:pPr>
      <w:rPr>
        <w:sz w:val="2"/>
        <w:szCs w:val="2"/>
      </w:rPr>
    </w:pPr>
    <w:r>
      <w:pict>
        <v:shapetype id="_x0000_t202" coordsize="21600,21600" o:spt="202" path="m,l,21600r21600,l21600,xe">
          <v:stroke joinstyle="miter"/>
          <v:path gradientshapeok="t" o:connecttype="rect"/>
        </v:shapetype>
        <v:shape id="_x0000_s2056" type="#_x0000_t202" style="position:absolute;margin-left:374.35pt;margin-top:39.4pt;width:38.5pt;height:9pt;z-index:-188744064;mso-wrap-style:none;mso-wrap-distance-left:5pt;mso-wrap-distance-right:5pt;mso-position-horizontal-relative:page;mso-position-vertical-relative:page" wrapcoords="0 0" filled="f" stroked="f">
          <v:textbox style="mso-fit-shape-to-text:t" inset="0,0,0,0">
            <w:txbxContent>
              <w:p w:rsidR="0029179F" w:rsidRDefault="005F74BF">
                <w:pPr>
                  <w:pStyle w:val="Headerorfooter0"/>
                  <w:shd w:val="clear" w:color="auto" w:fill="auto"/>
                  <w:spacing w:line="240" w:lineRule="auto"/>
                </w:pPr>
                <w:r>
                  <w:rPr>
                    <w:rStyle w:val="Headerorfooter1"/>
                  </w:rPr>
                  <w:t>Reg. číslo</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5F74BF">
    <w:pPr>
      <w:rPr>
        <w:sz w:val="2"/>
        <w:szCs w:val="2"/>
      </w:rPr>
    </w:pPr>
    <w:r>
      <w:pict>
        <v:shapetype id="_x0000_t202" coordsize="21600,21600" o:spt="202" path="m,l,21600r21600,l21600,xe">
          <v:stroke joinstyle="miter"/>
          <v:path gradientshapeok="t" o:connecttype="rect"/>
        </v:shapetype>
        <v:shape id="_x0000_s2055" type="#_x0000_t202" style="position:absolute;margin-left:373.15pt;margin-top:36.4pt;width:38.9pt;height:9.35pt;z-index:-188744063;mso-wrap-style:none;mso-wrap-distance-left:5pt;mso-wrap-distance-right:5pt;mso-position-horizontal-relative:page;mso-position-vertical-relative:page" wrapcoords="0 0" filled="f" stroked="f">
          <v:textbox style="mso-fit-shape-to-text:t" inset="0,0,0,0">
            <w:txbxContent>
              <w:p w:rsidR="0029179F" w:rsidRDefault="005F74BF">
                <w:pPr>
                  <w:pStyle w:val="Headerorfooter0"/>
                  <w:shd w:val="clear" w:color="auto" w:fill="auto"/>
                  <w:spacing w:line="240" w:lineRule="auto"/>
                </w:pPr>
                <w:r>
                  <w:rPr>
                    <w:rStyle w:val="Headerorfooter1"/>
                  </w:rPr>
                  <w:t>Reg. číslo</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5F74BF">
    <w:pPr>
      <w:rPr>
        <w:sz w:val="2"/>
        <w:szCs w:val="2"/>
      </w:rPr>
    </w:pPr>
    <w:r>
      <w:pict>
        <v:shapetype id="_x0000_t202" coordsize="21600,21600" o:spt="202" path="m,l,21600r21600,l21600,xe">
          <v:stroke joinstyle="miter"/>
          <v:path gradientshapeok="t" o:connecttype="rect"/>
        </v:shapetype>
        <v:shape id="_x0000_s2053" type="#_x0000_t202" style="position:absolute;margin-left:372.95pt;margin-top:38.25pt;width:151.4pt;height:12.6pt;z-index:-188744061;mso-wrap-style:none;mso-wrap-distance-left:5pt;mso-wrap-distance-right:5pt;mso-position-horizontal-relative:page;mso-position-vertical-relative:page" wrapcoords="0 0" filled="f" stroked="f">
          <v:textbox style="mso-fit-shape-to-text:t" inset="0,0,0,0">
            <w:txbxContent>
              <w:p w:rsidR="0029179F" w:rsidRDefault="005F74BF">
                <w:pPr>
                  <w:pStyle w:val="Headerorfooter0"/>
                  <w:shd w:val="clear" w:color="auto" w:fill="auto"/>
                  <w:spacing w:line="240" w:lineRule="auto"/>
                </w:pPr>
                <w:r>
                  <w:rPr>
                    <w:rStyle w:val="Headerorfooter1"/>
                  </w:rPr>
                  <w:t xml:space="preserve">Reg. číslo </w:t>
                </w:r>
                <w:r>
                  <w:rPr>
                    <w:rStyle w:val="Headerorfooter2"/>
                  </w:rPr>
                  <w:t xml:space="preserve">! </w:t>
                </w:r>
                <w:r>
                  <w:rPr>
                    <w:rStyle w:val="Headerorfooter3"/>
                  </w:rPr>
                  <w:t xml:space="preserve">£/_ &amp; _ </w:t>
                </w:r>
                <w:r>
                  <w:rPr>
                    <w:rStyle w:val="HeaderorfooterArialNarrow10ptItalicSpacing1pt"/>
                  </w:rPr>
                  <w:t>'ÍQ</w:t>
                </w:r>
                <w:r>
                  <w:rPr>
                    <w:rStyle w:val="Headerorfooter3"/>
                  </w:rPr>
                  <w:t xml:space="preserve"> _ &amp;&gt;/&lt;}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29179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5F74BF">
    <w:pPr>
      <w:rPr>
        <w:sz w:val="2"/>
        <w:szCs w:val="2"/>
      </w:rPr>
    </w:pPr>
    <w:r>
      <w:pict>
        <v:shapetype id="_x0000_t202" coordsize="21600,21600" o:spt="202" path="m,l,21600r21600,l21600,xe">
          <v:stroke joinstyle="miter"/>
          <v:path gradientshapeok="t" o:connecttype="rect"/>
        </v:shapetype>
        <v:shape id="_x0000_s2051" type="#_x0000_t202" style="position:absolute;margin-left:373.15pt;margin-top:36.4pt;width:38.9pt;height:9.35pt;z-index:-188744059;mso-wrap-style:none;mso-wrap-distance-left:5pt;mso-wrap-distance-right:5pt;mso-position-horizontal-relative:page;mso-position-vertical-relative:page" wrapcoords="0 0" filled="f" stroked="f">
          <v:textbox style="mso-fit-shape-to-text:t" inset="0,0,0,0">
            <w:txbxContent>
              <w:p w:rsidR="0029179F" w:rsidRDefault="005F74BF">
                <w:pPr>
                  <w:pStyle w:val="Headerorfooter0"/>
                  <w:shd w:val="clear" w:color="auto" w:fill="auto"/>
                  <w:spacing w:line="240" w:lineRule="auto"/>
                </w:pPr>
                <w:r>
                  <w:rPr>
                    <w:rStyle w:val="Headerorfooter1"/>
                  </w:rPr>
                  <w:t>Reg. číslo</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79F" w:rsidRDefault="002917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9F9"/>
    <w:multiLevelType w:val="multilevel"/>
    <w:tmpl w:val="BA7A7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13C5D"/>
    <w:multiLevelType w:val="multilevel"/>
    <w:tmpl w:val="D6646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E2838"/>
    <w:multiLevelType w:val="multilevel"/>
    <w:tmpl w:val="56C09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C3B29"/>
    <w:multiLevelType w:val="multilevel"/>
    <w:tmpl w:val="C422C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C18FF"/>
    <w:multiLevelType w:val="multilevel"/>
    <w:tmpl w:val="3482B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553B1"/>
    <w:multiLevelType w:val="multilevel"/>
    <w:tmpl w:val="CE2601B2"/>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2052AE"/>
    <w:multiLevelType w:val="multilevel"/>
    <w:tmpl w:val="4C6A12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25B04"/>
    <w:multiLevelType w:val="multilevel"/>
    <w:tmpl w:val="D1DE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866B74"/>
    <w:multiLevelType w:val="multilevel"/>
    <w:tmpl w:val="227E841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D13053"/>
    <w:multiLevelType w:val="multilevel"/>
    <w:tmpl w:val="29840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E11DAC"/>
    <w:multiLevelType w:val="multilevel"/>
    <w:tmpl w:val="FE5E2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5A77B7"/>
    <w:multiLevelType w:val="multilevel"/>
    <w:tmpl w:val="040EEA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530BB3"/>
    <w:multiLevelType w:val="multilevel"/>
    <w:tmpl w:val="1C2C2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BB157B"/>
    <w:multiLevelType w:val="multilevel"/>
    <w:tmpl w:val="80FA9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3"/>
  </w:num>
  <w:num w:numId="4">
    <w:abstractNumId w:val="1"/>
  </w:num>
  <w:num w:numId="5">
    <w:abstractNumId w:val="11"/>
  </w:num>
  <w:num w:numId="6">
    <w:abstractNumId w:val="4"/>
  </w:num>
  <w:num w:numId="7">
    <w:abstractNumId w:val="0"/>
  </w:num>
  <w:num w:numId="8">
    <w:abstractNumId w:val="8"/>
  </w:num>
  <w:num w:numId="9">
    <w:abstractNumId w:val="3"/>
  </w:num>
  <w:num w:numId="10">
    <w:abstractNumId w:val="12"/>
  </w:num>
  <w:num w:numId="11">
    <w:abstractNumId w:val="2"/>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6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9179F"/>
    <w:rsid w:val="0029179F"/>
    <w:rsid w:val="005F7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FEAF320A-BADC-4A4D-9551-9B4B8AC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ing1Exact">
    <w:name w:val="Heading #1 Exact"/>
    <w:basedOn w:val="Standardnpsmoodstavce"/>
    <w:link w:val="Heading1"/>
    <w:rPr>
      <w:rFonts w:ascii="Arial" w:eastAsia="Arial" w:hAnsi="Arial" w:cs="Arial"/>
      <w:b/>
      <w:bCs/>
      <w:i w:val="0"/>
      <w:iCs w:val="0"/>
      <w:smallCaps w:val="0"/>
      <w:strike w:val="0"/>
      <w:sz w:val="28"/>
      <w:szCs w:val="28"/>
      <w:u w:val="none"/>
    </w:rPr>
  </w:style>
  <w:style w:type="character" w:customStyle="1" w:styleId="Bodytext3Exact">
    <w:name w:val="Body text (3) Exact"/>
    <w:basedOn w:val="Standardnpsmoodstavce"/>
    <w:rPr>
      <w:rFonts w:ascii="Times New Roman" w:eastAsia="Times New Roman" w:hAnsi="Times New Roman" w:cs="Times New Roman"/>
      <w:b/>
      <w:bCs/>
      <w:i w:val="0"/>
      <w:iCs w:val="0"/>
      <w:smallCaps w:val="0"/>
      <w:strike w:val="0"/>
      <w:sz w:val="20"/>
      <w:szCs w:val="20"/>
      <w:u w:val="non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Standardnpsmoodstavce"/>
    <w:link w:val="Heading30"/>
    <w:rPr>
      <w:rFonts w:ascii="Arial" w:eastAsia="Arial" w:hAnsi="Arial" w:cs="Arial"/>
      <w:b/>
      <w:bCs/>
      <w:i w:val="0"/>
      <w:iCs w:val="0"/>
      <w:smallCaps w:val="0"/>
      <w:strike w:val="0"/>
      <w:u w:val="none"/>
    </w:rPr>
  </w:style>
  <w:style w:type="character" w:customStyle="1" w:styleId="Headerorfooter">
    <w:name w:val="Header or footer_"/>
    <w:basedOn w:val="Standardnpsmoodstavce"/>
    <w:link w:val="Headerorfooter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Headerorfooter3">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HeaderorfooterArialNarrow10ptItalicSpacing1pt">
    <w:name w:val="Header or footer + Arial Narrow;10 pt;Italic;Spacing 1 pt"/>
    <w:basedOn w:val="Headerorfooter"/>
    <w:rPr>
      <w:rFonts w:ascii="Arial Narrow" w:eastAsia="Arial Narrow" w:hAnsi="Arial Narrow" w:cs="Arial Narrow"/>
      <w:b w:val="0"/>
      <w:bCs w:val="0"/>
      <w:i/>
      <w:iCs/>
      <w:smallCaps w:val="0"/>
      <w:strike w:val="0"/>
      <w:color w:val="000000"/>
      <w:spacing w:val="20"/>
      <w:w w:val="100"/>
      <w:position w:val="0"/>
      <w:sz w:val="20"/>
      <w:szCs w:val="20"/>
      <w:u w:val="none"/>
      <w:lang w:val="cs-CZ" w:eastAsia="cs-CZ" w:bidi="cs-CZ"/>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Spacing-2pt">
    <w:name w:val="Body text (2) + Italic;Spacing -2 pt"/>
    <w:basedOn w:val="Bodytext2"/>
    <w:rPr>
      <w:rFonts w:ascii="Times New Roman" w:eastAsia="Times New Roman" w:hAnsi="Times New Roman" w:cs="Times New Roman"/>
      <w:b w:val="0"/>
      <w:bCs w:val="0"/>
      <w:i/>
      <w:iCs/>
      <w:smallCaps w:val="0"/>
      <w:strike w:val="0"/>
      <w:color w:val="000000"/>
      <w:spacing w:val="-40"/>
      <w:w w:val="100"/>
      <w:position w:val="0"/>
      <w:sz w:val="20"/>
      <w:szCs w:val="20"/>
      <w:u w:val="none"/>
      <w:lang w:val="cs-CZ" w:eastAsia="cs-CZ" w:bidi="cs-CZ"/>
    </w:rPr>
  </w:style>
  <w:style w:type="character" w:customStyle="1" w:styleId="Bodytext4">
    <w:name w:val="Body text (4)_"/>
    <w:basedOn w:val="Standardnpsmoodstavce"/>
    <w:link w:val="Bodytext40"/>
    <w:rPr>
      <w:rFonts w:ascii="Times New Roman" w:eastAsia="Times New Roman" w:hAnsi="Times New Roman" w:cs="Times New Roman"/>
      <w:b w:val="0"/>
      <w:bCs w:val="0"/>
      <w:i/>
      <w:iCs/>
      <w:smallCaps w:val="0"/>
      <w:strike w:val="0"/>
      <w:spacing w:val="-10"/>
      <w:sz w:val="8"/>
      <w:szCs w:val="8"/>
      <w:u w:val="none"/>
    </w:rPr>
  </w:style>
  <w:style w:type="character" w:customStyle="1" w:styleId="Heading2">
    <w:name w:val="Heading #2_"/>
    <w:basedOn w:val="Standardnpsmoodstavce"/>
    <w:link w:val="Heading20"/>
    <w:rPr>
      <w:rFonts w:ascii="Arial" w:eastAsia="Arial" w:hAnsi="Arial" w:cs="Arial"/>
      <w:b/>
      <w:bCs/>
      <w:i/>
      <w:iCs/>
      <w:smallCaps w:val="0"/>
      <w:strike w:val="0"/>
      <w:u w:val="none"/>
    </w:rPr>
  </w:style>
  <w:style w:type="character" w:customStyle="1" w:styleId="Heading2NotItalic">
    <w:name w:val="Heading #2 + Not Italic"/>
    <w:basedOn w:val="Heading2"/>
    <w:rPr>
      <w:rFonts w:ascii="Arial" w:eastAsia="Arial" w:hAnsi="Arial" w:cs="Arial"/>
      <w:b/>
      <w:bCs/>
      <w:i/>
      <w:iCs/>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PicturecaptionExact">
    <w:name w:val="Picture caption Exact"/>
    <w:basedOn w:val="Standardnpsmoodstavce"/>
    <w:link w:val="Picturecaption"/>
    <w:rPr>
      <w:rFonts w:ascii="Times New Roman" w:eastAsia="Times New Roman" w:hAnsi="Times New Roman" w:cs="Times New Roman"/>
      <w:b w:val="0"/>
      <w:bCs w:val="0"/>
      <w:i w:val="0"/>
      <w:iCs w:val="0"/>
      <w:smallCaps w:val="0"/>
      <w:strike w:val="0"/>
      <w:sz w:val="20"/>
      <w:szCs w:val="20"/>
      <w:u w:val="none"/>
    </w:rPr>
  </w:style>
  <w:style w:type="character" w:customStyle="1" w:styleId="Bodytext10Exact">
    <w:name w:val="Body text (10) Exact"/>
    <w:basedOn w:val="Standardnpsmoodstavce"/>
    <w:link w:val="Bodytext10"/>
    <w:rPr>
      <w:rFonts w:ascii="Arial" w:eastAsia="Arial" w:hAnsi="Arial" w:cs="Arial"/>
      <w:b w:val="0"/>
      <w:bCs w:val="0"/>
      <w:i/>
      <w:iCs/>
      <w:smallCaps w:val="0"/>
      <w:strike w:val="0"/>
      <w:spacing w:val="-20"/>
      <w:sz w:val="21"/>
      <w:szCs w:val="21"/>
      <w:u w:val="none"/>
    </w:rPr>
  </w:style>
  <w:style w:type="character" w:customStyle="1" w:styleId="Bodytext11Exact">
    <w:name w:val="Body text (11) Exact"/>
    <w:basedOn w:val="Standardnpsmoodstavce"/>
    <w:link w:val="Bodytext11"/>
    <w:rPr>
      <w:rFonts w:ascii="Arial" w:eastAsia="Arial" w:hAnsi="Arial" w:cs="Arial"/>
      <w:b/>
      <w:bCs/>
      <w:i/>
      <w:iCs/>
      <w:smallCaps w:val="0"/>
      <w:strike w:val="0"/>
      <w:u w:val="none"/>
    </w:rPr>
  </w:style>
  <w:style w:type="character" w:customStyle="1" w:styleId="Bodytext11SmallCapsExact">
    <w:name w:val="Body text (11) + Small Caps Exact"/>
    <w:basedOn w:val="Bodytext11Exact"/>
    <w:rPr>
      <w:rFonts w:ascii="Arial" w:eastAsia="Arial" w:hAnsi="Arial" w:cs="Arial"/>
      <w:b/>
      <w:bCs/>
      <w:i/>
      <w:iCs/>
      <w:smallCaps/>
      <w:strike w:val="0"/>
      <w:color w:val="000000"/>
      <w:spacing w:val="0"/>
      <w:w w:val="100"/>
      <w:position w:val="0"/>
      <w:sz w:val="24"/>
      <w:szCs w:val="24"/>
      <w:u w:val="none"/>
      <w:lang w:val="cs-CZ" w:eastAsia="cs-CZ" w:bidi="cs-CZ"/>
    </w:rPr>
  </w:style>
  <w:style w:type="character" w:customStyle="1" w:styleId="Bodytext5">
    <w:name w:val="Body text (5)_"/>
    <w:basedOn w:val="Standardnpsmoodstavce"/>
    <w:link w:val="Bodytext50"/>
    <w:rPr>
      <w:rFonts w:ascii="Arial Narrow" w:eastAsia="Arial Narrow" w:hAnsi="Arial Narrow" w:cs="Arial Narrow"/>
      <w:b/>
      <w:bCs/>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6"/>
      <w:szCs w:val="16"/>
      <w:u w:val="none"/>
    </w:rPr>
  </w:style>
  <w:style w:type="character" w:customStyle="1" w:styleId="Bodytext675ptItalic">
    <w:name w:val="Body text (6) + 7;5 pt;Italic"/>
    <w:basedOn w:val="Bodytext6"/>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7">
    <w:name w:val="Body text (7)_"/>
    <w:basedOn w:val="Standardnpsmoodstavce"/>
    <w:link w:val="Bodytext70"/>
    <w:rPr>
      <w:rFonts w:ascii="Arial Narrow" w:eastAsia="Arial Narrow" w:hAnsi="Arial Narrow" w:cs="Arial Narrow"/>
      <w:b w:val="0"/>
      <w:bCs w:val="0"/>
      <w:i w:val="0"/>
      <w:iCs w:val="0"/>
      <w:smallCaps w:val="0"/>
      <w:strike w:val="0"/>
      <w:w w:val="100"/>
      <w:sz w:val="15"/>
      <w:szCs w:val="15"/>
      <w:u w:val="none"/>
    </w:rPr>
  </w:style>
  <w:style w:type="character" w:customStyle="1" w:styleId="Bodytext7Arial">
    <w:name w:val="Body text (7) + Arial"/>
    <w:basedOn w:val="Bodytext7"/>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iCs/>
      <w:smallCaps w:val="0"/>
      <w:strike w:val="0"/>
      <w:sz w:val="16"/>
      <w:szCs w:val="16"/>
      <w:u w:val="none"/>
    </w:rPr>
  </w:style>
  <w:style w:type="character" w:customStyle="1" w:styleId="Bodytext9">
    <w:name w:val="Body text (9)_"/>
    <w:basedOn w:val="Standardnpsmoodstavce"/>
    <w:link w:val="Bodytext90"/>
    <w:rPr>
      <w:rFonts w:ascii="Times New Roman" w:eastAsia="Times New Roman" w:hAnsi="Times New Roman" w:cs="Times New Roman"/>
      <w:b w:val="0"/>
      <w:bCs w:val="0"/>
      <w:i/>
      <w:iCs/>
      <w:smallCaps w:val="0"/>
      <w:strike w:val="0"/>
      <w:spacing w:val="-10"/>
      <w:sz w:val="20"/>
      <w:szCs w:val="20"/>
      <w:u w:val="none"/>
    </w:rPr>
  </w:style>
  <w:style w:type="paragraph" w:customStyle="1" w:styleId="Heading1">
    <w:name w:val="Heading #1"/>
    <w:basedOn w:val="Normln"/>
    <w:link w:val="Heading1Exact"/>
    <w:pPr>
      <w:shd w:val="clear" w:color="auto" w:fill="FFFFFF"/>
      <w:spacing w:after="120" w:line="0" w:lineRule="atLeast"/>
      <w:jc w:val="center"/>
      <w:outlineLvl w:val="0"/>
    </w:pPr>
    <w:rPr>
      <w:rFonts w:ascii="Arial" w:eastAsia="Arial" w:hAnsi="Arial" w:cs="Arial"/>
      <w:b/>
      <w:bCs/>
      <w:sz w:val="28"/>
      <w:szCs w:val="28"/>
    </w:rPr>
  </w:style>
  <w:style w:type="paragraph" w:customStyle="1" w:styleId="Bodytext30">
    <w:name w:val="Body text (3)"/>
    <w:basedOn w:val="Normln"/>
    <w:link w:val="Bodytext3"/>
    <w:pPr>
      <w:shd w:val="clear" w:color="auto" w:fill="FFFFFF"/>
      <w:spacing w:before="360" w:line="227" w:lineRule="exact"/>
      <w:ind w:hanging="380"/>
    </w:pPr>
    <w:rPr>
      <w:rFonts w:ascii="Times New Roman" w:eastAsia="Times New Roman" w:hAnsi="Times New Roman" w:cs="Times New Roman"/>
      <w:b/>
      <w:bCs/>
      <w:sz w:val="20"/>
      <w:szCs w:val="20"/>
    </w:rPr>
  </w:style>
  <w:style w:type="paragraph" w:customStyle="1" w:styleId="Bodytext20">
    <w:name w:val="Body text (2)"/>
    <w:basedOn w:val="Normln"/>
    <w:link w:val="Bodytext2"/>
    <w:pPr>
      <w:shd w:val="clear" w:color="auto" w:fill="FFFFFF"/>
      <w:spacing w:line="227" w:lineRule="exact"/>
      <w:ind w:hanging="720"/>
    </w:pPr>
    <w:rPr>
      <w:rFonts w:ascii="Times New Roman" w:eastAsia="Times New Roman" w:hAnsi="Times New Roman" w:cs="Times New Roman"/>
      <w:sz w:val="20"/>
      <w:szCs w:val="20"/>
    </w:rPr>
  </w:style>
  <w:style w:type="paragraph" w:customStyle="1" w:styleId="Heading30">
    <w:name w:val="Heading #3"/>
    <w:basedOn w:val="Normln"/>
    <w:link w:val="Heading3"/>
    <w:pPr>
      <w:shd w:val="clear" w:color="auto" w:fill="FFFFFF"/>
      <w:spacing w:after="360" w:line="0" w:lineRule="atLeast"/>
      <w:jc w:val="both"/>
      <w:outlineLvl w:val="2"/>
    </w:pPr>
    <w:rPr>
      <w:rFonts w:ascii="Arial" w:eastAsia="Arial" w:hAnsi="Arial" w:cs="Arial"/>
      <w:b/>
      <w:bCs/>
    </w:rPr>
  </w:style>
  <w:style w:type="paragraph" w:customStyle="1" w:styleId="Headerorfooter0">
    <w:name w:val="Header or footer"/>
    <w:basedOn w:val="Normln"/>
    <w:link w:val="Headerorfooter"/>
    <w:pPr>
      <w:shd w:val="clear" w:color="auto" w:fill="FFFFFF"/>
      <w:spacing w:line="0" w:lineRule="atLeast"/>
    </w:pPr>
    <w:rPr>
      <w:rFonts w:ascii="Times New Roman" w:eastAsia="Times New Roman" w:hAnsi="Times New Roman" w:cs="Times New Roman"/>
      <w:sz w:val="19"/>
      <w:szCs w:val="19"/>
    </w:rPr>
  </w:style>
  <w:style w:type="paragraph" w:customStyle="1" w:styleId="Bodytext40">
    <w:name w:val="Body text (4)"/>
    <w:basedOn w:val="Normln"/>
    <w:link w:val="Bodytext4"/>
    <w:pPr>
      <w:shd w:val="clear" w:color="auto" w:fill="FFFFFF"/>
      <w:spacing w:before="60" w:line="0" w:lineRule="atLeast"/>
    </w:pPr>
    <w:rPr>
      <w:rFonts w:ascii="Times New Roman" w:eastAsia="Times New Roman" w:hAnsi="Times New Roman" w:cs="Times New Roman"/>
      <w:i/>
      <w:iCs/>
      <w:spacing w:val="-10"/>
      <w:sz w:val="8"/>
      <w:szCs w:val="8"/>
    </w:rPr>
  </w:style>
  <w:style w:type="paragraph" w:customStyle="1" w:styleId="Heading20">
    <w:name w:val="Heading #2"/>
    <w:basedOn w:val="Normln"/>
    <w:link w:val="Heading2"/>
    <w:pPr>
      <w:shd w:val="clear" w:color="auto" w:fill="FFFFFF"/>
      <w:spacing w:before="300" w:after="180" w:line="0" w:lineRule="atLeast"/>
      <w:jc w:val="both"/>
      <w:outlineLvl w:val="1"/>
    </w:pPr>
    <w:rPr>
      <w:rFonts w:ascii="Arial" w:eastAsia="Arial" w:hAnsi="Arial" w:cs="Arial"/>
      <w:b/>
      <w:bCs/>
      <w:i/>
      <w:iCs/>
    </w:rPr>
  </w:style>
  <w:style w:type="paragraph" w:customStyle="1" w:styleId="Picturecaption">
    <w:name w:val="Picture caption"/>
    <w:basedOn w:val="Normln"/>
    <w:link w:val="PicturecaptionExact"/>
    <w:pPr>
      <w:shd w:val="clear" w:color="auto" w:fill="FFFFFF"/>
      <w:spacing w:line="0" w:lineRule="atLeast"/>
    </w:pPr>
    <w:rPr>
      <w:rFonts w:ascii="Times New Roman" w:eastAsia="Times New Roman" w:hAnsi="Times New Roman" w:cs="Times New Roman"/>
      <w:sz w:val="20"/>
      <w:szCs w:val="20"/>
    </w:rPr>
  </w:style>
  <w:style w:type="paragraph" w:customStyle="1" w:styleId="Bodytext10">
    <w:name w:val="Body text (10)"/>
    <w:basedOn w:val="Normln"/>
    <w:link w:val="Bodytext10Exact"/>
    <w:pPr>
      <w:shd w:val="clear" w:color="auto" w:fill="FFFFFF"/>
      <w:spacing w:line="0" w:lineRule="atLeast"/>
    </w:pPr>
    <w:rPr>
      <w:rFonts w:ascii="Arial" w:eastAsia="Arial" w:hAnsi="Arial" w:cs="Arial"/>
      <w:i/>
      <w:iCs/>
      <w:spacing w:val="-20"/>
      <w:sz w:val="21"/>
      <w:szCs w:val="21"/>
    </w:rPr>
  </w:style>
  <w:style w:type="paragraph" w:customStyle="1" w:styleId="Bodytext11">
    <w:name w:val="Body text (11)"/>
    <w:basedOn w:val="Normln"/>
    <w:link w:val="Bodytext11Exact"/>
    <w:pPr>
      <w:shd w:val="clear" w:color="auto" w:fill="FFFFFF"/>
      <w:spacing w:line="0" w:lineRule="atLeast"/>
    </w:pPr>
    <w:rPr>
      <w:rFonts w:ascii="Arial" w:eastAsia="Arial" w:hAnsi="Arial" w:cs="Arial"/>
      <w:b/>
      <w:bCs/>
      <w:i/>
      <w:iCs/>
    </w:rPr>
  </w:style>
  <w:style w:type="paragraph" w:customStyle="1" w:styleId="Bodytext50">
    <w:name w:val="Body text (5)"/>
    <w:basedOn w:val="Normln"/>
    <w:link w:val="Bodytext5"/>
    <w:pPr>
      <w:shd w:val="clear" w:color="auto" w:fill="FFFFFF"/>
      <w:spacing w:line="0" w:lineRule="atLeast"/>
      <w:jc w:val="center"/>
    </w:pPr>
    <w:rPr>
      <w:rFonts w:ascii="Arial Narrow" w:eastAsia="Arial Narrow" w:hAnsi="Arial Narrow" w:cs="Arial Narrow"/>
      <w:b/>
      <w:bCs/>
      <w:sz w:val="19"/>
      <w:szCs w:val="19"/>
    </w:rPr>
  </w:style>
  <w:style w:type="paragraph" w:customStyle="1" w:styleId="Bodytext60">
    <w:name w:val="Body text (6)"/>
    <w:basedOn w:val="Normln"/>
    <w:link w:val="Bodytext6"/>
    <w:pPr>
      <w:shd w:val="clear" w:color="auto" w:fill="FFFFFF"/>
      <w:spacing w:line="162" w:lineRule="exact"/>
      <w:jc w:val="center"/>
    </w:pPr>
    <w:rPr>
      <w:rFonts w:ascii="Arial" w:eastAsia="Arial" w:hAnsi="Arial" w:cs="Arial"/>
      <w:sz w:val="16"/>
      <w:szCs w:val="16"/>
    </w:rPr>
  </w:style>
  <w:style w:type="paragraph" w:customStyle="1" w:styleId="Bodytext70">
    <w:name w:val="Body text (7)"/>
    <w:basedOn w:val="Normln"/>
    <w:link w:val="Bodytext7"/>
    <w:pPr>
      <w:shd w:val="clear" w:color="auto" w:fill="FFFFFF"/>
      <w:spacing w:line="162" w:lineRule="exact"/>
      <w:jc w:val="center"/>
    </w:pPr>
    <w:rPr>
      <w:rFonts w:ascii="Arial Narrow" w:eastAsia="Arial Narrow" w:hAnsi="Arial Narrow" w:cs="Arial Narrow"/>
      <w:sz w:val="15"/>
      <w:szCs w:val="15"/>
    </w:rPr>
  </w:style>
  <w:style w:type="paragraph" w:customStyle="1" w:styleId="Bodytext80">
    <w:name w:val="Body text (8)"/>
    <w:basedOn w:val="Normln"/>
    <w:link w:val="Bodytext8"/>
    <w:pPr>
      <w:shd w:val="clear" w:color="auto" w:fill="FFFFFF"/>
      <w:spacing w:line="0" w:lineRule="atLeast"/>
    </w:pPr>
    <w:rPr>
      <w:rFonts w:ascii="Arial" w:eastAsia="Arial" w:hAnsi="Arial" w:cs="Arial"/>
      <w:i/>
      <w:iCs/>
      <w:sz w:val="16"/>
      <w:szCs w:val="16"/>
    </w:rPr>
  </w:style>
  <w:style w:type="paragraph" w:customStyle="1" w:styleId="Bodytext90">
    <w:name w:val="Body text (9)"/>
    <w:basedOn w:val="Normln"/>
    <w:link w:val="Bodytext9"/>
    <w:pPr>
      <w:shd w:val="clear" w:color="auto" w:fill="FFFFFF"/>
      <w:spacing w:line="0" w:lineRule="atLeast"/>
      <w:jc w:val="right"/>
    </w:pPr>
    <w:rPr>
      <w:rFonts w:ascii="Times New Roman" w:eastAsia="Times New Roman" w:hAnsi="Times New Roman" w:cs="Times New Roman"/>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11358</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2019-01-31T10:00:00Z</dcterms:created>
  <dcterms:modified xsi:type="dcterms:W3CDTF">2019-01-31T10:01:00Z</dcterms:modified>
</cp:coreProperties>
</file>