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SPD-19/010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A32573">
        <w:t>em Medkem</w:t>
      </w:r>
      <w:r w:rsidRPr="007B6B27">
        <w:t>, obchodní</w:t>
      </w:r>
      <w:r w:rsidR="00A32573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The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994 404 - 541476012/0800</w:t>
      </w:r>
    </w:p>
    <w:p w:rsidR="007B6B27" w:rsidRPr="007B6B27" w:rsidRDefault="00A32573" w:rsidP="007B6B27">
      <w:pPr>
        <w:jc w:val="center"/>
      </w:pPr>
      <w:r>
        <w:t>zastoupen</w:t>
      </w:r>
      <w:r w:rsidR="007B6B27" w:rsidRPr="007B6B27">
        <w:t xml:space="preserve">á: </w:t>
      </w:r>
      <w:r>
        <w:t xml:space="preserve">Jitkou </w:t>
      </w:r>
      <w:proofErr w:type="spellStart"/>
      <w:r>
        <w:t>Hurtíkovou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SPD-19/010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ve skladu č. 1068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New England Conservatory Youth Philharmonic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153 500,00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2573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2019-01-31T09:46:00Z</dcterms:created>
  <dcterms:modified xsi:type="dcterms:W3CDTF">2019-01-31T09:46:00Z</dcterms:modified>
</cp:coreProperties>
</file>