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A2911" w14:textId="012A812A" w:rsidR="00656F2A" w:rsidRPr="009E01D0" w:rsidRDefault="00B543A6" w:rsidP="00BB0321">
      <w:pPr>
        <w:spacing w:after="120" w:line="240" w:lineRule="auto"/>
        <w:jc w:val="center"/>
        <w:rPr>
          <w:rFonts w:ascii="Garamond" w:hAnsi="Garamond"/>
          <w:b/>
          <w:sz w:val="28"/>
          <w:szCs w:val="28"/>
        </w:rPr>
      </w:pPr>
      <w:r w:rsidRPr="009E01D0">
        <w:rPr>
          <w:rFonts w:ascii="Garamond" w:hAnsi="Garamond"/>
          <w:b/>
          <w:sz w:val="28"/>
          <w:szCs w:val="28"/>
        </w:rPr>
        <w:t>SMLOUVA O VEŘEJNÝCH SLUŽBÁCH V PŘEPRAVĚ CESTUJÍCÍCH</w:t>
      </w:r>
    </w:p>
    <w:p w14:paraId="4A3F8051" w14:textId="77777777" w:rsidR="0091246C" w:rsidRPr="001C5F28" w:rsidRDefault="0091246C" w:rsidP="00BB0321">
      <w:pPr>
        <w:spacing w:after="120" w:line="240" w:lineRule="auto"/>
        <w:jc w:val="center"/>
        <w:rPr>
          <w:rFonts w:ascii="Garamond" w:hAnsi="Garamond"/>
        </w:rPr>
      </w:pPr>
    </w:p>
    <w:p w14:paraId="3A8903BA" w14:textId="3FABA1C6" w:rsidR="00B543A6" w:rsidRPr="001C5F28" w:rsidRDefault="00B543A6" w:rsidP="00BB0321">
      <w:pPr>
        <w:spacing w:after="120" w:line="240" w:lineRule="auto"/>
        <w:jc w:val="center"/>
        <w:rPr>
          <w:rFonts w:ascii="Garamond" w:hAnsi="Garamond"/>
        </w:rPr>
      </w:pPr>
      <w:r w:rsidRPr="001C5F28">
        <w:rPr>
          <w:rFonts w:ascii="Garamond" w:hAnsi="Garamond"/>
        </w:rPr>
        <w:t>uzavřená podle zákona č. 194</w:t>
      </w:r>
      <w:r w:rsidR="004912C5" w:rsidRPr="001C5F28">
        <w:rPr>
          <w:rFonts w:ascii="Garamond" w:hAnsi="Garamond"/>
        </w:rPr>
        <w:t xml:space="preserve">/2010 </w:t>
      </w:r>
      <w:r w:rsidR="0091246C" w:rsidRPr="001C5F28">
        <w:rPr>
          <w:rFonts w:ascii="Garamond" w:hAnsi="Garamond"/>
        </w:rPr>
        <w:t xml:space="preserve">Sb., o veřejných službách v přepravě cestujících </w:t>
      </w:r>
      <w:r w:rsidR="00F5047B">
        <w:rPr>
          <w:rFonts w:ascii="Garamond" w:hAnsi="Garamond"/>
        </w:rPr>
        <w:t>v platném znění</w:t>
      </w:r>
      <w:r w:rsidR="00F5047B" w:rsidRPr="001C5F28">
        <w:rPr>
          <w:rFonts w:ascii="Garamond" w:hAnsi="Garamond"/>
        </w:rPr>
        <w:t xml:space="preserve"> </w:t>
      </w:r>
      <w:r w:rsidR="004912C5" w:rsidRPr="001C5F28">
        <w:rPr>
          <w:rFonts w:ascii="Garamond" w:hAnsi="Garamond"/>
        </w:rPr>
        <w:t>ve</w:t>
      </w:r>
      <w:r w:rsidR="00F5047B">
        <w:rPr>
          <w:rFonts w:ascii="Garamond" w:hAnsi="Garamond"/>
        </w:rPr>
        <w:t> </w:t>
      </w:r>
      <w:r w:rsidR="004912C5" w:rsidRPr="001C5F28">
        <w:rPr>
          <w:rFonts w:ascii="Garamond" w:hAnsi="Garamond"/>
        </w:rPr>
        <w:t>spojení s</w:t>
      </w:r>
      <w:r w:rsidR="0091246C" w:rsidRPr="001C5F28">
        <w:rPr>
          <w:rFonts w:ascii="Garamond" w:hAnsi="Garamond"/>
        </w:rPr>
        <w:t> </w:t>
      </w:r>
      <w:r w:rsidR="00F5047B">
        <w:rPr>
          <w:rFonts w:ascii="Garamond" w:hAnsi="Garamond"/>
        </w:rPr>
        <w:t>N</w:t>
      </w:r>
      <w:r w:rsidR="0091246C" w:rsidRPr="001C5F28">
        <w:rPr>
          <w:rFonts w:ascii="Garamond" w:hAnsi="Garamond"/>
        </w:rPr>
        <w:t>ařízení</w:t>
      </w:r>
      <w:r w:rsidR="00F5047B">
        <w:rPr>
          <w:rFonts w:ascii="Garamond" w:hAnsi="Garamond"/>
        </w:rPr>
        <w:t>m</w:t>
      </w:r>
      <w:r w:rsidR="0091246C" w:rsidRPr="001C5F28">
        <w:rPr>
          <w:rFonts w:ascii="Garamond" w:hAnsi="Garamond"/>
        </w:rPr>
        <w:t xml:space="preserve"> Evropského parlamentu a Rady (ES) č. 1370/2007 ze dne 23. října 2007 o</w:t>
      </w:r>
      <w:r w:rsidR="00F5047B">
        <w:rPr>
          <w:rFonts w:ascii="Garamond" w:hAnsi="Garamond"/>
        </w:rPr>
        <w:t> </w:t>
      </w:r>
      <w:r w:rsidR="0091246C" w:rsidRPr="001C5F28">
        <w:rPr>
          <w:rFonts w:ascii="Garamond" w:hAnsi="Garamond"/>
        </w:rPr>
        <w:t xml:space="preserve">veřejných službách v přepravě cestujících po železnici a silnici </w:t>
      </w:r>
      <w:r w:rsidR="00F5047B">
        <w:rPr>
          <w:rFonts w:ascii="Garamond" w:hAnsi="Garamond"/>
        </w:rPr>
        <w:t>v platném znění</w:t>
      </w:r>
      <w:r w:rsidR="00CC6DC4">
        <w:rPr>
          <w:rFonts w:ascii="Garamond" w:hAnsi="Garamond"/>
        </w:rPr>
        <w:t xml:space="preserve">, </w:t>
      </w:r>
    </w:p>
    <w:p w14:paraId="314E7A9E" w14:textId="53B2229A" w:rsidR="0091246C" w:rsidRPr="001C5F28" w:rsidRDefault="0091246C" w:rsidP="00BB0321">
      <w:pPr>
        <w:spacing w:after="120" w:line="240" w:lineRule="auto"/>
        <w:jc w:val="center"/>
        <w:rPr>
          <w:rFonts w:ascii="Garamond" w:hAnsi="Garamond"/>
        </w:rPr>
      </w:pPr>
      <w:r w:rsidRPr="001C5F28">
        <w:rPr>
          <w:rFonts w:ascii="Garamond" w:hAnsi="Garamond"/>
        </w:rPr>
        <w:t xml:space="preserve">mezi smluvními stranami </w:t>
      </w:r>
    </w:p>
    <w:p w14:paraId="73E652CC" w14:textId="660348AE" w:rsidR="0091246C" w:rsidRPr="001C5F28" w:rsidRDefault="0091246C" w:rsidP="00BB0321">
      <w:pPr>
        <w:spacing w:after="120" w:line="240" w:lineRule="auto"/>
        <w:jc w:val="center"/>
        <w:rPr>
          <w:rFonts w:ascii="Garamond" w:hAnsi="Garamond"/>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77"/>
      </w:tblGrid>
      <w:tr w:rsidR="0091246C" w:rsidRPr="001C5F28" w14:paraId="672DD919" w14:textId="77777777" w:rsidTr="0091246C">
        <w:tc>
          <w:tcPr>
            <w:tcW w:w="1985" w:type="dxa"/>
          </w:tcPr>
          <w:p w14:paraId="75987396" w14:textId="033E2DE8" w:rsidR="0091246C" w:rsidRPr="001C5F28" w:rsidRDefault="0091246C" w:rsidP="00BB0321">
            <w:pPr>
              <w:spacing w:after="120"/>
              <w:jc w:val="both"/>
              <w:rPr>
                <w:rFonts w:ascii="Garamond" w:hAnsi="Garamond"/>
                <w:b/>
              </w:rPr>
            </w:pPr>
            <w:r w:rsidRPr="001C5F28">
              <w:rPr>
                <w:rFonts w:ascii="Garamond" w:hAnsi="Garamond"/>
                <w:b/>
              </w:rPr>
              <w:t>Název:</w:t>
            </w:r>
          </w:p>
        </w:tc>
        <w:tc>
          <w:tcPr>
            <w:tcW w:w="7077" w:type="dxa"/>
          </w:tcPr>
          <w:p w14:paraId="74973088" w14:textId="48FA4557" w:rsidR="0091246C" w:rsidRPr="001C5F28" w:rsidRDefault="00FC3993" w:rsidP="00FC3993">
            <w:pPr>
              <w:spacing w:after="120"/>
              <w:jc w:val="center"/>
              <w:rPr>
                <w:rFonts w:ascii="Garamond" w:hAnsi="Garamond"/>
              </w:rPr>
            </w:pPr>
            <w:r w:rsidRPr="00DB54F8">
              <w:rPr>
                <w:rFonts w:ascii="Garamond" w:hAnsi="Garamond"/>
              </w:rPr>
              <w:t>Dopravní sdružení obcí Jablonecka</w:t>
            </w:r>
          </w:p>
        </w:tc>
      </w:tr>
      <w:tr w:rsidR="0091246C" w:rsidRPr="001C5F28" w14:paraId="717DF1D0" w14:textId="77777777" w:rsidTr="0091246C">
        <w:tc>
          <w:tcPr>
            <w:tcW w:w="1985" w:type="dxa"/>
          </w:tcPr>
          <w:p w14:paraId="64EE927C" w14:textId="5C715981" w:rsidR="0091246C" w:rsidRPr="001C5F28" w:rsidRDefault="0091246C" w:rsidP="00BB0321">
            <w:pPr>
              <w:spacing w:after="120"/>
              <w:jc w:val="both"/>
              <w:rPr>
                <w:rFonts w:ascii="Garamond" w:hAnsi="Garamond"/>
                <w:b/>
              </w:rPr>
            </w:pPr>
            <w:r w:rsidRPr="001C5F28">
              <w:rPr>
                <w:rFonts w:ascii="Garamond" w:hAnsi="Garamond"/>
                <w:b/>
              </w:rPr>
              <w:t>Sídlo:</w:t>
            </w:r>
          </w:p>
        </w:tc>
        <w:tc>
          <w:tcPr>
            <w:tcW w:w="7077" w:type="dxa"/>
          </w:tcPr>
          <w:p w14:paraId="2F76894C" w14:textId="5776BB8B" w:rsidR="0091246C" w:rsidRPr="001C5F28" w:rsidRDefault="00DB54F8" w:rsidP="00BB0321">
            <w:pPr>
              <w:spacing w:after="120"/>
              <w:jc w:val="center"/>
              <w:rPr>
                <w:rFonts w:ascii="Garamond" w:hAnsi="Garamond"/>
              </w:rPr>
            </w:pPr>
            <w:r>
              <w:rPr>
                <w:rFonts w:ascii="Garamond" w:hAnsi="Garamond"/>
              </w:rPr>
              <w:t>Mírové náměstí 3100/19, 466 01 Jablonec nad Nisou</w:t>
            </w:r>
          </w:p>
        </w:tc>
      </w:tr>
      <w:tr w:rsidR="0091246C" w:rsidRPr="001C5F28" w14:paraId="0C2892D6" w14:textId="77777777" w:rsidTr="001F2006">
        <w:trPr>
          <w:trHeight w:val="60"/>
        </w:trPr>
        <w:tc>
          <w:tcPr>
            <w:tcW w:w="1985" w:type="dxa"/>
          </w:tcPr>
          <w:p w14:paraId="07B2A42A" w14:textId="60097DB8" w:rsidR="0091246C" w:rsidRPr="001C5F28" w:rsidRDefault="0091246C" w:rsidP="00BB0321">
            <w:pPr>
              <w:spacing w:after="120"/>
              <w:jc w:val="both"/>
              <w:rPr>
                <w:rFonts w:ascii="Garamond" w:hAnsi="Garamond"/>
                <w:b/>
              </w:rPr>
            </w:pPr>
            <w:r w:rsidRPr="001C5F28">
              <w:rPr>
                <w:rFonts w:ascii="Garamond" w:hAnsi="Garamond"/>
                <w:b/>
              </w:rPr>
              <w:t>IČ:</w:t>
            </w:r>
          </w:p>
        </w:tc>
        <w:tc>
          <w:tcPr>
            <w:tcW w:w="7077" w:type="dxa"/>
          </w:tcPr>
          <w:p w14:paraId="6B508C70" w14:textId="12CC28F5" w:rsidR="0091246C" w:rsidRPr="001C5F28" w:rsidRDefault="00DB54F8" w:rsidP="00BB0321">
            <w:pPr>
              <w:spacing w:after="120"/>
              <w:jc w:val="center"/>
              <w:rPr>
                <w:rFonts w:ascii="Garamond" w:hAnsi="Garamond"/>
              </w:rPr>
            </w:pPr>
            <w:r>
              <w:rPr>
                <w:rFonts w:ascii="Garamond" w:hAnsi="Garamond"/>
              </w:rPr>
              <w:t>60254041</w:t>
            </w:r>
          </w:p>
        </w:tc>
      </w:tr>
      <w:tr w:rsidR="0091246C" w:rsidRPr="001C5F28" w14:paraId="2D6BE6F8" w14:textId="77777777" w:rsidTr="0091246C">
        <w:tc>
          <w:tcPr>
            <w:tcW w:w="1985" w:type="dxa"/>
          </w:tcPr>
          <w:p w14:paraId="0B95CFD2" w14:textId="67799D81" w:rsidR="0091246C" w:rsidRPr="001C5F28" w:rsidRDefault="0091246C" w:rsidP="00BB0321">
            <w:pPr>
              <w:spacing w:after="120"/>
              <w:jc w:val="both"/>
              <w:rPr>
                <w:rFonts w:ascii="Garamond" w:hAnsi="Garamond"/>
                <w:b/>
              </w:rPr>
            </w:pPr>
            <w:r w:rsidRPr="001C5F28">
              <w:rPr>
                <w:rFonts w:ascii="Garamond" w:hAnsi="Garamond"/>
                <w:b/>
              </w:rPr>
              <w:t>Jednající</w:t>
            </w:r>
          </w:p>
        </w:tc>
        <w:tc>
          <w:tcPr>
            <w:tcW w:w="7077" w:type="dxa"/>
          </w:tcPr>
          <w:p w14:paraId="0D5267FC" w14:textId="59210ABA" w:rsidR="0091246C" w:rsidRPr="00DB54F8" w:rsidRDefault="00E87091" w:rsidP="00BB0321">
            <w:pPr>
              <w:spacing w:after="120"/>
              <w:jc w:val="center"/>
              <w:rPr>
                <w:rFonts w:ascii="Garamond" w:hAnsi="Garamond"/>
                <w:highlight w:val="yellow"/>
              </w:rPr>
            </w:pPr>
            <w:r>
              <w:t xml:space="preserve"> </w:t>
            </w:r>
            <w:r w:rsidRPr="00E87091">
              <w:rPr>
                <w:rFonts w:ascii="Garamond" w:hAnsi="Garamond"/>
              </w:rPr>
              <w:t>Bc. Tomáš Levinský, předseda svazku obcí</w:t>
            </w:r>
          </w:p>
        </w:tc>
      </w:tr>
      <w:tr w:rsidR="0091246C" w:rsidRPr="001C5F28" w14:paraId="6E7C0319" w14:textId="77777777" w:rsidTr="0091246C">
        <w:tc>
          <w:tcPr>
            <w:tcW w:w="1985" w:type="dxa"/>
          </w:tcPr>
          <w:p w14:paraId="1F888951" w14:textId="583B24E4" w:rsidR="0091246C" w:rsidRPr="001C5F28" w:rsidRDefault="0091246C" w:rsidP="00BB0321">
            <w:pPr>
              <w:spacing w:after="120"/>
              <w:jc w:val="both"/>
              <w:rPr>
                <w:rFonts w:ascii="Garamond" w:hAnsi="Garamond"/>
                <w:b/>
              </w:rPr>
            </w:pPr>
            <w:r w:rsidRPr="001C5F28">
              <w:rPr>
                <w:rFonts w:ascii="Garamond" w:hAnsi="Garamond"/>
                <w:b/>
              </w:rPr>
              <w:t>Bankovní spojení:</w:t>
            </w:r>
          </w:p>
        </w:tc>
        <w:tc>
          <w:tcPr>
            <w:tcW w:w="7077" w:type="dxa"/>
          </w:tcPr>
          <w:p w14:paraId="5408BE5E" w14:textId="5A7BA554" w:rsidR="0091246C" w:rsidRPr="00DB54F8" w:rsidRDefault="001E4A34" w:rsidP="001E4A34">
            <w:pPr>
              <w:spacing w:after="120"/>
              <w:jc w:val="center"/>
              <w:rPr>
                <w:rFonts w:ascii="Garamond" w:hAnsi="Garamond"/>
                <w:highlight w:val="yellow"/>
              </w:rPr>
            </w:pPr>
            <w:bookmarkStart w:id="0" w:name="_GoBack"/>
            <w:bookmarkEnd w:id="0"/>
            <w:r w:rsidRPr="001E4A34">
              <w:rPr>
                <w:rFonts w:ascii="Garamond" w:hAnsi="Garamond"/>
              </w:rPr>
              <w:t>1301150277/0100 vedený u Komerční banky, a.s.</w:t>
            </w:r>
          </w:p>
        </w:tc>
      </w:tr>
      <w:tr w:rsidR="0091246C" w:rsidRPr="001C5F28" w14:paraId="337B64E6" w14:textId="77777777" w:rsidTr="0091246C">
        <w:tc>
          <w:tcPr>
            <w:tcW w:w="1985" w:type="dxa"/>
          </w:tcPr>
          <w:p w14:paraId="268FC5F4" w14:textId="11C97E6D" w:rsidR="0091246C" w:rsidRPr="001C5F28" w:rsidRDefault="0091246C" w:rsidP="00BB0321">
            <w:pPr>
              <w:spacing w:after="120"/>
              <w:jc w:val="both"/>
              <w:rPr>
                <w:rFonts w:ascii="Garamond" w:hAnsi="Garamond"/>
                <w:b/>
              </w:rPr>
            </w:pPr>
            <w:r w:rsidRPr="001C5F28">
              <w:rPr>
                <w:rFonts w:ascii="Garamond" w:hAnsi="Garamond"/>
                <w:b/>
              </w:rPr>
              <w:t>Kontakt:</w:t>
            </w:r>
          </w:p>
        </w:tc>
        <w:tc>
          <w:tcPr>
            <w:tcW w:w="7077" w:type="dxa"/>
          </w:tcPr>
          <w:p w14:paraId="74A9DC75" w14:textId="63A55B42" w:rsidR="0091246C" w:rsidRPr="00DB54F8" w:rsidRDefault="00E87091" w:rsidP="00BB0321">
            <w:pPr>
              <w:spacing w:after="120"/>
              <w:jc w:val="center"/>
              <w:rPr>
                <w:rFonts w:ascii="Garamond" w:hAnsi="Garamond"/>
                <w:highlight w:val="yellow"/>
              </w:rPr>
            </w:pPr>
            <w:r>
              <w:t xml:space="preserve"> </w:t>
            </w:r>
            <w:hyperlink r:id="rId8" w:history="1">
              <w:r w:rsidRPr="00421CFE">
                <w:rPr>
                  <w:rStyle w:val="Hypertextovodkaz"/>
                  <w:rFonts w:ascii="Garamond" w:hAnsi="Garamond"/>
                </w:rPr>
                <w:t>tlevinsky@rychnovjbc.cz</w:t>
              </w:r>
            </w:hyperlink>
            <w:r>
              <w:rPr>
                <w:rFonts w:ascii="Garamond" w:hAnsi="Garamond"/>
              </w:rPr>
              <w:t xml:space="preserve">; </w:t>
            </w:r>
            <w:r w:rsidRPr="00E87091">
              <w:rPr>
                <w:rFonts w:ascii="Garamond" w:hAnsi="Garamond"/>
              </w:rPr>
              <w:t>tel.: +420 737 248 420</w:t>
            </w:r>
          </w:p>
        </w:tc>
      </w:tr>
    </w:tbl>
    <w:p w14:paraId="27081CB2" w14:textId="4A27CE76" w:rsidR="0091246C" w:rsidRPr="001C5F28" w:rsidRDefault="0091246C" w:rsidP="00BB0321">
      <w:pPr>
        <w:spacing w:after="120" w:line="240" w:lineRule="auto"/>
        <w:jc w:val="both"/>
        <w:rPr>
          <w:rFonts w:ascii="Garamond" w:hAnsi="Garamond"/>
        </w:rPr>
      </w:pPr>
      <w:r w:rsidRPr="001C5F28">
        <w:rPr>
          <w:rFonts w:ascii="Garamond" w:hAnsi="Garamond"/>
        </w:rPr>
        <w:t>dále jen „</w:t>
      </w:r>
      <w:r w:rsidRPr="001C5F28">
        <w:rPr>
          <w:rFonts w:ascii="Garamond" w:hAnsi="Garamond"/>
          <w:b/>
        </w:rPr>
        <w:t>Objednatel</w:t>
      </w:r>
      <w:r w:rsidRPr="001C5F28">
        <w:rPr>
          <w:rFonts w:ascii="Garamond" w:hAnsi="Garamond"/>
        </w:rPr>
        <w:t>“</w:t>
      </w:r>
    </w:p>
    <w:p w14:paraId="7428666C" w14:textId="4CEE2A1B" w:rsidR="00EF6495" w:rsidRPr="001C5F28" w:rsidRDefault="00EF6495" w:rsidP="00BB0321">
      <w:pPr>
        <w:spacing w:after="120" w:line="240" w:lineRule="auto"/>
        <w:jc w:val="both"/>
        <w:rPr>
          <w:rFonts w:ascii="Garamond" w:hAnsi="Garamond"/>
        </w:rPr>
      </w:pPr>
      <w:r w:rsidRPr="001C5F28">
        <w:rPr>
          <w:rFonts w:ascii="Garamond" w:hAnsi="Garamond"/>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77"/>
      </w:tblGrid>
      <w:tr w:rsidR="00EF6495" w:rsidRPr="001C5F28" w14:paraId="5C20A53C" w14:textId="77777777" w:rsidTr="00FC032E">
        <w:tc>
          <w:tcPr>
            <w:tcW w:w="1985" w:type="dxa"/>
          </w:tcPr>
          <w:p w14:paraId="686E6C29" w14:textId="77777777" w:rsidR="00EF6495" w:rsidRPr="001C5F28" w:rsidRDefault="00EF6495" w:rsidP="00BB0321">
            <w:pPr>
              <w:spacing w:after="120"/>
              <w:jc w:val="both"/>
              <w:rPr>
                <w:rFonts w:ascii="Garamond" w:hAnsi="Garamond"/>
                <w:b/>
              </w:rPr>
            </w:pPr>
            <w:r w:rsidRPr="001C5F28">
              <w:rPr>
                <w:rFonts w:ascii="Garamond" w:hAnsi="Garamond"/>
                <w:b/>
              </w:rPr>
              <w:t>Název:</w:t>
            </w:r>
          </w:p>
        </w:tc>
        <w:tc>
          <w:tcPr>
            <w:tcW w:w="7077" w:type="dxa"/>
          </w:tcPr>
          <w:p w14:paraId="6F3840F3" w14:textId="08D97539" w:rsidR="00EF6495" w:rsidRPr="001C5F28" w:rsidRDefault="00FC3993" w:rsidP="00BB0321">
            <w:pPr>
              <w:spacing w:after="120"/>
              <w:jc w:val="center"/>
              <w:rPr>
                <w:rFonts w:ascii="Garamond" w:hAnsi="Garamond"/>
              </w:rPr>
            </w:pPr>
            <w:proofErr w:type="spellStart"/>
            <w:r>
              <w:rPr>
                <w:rFonts w:ascii="Garamond" w:hAnsi="Garamond"/>
              </w:rPr>
              <w:t>BusLine</w:t>
            </w:r>
            <w:proofErr w:type="spellEnd"/>
            <w:r>
              <w:rPr>
                <w:rFonts w:ascii="Garamond" w:hAnsi="Garamond"/>
              </w:rPr>
              <w:t xml:space="preserve"> LK s.r.o.</w:t>
            </w:r>
          </w:p>
        </w:tc>
      </w:tr>
      <w:tr w:rsidR="00EF6495" w:rsidRPr="001C5F28" w14:paraId="76CA23B2" w14:textId="77777777" w:rsidTr="00FC032E">
        <w:tc>
          <w:tcPr>
            <w:tcW w:w="1985" w:type="dxa"/>
          </w:tcPr>
          <w:p w14:paraId="6B6FCB7B" w14:textId="77777777" w:rsidR="00EF6495" w:rsidRPr="001C5F28" w:rsidRDefault="00EF6495" w:rsidP="00BB0321">
            <w:pPr>
              <w:spacing w:after="120"/>
              <w:jc w:val="both"/>
              <w:rPr>
                <w:rFonts w:ascii="Garamond" w:hAnsi="Garamond"/>
                <w:b/>
              </w:rPr>
            </w:pPr>
            <w:r w:rsidRPr="001C5F28">
              <w:rPr>
                <w:rFonts w:ascii="Garamond" w:hAnsi="Garamond"/>
                <w:b/>
              </w:rPr>
              <w:t>Sídlo:</w:t>
            </w:r>
          </w:p>
        </w:tc>
        <w:tc>
          <w:tcPr>
            <w:tcW w:w="7077" w:type="dxa"/>
          </w:tcPr>
          <w:p w14:paraId="3ADE21F9" w14:textId="1DB7779C" w:rsidR="00EF6495" w:rsidRPr="001C5F28" w:rsidRDefault="00FC3993" w:rsidP="00BB0321">
            <w:pPr>
              <w:spacing w:after="120"/>
              <w:jc w:val="center"/>
              <w:rPr>
                <w:rFonts w:ascii="Garamond" w:hAnsi="Garamond"/>
              </w:rPr>
            </w:pPr>
            <w:r w:rsidRPr="00FC3993">
              <w:rPr>
                <w:rFonts w:ascii="Garamond" w:hAnsi="Garamond"/>
              </w:rPr>
              <w:t>Na Rovinkách 211, Podmoklice, 513 01 Semily</w:t>
            </w:r>
          </w:p>
        </w:tc>
      </w:tr>
      <w:tr w:rsidR="00EF6495" w:rsidRPr="001C5F28" w14:paraId="6C2E1617" w14:textId="77777777" w:rsidTr="00FC032E">
        <w:tc>
          <w:tcPr>
            <w:tcW w:w="1985" w:type="dxa"/>
          </w:tcPr>
          <w:p w14:paraId="43C8667D" w14:textId="77777777" w:rsidR="00EF6495" w:rsidRPr="001C5F28" w:rsidRDefault="00EF6495" w:rsidP="00BB0321">
            <w:pPr>
              <w:spacing w:after="120"/>
              <w:jc w:val="both"/>
              <w:rPr>
                <w:rFonts w:ascii="Garamond" w:hAnsi="Garamond"/>
                <w:b/>
              </w:rPr>
            </w:pPr>
            <w:r w:rsidRPr="001C5F28">
              <w:rPr>
                <w:rFonts w:ascii="Garamond" w:hAnsi="Garamond"/>
                <w:b/>
              </w:rPr>
              <w:t>IČ:</w:t>
            </w:r>
          </w:p>
        </w:tc>
        <w:tc>
          <w:tcPr>
            <w:tcW w:w="7077" w:type="dxa"/>
          </w:tcPr>
          <w:p w14:paraId="7A10A8F1" w14:textId="5DB6129D" w:rsidR="00EF6495" w:rsidRPr="001C5F28" w:rsidRDefault="00FC3993" w:rsidP="00BB0321">
            <w:pPr>
              <w:spacing w:after="120"/>
              <w:jc w:val="center"/>
              <w:rPr>
                <w:rFonts w:ascii="Garamond" w:hAnsi="Garamond"/>
              </w:rPr>
            </w:pPr>
            <w:r w:rsidRPr="00FC3993">
              <w:rPr>
                <w:rFonts w:ascii="Garamond" w:hAnsi="Garamond"/>
              </w:rPr>
              <w:t>05666384</w:t>
            </w:r>
          </w:p>
        </w:tc>
      </w:tr>
      <w:tr w:rsidR="00EF6495" w:rsidRPr="001C5F28" w14:paraId="55E7F9A4" w14:textId="77777777" w:rsidTr="00FC032E">
        <w:tc>
          <w:tcPr>
            <w:tcW w:w="1985" w:type="dxa"/>
          </w:tcPr>
          <w:p w14:paraId="3F1269F7" w14:textId="77777777" w:rsidR="00EF6495" w:rsidRPr="001C5F28" w:rsidRDefault="00EF6495" w:rsidP="00BB0321">
            <w:pPr>
              <w:spacing w:after="120"/>
              <w:jc w:val="both"/>
              <w:rPr>
                <w:rFonts w:ascii="Garamond" w:hAnsi="Garamond"/>
                <w:b/>
              </w:rPr>
            </w:pPr>
            <w:r w:rsidRPr="001C5F28">
              <w:rPr>
                <w:rFonts w:ascii="Garamond" w:hAnsi="Garamond"/>
                <w:b/>
              </w:rPr>
              <w:t>Jednající</w:t>
            </w:r>
          </w:p>
        </w:tc>
        <w:tc>
          <w:tcPr>
            <w:tcW w:w="7077" w:type="dxa"/>
          </w:tcPr>
          <w:p w14:paraId="4077FB14" w14:textId="2CF4F5BE" w:rsidR="00EF6495" w:rsidRPr="001C5F28" w:rsidRDefault="00FC3993" w:rsidP="00BB0321">
            <w:pPr>
              <w:spacing w:after="120"/>
              <w:jc w:val="center"/>
              <w:rPr>
                <w:rFonts w:ascii="Garamond" w:hAnsi="Garamond"/>
              </w:rPr>
            </w:pPr>
            <w:r>
              <w:rPr>
                <w:rFonts w:ascii="Garamond" w:hAnsi="Garamond"/>
              </w:rPr>
              <w:t>Jakub Vyskočil, jednatel</w:t>
            </w:r>
          </w:p>
        </w:tc>
      </w:tr>
      <w:tr w:rsidR="00EF6495" w:rsidRPr="001C5F28" w14:paraId="3FC304FE" w14:textId="77777777" w:rsidTr="00FC032E">
        <w:tc>
          <w:tcPr>
            <w:tcW w:w="1985" w:type="dxa"/>
          </w:tcPr>
          <w:p w14:paraId="3F60FE71" w14:textId="77777777" w:rsidR="00EF6495" w:rsidRPr="001C5F28" w:rsidRDefault="00EF6495" w:rsidP="00BB0321">
            <w:pPr>
              <w:spacing w:after="120"/>
              <w:jc w:val="both"/>
              <w:rPr>
                <w:rFonts w:ascii="Garamond" w:hAnsi="Garamond"/>
                <w:b/>
              </w:rPr>
            </w:pPr>
            <w:r w:rsidRPr="001C5F28">
              <w:rPr>
                <w:rFonts w:ascii="Garamond" w:hAnsi="Garamond"/>
                <w:b/>
              </w:rPr>
              <w:t>Bankovní spojení:</w:t>
            </w:r>
          </w:p>
        </w:tc>
        <w:tc>
          <w:tcPr>
            <w:tcW w:w="7077" w:type="dxa"/>
          </w:tcPr>
          <w:p w14:paraId="070E042E" w14:textId="5D03E93D" w:rsidR="00EF6495" w:rsidRPr="001C5F28" w:rsidRDefault="009D3CF4" w:rsidP="00BB0321">
            <w:pPr>
              <w:spacing w:after="120"/>
              <w:jc w:val="center"/>
              <w:rPr>
                <w:rFonts w:ascii="Garamond" w:hAnsi="Garamond"/>
              </w:rPr>
            </w:pPr>
            <w:r w:rsidRPr="009D3CF4">
              <w:rPr>
                <w:rFonts w:ascii="Garamond" w:hAnsi="Garamond"/>
              </w:rPr>
              <w:t>115-3872950277/0100, vedený u Komerční banky, a.s.</w:t>
            </w:r>
          </w:p>
        </w:tc>
      </w:tr>
      <w:tr w:rsidR="00EF6495" w:rsidRPr="001C5F28" w14:paraId="0573E513" w14:textId="77777777" w:rsidTr="00FC032E">
        <w:tc>
          <w:tcPr>
            <w:tcW w:w="1985" w:type="dxa"/>
          </w:tcPr>
          <w:p w14:paraId="37A36B87" w14:textId="77777777" w:rsidR="00EF6495" w:rsidRPr="001C5F28" w:rsidRDefault="00EF6495" w:rsidP="00BB0321">
            <w:pPr>
              <w:spacing w:after="120"/>
              <w:jc w:val="both"/>
              <w:rPr>
                <w:rFonts w:ascii="Garamond" w:hAnsi="Garamond"/>
                <w:b/>
              </w:rPr>
            </w:pPr>
            <w:r w:rsidRPr="001C5F28">
              <w:rPr>
                <w:rFonts w:ascii="Garamond" w:hAnsi="Garamond"/>
                <w:b/>
              </w:rPr>
              <w:t>Kontakt:</w:t>
            </w:r>
          </w:p>
        </w:tc>
        <w:tc>
          <w:tcPr>
            <w:tcW w:w="7077" w:type="dxa"/>
          </w:tcPr>
          <w:p w14:paraId="1360D910" w14:textId="28B6C163" w:rsidR="00EF6495" w:rsidRPr="001C5F28" w:rsidRDefault="001E4A34" w:rsidP="00BB0321">
            <w:pPr>
              <w:spacing w:after="120"/>
              <w:jc w:val="center"/>
              <w:rPr>
                <w:rFonts w:ascii="Garamond" w:hAnsi="Garamond"/>
              </w:rPr>
            </w:pPr>
            <w:hyperlink r:id="rId9" w:history="1">
              <w:r w:rsidR="00FC3993" w:rsidRPr="00C14BB4">
                <w:rPr>
                  <w:rStyle w:val="Hypertextovodkaz"/>
                  <w:rFonts w:ascii="Garamond" w:hAnsi="Garamond"/>
                </w:rPr>
                <w:t>mail@busline.cz</w:t>
              </w:r>
            </w:hyperlink>
            <w:r w:rsidR="00FC3993">
              <w:rPr>
                <w:rFonts w:ascii="Garamond" w:hAnsi="Garamond"/>
              </w:rPr>
              <w:t xml:space="preserve">; </w:t>
            </w:r>
            <w:r w:rsidR="00FC3993" w:rsidRPr="00FC3993">
              <w:rPr>
                <w:rFonts w:ascii="Garamond" w:hAnsi="Garamond"/>
              </w:rPr>
              <w:t>+420 481 368 111</w:t>
            </w:r>
          </w:p>
        </w:tc>
      </w:tr>
    </w:tbl>
    <w:p w14:paraId="0FB5BFB1" w14:textId="217F17CF" w:rsidR="004912C5" w:rsidRPr="001C5F28" w:rsidRDefault="00EF6495" w:rsidP="00BB0321">
      <w:pPr>
        <w:spacing w:after="120" w:line="240" w:lineRule="auto"/>
        <w:jc w:val="both"/>
        <w:rPr>
          <w:rFonts w:ascii="Garamond" w:hAnsi="Garamond"/>
        </w:rPr>
      </w:pPr>
      <w:r w:rsidRPr="001C5F28">
        <w:rPr>
          <w:rFonts w:ascii="Garamond" w:hAnsi="Garamond"/>
        </w:rPr>
        <w:t>Dále jen „</w:t>
      </w:r>
      <w:r w:rsidRPr="001C5F28">
        <w:rPr>
          <w:rFonts w:ascii="Garamond" w:hAnsi="Garamond"/>
          <w:b/>
        </w:rPr>
        <w:t>Dopravce</w:t>
      </w:r>
      <w:r w:rsidRPr="001C5F28">
        <w:rPr>
          <w:rFonts w:ascii="Garamond" w:hAnsi="Garamond"/>
        </w:rPr>
        <w:t>“</w:t>
      </w:r>
    </w:p>
    <w:p w14:paraId="4D8F0D59" w14:textId="77777777" w:rsidR="00F5047B" w:rsidRPr="00C714F0" w:rsidRDefault="00F5047B" w:rsidP="00F5047B">
      <w:pPr>
        <w:spacing w:after="120" w:line="240" w:lineRule="auto"/>
        <w:jc w:val="both"/>
        <w:rPr>
          <w:rFonts w:ascii="Garamond" w:hAnsi="Garamond"/>
        </w:rPr>
      </w:pPr>
      <w:r>
        <w:rPr>
          <w:rFonts w:ascii="Garamond" w:hAnsi="Garamond"/>
        </w:rPr>
        <w:t>Objednatel a Dopravce dále jen společně „</w:t>
      </w:r>
      <w:r>
        <w:rPr>
          <w:rFonts w:ascii="Garamond" w:hAnsi="Garamond"/>
          <w:b/>
        </w:rPr>
        <w:t>smluvní strany</w:t>
      </w:r>
      <w:r>
        <w:rPr>
          <w:rFonts w:ascii="Garamond" w:hAnsi="Garamond"/>
        </w:rPr>
        <w:t>“ nebo jednotlivě jako „</w:t>
      </w:r>
      <w:r>
        <w:rPr>
          <w:rFonts w:ascii="Garamond" w:hAnsi="Garamond"/>
          <w:b/>
        </w:rPr>
        <w:t>smluvní strana</w:t>
      </w:r>
      <w:r>
        <w:rPr>
          <w:rFonts w:ascii="Garamond" w:hAnsi="Garamond"/>
        </w:rPr>
        <w:t>“</w:t>
      </w:r>
    </w:p>
    <w:p w14:paraId="6372FE34" w14:textId="77777777" w:rsidR="00F5047B" w:rsidRPr="001C5F28" w:rsidRDefault="00F5047B" w:rsidP="00BB0321">
      <w:pPr>
        <w:spacing w:after="120" w:line="240" w:lineRule="auto"/>
        <w:rPr>
          <w:rFonts w:ascii="Garamond" w:hAnsi="Garamond"/>
        </w:rPr>
      </w:pPr>
    </w:p>
    <w:p w14:paraId="12E5FEAB" w14:textId="775D923F" w:rsidR="001C5F28" w:rsidRPr="00784AC0" w:rsidRDefault="001C5F28" w:rsidP="00BB0321">
      <w:pPr>
        <w:spacing w:after="120" w:line="240" w:lineRule="auto"/>
        <w:rPr>
          <w:rFonts w:ascii="Garamond" w:hAnsi="Garamond"/>
          <w:b/>
        </w:rPr>
      </w:pPr>
      <w:r w:rsidRPr="00784AC0">
        <w:rPr>
          <w:rFonts w:ascii="Garamond" w:hAnsi="Garamond"/>
          <w:b/>
        </w:rPr>
        <w:t>Definice</w:t>
      </w:r>
    </w:p>
    <w:tbl>
      <w:tblPr>
        <w:tblStyle w:val="Mkatabulky"/>
        <w:tblW w:w="0" w:type="auto"/>
        <w:tblLook w:val="04A0" w:firstRow="1" w:lastRow="0" w:firstColumn="1" w:lastColumn="0" w:noHBand="0" w:noVBand="1"/>
      </w:tblPr>
      <w:tblGrid>
        <w:gridCol w:w="2263"/>
        <w:gridCol w:w="6798"/>
      </w:tblGrid>
      <w:tr w:rsidR="001C5F28" w:rsidRPr="002222A2" w14:paraId="4937B2BB" w14:textId="77777777" w:rsidTr="00F5047B">
        <w:tc>
          <w:tcPr>
            <w:tcW w:w="2263" w:type="dxa"/>
          </w:tcPr>
          <w:p w14:paraId="4B470F4B" w14:textId="126C2B06" w:rsidR="001C5F28" w:rsidRPr="002222A2" w:rsidRDefault="008E7934" w:rsidP="00BB0321">
            <w:pPr>
              <w:spacing w:after="120"/>
              <w:rPr>
                <w:rFonts w:ascii="Garamond" w:hAnsi="Garamond"/>
                <w:b/>
              </w:rPr>
            </w:pPr>
            <w:r w:rsidRPr="002222A2">
              <w:rPr>
                <w:rFonts w:ascii="Garamond" w:hAnsi="Garamond"/>
                <w:b/>
              </w:rPr>
              <w:t>Cena Dopravního výkonu</w:t>
            </w:r>
          </w:p>
        </w:tc>
        <w:tc>
          <w:tcPr>
            <w:tcW w:w="6798" w:type="dxa"/>
          </w:tcPr>
          <w:p w14:paraId="00229195" w14:textId="1B90659D" w:rsidR="001C5F28" w:rsidRPr="002222A2" w:rsidRDefault="00A05425" w:rsidP="00F5047B">
            <w:pPr>
              <w:spacing w:after="120"/>
              <w:jc w:val="both"/>
              <w:rPr>
                <w:rFonts w:ascii="Garamond" w:hAnsi="Garamond"/>
              </w:rPr>
            </w:pPr>
            <w:r>
              <w:rPr>
                <w:rFonts w:ascii="Garamond" w:hAnsi="Garamond"/>
              </w:rPr>
              <w:t>c</w:t>
            </w:r>
            <w:r w:rsidR="008E7934" w:rsidRPr="002222A2">
              <w:rPr>
                <w:rFonts w:ascii="Garamond" w:hAnsi="Garamond"/>
              </w:rPr>
              <w:t xml:space="preserve">elková cena určená dle této </w:t>
            </w:r>
            <w:r w:rsidR="00F5047B">
              <w:rPr>
                <w:rFonts w:ascii="Garamond" w:hAnsi="Garamond"/>
              </w:rPr>
              <w:t>S</w:t>
            </w:r>
            <w:r w:rsidR="008E7934" w:rsidRPr="002222A2">
              <w:rPr>
                <w:rFonts w:ascii="Garamond" w:hAnsi="Garamond"/>
              </w:rPr>
              <w:t>mlouvy</w:t>
            </w:r>
          </w:p>
        </w:tc>
      </w:tr>
      <w:tr w:rsidR="002222A2" w:rsidRPr="002222A2" w14:paraId="0BFE9209" w14:textId="77777777" w:rsidTr="00F5047B">
        <w:tc>
          <w:tcPr>
            <w:tcW w:w="2263" w:type="dxa"/>
          </w:tcPr>
          <w:p w14:paraId="50D7B3DC" w14:textId="50C64DFB" w:rsidR="002222A2" w:rsidRPr="002222A2" w:rsidRDefault="002222A2" w:rsidP="00BB0321">
            <w:pPr>
              <w:spacing w:after="120"/>
              <w:rPr>
                <w:rFonts w:ascii="Garamond" w:hAnsi="Garamond"/>
                <w:b/>
              </w:rPr>
            </w:pPr>
            <w:r w:rsidRPr="002222A2">
              <w:rPr>
                <w:rFonts w:ascii="Garamond" w:hAnsi="Garamond"/>
                <w:b/>
              </w:rPr>
              <w:t>Čtvrtletní výkaz nákladů a výnosů</w:t>
            </w:r>
          </w:p>
        </w:tc>
        <w:tc>
          <w:tcPr>
            <w:tcW w:w="6798" w:type="dxa"/>
          </w:tcPr>
          <w:p w14:paraId="7E1BCFC4" w14:textId="0CBD1000" w:rsidR="002222A2" w:rsidRPr="002222A2" w:rsidRDefault="002222A2" w:rsidP="00B626F1">
            <w:pPr>
              <w:spacing w:after="120"/>
              <w:jc w:val="both"/>
              <w:rPr>
                <w:rFonts w:ascii="Garamond" w:hAnsi="Garamond"/>
              </w:rPr>
            </w:pPr>
            <w:r w:rsidRPr="002222A2">
              <w:rPr>
                <w:rFonts w:ascii="Garamond" w:hAnsi="Garamond"/>
              </w:rPr>
              <w:t>čtvrtletní výkaz nákladů a výnosů v rozsahu stanoveném Vyhláškou č.</w:t>
            </w:r>
            <w:r w:rsidR="00F5047B">
              <w:rPr>
                <w:rFonts w:ascii="Garamond" w:hAnsi="Garamond"/>
              </w:rPr>
              <w:t> </w:t>
            </w:r>
            <w:r w:rsidRPr="002222A2">
              <w:rPr>
                <w:rFonts w:ascii="Garamond" w:hAnsi="Garamond"/>
              </w:rPr>
              <w:t>296/2010 Sb., a to v rozsahu (i) výkaz skutečných nákladů a výnosů (veřejná linková doprava) podle přílohy č. 4 Vyhlášky č. 296/2010 Sb., (</w:t>
            </w:r>
            <w:proofErr w:type="spellStart"/>
            <w:r w:rsidRPr="002222A2">
              <w:rPr>
                <w:rFonts w:ascii="Garamond" w:hAnsi="Garamond"/>
              </w:rPr>
              <w:t>ii</w:t>
            </w:r>
            <w:proofErr w:type="spellEnd"/>
            <w:r w:rsidRPr="002222A2">
              <w:rPr>
                <w:rFonts w:ascii="Garamond" w:hAnsi="Garamond"/>
              </w:rPr>
              <w:t>) výkaz provozních aktivit podle přílohy č. 6 Vyhlášky č. 296/2010 Sb., (</w:t>
            </w:r>
            <w:proofErr w:type="spellStart"/>
            <w:r w:rsidRPr="002222A2">
              <w:rPr>
                <w:rFonts w:ascii="Garamond" w:hAnsi="Garamond"/>
              </w:rPr>
              <w:t>iii</w:t>
            </w:r>
            <w:proofErr w:type="spellEnd"/>
            <w:r w:rsidRPr="002222A2">
              <w:rPr>
                <w:rFonts w:ascii="Garamond" w:hAnsi="Garamond"/>
              </w:rPr>
              <w:t>) výkaz zpožděných spojů nad 10 minut zaviněných i nezaviněných Dopravcem s</w:t>
            </w:r>
            <w:r w:rsidR="00F5047B">
              <w:rPr>
                <w:rFonts w:ascii="Garamond" w:hAnsi="Garamond"/>
              </w:rPr>
              <w:t> </w:t>
            </w:r>
            <w:r w:rsidRPr="002222A2">
              <w:rPr>
                <w:rFonts w:ascii="Garamond" w:hAnsi="Garamond"/>
              </w:rPr>
              <w:t>uvedením doby zpoždění, (</w:t>
            </w:r>
            <w:proofErr w:type="spellStart"/>
            <w:r w:rsidRPr="002222A2">
              <w:rPr>
                <w:rFonts w:ascii="Garamond" w:hAnsi="Garamond"/>
              </w:rPr>
              <w:t>iv</w:t>
            </w:r>
            <w:proofErr w:type="spellEnd"/>
            <w:r w:rsidRPr="002222A2">
              <w:rPr>
                <w:rFonts w:ascii="Garamond" w:hAnsi="Garamond"/>
              </w:rPr>
              <w:t>) výkaz nejetých spojů zaviněných i</w:t>
            </w:r>
            <w:r w:rsidR="00F5047B">
              <w:rPr>
                <w:rFonts w:ascii="Garamond" w:hAnsi="Garamond"/>
              </w:rPr>
              <w:t> </w:t>
            </w:r>
            <w:r w:rsidRPr="002222A2">
              <w:rPr>
                <w:rFonts w:ascii="Garamond" w:hAnsi="Garamond"/>
              </w:rPr>
              <w:t>nezaviněných Dopravcem a (v) výkaz kompenzace na linkách a spojích M</w:t>
            </w:r>
            <w:r w:rsidR="00B626F1">
              <w:rPr>
                <w:rFonts w:ascii="Garamond" w:hAnsi="Garamond"/>
              </w:rPr>
              <w:t>H</w:t>
            </w:r>
            <w:r w:rsidRPr="002222A2">
              <w:rPr>
                <w:rFonts w:ascii="Garamond" w:hAnsi="Garamond"/>
              </w:rPr>
              <w:t xml:space="preserve">D Jablonec nad Nisou. Závazný vzor výkazu zpožděných spojů je stanoven v </w:t>
            </w:r>
            <w:r w:rsidR="00F5047B">
              <w:rPr>
                <w:rFonts w:ascii="Garamond" w:hAnsi="Garamond"/>
              </w:rPr>
              <w:t>P</w:t>
            </w:r>
            <w:r w:rsidRPr="002222A2">
              <w:rPr>
                <w:rFonts w:ascii="Garamond" w:hAnsi="Garamond"/>
              </w:rPr>
              <w:t>říloze č. 8 této Smlouvy.</w:t>
            </w:r>
          </w:p>
        </w:tc>
      </w:tr>
      <w:tr w:rsidR="001C5F28" w:rsidRPr="002222A2" w14:paraId="18D1ECBB" w14:textId="77777777" w:rsidTr="00F5047B">
        <w:tc>
          <w:tcPr>
            <w:tcW w:w="2263" w:type="dxa"/>
          </w:tcPr>
          <w:p w14:paraId="78D09336" w14:textId="41FD8C73" w:rsidR="001C5F28" w:rsidRPr="002222A2" w:rsidRDefault="002222A2" w:rsidP="00BB0321">
            <w:pPr>
              <w:spacing w:after="120"/>
              <w:rPr>
                <w:rFonts w:ascii="Garamond" w:hAnsi="Garamond"/>
                <w:b/>
              </w:rPr>
            </w:pPr>
            <w:r w:rsidRPr="002222A2">
              <w:rPr>
                <w:rFonts w:ascii="Garamond" w:hAnsi="Garamond"/>
                <w:b/>
              </w:rPr>
              <w:t>Dopravní úřad</w:t>
            </w:r>
          </w:p>
        </w:tc>
        <w:tc>
          <w:tcPr>
            <w:tcW w:w="6798" w:type="dxa"/>
          </w:tcPr>
          <w:p w14:paraId="74AC80B1" w14:textId="0B24F12F" w:rsidR="001C5F28" w:rsidRPr="002222A2" w:rsidRDefault="002222A2" w:rsidP="00F5047B">
            <w:pPr>
              <w:spacing w:after="120"/>
              <w:jc w:val="both"/>
              <w:rPr>
                <w:rFonts w:ascii="Garamond" w:hAnsi="Garamond"/>
              </w:rPr>
            </w:pPr>
            <w:r w:rsidRPr="002222A2">
              <w:rPr>
                <w:rFonts w:ascii="Garamond" w:hAnsi="Garamond"/>
              </w:rPr>
              <w:t xml:space="preserve">příslušný úřad, vykonávající v rámci přenesené působnosti své pravomoci dle </w:t>
            </w:r>
            <w:r w:rsidR="006646FB">
              <w:rPr>
                <w:rFonts w:ascii="Garamond" w:hAnsi="Garamond"/>
              </w:rPr>
              <w:t>zák</w:t>
            </w:r>
            <w:r w:rsidR="00F5047B">
              <w:rPr>
                <w:rFonts w:ascii="Garamond" w:hAnsi="Garamond"/>
              </w:rPr>
              <w:t>ona</w:t>
            </w:r>
            <w:r w:rsidR="006646FB">
              <w:rPr>
                <w:rFonts w:ascii="Garamond" w:hAnsi="Garamond"/>
              </w:rPr>
              <w:t xml:space="preserve"> č. 111/1994 Sb., o silniční přepravě </w:t>
            </w:r>
            <w:r w:rsidR="00F5047B">
              <w:rPr>
                <w:rFonts w:ascii="Garamond" w:hAnsi="Garamond"/>
              </w:rPr>
              <w:t>v platném znění</w:t>
            </w:r>
          </w:p>
        </w:tc>
      </w:tr>
      <w:tr w:rsidR="001C5F28" w:rsidRPr="002222A2" w14:paraId="27620FB4" w14:textId="77777777" w:rsidTr="00F5047B">
        <w:tc>
          <w:tcPr>
            <w:tcW w:w="2263" w:type="dxa"/>
          </w:tcPr>
          <w:p w14:paraId="7F8ABBDC" w14:textId="77777777" w:rsidR="009E01D0" w:rsidRDefault="007C618A" w:rsidP="00BB0321">
            <w:pPr>
              <w:spacing w:after="120"/>
              <w:rPr>
                <w:rFonts w:ascii="Garamond" w:hAnsi="Garamond"/>
                <w:b/>
              </w:rPr>
            </w:pPr>
            <w:r>
              <w:rPr>
                <w:rFonts w:ascii="Garamond" w:hAnsi="Garamond"/>
                <w:b/>
              </w:rPr>
              <w:t xml:space="preserve">IDS </w:t>
            </w:r>
            <w:r w:rsidR="00403A22" w:rsidRPr="002222A2">
              <w:rPr>
                <w:rFonts w:ascii="Garamond" w:hAnsi="Garamond"/>
                <w:b/>
              </w:rPr>
              <w:t>ID</w:t>
            </w:r>
            <w:r w:rsidR="00741A05" w:rsidRPr="002222A2">
              <w:rPr>
                <w:rFonts w:ascii="Garamond" w:hAnsi="Garamond"/>
                <w:b/>
              </w:rPr>
              <w:t>OL</w:t>
            </w:r>
            <w:r w:rsidR="009E01D0">
              <w:rPr>
                <w:rFonts w:ascii="Garamond" w:hAnsi="Garamond"/>
                <w:b/>
              </w:rPr>
              <w:t xml:space="preserve"> </w:t>
            </w:r>
            <w:r w:rsidR="009E01D0" w:rsidRPr="000D3290">
              <w:rPr>
                <w:rFonts w:ascii="Garamond" w:hAnsi="Garamond"/>
              </w:rPr>
              <w:t>anebo</w:t>
            </w:r>
          </w:p>
          <w:p w14:paraId="3AB0E7BF" w14:textId="0855F18C" w:rsidR="001C5F28" w:rsidRPr="002222A2" w:rsidRDefault="009E01D0" w:rsidP="00BB0321">
            <w:pPr>
              <w:spacing w:after="120"/>
              <w:rPr>
                <w:rFonts w:ascii="Garamond" w:hAnsi="Garamond"/>
                <w:b/>
              </w:rPr>
            </w:pPr>
            <w:r>
              <w:rPr>
                <w:rFonts w:ascii="Garamond" w:hAnsi="Garamond"/>
                <w:b/>
              </w:rPr>
              <w:t>IDS LK</w:t>
            </w:r>
          </w:p>
        </w:tc>
        <w:tc>
          <w:tcPr>
            <w:tcW w:w="6798" w:type="dxa"/>
          </w:tcPr>
          <w:p w14:paraId="2FB755C4" w14:textId="636797AD" w:rsidR="001C5F28" w:rsidRPr="002222A2" w:rsidRDefault="00403A22" w:rsidP="00BB0321">
            <w:pPr>
              <w:spacing w:after="120"/>
              <w:jc w:val="both"/>
              <w:rPr>
                <w:rFonts w:ascii="Garamond" w:hAnsi="Garamond"/>
              </w:rPr>
            </w:pPr>
            <w:r w:rsidRPr="002222A2">
              <w:rPr>
                <w:rFonts w:ascii="Garamond" w:hAnsi="Garamond"/>
              </w:rPr>
              <w:t>Integrovaný dopravní systém Libereckého kraje</w:t>
            </w:r>
          </w:p>
        </w:tc>
      </w:tr>
      <w:tr w:rsidR="001C5F28" w:rsidRPr="002222A2" w14:paraId="735E19E8" w14:textId="77777777" w:rsidTr="00F5047B">
        <w:tc>
          <w:tcPr>
            <w:tcW w:w="2263" w:type="dxa"/>
          </w:tcPr>
          <w:p w14:paraId="78013B83" w14:textId="309279C7" w:rsidR="001C5F28" w:rsidRPr="002222A2" w:rsidRDefault="002222A2" w:rsidP="00BB0321">
            <w:pPr>
              <w:spacing w:after="120"/>
              <w:rPr>
                <w:rFonts w:ascii="Garamond" w:hAnsi="Garamond"/>
                <w:b/>
              </w:rPr>
            </w:pPr>
            <w:r w:rsidRPr="002222A2">
              <w:rPr>
                <w:rFonts w:ascii="Garamond" w:hAnsi="Garamond"/>
                <w:b/>
              </w:rPr>
              <w:t>Jízdní doklad</w:t>
            </w:r>
          </w:p>
        </w:tc>
        <w:tc>
          <w:tcPr>
            <w:tcW w:w="6798" w:type="dxa"/>
          </w:tcPr>
          <w:p w14:paraId="62550999" w14:textId="04095004" w:rsidR="001C5F28" w:rsidRPr="002222A2" w:rsidRDefault="002222A2" w:rsidP="00BB0321">
            <w:pPr>
              <w:spacing w:after="120"/>
              <w:jc w:val="both"/>
              <w:rPr>
                <w:rFonts w:ascii="Garamond" w:hAnsi="Garamond"/>
              </w:rPr>
            </w:pPr>
            <w:r w:rsidRPr="002222A2">
              <w:rPr>
                <w:rFonts w:ascii="Garamond" w:hAnsi="Garamond"/>
              </w:rPr>
              <w:t xml:space="preserve">znamená jednotlivou jízdenku, časovou jízdenku, </w:t>
            </w:r>
            <w:r w:rsidR="00332D0F">
              <w:rPr>
                <w:rFonts w:ascii="Garamond" w:hAnsi="Garamond"/>
              </w:rPr>
              <w:t xml:space="preserve">bezkontaktní kartu, </w:t>
            </w:r>
            <w:r w:rsidRPr="002222A2">
              <w:rPr>
                <w:rFonts w:ascii="Garamond" w:hAnsi="Garamond"/>
              </w:rPr>
              <w:t xml:space="preserve">bankovní kartu a průkaz, jehož držitel má podle zvláštního právního </w:t>
            </w:r>
            <w:r w:rsidRPr="002222A2">
              <w:rPr>
                <w:rFonts w:ascii="Garamond" w:hAnsi="Garamond"/>
              </w:rPr>
              <w:lastRenderedPageBreak/>
              <w:t>předpisu, Tarifu IDS IDOL nebo Smluvních přepravních podmínek IDS IDOL právo na přepravu</w:t>
            </w:r>
          </w:p>
        </w:tc>
      </w:tr>
      <w:tr w:rsidR="002222A2" w:rsidRPr="002222A2" w14:paraId="5E2BD409" w14:textId="77777777" w:rsidTr="00F5047B">
        <w:tc>
          <w:tcPr>
            <w:tcW w:w="2263" w:type="dxa"/>
          </w:tcPr>
          <w:p w14:paraId="461FBAA8" w14:textId="550F591C" w:rsidR="002222A2" w:rsidRPr="002222A2" w:rsidRDefault="002222A2" w:rsidP="00BB0321">
            <w:pPr>
              <w:spacing w:after="120"/>
              <w:rPr>
                <w:rFonts w:ascii="Garamond" w:hAnsi="Garamond"/>
                <w:b/>
              </w:rPr>
            </w:pPr>
            <w:r w:rsidRPr="002222A2">
              <w:rPr>
                <w:rFonts w:ascii="Garamond" w:hAnsi="Garamond"/>
                <w:b/>
              </w:rPr>
              <w:lastRenderedPageBreak/>
              <w:t>Jízdní řád</w:t>
            </w:r>
          </w:p>
        </w:tc>
        <w:tc>
          <w:tcPr>
            <w:tcW w:w="6798" w:type="dxa"/>
          </w:tcPr>
          <w:p w14:paraId="4A48993F" w14:textId="29B6D150" w:rsidR="002222A2" w:rsidRPr="002222A2" w:rsidRDefault="002222A2" w:rsidP="00BB0321">
            <w:pPr>
              <w:spacing w:after="120"/>
              <w:jc w:val="both"/>
              <w:rPr>
                <w:rFonts w:ascii="Garamond" w:hAnsi="Garamond"/>
              </w:rPr>
            </w:pPr>
            <w:r w:rsidRPr="002222A2">
              <w:rPr>
                <w:rFonts w:ascii="Garamond" w:hAnsi="Garamond"/>
              </w:rPr>
              <w:t>dokument stanovující časové údaje pro jízdu vozidla Dopravce na trase dopravní cesty pro všechny Spoje jednotlivých Linek</w:t>
            </w:r>
            <w:r w:rsidR="00332D0F">
              <w:rPr>
                <w:rFonts w:ascii="Garamond" w:hAnsi="Garamond"/>
              </w:rPr>
              <w:t>, který je v příloze č. 1</w:t>
            </w:r>
          </w:p>
        </w:tc>
      </w:tr>
      <w:tr w:rsidR="002222A2" w:rsidRPr="002222A2" w14:paraId="42B82CE4" w14:textId="77777777" w:rsidTr="00F5047B">
        <w:tc>
          <w:tcPr>
            <w:tcW w:w="2263" w:type="dxa"/>
          </w:tcPr>
          <w:p w14:paraId="397370F6" w14:textId="237D6402" w:rsidR="002222A2" w:rsidRPr="002222A2" w:rsidRDefault="002222A2" w:rsidP="00BB0321">
            <w:pPr>
              <w:spacing w:after="120"/>
              <w:rPr>
                <w:rFonts w:ascii="Garamond" w:hAnsi="Garamond"/>
                <w:b/>
              </w:rPr>
            </w:pPr>
            <w:r w:rsidRPr="002222A2">
              <w:rPr>
                <w:rFonts w:ascii="Garamond" w:hAnsi="Garamond"/>
                <w:b/>
              </w:rPr>
              <w:t>Kompenzace</w:t>
            </w:r>
          </w:p>
        </w:tc>
        <w:tc>
          <w:tcPr>
            <w:tcW w:w="6798" w:type="dxa"/>
          </w:tcPr>
          <w:p w14:paraId="1CC167CF" w14:textId="568012EB" w:rsidR="002222A2" w:rsidRPr="002222A2" w:rsidRDefault="002222A2" w:rsidP="00BB0321">
            <w:pPr>
              <w:spacing w:after="120"/>
              <w:jc w:val="both"/>
              <w:rPr>
                <w:rFonts w:ascii="Garamond" w:hAnsi="Garamond"/>
              </w:rPr>
            </w:pPr>
            <w:r w:rsidRPr="002222A2">
              <w:rPr>
                <w:rFonts w:ascii="Garamond" w:hAnsi="Garamond"/>
              </w:rPr>
              <w:t>částk</w:t>
            </w:r>
            <w:r w:rsidR="007C618A">
              <w:rPr>
                <w:rFonts w:ascii="Garamond" w:hAnsi="Garamond"/>
              </w:rPr>
              <w:t>a</w:t>
            </w:r>
            <w:r w:rsidRPr="002222A2">
              <w:rPr>
                <w:rFonts w:ascii="Garamond" w:hAnsi="Garamond"/>
              </w:rPr>
              <w:t>, k jejíž úhradě se Objednatel zavazuje na základě této Smlouvy a jejíž mechanismus stanovení je obsažen v této Smlouvě</w:t>
            </w:r>
          </w:p>
        </w:tc>
      </w:tr>
      <w:tr w:rsidR="002222A2" w:rsidRPr="002222A2" w14:paraId="1EB37843" w14:textId="77777777" w:rsidTr="00F5047B">
        <w:tc>
          <w:tcPr>
            <w:tcW w:w="2263" w:type="dxa"/>
          </w:tcPr>
          <w:p w14:paraId="4C963FE8" w14:textId="16D7733B" w:rsidR="002222A2" w:rsidRPr="002222A2" w:rsidRDefault="002222A2" w:rsidP="00BB0321">
            <w:pPr>
              <w:spacing w:after="120"/>
              <w:rPr>
                <w:rFonts w:ascii="Garamond" w:hAnsi="Garamond"/>
                <w:b/>
              </w:rPr>
            </w:pPr>
            <w:r w:rsidRPr="002222A2">
              <w:rPr>
                <w:rFonts w:ascii="Garamond" w:hAnsi="Garamond"/>
                <w:b/>
              </w:rPr>
              <w:t>Linka</w:t>
            </w:r>
          </w:p>
        </w:tc>
        <w:tc>
          <w:tcPr>
            <w:tcW w:w="6798" w:type="dxa"/>
          </w:tcPr>
          <w:p w14:paraId="3B1E9128" w14:textId="0A62B5E3" w:rsidR="002222A2" w:rsidRPr="002222A2" w:rsidRDefault="002222A2" w:rsidP="00BB0321">
            <w:pPr>
              <w:spacing w:after="120"/>
              <w:jc w:val="both"/>
              <w:rPr>
                <w:rFonts w:ascii="Garamond" w:hAnsi="Garamond"/>
              </w:rPr>
            </w:pPr>
            <w:r w:rsidRPr="002222A2">
              <w:rPr>
                <w:rFonts w:ascii="Garamond" w:hAnsi="Garamond"/>
              </w:rPr>
              <w:t>souhrn dopravních spojení na trase dopravní cesty určené výchozí a cílovou Zastávkou a ostatními Zastávkami, na níž jsou pravidelně poskytovány přepravní služby podle platné licence, podle schváleného Jízdního řádu a dle této Smlouvy; seznam Linek provozovaných Dopravcem je stanoven v Příloze č. 1 této Smlouvy</w:t>
            </w:r>
          </w:p>
        </w:tc>
      </w:tr>
      <w:tr w:rsidR="00B903DC" w:rsidRPr="002222A2" w14:paraId="63149804" w14:textId="77777777" w:rsidTr="00F5047B">
        <w:tc>
          <w:tcPr>
            <w:tcW w:w="2263" w:type="dxa"/>
          </w:tcPr>
          <w:p w14:paraId="74960700" w14:textId="0C72BEB0" w:rsidR="00B903DC" w:rsidRPr="002222A2" w:rsidRDefault="00B903DC" w:rsidP="00BB0321">
            <w:pPr>
              <w:spacing w:after="120"/>
              <w:rPr>
                <w:rFonts w:ascii="Garamond" w:hAnsi="Garamond"/>
                <w:b/>
              </w:rPr>
            </w:pPr>
            <w:r>
              <w:rPr>
                <w:rFonts w:ascii="Garamond" w:hAnsi="Garamond"/>
                <w:b/>
              </w:rPr>
              <w:t>MHD</w:t>
            </w:r>
          </w:p>
        </w:tc>
        <w:tc>
          <w:tcPr>
            <w:tcW w:w="6798" w:type="dxa"/>
          </w:tcPr>
          <w:p w14:paraId="3A978D4D" w14:textId="110D9018" w:rsidR="00B903DC" w:rsidRPr="002222A2" w:rsidRDefault="00B903DC" w:rsidP="00BB0321">
            <w:pPr>
              <w:spacing w:after="120"/>
              <w:jc w:val="both"/>
              <w:rPr>
                <w:rFonts w:ascii="Garamond" w:hAnsi="Garamond"/>
              </w:rPr>
            </w:pPr>
            <w:r>
              <w:rPr>
                <w:rFonts w:ascii="Garamond" w:hAnsi="Garamond"/>
              </w:rPr>
              <w:t>Městská hromadná doprava</w:t>
            </w:r>
          </w:p>
        </w:tc>
      </w:tr>
      <w:tr w:rsidR="002222A2" w:rsidRPr="002222A2" w14:paraId="09686387" w14:textId="77777777" w:rsidTr="00F5047B">
        <w:tc>
          <w:tcPr>
            <w:tcW w:w="2263" w:type="dxa"/>
          </w:tcPr>
          <w:p w14:paraId="151D0821" w14:textId="57B585F0" w:rsidR="002222A2" w:rsidRPr="002222A2" w:rsidRDefault="002222A2" w:rsidP="00BB0321">
            <w:pPr>
              <w:spacing w:after="120"/>
              <w:rPr>
                <w:rFonts w:ascii="Garamond" w:hAnsi="Garamond"/>
                <w:b/>
              </w:rPr>
            </w:pPr>
            <w:r w:rsidRPr="002222A2">
              <w:rPr>
                <w:rFonts w:ascii="Garamond" w:hAnsi="Garamond"/>
                <w:b/>
              </w:rPr>
              <w:t>Nedoplatek</w:t>
            </w:r>
          </w:p>
        </w:tc>
        <w:tc>
          <w:tcPr>
            <w:tcW w:w="6798" w:type="dxa"/>
          </w:tcPr>
          <w:p w14:paraId="15CD8B5E" w14:textId="32581A04" w:rsidR="002222A2" w:rsidRPr="002222A2" w:rsidRDefault="002222A2" w:rsidP="00BB0321">
            <w:pPr>
              <w:spacing w:after="120"/>
              <w:jc w:val="both"/>
              <w:rPr>
                <w:rFonts w:ascii="Garamond" w:hAnsi="Garamond"/>
              </w:rPr>
            </w:pPr>
            <w:r w:rsidRPr="002222A2">
              <w:rPr>
                <w:rFonts w:ascii="Garamond" w:hAnsi="Garamond"/>
              </w:rPr>
              <w:t>částk</w:t>
            </w:r>
            <w:r w:rsidR="00F5047B">
              <w:rPr>
                <w:rFonts w:ascii="Garamond" w:hAnsi="Garamond"/>
              </w:rPr>
              <w:t>a</w:t>
            </w:r>
            <w:r w:rsidRPr="002222A2">
              <w:rPr>
                <w:rFonts w:ascii="Garamond" w:hAnsi="Garamond"/>
              </w:rPr>
              <w:t>, o kterou Objednatel poskytl Dopravci na zálohách k úhradě Kompenzace méně finančních prostředků, než činila skutečná výše Kompenzace dle předloženého Čtvrtletního výkazu nákladů a výnosů</w:t>
            </w:r>
            <w:r w:rsidR="00716281">
              <w:rPr>
                <w:rFonts w:ascii="Garamond" w:hAnsi="Garamond"/>
              </w:rPr>
              <w:t xml:space="preserve"> dle</w:t>
            </w:r>
            <w:r w:rsidRPr="002222A2">
              <w:rPr>
                <w:rFonts w:ascii="Garamond" w:hAnsi="Garamond"/>
              </w:rPr>
              <w:t xml:space="preserve"> této Smlouvy</w:t>
            </w:r>
            <w:r w:rsidR="00F5047B">
              <w:rPr>
                <w:rFonts w:ascii="Garamond" w:hAnsi="Garamond"/>
              </w:rPr>
              <w:t>,</w:t>
            </w:r>
            <w:r w:rsidRPr="002222A2">
              <w:rPr>
                <w:rFonts w:ascii="Garamond" w:hAnsi="Garamond"/>
              </w:rPr>
              <w:t xml:space="preserve"> či než činila skutečná výše Kompenzace dle předloženého Souhrnného vyúčtování stanovená postupem dle této Smlouvy</w:t>
            </w:r>
          </w:p>
        </w:tc>
      </w:tr>
      <w:tr w:rsidR="002222A2" w:rsidRPr="002222A2" w14:paraId="5CB2B80D" w14:textId="77777777" w:rsidTr="00F5047B">
        <w:tc>
          <w:tcPr>
            <w:tcW w:w="2263" w:type="dxa"/>
          </w:tcPr>
          <w:p w14:paraId="14B5D132" w14:textId="3341CC64" w:rsidR="002222A2" w:rsidRPr="002222A2" w:rsidRDefault="002222A2" w:rsidP="00BB0321">
            <w:pPr>
              <w:spacing w:after="120"/>
              <w:rPr>
                <w:rFonts w:ascii="Garamond" w:hAnsi="Garamond"/>
                <w:b/>
              </w:rPr>
            </w:pPr>
            <w:r w:rsidRPr="002222A2">
              <w:rPr>
                <w:rFonts w:ascii="Garamond" w:hAnsi="Garamond"/>
                <w:b/>
              </w:rPr>
              <w:t>Odhad výnosů</w:t>
            </w:r>
          </w:p>
        </w:tc>
        <w:tc>
          <w:tcPr>
            <w:tcW w:w="6798" w:type="dxa"/>
          </w:tcPr>
          <w:p w14:paraId="1E271739" w14:textId="78EAD2F8" w:rsidR="002222A2" w:rsidRPr="002222A2" w:rsidRDefault="002222A2" w:rsidP="00F5047B">
            <w:pPr>
              <w:spacing w:after="120"/>
              <w:jc w:val="both"/>
              <w:rPr>
                <w:rFonts w:ascii="Garamond" w:hAnsi="Garamond"/>
              </w:rPr>
            </w:pPr>
            <w:r w:rsidRPr="002222A2">
              <w:rPr>
                <w:rFonts w:ascii="Garamond" w:hAnsi="Garamond"/>
              </w:rPr>
              <w:t>odhad tržeb z jízdného, ostatních tržeb z přepravy, ostatních výnosů či</w:t>
            </w:r>
            <w:r w:rsidR="00F5047B">
              <w:rPr>
                <w:rFonts w:ascii="Garamond" w:hAnsi="Garamond"/>
              </w:rPr>
              <w:t> </w:t>
            </w:r>
            <w:r w:rsidRPr="002222A2">
              <w:rPr>
                <w:rFonts w:ascii="Garamond" w:hAnsi="Garamond"/>
              </w:rPr>
              <w:t>jakýchkoli jiných příjmů vzniklých při plnění Závazku veřejné služby, který je uveden ve Výchozím finančním modelu, za příslušné období</w:t>
            </w:r>
          </w:p>
        </w:tc>
      </w:tr>
      <w:tr w:rsidR="002222A2" w:rsidRPr="002222A2" w14:paraId="14460C73" w14:textId="77777777" w:rsidTr="00F5047B">
        <w:tc>
          <w:tcPr>
            <w:tcW w:w="2263" w:type="dxa"/>
          </w:tcPr>
          <w:p w14:paraId="3DD58030" w14:textId="54BA5E05" w:rsidR="002222A2" w:rsidRPr="002222A2" w:rsidRDefault="002222A2" w:rsidP="00BB0321">
            <w:pPr>
              <w:spacing w:after="120"/>
              <w:rPr>
                <w:rFonts w:ascii="Garamond" w:hAnsi="Garamond"/>
                <w:b/>
              </w:rPr>
            </w:pPr>
            <w:r w:rsidRPr="002222A2">
              <w:rPr>
                <w:rFonts w:ascii="Garamond" w:hAnsi="Garamond"/>
                <w:b/>
              </w:rPr>
              <w:t>Přeplatek</w:t>
            </w:r>
          </w:p>
        </w:tc>
        <w:tc>
          <w:tcPr>
            <w:tcW w:w="6798" w:type="dxa"/>
          </w:tcPr>
          <w:p w14:paraId="42A3782C" w14:textId="63AC6F89" w:rsidR="002222A2" w:rsidRPr="002222A2" w:rsidRDefault="002222A2" w:rsidP="00BB0321">
            <w:pPr>
              <w:spacing w:after="120"/>
              <w:jc w:val="both"/>
              <w:rPr>
                <w:rFonts w:ascii="Garamond" w:hAnsi="Garamond"/>
              </w:rPr>
            </w:pPr>
            <w:r w:rsidRPr="002222A2">
              <w:rPr>
                <w:rFonts w:ascii="Garamond" w:hAnsi="Garamond"/>
              </w:rPr>
              <w:t>částk</w:t>
            </w:r>
            <w:r>
              <w:rPr>
                <w:rFonts w:ascii="Garamond" w:hAnsi="Garamond"/>
              </w:rPr>
              <w:t>a</w:t>
            </w:r>
            <w:r w:rsidRPr="002222A2">
              <w:rPr>
                <w:rFonts w:ascii="Garamond" w:hAnsi="Garamond"/>
              </w:rPr>
              <w:t>, o kterou Objednatel poskytl Dopravci na zálohách k úhradě Kompenzace více finančních prostředků, než činila skutečná výše Kompenzace dle předloženého Čtvrtletního výkazu nákladů a výnosů</w:t>
            </w:r>
            <w:r w:rsidR="00716281">
              <w:rPr>
                <w:rFonts w:ascii="Garamond" w:hAnsi="Garamond"/>
              </w:rPr>
              <w:t xml:space="preserve">, </w:t>
            </w:r>
            <w:r w:rsidRPr="002222A2">
              <w:rPr>
                <w:rFonts w:ascii="Garamond" w:hAnsi="Garamond"/>
              </w:rPr>
              <w:t xml:space="preserve">či než činila skutečná výše Kompenzace dle předloženého </w:t>
            </w:r>
            <w:r w:rsidR="007C618A">
              <w:rPr>
                <w:rFonts w:ascii="Garamond" w:hAnsi="Garamond"/>
              </w:rPr>
              <w:t>s</w:t>
            </w:r>
            <w:r w:rsidRPr="002222A2">
              <w:rPr>
                <w:rFonts w:ascii="Garamond" w:hAnsi="Garamond"/>
              </w:rPr>
              <w:t>ouhrnného vyúčtování stanovená postupem dle této Smlouvy</w:t>
            </w:r>
          </w:p>
        </w:tc>
      </w:tr>
      <w:tr w:rsidR="002222A2" w:rsidRPr="002222A2" w14:paraId="5AD930DE" w14:textId="77777777" w:rsidTr="00F5047B">
        <w:tc>
          <w:tcPr>
            <w:tcW w:w="2263" w:type="dxa"/>
          </w:tcPr>
          <w:p w14:paraId="48E392EE" w14:textId="4BC95025" w:rsidR="002222A2" w:rsidRPr="002222A2" w:rsidRDefault="002222A2" w:rsidP="00BB0321">
            <w:pPr>
              <w:spacing w:after="120"/>
              <w:rPr>
                <w:rFonts w:ascii="Garamond" w:hAnsi="Garamond"/>
                <w:b/>
              </w:rPr>
            </w:pPr>
            <w:r w:rsidRPr="002222A2">
              <w:rPr>
                <w:rFonts w:ascii="Garamond" w:hAnsi="Garamond"/>
                <w:b/>
              </w:rPr>
              <w:t>Spoj</w:t>
            </w:r>
          </w:p>
        </w:tc>
        <w:tc>
          <w:tcPr>
            <w:tcW w:w="6798" w:type="dxa"/>
          </w:tcPr>
          <w:p w14:paraId="5D888EC0" w14:textId="491FA609" w:rsidR="002222A2" w:rsidRPr="002222A2" w:rsidRDefault="002222A2" w:rsidP="00BB0321">
            <w:pPr>
              <w:spacing w:after="120"/>
              <w:jc w:val="both"/>
              <w:rPr>
                <w:rFonts w:ascii="Garamond" w:hAnsi="Garamond"/>
              </w:rPr>
            </w:pPr>
            <w:r w:rsidRPr="002222A2">
              <w:rPr>
                <w:rFonts w:ascii="Garamond" w:hAnsi="Garamond"/>
              </w:rPr>
              <w:t>jednotlivé dopravní spojení v rámci Linky, které je časově a místně určeno Jízdním řádem a které v souladu s touto Smlouvou zajišťuje Dopravce dle této Smlouvy</w:t>
            </w:r>
          </w:p>
        </w:tc>
      </w:tr>
      <w:tr w:rsidR="007C618A" w:rsidRPr="002222A2" w14:paraId="7DE0FC2B" w14:textId="77777777" w:rsidTr="00F5047B">
        <w:tc>
          <w:tcPr>
            <w:tcW w:w="2263" w:type="dxa"/>
          </w:tcPr>
          <w:p w14:paraId="09F9816A" w14:textId="497F8F6E" w:rsidR="007C618A" w:rsidRPr="002222A2" w:rsidRDefault="007C618A" w:rsidP="00BB0321">
            <w:pPr>
              <w:spacing w:after="120"/>
              <w:rPr>
                <w:rFonts w:ascii="Garamond" w:hAnsi="Garamond"/>
                <w:b/>
              </w:rPr>
            </w:pPr>
            <w:r>
              <w:rPr>
                <w:rFonts w:ascii="Garamond" w:hAnsi="Garamond"/>
                <w:b/>
              </w:rPr>
              <w:t>SMJ</w:t>
            </w:r>
          </w:p>
        </w:tc>
        <w:tc>
          <w:tcPr>
            <w:tcW w:w="6798" w:type="dxa"/>
          </w:tcPr>
          <w:p w14:paraId="43E6874A" w14:textId="75901969" w:rsidR="007C618A" w:rsidRPr="002222A2" w:rsidRDefault="007C618A" w:rsidP="00BB0321">
            <w:pPr>
              <w:spacing w:after="120"/>
              <w:jc w:val="both"/>
              <w:rPr>
                <w:rFonts w:ascii="Garamond" w:hAnsi="Garamond"/>
              </w:rPr>
            </w:pPr>
            <w:r>
              <w:rPr>
                <w:rFonts w:ascii="Garamond" w:hAnsi="Garamond"/>
              </w:rPr>
              <w:t>Statutární město Jablonec nad Nisou</w:t>
            </w:r>
          </w:p>
        </w:tc>
      </w:tr>
      <w:tr w:rsidR="00F5047B" w:rsidRPr="002222A2" w14:paraId="6DE02DDC" w14:textId="77777777" w:rsidTr="00F5047B">
        <w:tc>
          <w:tcPr>
            <w:tcW w:w="2263" w:type="dxa"/>
          </w:tcPr>
          <w:p w14:paraId="0EA874E7" w14:textId="6DD5AC17" w:rsidR="00F5047B" w:rsidRDefault="00F5047B" w:rsidP="00F5047B">
            <w:pPr>
              <w:spacing w:after="120"/>
              <w:rPr>
                <w:rFonts w:ascii="Garamond" w:hAnsi="Garamond"/>
                <w:b/>
              </w:rPr>
            </w:pPr>
            <w:r>
              <w:rPr>
                <w:rFonts w:ascii="Garamond" w:hAnsi="Garamond"/>
                <w:b/>
              </w:rPr>
              <w:t>Smlouva</w:t>
            </w:r>
          </w:p>
        </w:tc>
        <w:tc>
          <w:tcPr>
            <w:tcW w:w="6798" w:type="dxa"/>
          </w:tcPr>
          <w:p w14:paraId="6F9979BD" w14:textId="3937EA70" w:rsidR="00F5047B" w:rsidRDefault="00F5047B" w:rsidP="00F5047B">
            <w:pPr>
              <w:spacing w:after="120"/>
              <w:jc w:val="both"/>
              <w:rPr>
                <w:rFonts w:ascii="Garamond" w:hAnsi="Garamond"/>
              </w:rPr>
            </w:pPr>
            <w:r>
              <w:rPr>
                <w:rFonts w:ascii="Garamond" w:hAnsi="Garamond"/>
              </w:rPr>
              <w:t>tato Smlouva o veřejných službách v přepravě cestujících uzavřená mezi Objednatelem a Dopravcem</w:t>
            </w:r>
          </w:p>
        </w:tc>
      </w:tr>
      <w:tr w:rsidR="00F5047B" w:rsidRPr="002222A2" w14:paraId="33869401" w14:textId="77777777" w:rsidTr="00F5047B">
        <w:tc>
          <w:tcPr>
            <w:tcW w:w="2263" w:type="dxa"/>
          </w:tcPr>
          <w:p w14:paraId="31AD7D86" w14:textId="4EAA4953" w:rsidR="00F5047B" w:rsidRPr="002222A2" w:rsidRDefault="00F5047B" w:rsidP="00F5047B">
            <w:pPr>
              <w:spacing w:after="120"/>
              <w:rPr>
                <w:rFonts w:ascii="Garamond" w:hAnsi="Garamond"/>
                <w:b/>
              </w:rPr>
            </w:pPr>
            <w:r w:rsidRPr="002222A2">
              <w:rPr>
                <w:rFonts w:ascii="Garamond" w:hAnsi="Garamond"/>
                <w:b/>
              </w:rPr>
              <w:t>Tarif</w:t>
            </w:r>
          </w:p>
        </w:tc>
        <w:tc>
          <w:tcPr>
            <w:tcW w:w="6798" w:type="dxa"/>
          </w:tcPr>
          <w:p w14:paraId="67B55B90" w14:textId="478A58B1" w:rsidR="00F5047B" w:rsidRPr="002222A2" w:rsidRDefault="00F5047B" w:rsidP="00F5047B">
            <w:pPr>
              <w:spacing w:after="120"/>
              <w:jc w:val="both"/>
              <w:rPr>
                <w:rFonts w:ascii="Garamond" w:hAnsi="Garamond"/>
              </w:rPr>
            </w:pPr>
            <w:r w:rsidRPr="002222A2">
              <w:rPr>
                <w:rFonts w:ascii="Garamond" w:hAnsi="Garamond"/>
              </w:rPr>
              <w:t xml:space="preserve">sazebník cen za jednotlivé přepravní výkony při poskytování přepravních služeb a podmínky jejich použití, dle vydaného </w:t>
            </w:r>
            <w:r>
              <w:rPr>
                <w:rFonts w:ascii="Garamond" w:hAnsi="Garamond"/>
              </w:rPr>
              <w:t>n</w:t>
            </w:r>
            <w:r w:rsidRPr="002222A2">
              <w:rPr>
                <w:rFonts w:ascii="Garamond" w:hAnsi="Garamond"/>
              </w:rPr>
              <w:t>ařízení SMJ, kterým se stanovuje Tarif městské dopravy v Jablonci nad Nisou v rámci Integrovaného tarifu veřejné dopravy Libereckého kraje</w:t>
            </w:r>
          </w:p>
        </w:tc>
      </w:tr>
      <w:tr w:rsidR="00F5047B" w:rsidRPr="002222A2" w14:paraId="49DB3136" w14:textId="77777777" w:rsidTr="00F5047B">
        <w:tc>
          <w:tcPr>
            <w:tcW w:w="2263" w:type="dxa"/>
          </w:tcPr>
          <w:p w14:paraId="44A5FB0B" w14:textId="299A7850" w:rsidR="00F5047B" w:rsidRPr="002222A2" w:rsidRDefault="00F5047B" w:rsidP="00F5047B">
            <w:pPr>
              <w:spacing w:after="120"/>
              <w:rPr>
                <w:rFonts w:ascii="Garamond" w:hAnsi="Garamond"/>
                <w:b/>
              </w:rPr>
            </w:pPr>
            <w:r w:rsidRPr="002222A2">
              <w:rPr>
                <w:rFonts w:ascii="Garamond" w:hAnsi="Garamond"/>
                <w:b/>
              </w:rPr>
              <w:t>Vozidlo</w:t>
            </w:r>
          </w:p>
        </w:tc>
        <w:tc>
          <w:tcPr>
            <w:tcW w:w="6798" w:type="dxa"/>
          </w:tcPr>
          <w:p w14:paraId="2E9CA10D" w14:textId="5056246C" w:rsidR="00F5047B" w:rsidRPr="002222A2" w:rsidRDefault="00F5047B" w:rsidP="00F5047B">
            <w:pPr>
              <w:spacing w:after="120"/>
              <w:jc w:val="both"/>
              <w:rPr>
                <w:rFonts w:ascii="Garamond" w:hAnsi="Garamond"/>
              </w:rPr>
            </w:pPr>
            <w:r w:rsidRPr="002222A2">
              <w:rPr>
                <w:rFonts w:ascii="Garamond" w:hAnsi="Garamond"/>
              </w:rPr>
              <w:t>vozidlo určené Dopravcem k plnění Závazku veřejné služby a uvedené v</w:t>
            </w:r>
            <w:r>
              <w:rPr>
                <w:rFonts w:ascii="Garamond" w:hAnsi="Garamond"/>
              </w:rPr>
              <w:t> P</w:t>
            </w:r>
            <w:r w:rsidRPr="002222A2">
              <w:rPr>
                <w:rFonts w:ascii="Garamond" w:hAnsi="Garamond"/>
              </w:rPr>
              <w:t>říloze č. 5 této Smlouvy</w:t>
            </w:r>
          </w:p>
        </w:tc>
      </w:tr>
      <w:tr w:rsidR="00F5047B" w:rsidRPr="002222A2" w14:paraId="114419DE" w14:textId="77777777" w:rsidTr="00F5047B">
        <w:tc>
          <w:tcPr>
            <w:tcW w:w="2263" w:type="dxa"/>
          </w:tcPr>
          <w:p w14:paraId="02C86D0C" w14:textId="6A70BEFE" w:rsidR="00F5047B" w:rsidRPr="002222A2" w:rsidRDefault="00F5047B" w:rsidP="00F5047B">
            <w:pPr>
              <w:spacing w:after="120"/>
              <w:rPr>
                <w:rFonts w:ascii="Garamond" w:hAnsi="Garamond"/>
                <w:b/>
              </w:rPr>
            </w:pPr>
            <w:r w:rsidRPr="002222A2">
              <w:rPr>
                <w:rFonts w:ascii="Garamond" w:hAnsi="Garamond"/>
                <w:b/>
              </w:rPr>
              <w:t>Zastávka</w:t>
            </w:r>
          </w:p>
        </w:tc>
        <w:tc>
          <w:tcPr>
            <w:tcW w:w="6798" w:type="dxa"/>
          </w:tcPr>
          <w:p w14:paraId="5E0C19BC" w14:textId="219F73D6" w:rsidR="00F5047B" w:rsidRPr="002222A2" w:rsidRDefault="00F5047B" w:rsidP="00F5047B">
            <w:pPr>
              <w:spacing w:after="120"/>
              <w:jc w:val="both"/>
              <w:rPr>
                <w:rFonts w:ascii="Garamond" w:hAnsi="Garamond"/>
              </w:rPr>
            </w:pPr>
            <w:r w:rsidRPr="002222A2">
              <w:rPr>
                <w:rFonts w:ascii="Garamond" w:hAnsi="Garamond"/>
              </w:rPr>
              <w:t>předepsaným způsobem označené a vybavené místo v rámci Linky určené k nástupu, výstupu nebo přestupu cestujících v jednom nebo více směrech jízdy</w:t>
            </w:r>
          </w:p>
        </w:tc>
      </w:tr>
      <w:tr w:rsidR="00F5047B" w:rsidRPr="002222A2" w14:paraId="2F69FE06" w14:textId="77777777" w:rsidTr="00F5047B">
        <w:tc>
          <w:tcPr>
            <w:tcW w:w="2263" w:type="dxa"/>
          </w:tcPr>
          <w:p w14:paraId="7C14C5A0" w14:textId="0BE73547" w:rsidR="00F5047B" w:rsidRPr="002222A2" w:rsidRDefault="00F5047B" w:rsidP="00F5047B">
            <w:pPr>
              <w:spacing w:after="120"/>
              <w:rPr>
                <w:rFonts w:ascii="Garamond" w:hAnsi="Garamond"/>
                <w:b/>
              </w:rPr>
            </w:pPr>
            <w:r w:rsidRPr="002222A2">
              <w:rPr>
                <w:rFonts w:ascii="Garamond" w:hAnsi="Garamond"/>
                <w:b/>
              </w:rPr>
              <w:t>ZVS</w:t>
            </w:r>
          </w:p>
        </w:tc>
        <w:tc>
          <w:tcPr>
            <w:tcW w:w="6798" w:type="dxa"/>
          </w:tcPr>
          <w:p w14:paraId="43EE7E24" w14:textId="13C03128" w:rsidR="00F5047B" w:rsidRPr="002222A2" w:rsidRDefault="00F5047B" w:rsidP="00F5047B">
            <w:pPr>
              <w:spacing w:after="120"/>
              <w:jc w:val="both"/>
              <w:rPr>
                <w:rFonts w:ascii="Garamond" w:hAnsi="Garamond"/>
              </w:rPr>
            </w:pPr>
            <w:r>
              <w:rPr>
                <w:rFonts w:ascii="Garamond" w:hAnsi="Garamond"/>
              </w:rPr>
              <w:t>z</w:t>
            </w:r>
            <w:r w:rsidRPr="002222A2">
              <w:rPr>
                <w:rFonts w:ascii="Garamond" w:hAnsi="Garamond"/>
              </w:rPr>
              <w:t>ák</w:t>
            </w:r>
            <w:r>
              <w:rPr>
                <w:rFonts w:ascii="Garamond" w:hAnsi="Garamond"/>
              </w:rPr>
              <w:t>on</w:t>
            </w:r>
            <w:r w:rsidRPr="002222A2">
              <w:rPr>
                <w:rFonts w:ascii="Garamond" w:hAnsi="Garamond"/>
              </w:rPr>
              <w:t xml:space="preserve"> č. 194/2010 Sb., o veřejných službách v přepravě cestujících</w:t>
            </w:r>
            <w:r>
              <w:rPr>
                <w:rFonts w:ascii="Garamond" w:hAnsi="Garamond"/>
              </w:rPr>
              <w:t xml:space="preserve"> v platném znění</w:t>
            </w:r>
          </w:p>
        </w:tc>
      </w:tr>
      <w:tr w:rsidR="00F5047B" w:rsidRPr="002222A2" w14:paraId="795B1988" w14:textId="77777777" w:rsidTr="00F5047B">
        <w:trPr>
          <w:trHeight w:val="74"/>
        </w:trPr>
        <w:tc>
          <w:tcPr>
            <w:tcW w:w="2263" w:type="dxa"/>
          </w:tcPr>
          <w:p w14:paraId="104308F2" w14:textId="03E3D954" w:rsidR="00F5047B" w:rsidRPr="002222A2" w:rsidRDefault="00F5047B" w:rsidP="00F5047B">
            <w:pPr>
              <w:spacing w:after="120"/>
              <w:rPr>
                <w:rFonts w:ascii="Garamond" w:hAnsi="Garamond"/>
                <w:b/>
              </w:rPr>
            </w:pPr>
            <w:r w:rsidRPr="002222A2">
              <w:rPr>
                <w:rFonts w:ascii="Garamond" w:hAnsi="Garamond"/>
                <w:b/>
              </w:rPr>
              <w:t>ZZVZ</w:t>
            </w:r>
          </w:p>
        </w:tc>
        <w:tc>
          <w:tcPr>
            <w:tcW w:w="6798" w:type="dxa"/>
          </w:tcPr>
          <w:p w14:paraId="76BADA71" w14:textId="4F2A90EA" w:rsidR="00F5047B" w:rsidRPr="002222A2" w:rsidRDefault="00F5047B" w:rsidP="00F5047B">
            <w:pPr>
              <w:spacing w:after="120"/>
              <w:jc w:val="both"/>
              <w:rPr>
                <w:rFonts w:ascii="Garamond" w:hAnsi="Garamond"/>
              </w:rPr>
            </w:pPr>
            <w:r w:rsidRPr="002222A2">
              <w:rPr>
                <w:rFonts w:ascii="Garamond" w:hAnsi="Garamond"/>
              </w:rPr>
              <w:t>zák</w:t>
            </w:r>
            <w:r>
              <w:rPr>
                <w:rFonts w:ascii="Garamond" w:hAnsi="Garamond"/>
              </w:rPr>
              <w:t>on</w:t>
            </w:r>
            <w:r w:rsidRPr="002222A2">
              <w:rPr>
                <w:rFonts w:ascii="Garamond" w:hAnsi="Garamond"/>
              </w:rPr>
              <w:t xml:space="preserve"> č. 134/2016 Sb., o zadávání veřejných zakázek </w:t>
            </w:r>
            <w:r>
              <w:rPr>
                <w:rFonts w:ascii="Garamond" w:hAnsi="Garamond"/>
              </w:rPr>
              <w:t>v platném znění</w:t>
            </w:r>
          </w:p>
        </w:tc>
      </w:tr>
    </w:tbl>
    <w:p w14:paraId="5E9D1396" w14:textId="77777777" w:rsidR="001C5F28" w:rsidRDefault="001C5F28" w:rsidP="00BB0321">
      <w:pPr>
        <w:spacing w:after="120" w:line="240" w:lineRule="auto"/>
        <w:rPr>
          <w:rFonts w:ascii="Garamond" w:hAnsi="Garamond"/>
        </w:rPr>
      </w:pPr>
    </w:p>
    <w:p w14:paraId="68E7EA14" w14:textId="2650DF8C" w:rsidR="008817DD" w:rsidRPr="001C5F28" w:rsidRDefault="008817DD" w:rsidP="00BB0321">
      <w:pPr>
        <w:keepNext/>
        <w:keepLines/>
        <w:numPr>
          <w:ilvl w:val="0"/>
          <w:numId w:val="2"/>
        </w:numPr>
        <w:spacing w:before="240" w:after="240" w:line="240" w:lineRule="auto"/>
        <w:ind w:left="425" w:hanging="425"/>
        <w:rPr>
          <w:rFonts w:ascii="Garamond" w:hAnsi="Garamond"/>
          <w:b/>
        </w:rPr>
      </w:pPr>
      <w:r w:rsidRPr="001C5F28">
        <w:rPr>
          <w:rFonts w:ascii="Garamond" w:hAnsi="Garamond"/>
          <w:b/>
        </w:rPr>
        <w:lastRenderedPageBreak/>
        <w:t>Úvodní ustanovení</w:t>
      </w:r>
    </w:p>
    <w:p w14:paraId="240BF495" w14:textId="0FC07E2A" w:rsidR="008817DD" w:rsidRPr="001C5F28" w:rsidRDefault="00CB4079" w:rsidP="00F5047B">
      <w:pPr>
        <w:pStyle w:val="11slovantext"/>
        <w:keepNext/>
        <w:keepLines/>
        <w:numPr>
          <w:ilvl w:val="1"/>
          <w:numId w:val="3"/>
        </w:numPr>
        <w:tabs>
          <w:tab w:val="left" w:pos="426"/>
        </w:tabs>
        <w:spacing w:line="240" w:lineRule="auto"/>
        <w:ind w:left="426" w:hanging="426"/>
        <w:rPr>
          <w:rFonts w:ascii="Garamond" w:hAnsi="Garamond"/>
          <w:szCs w:val="22"/>
          <w:lang w:eastAsia="en-US"/>
        </w:rPr>
      </w:pPr>
      <w:r w:rsidRPr="001C5F28">
        <w:rPr>
          <w:rFonts w:ascii="Garamond" w:hAnsi="Garamond"/>
          <w:szCs w:val="22"/>
          <w:lang w:val="cs-CZ" w:eastAsia="en-US"/>
        </w:rPr>
        <w:t>Objednatel</w:t>
      </w:r>
      <w:r w:rsidR="008817DD" w:rsidRPr="001C5F28">
        <w:rPr>
          <w:rFonts w:ascii="Garamond" w:hAnsi="Garamond"/>
          <w:szCs w:val="22"/>
          <w:lang w:eastAsia="en-US"/>
        </w:rPr>
        <w:t xml:space="preserve"> prohlašuje, že:</w:t>
      </w:r>
    </w:p>
    <w:p w14:paraId="79B2C082" w14:textId="3ECD4D98" w:rsidR="008817DD" w:rsidRPr="00DB54F8" w:rsidRDefault="008817DD" w:rsidP="00FA6B93">
      <w:pPr>
        <w:pStyle w:val="11slovantext"/>
        <w:keepNext/>
        <w:keepLines/>
        <w:numPr>
          <w:ilvl w:val="0"/>
          <w:numId w:val="4"/>
        </w:numPr>
        <w:spacing w:line="240" w:lineRule="auto"/>
        <w:ind w:left="426"/>
        <w:rPr>
          <w:rFonts w:ascii="Garamond" w:hAnsi="Garamond"/>
          <w:szCs w:val="22"/>
          <w:lang w:eastAsia="en-US"/>
        </w:rPr>
      </w:pPr>
      <w:r w:rsidRPr="00DB54F8">
        <w:rPr>
          <w:rFonts w:ascii="Garamond" w:hAnsi="Garamond"/>
          <w:szCs w:val="22"/>
          <w:lang w:eastAsia="en-US"/>
        </w:rPr>
        <w:t xml:space="preserve">je </w:t>
      </w:r>
      <w:r w:rsidR="00CB4079" w:rsidRPr="00DB54F8">
        <w:rPr>
          <w:rFonts w:ascii="Garamond" w:hAnsi="Garamond"/>
          <w:szCs w:val="22"/>
          <w:lang w:val="cs-CZ" w:eastAsia="en-US"/>
        </w:rPr>
        <w:t xml:space="preserve">svazkem obcí založeným členy – obcemi oblasti Jablonecka za účelem uspokojení potřeb dopravní obslužnosti obyvatel dle § 49 </w:t>
      </w:r>
      <w:r w:rsidRPr="00DB54F8">
        <w:rPr>
          <w:rFonts w:ascii="Garamond" w:hAnsi="Garamond"/>
          <w:szCs w:val="22"/>
          <w:lang w:eastAsia="en-US"/>
        </w:rPr>
        <w:t>zákona č. 12</w:t>
      </w:r>
      <w:r w:rsidR="00CB4079" w:rsidRPr="00DB54F8">
        <w:rPr>
          <w:rFonts w:ascii="Garamond" w:hAnsi="Garamond"/>
          <w:szCs w:val="22"/>
          <w:lang w:val="cs-CZ" w:eastAsia="en-US"/>
        </w:rPr>
        <w:t>8</w:t>
      </w:r>
      <w:r w:rsidRPr="00DB54F8">
        <w:rPr>
          <w:rFonts w:ascii="Garamond" w:hAnsi="Garamond"/>
          <w:szCs w:val="22"/>
          <w:lang w:eastAsia="en-US"/>
        </w:rPr>
        <w:t xml:space="preserve">/2000 Sb., o </w:t>
      </w:r>
      <w:r w:rsidR="00CB4079" w:rsidRPr="00DB54F8">
        <w:rPr>
          <w:rFonts w:ascii="Garamond" w:hAnsi="Garamond"/>
          <w:szCs w:val="22"/>
          <w:lang w:val="cs-CZ" w:eastAsia="en-US"/>
        </w:rPr>
        <w:t>obcích</w:t>
      </w:r>
      <w:r w:rsidRPr="00DB54F8">
        <w:rPr>
          <w:rFonts w:ascii="Garamond" w:hAnsi="Garamond"/>
          <w:szCs w:val="22"/>
          <w:lang w:eastAsia="en-US"/>
        </w:rPr>
        <w:t xml:space="preserve"> (</w:t>
      </w:r>
      <w:r w:rsidR="00CB4079" w:rsidRPr="00DB54F8">
        <w:rPr>
          <w:rFonts w:ascii="Garamond" w:hAnsi="Garamond"/>
          <w:szCs w:val="22"/>
          <w:lang w:val="cs-CZ" w:eastAsia="en-US"/>
        </w:rPr>
        <w:t>obecní</w:t>
      </w:r>
      <w:r w:rsidRPr="00DB54F8">
        <w:rPr>
          <w:rFonts w:ascii="Garamond" w:hAnsi="Garamond"/>
          <w:szCs w:val="22"/>
          <w:lang w:eastAsia="en-US"/>
        </w:rPr>
        <w:t xml:space="preserve"> zřízení),</w:t>
      </w:r>
      <w:r w:rsidR="00CB4079" w:rsidRPr="00DB54F8">
        <w:rPr>
          <w:rFonts w:ascii="Garamond" w:hAnsi="Garamond"/>
          <w:szCs w:val="22"/>
          <w:lang w:val="cs-CZ" w:eastAsia="en-US"/>
        </w:rPr>
        <w:t xml:space="preserve"> </w:t>
      </w:r>
    </w:p>
    <w:p w14:paraId="599026E6" w14:textId="179FEE37" w:rsidR="008817DD" w:rsidRDefault="00CB4079" w:rsidP="00BB0321">
      <w:pPr>
        <w:pStyle w:val="11slovantext"/>
        <w:keepNext/>
        <w:keepLines/>
        <w:numPr>
          <w:ilvl w:val="0"/>
          <w:numId w:val="4"/>
        </w:numPr>
        <w:spacing w:line="240" w:lineRule="auto"/>
        <w:ind w:left="426"/>
        <w:rPr>
          <w:rFonts w:ascii="Garamond" w:hAnsi="Garamond"/>
          <w:szCs w:val="22"/>
          <w:lang w:val="cs-CZ" w:eastAsia="en-US"/>
        </w:rPr>
      </w:pPr>
      <w:r w:rsidRPr="00F5047B">
        <w:rPr>
          <w:rFonts w:ascii="Garamond" w:hAnsi="Garamond"/>
          <w:szCs w:val="22"/>
          <w:lang w:val="cs-CZ" w:eastAsia="en-US"/>
        </w:rPr>
        <w:t xml:space="preserve">disponuje právní subjektivitou a </w:t>
      </w:r>
      <w:r w:rsidR="008817DD" w:rsidRPr="000D3290">
        <w:rPr>
          <w:rFonts w:ascii="Garamond" w:hAnsi="Garamond"/>
          <w:szCs w:val="22"/>
          <w:lang w:val="cs-CZ" w:eastAsia="en-US"/>
        </w:rPr>
        <w:t xml:space="preserve">splňuje veškeré podmínky a požadavky v této </w:t>
      </w:r>
      <w:r w:rsidR="00F5047B">
        <w:rPr>
          <w:rFonts w:ascii="Garamond" w:hAnsi="Garamond"/>
          <w:szCs w:val="22"/>
          <w:lang w:val="cs-CZ" w:eastAsia="en-US"/>
        </w:rPr>
        <w:t>S</w:t>
      </w:r>
      <w:r w:rsidR="008817DD" w:rsidRPr="000D3290">
        <w:rPr>
          <w:rFonts w:ascii="Garamond" w:hAnsi="Garamond"/>
          <w:szCs w:val="22"/>
          <w:lang w:val="cs-CZ" w:eastAsia="en-US"/>
        </w:rPr>
        <w:t xml:space="preserve">mlouvě stanovené a je oprávněn tuto </w:t>
      </w:r>
      <w:r w:rsidR="00F5047B">
        <w:rPr>
          <w:rFonts w:ascii="Garamond" w:hAnsi="Garamond"/>
          <w:szCs w:val="22"/>
          <w:lang w:val="cs-CZ" w:eastAsia="en-US"/>
        </w:rPr>
        <w:t>S</w:t>
      </w:r>
      <w:r w:rsidR="008817DD" w:rsidRPr="000D3290">
        <w:rPr>
          <w:rFonts w:ascii="Garamond" w:hAnsi="Garamond"/>
          <w:szCs w:val="22"/>
          <w:lang w:val="cs-CZ" w:eastAsia="en-US"/>
        </w:rPr>
        <w:t>mlouvu uzavřít a řádně plnit závazky v ní obsažené</w:t>
      </w:r>
      <w:r w:rsidR="006238E4">
        <w:rPr>
          <w:rFonts w:ascii="Garamond" w:hAnsi="Garamond"/>
          <w:szCs w:val="22"/>
          <w:lang w:val="cs-CZ" w:eastAsia="en-US"/>
        </w:rPr>
        <w:t>, a</w:t>
      </w:r>
    </w:p>
    <w:p w14:paraId="09B8F906" w14:textId="09FD5D93" w:rsidR="006238E4" w:rsidRPr="000D3290" w:rsidRDefault="006238E4" w:rsidP="00BB0321">
      <w:pPr>
        <w:pStyle w:val="11slovantext"/>
        <w:keepNext/>
        <w:keepLines/>
        <w:numPr>
          <w:ilvl w:val="0"/>
          <w:numId w:val="4"/>
        </w:numPr>
        <w:spacing w:line="240" w:lineRule="auto"/>
        <w:ind w:left="426"/>
        <w:rPr>
          <w:rFonts w:ascii="Garamond" w:hAnsi="Garamond"/>
          <w:szCs w:val="22"/>
          <w:lang w:val="cs-CZ" w:eastAsia="en-US"/>
        </w:rPr>
      </w:pPr>
      <w:r>
        <w:rPr>
          <w:rFonts w:ascii="Garamond" w:hAnsi="Garamond"/>
          <w:szCs w:val="22"/>
          <w:lang w:val="cs-CZ" w:eastAsia="en-US"/>
        </w:rPr>
        <w:t>Smlouvu uzavírá se souhlasem všech orgánů a případně třetích osob, jejichž souhlas pro platné uzavření Smlouvy vyžadují právní předpisy, vnitřní předpisy nebo jiné závazky Objednatele.</w:t>
      </w:r>
    </w:p>
    <w:p w14:paraId="0A312026" w14:textId="77777777" w:rsidR="008817DD" w:rsidRPr="001C5F28" w:rsidRDefault="008817DD" w:rsidP="00F5047B">
      <w:pPr>
        <w:pStyle w:val="11slovantext"/>
        <w:keepNext/>
        <w:keepLines/>
        <w:numPr>
          <w:ilvl w:val="1"/>
          <w:numId w:val="3"/>
        </w:numPr>
        <w:tabs>
          <w:tab w:val="left" w:pos="426"/>
          <w:tab w:val="num" w:pos="1163"/>
        </w:tabs>
        <w:spacing w:line="240" w:lineRule="auto"/>
        <w:ind w:left="426" w:hanging="426"/>
        <w:rPr>
          <w:rFonts w:ascii="Garamond" w:hAnsi="Garamond"/>
          <w:szCs w:val="22"/>
          <w:lang w:val="cs-CZ" w:eastAsia="en-US"/>
        </w:rPr>
      </w:pPr>
      <w:r w:rsidRPr="001C5F28">
        <w:rPr>
          <w:rFonts w:ascii="Garamond" w:hAnsi="Garamond"/>
          <w:szCs w:val="22"/>
          <w:lang w:val="cs-CZ" w:eastAsia="en-US"/>
        </w:rPr>
        <w:t>Dopravce prohlašuje, že:</w:t>
      </w:r>
    </w:p>
    <w:p w14:paraId="4EAEE715" w14:textId="36F5F909" w:rsidR="008817DD" w:rsidRPr="001C5F28" w:rsidRDefault="008817DD" w:rsidP="00BB0321">
      <w:pPr>
        <w:pStyle w:val="11slovantext"/>
        <w:keepNext/>
        <w:keepLines/>
        <w:numPr>
          <w:ilvl w:val="0"/>
          <w:numId w:val="4"/>
        </w:numPr>
        <w:spacing w:line="240" w:lineRule="auto"/>
        <w:rPr>
          <w:rFonts w:ascii="Garamond" w:hAnsi="Garamond"/>
          <w:szCs w:val="22"/>
        </w:rPr>
      </w:pPr>
      <w:r w:rsidRPr="001C5F28">
        <w:rPr>
          <w:rFonts w:ascii="Garamond" w:hAnsi="Garamond"/>
          <w:szCs w:val="22"/>
          <w:lang w:val="cs-CZ" w:eastAsia="en-US"/>
        </w:rPr>
        <w:t xml:space="preserve">je právnickou osobou </w:t>
      </w:r>
      <w:r w:rsidR="001C5F28" w:rsidRPr="001C5F28">
        <w:rPr>
          <w:rFonts w:ascii="Garamond" w:hAnsi="Garamond"/>
          <w:szCs w:val="22"/>
          <w:lang w:val="cs-CZ" w:eastAsia="en-US"/>
        </w:rPr>
        <w:t>se všemi veřejnoprávními oprávněními k</w:t>
      </w:r>
      <w:r w:rsidR="001C5F28" w:rsidRPr="001C5F28">
        <w:rPr>
          <w:rFonts w:ascii="Garamond" w:hAnsi="Garamond"/>
          <w:szCs w:val="22"/>
          <w:lang w:val="cs-CZ"/>
        </w:rPr>
        <w:t> provozování veřejné dopravy v rozsahu dle této smlouvy</w:t>
      </w:r>
      <w:r w:rsidRPr="001C5F28">
        <w:rPr>
          <w:rFonts w:ascii="Garamond" w:hAnsi="Garamond"/>
          <w:szCs w:val="22"/>
        </w:rPr>
        <w:t>, a</w:t>
      </w:r>
    </w:p>
    <w:p w14:paraId="155F9BF9" w14:textId="00305104" w:rsidR="001C5F28" w:rsidRPr="0046129D" w:rsidRDefault="001C5F28" w:rsidP="00BB0321">
      <w:pPr>
        <w:pStyle w:val="11slovantext"/>
        <w:keepNext/>
        <w:keepLines/>
        <w:numPr>
          <w:ilvl w:val="0"/>
          <w:numId w:val="4"/>
        </w:numPr>
        <w:spacing w:line="240" w:lineRule="auto"/>
        <w:rPr>
          <w:rFonts w:ascii="Garamond" w:hAnsi="Garamond"/>
          <w:szCs w:val="22"/>
        </w:rPr>
      </w:pPr>
      <w:r w:rsidRPr="001C5F28">
        <w:rPr>
          <w:rFonts w:ascii="Garamond" w:hAnsi="Garamond"/>
          <w:szCs w:val="22"/>
          <w:lang w:val="cs-CZ"/>
        </w:rPr>
        <w:t xml:space="preserve">splňuje podmínky základní způsobilosti podle § 74 </w:t>
      </w:r>
      <w:r w:rsidR="0046129D">
        <w:rPr>
          <w:rFonts w:ascii="Garamond" w:hAnsi="Garamond"/>
          <w:szCs w:val="22"/>
          <w:lang w:val="cs-CZ"/>
        </w:rPr>
        <w:t>ZZVZ</w:t>
      </w:r>
      <w:r w:rsidRPr="001C5F28">
        <w:rPr>
          <w:rFonts w:ascii="Garamond" w:hAnsi="Garamond"/>
          <w:szCs w:val="22"/>
          <w:lang w:val="cs-CZ"/>
        </w:rPr>
        <w:t xml:space="preserve">,  </w:t>
      </w:r>
    </w:p>
    <w:p w14:paraId="74848CA0" w14:textId="6FB18B93" w:rsidR="0046129D" w:rsidRPr="001C5F28" w:rsidRDefault="0046129D" w:rsidP="00BB0321">
      <w:pPr>
        <w:pStyle w:val="11slovantext"/>
        <w:numPr>
          <w:ilvl w:val="0"/>
          <w:numId w:val="4"/>
        </w:numPr>
        <w:spacing w:line="240" w:lineRule="auto"/>
        <w:rPr>
          <w:rFonts w:ascii="Garamond" w:hAnsi="Garamond"/>
          <w:szCs w:val="22"/>
        </w:rPr>
      </w:pPr>
      <w:r>
        <w:rPr>
          <w:rFonts w:ascii="Garamond" w:hAnsi="Garamond"/>
          <w:szCs w:val="22"/>
          <w:lang w:val="cs-CZ"/>
        </w:rPr>
        <w:t>splňuje podmínky profesní způsobilosti podle § 77</w:t>
      </w:r>
      <w:r w:rsidR="00FA6B93">
        <w:rPr>
          <w:rFonts w:ascii="Garamond" w:hAnsi="Garamond"/>
          <w:szCs w:val="22"/>
          <w:lang w:val="cs-CZ"/>
        </w:rPr>
        <w:t xml:space="preserve"> odst. 1 a § 77 odst. 2 písm. a)</w:t>
      </w:r>
      <w:r>
        <w:rPr>
          <w:rFonts w:ascii="Garamond" w:hAnsi="Garamond"/>
          <w:szCs w:val="22"/>
          <w:lang w:val="cs-CZ"/>
        </w:rPr>
        <w:t xml:space="preserve"> ZZVZ, </w:t>
      </w:r>
    </w:p>
    <w:p w14:paraId="0F78FCD9" w14:textId="70202719" w:rsidR="008817DD" w:rsidRDefault="00784AC0" w:rsidP="00F5047B">
      <w:pPr>
        <w:pStyle w:val="11slovantext"/>
        <w:numPr>
          <w:ilvl w:val="1"/>
          <w:numId w:val="3"/>
        </w:numPr>
        <w:tabs>
          <w:tab w:val="left" w:pos="426"/>
          <w:tab w:val="num" w:pos="1163"/>
        </w:tabs>
        <w:spacing w:line="240" w:lineRule="auto"/>
        <w:ind w:left="426" w:hanging="426"/>
        <w:rPr>
          <w:rFonts w:ascii="Garamond" w:hAnsi="Garamond"/>
          <w:szCs w:val="22"/>
          <w:lang w:val="cs-CZ" w:eastAsia="en-US"/>
        </w:rPr>
      </w:pPr>
      <w:r>
        <w:rPr>
          <w:rFonts w:ascii="Garamond" w:hAnsi="Garamond"/>
          <w:szCs w:val="22"/>
          <w:lang w:val="cs-CZ" w:eastAsia="en-US"/>
        </w:rPr>
        <w:t xml:space="preserve">Dopravce se </w:t>
      </w:r>
      <w:r w:rsidR="008817DD" w:rsidRPr="00784AC0">
        <w:rPr>
          <w:rFonts w:ascii="Garamond" w:hAnsi="Garamond"/>
          <w:szCs w:val="22"/>
          <w:lang w:val="cs-CZ" w:eastAsia="en-US"/>
        </w:rPr>
        <w:t>zavazuje udržovat tato prohlášení v pravdivosti a Objednatele bezodkladně informovat o</w:t>
      </w:r>
      <w:r w:rsidR="00F5047B">
        <w:rPr>
          <w:rFonts w:ascii="Garamond" w:hAnsi="Garamond"/>
          <w:szCs w:val="22"/>
          <w:lang w:val="cs-CZ" w:eastAsia="en-US"/>
        </w:rPr>
        <w:t> </w:t>
      </w:r>
      <w:r w:rsidR="008817DD" w:rsidRPr="00784AC0">
        <w:rPr>
          <w:rFonts w:ascii="Garamond" w:hAnsi="Garamond"/>
          <w:szCs w:val="22"/>
          <w:lang w:val="cs-CZ" w:eastAsia="en-US"/>
        </w:rPr>
        <w:t>všech skutečnostech, které mohou mít dopad na jejich pravdivost, úplnost nebo přesnost.</w:t>
      </w:r>
    </w:p>
    <w:p w14:paraId="0CB3CDC3" w14:textId="1C88DE86" w:rsidR="00403A22" w:rsidRPr="00403A22" w:rsidRDefault="00403A22" w:rsidP="00F5047B">
      <w:pPr>
        <w:pStyle w:val="11slovantext"/>
        <w:numPr>
          <w:ilvl w:val="1"/>
          <w:numId w:val="3"/>
        </w:numPr>
        <w:tabs>
          <w:tab w:val="left" w:pos="426"/>
          <w:tab w:val="num" w:pos="1163"/>
        </w:tabs>
        <w:spacing w:line="240" w:lineRule="auto"/>
        <w:ind w:left="426" w:hanging="426"/>
        <w:rPr>
          <w:rFonts w:ascii="Garamond" w:hAnsi="Garamond"/>
          <w:szCs w:val="22"/>
          <w:lang w:val="cs-CZ" w:eastAsia="en-US"/>
        </w:rPr>
      </w:pPr>
      <w:r w:rsidRPr="00403A22">
        <w:rPr>
          <w:rFonts w:ascii="Garamond" w:hAnsi="Garamond"/>
          <w:szCs w:val="22"/>
          <w:lang w:val="cs-CZ" w:eastAsia="en-US"/>
        </w:rPr>
        <w:t xml:space="preserve">Dopravce bere na vědomí, že Objednatel je začleněn do </w:t>
      </w:r>
      <w:r w:rsidR="00412E36">
        <w:rPr>
          <w:rFonts w:ascii="Garamond" w:hAnsi="Garamond"/>
          <w:szCs w:val="22"/>
          <w:lang w:val="cs-CZ" w:eastAsia="en-US"/>
        </w:rPr>
        <w:t xml:space="preserve">IDOL </w:t>
      </w:r>
      <w:r w:rsidRPr="00403A22">
        <w:rPr>
          <w:rFonts w:ascii="Garamond" w:hAnsi="Garamond"/>
          <w:szCs w:val="22"/>
          <w:lang w:val="cs-CZ" w:eastAsia="en-US"/>
        </w:rPr>
        <w:t>k zajištění dopravní obslužnosti Objednatele, a to na základě Konvence IDOL</w:t>
      </w:r>
      <w:r w:rsidR="00412E36">
        <w:rPr>
          <w:rFonts w:ascii="Garamond" w:hAnsi="Garamond"/>
          <w:szCs w:val="22"/>
          <w:lang w:val="cs-CZ" w:eastAsia="en-US"/>
        </w:rPr>
        <w:t xml:space="preserve"> </w:t>
      </w:r>
      <w:r w:rsidRPr="00403A22">
        <w:rPr>
          <w:rFonts w:ascii="Garamond" w:hAnsi="Garamond"/>
          <w:szCs w:val="22"/>
          <w:lang w:val="cs-CZ" w:eastAsia="en-US"/>
        </w:rPr>
        <w:t xml:space="preserve">za respektování tarifních a smluvních přepravních podmínek v rámci IDOL. Konvence IDOL je </w:t>
      </w:r>
      <w:r w:rsidR="00F5047B">
        <w:rPr>
          <w:rFonts w:ascii="Garamond" w:hAnsi="Garamond"/>
          <w:szCs w:val="22"/>
          <w:lang w:val="cs-CZ" w:eastAsia="en-US"/>
        </w:rPr>
        <w:t>P</w:t>
      </w:r>
      <w:r w:rsidRPr="00403A22">
        <w:rPr>
          <w:rFonts w:ascii="Garamond" w:hAnsi="Garamond"/>
          <w:szCs w:val="22"/>
          <w:lang w:val="cs-CZ" w:eastAsia="en-US"/>
        </w:rPr>
        <w:t xml:space="preserve">řílohou č. 6 této Smlouvy. </w:t>
      </w:r>
      <w:r w:rsidR="00412E36">
        <w:rPr>
          <w:rFonts w:ascii="Garamond" w:hAnsi="Garamond"/>
          <w:szCs w:val="22"/>
          <w:lang w:val="cs-CZ" w:eastAsia="en-US"/>
        </w:rPr>
        <w:t xml:space="preserve">Dopravce se zavazuje dodržovat </w:t>
      </w:r>
      <w:r w:rsidR="00211CDC">
        <w:rPr>
          <w:rFonts w:ascii="Garamond" w:hAnsi="Garamond"/>
          <w:szCs w:val="22"/>
          <w:lang w:val="cs-CZ" w:eastAsia="en-US"/>
        </w:rPr>
        <w:t>povinnosti plynoucí z této</w:t>
      </w:r>
      <w:r w:rsidR="00412E36">
        <w:rPr>
          <w:rFonts w:ascii="Garamond" w:hAnsi="Garamond"/>
          <w:szCs w:val="22"/>
          <w:lang w:val="cs-CZ" w:eastAsia="en-US"/>
        </w:rPr>
        <w:t xml:space="preserve"> příloh</w:t>
      </w:r>
      <w:r w:rsidR="00211CDC">
        <w:rPr>
          <w:rFonts w:ascii="Garamond" w:hAnsi="Garamond"/>
          <w:szCs w:val="22"/>
          <w:lang w:val="cs-CZ" w:eastAsia="en-US"/>
        </w:rPr>
        <w:t>y a z Konvence IDOL</w:t>
      </w:r>
      <w:r w:rsidR="00412E36">
        <w:rPr>
          <w:rFonts w:ascii="Garamond" w:hAnsi="Garamond"/>
          <w:szCs w:val="22"/>
          <w:lang w:val="cs-CZ" w:eastAsia="en-US"/>
        </w:rPr>
        <w:t xml:space="preserve">. </w:t>
      </w:r>
    </w:p>
    <w:p w14:paraId="290881DC" w14:textId="22ACEF94" w:rsidR="00784AC0" w:rsidRDefault="00784AC0" w:rsidP="00F5047B">
      <w:pPr>
        <w:pStyle w:val="11slovantext"/>
        <w:numPr>
          <w:ilvl w:val="1"/>
          <w:numId w:val="3"/>
        </w:numPr>
        <w:tabs>
          <w:tab w:val="left" w:pos="426"/>
          <w:tab w:val="num" w:pos="1163"/>
        </w:tabs>
        <w:spacing w:line="240" w:lineRule="auto"/>
        <w:ind w:left="426" w:hanging="426"/>
        <w:rPr>
          <w:rFonts w:ascii="Garamond" w:hAnsi="Garamond"/>
          <w:szCs w:val="22"/>
          <w:lang w:val="cs-CZ" w:eastAsia="en-US"/>
        </w:rPr>
      </w:pPr>
      <w:r>
        <w:rPr>
          <w:rFonts w:ascii="Garamond" w:hAnsi="Garamond"/>
          <w:szCs w:val="22"/>
          <w:lang w:val="cs-CZ" w:eastAsia="en-US"/>
        </w:rPr>
        <w:t xml:space="preserve">Tato smlouva je uzavřena </w:t>
      </w:r>
      <w:r w:rsidR="00FF76FE">
        <w:rPr>
          <w:rFonts w:ascii="Garamond" w:hAnsi="Garamond"/>
          <w:szCs w:val="22"/>
          <w:lang w:val="cs-CZ" w:eastAsia="en-US"/>
        </w:rPr>
        <w:t xml:space="preserve">postupem přímého zadání na pozadí mimořádné situace v souladu s § 22 </w:t>
      </w:r>
      <w:r w:rsidR="00FA6B93">
        <w:rPr>
          <w:rFonts w:ascii="Garamond" w:hAnsi="Garamond"/>
          <w:szCs w:val="22"/>
          <w:lang w:val="cs-CZ" w:eastAsia="en-US"/>
        </w:rPr>
        <w:t xml:space="preserve">odst. 1 </w:t>
      </w:r>
      <w:r w:rsidR="00FF76FE">
        <w:rPr>
          <w:rFonts w:ascii="Garamond" w:hAnsi="Garamond"/>
          <w:szCs w:val="22"/>
          <w:lang w:val="cs-CZ" w:eastAsia="en-US"/>
        </w:rPr>
        <w:t>ZVS</w:t>
      </w:r>
      <w:r>
        <w:rPr>
          <w:rFonts w:ascii="Garamond" w:hAnsi="Garamond"/>
          <w:szCs w:val="22"/>
          <w:lang w:val="cs-CZ" w:eastAsia="en-US"/>
        </w:rPr>
        <w:t xml:space="preserve">. Bližší důvody pro zadání uvedeným postupem jsou uvedeny v písemné zprávě zadavatele ze dne </w:t>
      </w:r>
      <w:r w:rsidR="003D48C7">
        <w:rPr>
          <w:rFonts w:ascii="Garamond" w:hAnsi="Garamond"/>
          <w:szCs w:val="22"/>
          <w:lang w:val="cs-CZ" w:eastAsia="en-US"/>
        </w:rPr>
        <w:t>30.1.2019</w:t>
      </w:r>
      <w:r>
        <w:rPr>
          <w:rFonts w:ascii="Garamond" w:hAnsi="Garamond"/>
          <w:szCs w:val="22"/>
          <w:lang w:val="cs-CZ" w:eastAsia="en-US"/>
        </w:rPr>
        <w:t xml:space="preserve">. </w:t>
      </w:r>
    </w:p>
    <w:p w14:paraId="079DFE46" w14:textId="1969D6D0" w:rsidR="00741A05" w:rsidRPr="00412E36" w:rsidRDefault="00741A05" w:rsidP="00F5047B">
      <w:pPr>
        <w:pStyle w:val="11slovantext"/>
        <w:numPr>
          <w:ilvl w:val="1"/>
          <w:numId w:val="3"/>
        </w:numPr>
        <w:tabs>
          <w:tab w:val="left" w:pos="426"/>
          <w:tab w:val="num" w:pos="1163"/>
        </w:tabs>
        <w:spacing w:line="240" w:lineRule="auto"/>
        <w:ind w:left="426" w:hanging="426"/>
        <w:rPr>
          <w:rFonts w:ascii="Garamond" w:hAnsi="Garamond"/>
          <w:szCs w:val="22"/>
          <w:lang w:val="cs-CZ" w:eastAsia="en-US"/>
        </w:rPr>
      </w:pPr>
      <w:r w:rsidRPr="00741A05">
        <w:rPr>
          <w:rFonts w:ascii="Garamond" w:hAnsi="Garamond"/>
          <w:szCs w:val="22"/>
          <w:lang w:val="cs-CZ" w:eastAsia="en-US"/>
        </w:rPr>
        <w:t xml:space="preserve">Dopravce předložil Objednateli před vznikem tohoto smluvního vztahu finanční model nákladů, výnosů a čistého příjmu dle </w:t>
      </w:r>
      <w:r w:rsidR="00F5047B">
        <w:rPr>
          <w:rFonts w:ascii="Garamond" w:hAnsi="Garamond"/>
          <w:szCs w:val="22"/>
          <w:lang w:val="cs-CZ" w:eastAsia="en-US"/>
        </w:rPr>
        <w:t>P</w:t>
      </w:r>
      <w:r w:rsidRPr="00741A05">
        <w:rPr>
          <w:rFonts w:ascii="Garamond" w:hAnsi="Garamond"/>
          <w:szCs w:val="22"/>
          <w:lang w:val="cs-CZ" w:eastAsia="en-US"/>
        </w:rPr>
        <w:t xml:space="preserve">řílohy č. 7 této Smlouvy ve smyslu § 23 </w:t>
      </w:r>
      <w:r w:rsidR="00412E36">
        <w:rPr>
          <w:rFonts w:ascii="Garamond" w:hAnsi="Garamond"/>
          <w:szCs w:val="22"/>
          <w:lang w:val="cs-CZ" w:eastAsia="en-US"/>
        </w:rPr>
        <w:t xml:space="preserve">odst. 2 </w:t>
      </w:r>
      <w:r w:rsidRPr="00741A05">
        <w:rPr>
          <w:rFonts w:ascii="Garamond" w:hAnsi="Garamond"/>
          <w:szCs w:val="22"/>
          <w:lang w:val="cs-CZ" w:eastAsia="en-US"/>
        </w:rPr>
        <w:t>Z</w:t>
      </w:r>
      <w:r w:rsidR="00FA6B93">
        <w:rPr>
          <w:rFonts w:ascii="Garamond" w:hAnsi="Garamond"/>
          <w:szCs w:val="22"/>
          <w:lang w:val="cs-CZ" w:eastAsia="en-US"/>
        </w:rPr>
        <w:t>VS</w:t>
      </w:r>
      <w:r w:rsidRPr="00741A05">
        <w:rPr>
          <w:rFonts w:ascii="Garamond" w:hAnsi="Garamond"/>
          <w:szCs w:val="22"/>
          <w:lang w:val="cs-CZ" w:eastAsia="en-US"/>
        </w:rPr>
        <w:t>. Dopravce prohlašuje a zavazuje se, že finanční model jím předložený je plně v</w:t>
      </w:r>
      <w:r w:rsidR="00F5047B">
        <w:rPr>
          <w:rFonts w:ascii="Garamond" w:hAnsi="Garamond"/>
          <w:szCs w:val="22"/>
          <w:lang w:val="cs-CZ" w:eastAsia="en-US"/>
        </w:rPr>
        <w:t> </w:t>
      </w:r>
      <w:r w:rsidRPr="00741A05">
        <w:rPr>
          <w:rFonts w:ascii="Garamond" w:hAnsi="Garamond"/>
          <w:szCs w:val="22"/>
          <w:lang w:val="cs-CZ" w:eastAsia="en-US"/>
        </w:rPr>
        <w:t>souladu s platnými a účinnými právními předpisy a neobsahuje nadměrné kompenzace ve smyslu platných a účinných právních předpisů.</w:t>
      </w:r>
    </w:p>
    <w:p w14:paraId="4ECA3925" w14:textId="34845FC7" w:rsidR="004912C5" w:rsidRPr="00F5047B" w:rsidRDefault="00784AC0" w:rsidP="00BB0321">
      <w:pPr>
        <w:numPr>
          <w:ilvl w:val="0"/>
          <w:numId w:val="2"/>
        </w:numPr>
        <w:spacing w:after="120" w:line="240" w:lineRule="auto"/>
        <w:ind w:left="425" w:hanging="425"/>
        <w:rPr>
          <w:rFonts w:ascii="Garamond" w:hAnsi="Garamond"/>
          <w:b/>
        </w:rPr>
      </w:pPr>
      <w:r w:rsidRPr="00F5047B">
        <w:rPr>
          <w:rFonts w:ascii="Garamond" w:hAnsi="Garamond"/>
          <w:b/>
        </w:rPr>
        <w:t xml:space="preserve">Předmět </w:t>
      </w:r>
      <w:r w:rsidR="00F5047B" w:rsidRPr="00F5047B">
        <w:rPr>
          <w:rFonts w:ascii="Garamond" w:hAnsi="Garamond"/>
          <w:b/>
        </w:rPr>
        <w:t>S</w:t>
      </w:r>
      <w:r w:rsidRPr="00F5047B">
        <w:rPr>
          <w:rFonts w:ascii="Garamond" w:hAnsi="Garamond"/>
          <w:b/>
        </w:rPr>
        <w:t>mlouvy</w:t>
      </w:r>
    </w:p>
    <w:p w14:paraId="30F73406" w14:textId="61D9663C" w:rsidR="00FF76FE" w:rsidRPr="000D3290" w:rsidRDefault="00FF76FE" w:rsidP="00BB0321">
      <w:pPr>
        <w:pStyle w:val="11slovantext"/>
        <w:numPr>
          <w:ilvl w:val="1"/>
          <w:numId w:val="2"/>
        </w:numPr>
        <w:spacing w:line="240" w:lineRule="auto"/>
        <w:ind w:left="426"/>
        <w:rPr>
          <w:rFonts w:ascii="Garamond" w:hAnsi="Garamond"/>
          <w:szCs w:val="22"/>
          <w:lang w:val="cs-CZ" w:eastAsia="en-US"/>
        </w:rPr>
      </w:pPr>
      <w:r w:rsidRPr="000D3290">
        <w:rPr>
          <w:rFonts w:ascii="Garamond" w:hAnsi="Garamond"/>
          <w:szCs w:val="22"/>
          <w:lang w:val="cs-CZ"/>
        </w:rPr>
        <w:t>Předmětem</w:t>
      </w:r>
      <w:r w:rsidRPr="000D3290">
        <w:rPr>
          <w:rFonts w:ascii="Garamond" w:hAnsi="Garamond"/>
          <w:szCs w:val="22"/>
          <w:lang w:val="cs-CZ" w:eastAsia="en-US"/>
        </w:rPr>
        <w:t xml:space="preserve"> této </w:t>
      </w:r>
      <w:r w:rsidR="00F5047B" w:rsidRPr="00F5047B">
        <w:rPr>
          <w:rFonts w:ascii="Garamond" w:hAnsi="Garamond"/>
          <w:szCs w:val="22"/>
          <w:lang w:val="cs-CZ" w:eastAsia="en-US"/>
        </w:rPr>
        <w:t>S</w:t>
      </w:r>
      <w:r w:rsidRPr="000D3290">
        <w:rPr>
          <w:rFonts w:ascii="Garamond" w:hAnsi="Garamond"/>
          <w:szCs w:val="22"/>
          <w:lang w:val="cs-CZ" w:eastAsia="en-US"/>
        </w:rPr>
        <w:t xml:space="preserve">mlouvy je úprava vzájemných práv a povinností </w:t>
      </w:r>
      <w:r w:rsidRPr="00F5047B">
        <w:rPr>
          <w:rFonts w:ascii="Garamond" w:hAnsi="Garamond"/>
          <w:szCs w:val="22"/>
          <w:lang w:val="cs-CZ" w:eastAsia="en-US"/>
        </w:rPr>
        <w:t>s</w:t>
      </w:r>
      <w:r w:rsidRPr="000D3290">
        <w:rPr>
          <w:rFonts w:ascii="Garamond" w:hAnsi="Garamond"/>
          <w:szCs w:val="22"/>
          <w:lang w:val="cs-CZ" w:eastAsia="en-US"/>
        </w:rPr>
        <w:t xml:space="preserve">mluvních stran při poskytování veřejných služeb ve veřejné linkové dopravě s cílem zajistit dopravní obslužnost </w:t>
      </w:r>
      <w:r w:rsidRPr="00F5047B">
        <w:rPr>
          <w:rFonts w:ascii="Garamond" w:hAnsi="Garamond"/>
          <w:szCs w:val="22"/>
          <w:lang w:val="cs-CZ" w:eastAsia="en-US"/>
        </w:rPr>
        <w:t xml:space="preserve">v územních obvodech obcí </w:t>
      </w:r>
      <w:r w:rsidR="00FA6B93">
        <w:rPr>
          <w:rFonts w:ascii="Garamond" w:hAnsi="Garamond"/>
          <w:szCs w:val="22"/>
          <w:lang w:val="cs-CZ" w:eastAsia="en-US"/>
        </w:rPr>
        <w:t>Bedřichov, Jablonec nad Nisou, Janov nad Nisou, Lučany nad Nisou, Nová Ves nad Nisou, Pulečný a Rychnov u Jablonce nad Nisou</w:t>
      </w:r>
      <w:r w:rsidRPr="000D3290">
        <w:rPr>
          <w:rFonts w:ascii="Garamond" w:hAnsi="Garamond"/>
          <w:szCs w:val="22"/>
          <w:lang w:val="cs-CZ" w:eastAsia="en-US"/>
        </w:rPr>
        <w:t xml:space="preserve">, zejména pak vymezení podmínek, za kterých bude Dopravce na základě této </w:t>
      </w:r>
      <w:r w:rsidR="00F5047B" w:rsidRPr="00F5047B">
        <w:rPr>
          <w:rFonts w:ascii="Garamond" w:hAnsi="Garamond"/>
          <w:szCs w:val="22"/>
          <w:lang w:val="cs-CZ" w:eastAsia="en-US"/>
        </w:rPr>
        <w:t>S</w:t>
      </w:r>
      <w:r w:rsidRPr="000D3290">
        <w:rPr>
          <w:rFonts w:ascii="Garamond" w:hAnsi="Garamond"/>
          <w:szCs w:val="22"/>
          <w:lang w:val="cs-CZ" w:eastAsia="en-US"/>
        </w:rPr>
        <w:t>mlouvy oprávněn a povinen poskytovat veřejné služby ve veřejné linkové dopravě</w:t>
      </w:r>
      <w:r w:rsidR="00DB6D1E" w:rsidRPr="00F5047B">
        <w:rPr>
          <w:rFonts w:ascii="Garamond" w:hAnsi="Garamond"/>
          <w:szCs w:val="22"/>
          <w:lang w:val="cs-CZ" w:eastAsia="en-US"/>
        </w:rPr>
        <w:t xml:space="preserve"> a výši a platební podmínky, za kterých mu za tuto službu bude Objednatelem hrazena Kompenzace</w:t>
      </w:r>
      <w:r w:rsidRPr="000D3290">
        <w:rPr>
          <w:rFonts w:ascii="Garamond" w:hAnsi="Garamond"/>
          <w:szCs w:val="22"/>
          <w:lang w:val="cs-CZ" w:eastAsia="en-US"/>
        </w:rPr>
        <w:t>.</w:t>
      </w:r>
    </w:p>
    <w:p w14:paraId="5E5F5332" w14:textId="40E74C8E" w:rsidR="00896A3B" w:rsidRPr="00DB6D1E" w:rsidRDefault="00FF76FE" w:rsidP="00BB0321">
      <w:pPr>
        <w:pStyle w:val="11slovantext"/>
        <w:numPr>
          <w:ilvl w:val="1"/>
          <w:numId w:val="2"/>
        </w:numPr>
        <w:spacing w:line="240" w:lineRule="auto"/>
        <w:ind w:left="426"/>
        <w:rPr>
          <w:rFonts w:ascii="Garamond" w:hAnsi="Garamond"/>
          <w:szCs w:val="22"/>
        </w:rPr>
      </w:pPr>
      <w:r w:rsidRPr="008B54C4">
        <w:rPr>
          <w:rFonts w:ascii="Garamond" w:hAnsi="Garamond"/>
          <w:szCs w:val="22"/>
        </w:rPr>
        <w:t>Dopravní obslužností se rozumí zabezpečení dopravy po všechny dny v týdnu především do škol a školských zařízení, k orgánům veřejné moci, do zaměstnání, do zdravotnických zařízení poskytujících základní zdravotní péči, a k uspokojení kulturních, rekreačních a společenských potřeb, včetně dopravy zpět, přispívající k trvale udržitelnému rozvoji územního obvodu</w:t>
      </w:r>
      <w:r w:rsidR="00DB6D1E" w:rsidRPr="00DB6D1E">
        <w:rPr>
          <w:rFonts w:ascii="Garamond" w:hAnsi="Garamond"/>
          <w:szCs w:val="22"/>
        </w:rPr>
        <w:t xml:space="preserve"> obcí dle bodu 2.1</w:t>
      </w:r>
      <w:r w:rsidRPr="008B54C4">
        <w:rPr>
          <w:rFonts w:ascii="Garamond" w:hAnsi="Garamond"/>
          <w:szCs w:val="22"/>
        </w:rPr>
        <w:t>.</w:t>
      </w:r>
      <w:r w:rsidR="00DB6D1E">
        <w:rPr>
          <w:rFonts w:ascii="Garamond" w:hAnsi="Garamond"/>
          <w:szCs w:val="22"/>
          <w:lang w:val="cs-CZ"/>
        </w:rPr>
        <w:t xml:space="preserve"> </w:t>
      </w:r>
    </w:p>
    <w:p w14:paraId="674654C2" w14:textId="3AC62077" w:rsidR="00DB6D1E" w:rsidRDefault="00DB6D1E" w:rsidP="00BB0321">
      <w:pPr>
        <w:pStyle w:val="11slovantext"/>
        <w:numPr>
          <w:ilvl w:val="1"/>
          <w:numId w:val="2"/>
        </w:numPr>
        <w:spacing w:line="240" w:lineRule="auto"/>
        <w:ind w:left="426"/>
        <w:rPr>
          <w:rFonts w:ascii="Garamond" w:hAnsi="Garamond"/>
          <w:szCs w:val="22"/>
          <w:lang w:val="cs-CZ"/>
        </w:rPr>
      </w:pPr>
      <w:r w:rsidRPr="00DB6D1E">
        <w:rPr>
          <w:rFonts w:ascii="Garamond" w:hAnsi="Garamond"/>
          <w:szCs w:val="22"/>
          <w:lang w:val="cs-CZ"/>
        </w:rPr>
        <w:t xml:space="preserve">Dopravce bude </w:t>
      </w:r>
      <w:r w:rsidR="001B2343">
        <w:rPr>
          <w:rFonts w:ascii="Garamond" w:hAnsi="Garamond"/>
          <w:szCs w:val="22"/>
          <w:lang w:val="cs-CZ"/>
        </w:rPr>
        <w:t>dopravní obslužnost</w:t>
      </w:r>
      <w:r w:rsidRPr="00DB6D1E">
        <w:rPr>
          <w:rFonts w:ascii="Garamond" w:hAnsi="Garamond"/>
          <w:szCs w:val="22"/>
          <w:lang w:val="cs-CZ"/>
        </w:rPr>
        <w:t xml:space="preserve"> dle této </w:t>
      </w:r>
      <w:r w:rsidR="00F5047B">
        <w:rPr>
          <w:rFonts w:ascii="Garamond" w:hAnsi="Garamond"/>
          <w:szCs w:val="22"/>
          <w:lang w:val="cs-CZ"/>
        </w:rPr>
        <w:t>S</w:t>
      </w:r>
      <w:r w:rsidRPr="00DB6D1E">
        <w:rPr>
          <w:rFonts w:ascii="Garamond" w:hAnsi="Garamond"/>
          <w:szCs w:val="22"/>
          <w:lang w:val="cs-CZ"/>
        </w:rPr>
        <w:t>mlouvy provozovat v</w:t>
      </w:r>
      <w:r w:rsidR="00FA6B93">
        <w:rPr>
          <w:rFonts w:ascii="Garamond" w:hAnsi="Garamond"/>
          <w:szCs w:val="22"/>
          <w:lang w:val="cs-CZ"/>
        </w:rPr>
        <w:t xml:space="preserve"> předpokládaném </w:t>
      </w:r>
      <w:r w:rsidRPr="00DB6D1E">
        <w:rPr>
          <w:rFonts w:ascii="Garamond" w:hAnsi="Garamond"/>
          <w:szCs w:val="22"/>
          <w:lang w:val="cs-CZ"/>
        </w:rPr>
        <w:t xml:space="preserve">rozsahu 1 490 tis. km </w:t>
      </w:r>
      <w:r w:rsidR="001B2343">
        <w:rPr>
          <w:rFonts w:ascii="Garamond" w:hAnsi="Garamond"/>
          <w:szCs w:val="22"/>
          <w:lang w:val="cs-CZ"/>
        </w:rPr>
        <w:t xml:space="preserve">na Linkách </w:t>
      </w:r>
      <w:r w:rsidRPr="00DB6D1E">
        <w:rPr>
          <w:rFonts w:ascii="Garamond" w:hAnsi="Garamond"/>
          <w:szCs w:val="22"/>
          <w:lang w:val="cs-CZ"/>
        </w:rPr>
        <w:t xml:space="preserve">v kalendářním roce trvání této </w:t>
      </w:r>
      <w:r w:rsidR="00F5047B">
        <w:rPr>
          <w:rFonts w:ascii="Garamond" w:hAnsi="Garamond"/>
          <w:szCs w:val="22"/>
          <w:lang w:val="cs-CZ"/>
        </w:rPr>
        <w:t>S</w:t>
      </w:r>
      <w:r w:rsidRPr="00DB6D1E">
        <w:rPr>
          <w:rFonts w:ascii="Garamond" w:hAnsi="Garamond"/>
          <w:szCs w:val="22"/>
          <w:lang w:val="cs-CZ"/>
        </w:rPr>
        <w:t xml:space="preserve">mlouvy. V případě poskytování služby dle této Smlouvy po dobu kratší než jeden celý kalendářní rok, je rozsah dopravního výkonu pro toto období snížen poměrně dle počtu dní, ve kterých tato </w:t>
      </w:r>
      <w:r w:rsidR="00F5047B">
        <w:rPr>
          <w:rFonts w:ascii="Garamond" w:hAnsi="Garamond"/>
          <w:szCs w:val="22"/>
          <w:lang w:val="cs-CZ"/>
        </w:rPr>
        <w:t>S</w:t>
      </w:r>
      <w:r w:rsidRPr="00DB6D1E">
        <w:rPr>
          <w:rFonts w:ascii="Garamond" w:hAnsi="Garamond"/>
          <w:szCs w:val="22"/>
          <w:lang w:val="cs-CZ"/>
        </w:rPr>
        <w:t xml:space="preserve">mlouva v kalendářním roce trvala, s přihlédnutím k počtu svátků a počtu pracovních dnů. Rozsah </w:t>
      </w:r>
      <w:r>
        <w:rPr>
          <w:rFonts w:ascii="Garamond" w:hAnsi="Garamond"/>
          <w:szCs w:val="22"/>
          <w:lang w:val="cs-CZ"/>
        </w:rPr>
        <w:t>o</w:t>
      </w:r>
      <w:r w:rsidRPr="00DB6D1E">
        <w:rPr>
          <w:rFonts w:ascii="Garamond" w:hAnsi="Garamond"/>
          <w:szCs w:val="22"/>
          <w:lang w:val="cs-CZ"/>
        </w:rPr>
        <w:t>statních výkonů (přístavné, odstavné, příjezdové a servisní) je sjednán v rozsahu do 4 % z</w:t>
      </w:r>
      <w:r w:rsidR="001B2343">
        <w:rPr>
          <w:rFonts w:ascii="Garamond" w:hAnsi="Garamond"/>
          <w:szCs w:val="22"/>
          <w:lang w:val="cs-CZ"/>
        </w:rPr>
        <w:t> celkového objemu km skutečně ujetých na Linkách</w:t>
      </w:r>
      <w:r w:rsidRPr="00DB6D1E">
        <w:rPr>
          <w:rFonts w:ascii="Garamond" w:hAnsi="Garamond"/>
          <w:szCs w:val="22"/>
          <w:lang w:val="cs-CZ"/>
        </w:rPr>
        <w:t>.</w:t>
      </w:r>
    </w:p>
    <w:p w14:paraId="65978A95" w14:textId="77777777" w:rsidR="00896A3B" w:rsidRPr="00896A3B" w:rsidRDefault="00896A3B" w:rsidP="007908B0">
      <w:pPr>
        <w:keepNext/>
        <w:numPr>
          <w:ilvl w:val="0"/>
          <w:numId w:val="2"/>
        </w:numPr>
        <w:spacing w:before="240" w:after="240" w:line="240" w:lineRule="auto"/>
        <w:ind w:left="425" w:hanging="425"/>
        <w:rPr>
          <w:rFonts w:ascii="Garamond" w:hAnsi="Garamond"/>
          <w:b/>
        </w:rPr>
      </w:pPr>
      <w:r w:rsidRPr="00896A3B">
        <w:rPr>
          <w:rFonts w:ascii="Garamond" w:hAnsi="Garamond"/>
          <w:b/>
        </w:rPr>
        <w:t>Pravidla provozu Veřejné linkové dopravy</w:t>
      </w:r>
    </w:p>
    <w:p w14:paraId="0470B2B7" w14:textId="36B8140F" w:rsidR="00896A3B" w:rsidRDefault="00896A3B" w:rsidP="00BB0321">
      <w:pPr>
        <w:pStyle w:val="11slovantext"/>
        <w:numPr>
          <w:ilvl w:val="1"/>
          <w:numId w:val="2"/>
        </w:numPr>
        <w:spacing w:line="240" w:lineRule="auto"/>
        <w:ind w:left="426"/>
        <w:rPr>
          <w:rFonts w:ascii="Garamond" w:hAnsi="Garamond"/>
          <w:szCs w:val="22"/>
        </w:rPr>
      </w:pPr>
      <w:r w:rsidRPr="00DB6D1E">
        <w:rPr>
          <w:rFonts w:ascii="Garamond" w:hAnsi="Garamond"/>
          <w:szCs w:val="22"/>
          <w:lang w:val="cs-CZ"/>
        </w:rPr>
        <w:t>Rozsah dopravní obslužnosti</w:t>
      </w:r>
      <w:r>
        <w:rPr>
          <w:rFonts w:ascii="Garamond" w:hAnsi="Garamond"/>
          <w:szCs w:val="22"/>
          <w:lang w:val="cs-CZ"/>
        </w:rPr>
        <w:t>, ke které se Dopravce zavazuje,</w:t>
      </w:r>
      <w:r w:rsidRPr="00DB6D1E">
        <w:rPr>
          <w:rFonts w:ascii="Garamond" w:hAnsi="Garamond"/>
          <w:szCs w:val="22"/>
        </w:rPr>
        <w:t xml:space="preserve"> je vymezen </w:t>
      </w:r>
      <w:r w:rsidRPr="00DB6D1E">
        <w:rPr>
          <w:rFonts w:ascii="Garamond" w:hAnsi="Garamond"/>
          <w:szCs w:val="22"/>
          <w:lang w:val="cs-CZ"/>
        </w:rPr>
        <w:t xml:space="preserve">v </w:t>
      </w:r>
      <w:r w:rsidRPr="00DB6D1E">
        <w:rPr>
          <w:rFonts w:ascii="Garamond" w:hAnsi="Garamond"/>
          <w:szCs w:val="22"/>
        </w:rPr>
        <w:t>Přílo</w:t>
      </w:r>
      <w:r w:rsidRPr="00DB6D1E">
        <w:rPr>
          <w:rFonts w:ascii="Garamond" w:hAnsi="Garamond"/>
          <w:szCs w:val="22"/>
          <w:lang w:val="cs-CZ"/>
        </w:rPr>
        <w:t>ze</w:t>
      </w:r>
      <w:r w:rsidRPr="00DB6D1E">
        <w:rPr>
          <w:rFonts w:ascii="Garamond" w:hAnsi="Garamond"/>
          <w:szCs w:val="22"/>
        </w:rPr>
        <w:t xml:space="preserve"> č. 1 této </w:t>
      </w:r>
      <w:r w:rsidR="00F5047B">
        <w:rPr>
          <w:rFonts w:ascii="Garamond" w:hAnsi="Garamond"/>
          <w:szCs w:val="22"/>
          <w:lang w:val="cs-CZ"/>
        </w:rPr>
        <w:t>S</w:t>
      </w:r>
      <w:r w:rsidRPr="00DB6D1E">
        <w:rPr>
          <w:rFonts w:ascii="Garamond" w:hAnsi="Garamond"/>
          <w:szCs w:val="22"/>
        </w:rPr>
        <w:t>mlouvy</w:t>
      </w:r>
      <w:r>
        <w:rPr>
          <w:rFonts w:ascii="Garamond" w:hAnsi="Garamond"/>
          <w:szCs w:val="22"/>
          <w:lang w:val="cs-CZ"/>
        </w:rPr>
        <w:t>,</w:t>
      </w:r>
      <w:r w:rsidRPr="00DB6D1E">
        <w:rPr>
          <w:rFonts w:ascii="Garamond" w:hAnsi="Garamond"/>
          <w:szCs w:val="22"/>
        </w:rPr>
        <w:t xml:space="preserve"> </w:t>
      </w:r>
      <w:r w:rsidR="00FA6B93">
        <w:rPr>
          <w:rFonts w:ascii="Garamond" w:hAnsi="Garamond"/>
          <w:szCs w:val="22"/>
          <w:lang w:val="cs-CZ"/>
        </w:rPr>
        <w:t>seznamem Linek a</w:t>
      </w:r>
      <w:r w:rsidR="00FA6B93" w:rsidRPr="00DB6D1E">
        <w:rPr>
          <w:rFonts w:ascii="Garamond" w:hAnsi="Garamond"/>
          <w:szCs w:val="22"/>
        </w:rPr>
        <w:t xml:space="preserve"> </w:t>
      </w:r>
      <w:r w:rsidRPr="00DB6D1E">
        <w:rPr>
          <w:rFonts w:ascii="Garamond" w:hAnsi="Garamond"/>
          <w:szCs w:val="22"/>
        </w:rPr>
        <w:t>Jízdní</w:t>
      </w:r>
      <w:r w:rsidR="00FA6B93">
        <w:rPr>
          <w:rFonts w:ascii="Garamond" w:hAnsi="Garamond"/>
          <w:szCs w:val="22"/>
          <w:lang w:val="cs-CZ"/>
        </w:rPr>
        <w:t>mi</w:t>
      </w:r>
      <w:r w:rsidRPr="00DB6D1E">
        <w:rPr>
          <w:rFonts w:ascii="Garamond" w:hAnsi="Garamond"/>
          <w:szCs w:val="22"/>
        </w:rPr>
        <w:t xml:space="preserve"> řád</w:t>
      </w:r>
      <w:r w:rsidR="00FA6B93">
        <w:rPr>
          <w:rFonts w:ascii="Garamond" w:hAnsi="Garamond"/>
          <w:szCs w:val="22"/>
          <w:lang w:val="cs-CZ"/>
        </w:rPr>
        <w:t>y</w:t>
      </w:r>
      <w:r w:rsidRPr="00DB6D1E">
        <w:rPr>
          <w:rFonts w:ascii="Garamond" w:hAnsi="Garamond"/>
          <w:szCs w:val="22"/>
        </w:rPr>
        <w:t>.</w:t>
      </w:r>
    </w:p>
    <w:p w14:paraId="741F4C1F" w14:textId="5F6FB5BD" w:rsidR="003673CF" w:rsidRDefault="003673CF" w:rsidP="00BB0321">
      <w:pPr>
        <w:pStyle w:val="11slovantext"/>
        <w:numPr>
          <w:ilvl w:val="1"/>
          <w:numId w:val="2"/>
        </w:numPr>
        <w:spacing w:line="240" w:lineRule="auto"/>
        <w:ind w:left="426"/>
        <w:rPr>
          <w:rFonts w:ascii="Garamond" w:hAnsi="Garamond"/>
          <w:szCs w:val="22"/>
        </w:rPr>
      </w:pPr>
      <w:r>
        <w:rPr>
          <w:rFonts w:ascii="Garamond" w:hAnsi="Garamond"/>
          <w:szCs w:val="22"/>
          <w:lang w:val="cs-CZ"/>
        </w:rPr>
        <w:t xml:space="preserve">Dopravce se zavazuje zabezpečovat dopravní obslužnost </w:t>
      </w:r>
      <w:r w:rsidR="009F015B">
        <w:rPr>
          <w:rFonts w:ascii="Garamond" w:hAnsi="Garamond"/>
          <w:szCs w:val="22"/>
          <w:lang w:val="cs-CZ"/>
        </w:rPr>
        <w:t xml:space="preserve">zahájit a provozovat </w:t>
      </w:r>
      <w:r>
        <w:rPr>
          <w:rFonts w:ascii="Garamond" w:hAnsi="Garamond"/>
          <w:szCs w:val="22"/>
          <w:lang w:val="cs-CZ"/>
        </w:rPr>
        <w:t xml:space="preserve">v období od </w:t>
      </w:r>
      <w:r w:rsidR="00CC6DC4">
        <w:rPr>
          <w:rFonts w:ascii="Garamond" w:hAnsi="Garamond"/>
          <w:b/>
          <w:szCs w:val="22"/>
          <w:lang w:val="cs-CZ"/>
        </w:rPr>
        <w:t>1.2.</w:t>
      </w:r>
      <w:r w:rsidRPr="0052749C">
        <w:rPr>
          <w:rFonts w:ascii="Garamond" w:hAnsi="Garamond"/>
          <w:b/>
          <w:szCs w:val="22"/>
          <w:lang w:val="cs-CZ"/>
        </w:rPr>
        <w:t>2019</w:t>
      </w:r>
      <w:r>
        <w:rPr>
          <w:rFonts w:ascii="Garamond" w:hAnsi="Garamond"/>
          <w:szCs w:val="22"/>
          <w:lang w:val="cs-CZ"/>
        </w:rPr>
        <w:t xml:space="preserve"> do </w:t>
      </w:r>
      <w:r w:rsidR="003D48C7">
        <w:rPr>
          <w:rFonts w:ascii="Garamond" w:hAnsi="Garamond"/>
          <w:b/>
          <w:szCs w:val="22"/>
          <w:lang w:val="cs-CZ"/>
        </w:rPr>
        <w:t>3</w:t>
      </w:r>
      <w:r w:rsidR="002E1CC7">
        <w:rPr>
          <w:rFonts w:ascii="Garamond" w:hAnsi="Garamond"/>
          <w:b/>
          <w:szCs w:val="22"/>
          <w:lang w:val="cs-CZ"/>
        </w:rPr>
        <w:t>1.</w:t>
      </w:r>
      <w:r w:rsidR="003D48C7">
        <w:rPr>
          <w:rFonts w:ascii="Garamond" w:hAnsi="Garamond"/>
          <w:b/>
          <w:szCs w:val="22"/>
          <w:lang w:val="cs-CZ"/>
        </w:rPr>
        <w:t>1</w:t>
      </w:r>
      <w:r w:rsidR="002E1CC7">
        <w:rPr>
          <w:rFonts w:ascii="Garamond" w:hAnsi="Garamond"/>
          <w:b/>
          <w:szCs w:val="22"/>
          <w:lang w:val="cs-CZ"/>
        </w:rPr>
        <w:t>.2021</w:t>
      </w:r>
      <w:r>
        <w:rPr>
          <w:rFonts w:ascii="Garamond" w:hAnsi="Garamond"/>
          <w:szCs w:val="22"/>
          <w:lang w:val="cs-CZ"/>
        </w:rPr>
        <w:t xml:space="preserve">. </w:t>
      </w:r>
    </w:p>
    <w:p w14:paraId="7284C2C3" w14:textId="2CBC29E1" w:rsidR="00896A3B" w:rsidRDefault="00896A3B" w:rsidP="00BB0321">
      <w:pPr>
        <w:pStyle w:val="11slovantext"/>
        <w:numPr>
          <w:ilvl w:val="1"/>
          <w:numId w:val="2"/>
        </w:numPr>
        <w:spacing w:line="240" w:lineRule="auto"/>
        <w:ind w:left="426"/>
        <w:rPr>
          <w:rFonts w:ascii="Garamond" w:hAnsi="Garamond"/>
          <w:szCs w:val="22"/>
          <w:lang w:val="cs-CZ"/>
        </w:rPr>
      </w:pPr>
      <w:r w:rsidRPr="008A64F0">
        <w:rPr>
          <w:rFonts w:ascii="Garamond" w:hAnsi="Garamond"/>
          <w:szCs w:val="22"/>
          <w:lang w:val="cs-CZ"/>
        </w:rPr>
        <w:t>Dopravce se zavazuje zabezpečit dopravní obslužnost v souladu s Jízdním řádem platným pro Linku a dané Spoje. Jízdní řád Dopravce předkládá Dopravnímu úřadu ke schválení pro každou Linku, na kterou mu byla udělená licence. Každá změna Jízdního řádu musí být provedena formou vydání nového Jízdního řádu.</w:t>
      </w:r>
    </w:p>
    <w:p w14:paraId="04390D17" w14:textId="77777777" w:rsidR="00651DF3" w:rsidRPr="00651DF3" w:rsidRDefault="00651DF3" w:rsidP="00BB0321">
      <w:pPr>
        <w:pStyle w:val="11slovantext"/>
        <w:keepNext/>
        <w:keepLines/>
        <w:numPr>
          <w:ilvl w:val="1"/>
          <w:numId w:val="2"/>
        </w:numPr>
        <w:spacing w:line="240" w:lineRule="auto"/>
        <w:ind w:left="426"/>
        <w:rPr>
          <w:rFonts w:ascii="Garamond" w:hAnsi="Garamond"/>
          <w:szCs w:val="22"/>
          <w:lang w:val="cs-CZ"/>
        </w:rPr>
      </w:pPr>
      <w:r w:rsidRPr="00651DF3">
        <w:rPr>
          <w:rFonts w:ascii="Garamond" w:hAnsi="Garamond"/>
          <w:szCs w:val="22"/>
          <w:lang w:val="cs-CZ"/>
        </w:rPr>
        <w:t>Dopravce se po uzavření této Smlouvy zavazuje:</w:t>
      </w:r>
    </w:p>
    <w:p w14:paraId="1BB7DE4F" w14:textId="030F0EEE" w:rsidR="00651DF3" w:rsidRPr="0052749C" w:rsidRDefault="00651DF3" w:rsidP="00BB0321">
      <w:pPr>
        <w:pStyle w:val="11slovantext"/>
        <w:keepNext/>
        <w:keepLines/>
        <w:numPr>
          <w:ilvl w:val="2"/>
          <w:numId w:val="6"/>
        </w:numPr>
        <w:spacing w:line="240" w:lineRule="auto"/>
        <w:ind w:left="709" w:hanging="283"/>
        <w:rPr>
          <w:rFonts w:ascii="Garamond" w:hAnsi="Garamond"/>
          <w:lang w:eastAsia="en-US"/>
        </w:rPr>
      </w:pPr>
      <w:r w:rsidRPr="00651DF3">
        <w:rPr>
          <w:rFonts w:ascii="Garamond" w:hAnsi="Garamond"/>
          <w:lang w:eastAsia="en-US"/>
        </w:rPr>
        <w:t xml:space="preserve">nejpozději ve lhůtě do jednoho měsíce od uzavření této Smlouvy podat u příslušného </w:t>
      </w:r>
      <w:r w:rsidR="0052749C">
        <w:rPr>
          <w:rFonts w:ascii="Garamond" w:hAnsi="Garamond"/>
          <w:lang w:val="cs-CZ" w:eastAsia="en-US"/>
        </w:rPr>
        <w:t>D</w:t>
      </w:r>
      <w:r w:rsidRPr="00651DF3">
        <w:rPr>
          <w:rFonts w:ascii="Garamond" w:hAnsi="Garamond"/>
          <w:lang w:eastAsia="en-US"/>
        </w:rPr>
        <w:t xml:space="preserve">opravního úřadu žádost o udělení licence na </w:t>
      </w:r>
      <w:r w:rsidR="0052749C">
        <w:rPr>
          <w:rFonts w:ascii="Garamond" w:hAnsi="Garamond"/>
          <w:lang w:val="cs-CZ" w:eastAsia="en-US"/>
        </w:rPr>
        <w:t>L</w:t>
      </w:r>
      <w:r w:rsidRPr="00651DF3">
        <w:rPr>
          <w:rFonts w:ascii="Garamond" w:hAnsi="Garamond"/>
          <w:lang w:eastAsia="en-US"/>
        </w:rPr>
        <w:t>inky uvedené v Příloze č. 1 této Smlouvy, pokud těmito licencemi již nedisponuje nebo</w:t>
      </w:r>
      <w:r w:rsidR="0052749C">
        <w:rPr>
          <w:rFonts w:ascii="Garamond" w:hAnsi="Garamond"/>
          <w:lang w:val="cs-CZ" w:eastAsia="en-US"/>
        </w:rPr>
        <w:t xml:space="preserve"> </w:t>
      </w:r>
      <w:r w:rsidRPr="0052749C">
        <w:rPr>
          <w:rFonts w:ascii="Garamond" w:hAnsi="Garamond"/>
          <w:lang w:eastAsia="en-US"/>
        </w:rPr>
        <w:t xml:space="preserve">o  jejichž udělení již nepožádal; </w:t>
      </w:r>
    </w:p>
    <w:p w14:paraId="77D843F4" w14:textId="206DA7B7" w:rsidR="00651DF3" w:rsidRPr="00651DF3" w:rsidRDefault="00651DF3" w:rsidP="00BB0321">
      <w:pPr>
        <w:pStyle w:val="11slovantext"/>
        <w:keepNext/>
        <w:keepLines/>
        <w:numPr>
          <w:ilvl w:val="2"/>
          <w:numId w:val="6"/>
        </w:numPr>
        <w:spacing w:line="240" w:lineRule="auto"/>
        <w:ind w:left="709" w:hanging="283"/>
        <w:rPr>
          <w:rFonts w:ascii="Garamond" w:hAnsi="Garamond"/>
          <w:lang w:eastAsia="en-US"/>
        </w:rPr>
      </w:pPr>
      <w:r w:rsidRPr="00651DF3">
        <w:rPr>
          <w:rFonts w:ascii="Garamond" w:hAnsi="Garamond"/>
          <w:lang w:eastAsia="en-US"/>
        </w:rPr>
        <w:t xml:space="preserve">předložit příslušnému </w:t>
      </w:r>
      <w:r w:rsidR="0052749C">
        <w:rPr>
          <w:rFonts w:ascii="Garamond" w:hAnsi="Garamond"/>
          <w:lang w:val="cs-CZ" w:eastAsia="en-US"/>
        </w:rPr>
        <w:t>D</w:t>
      </w:r>
      <w:r w:rsidRPr="00651DF3">
        <w:rPr>
          <w:rFonts w:ascii="Garamond" w:hAnsi="Garamond"/>
          <w:lang w:eastAsia="en-US"/>
        </w:rPr>
        <w:t xml:space="preserve">opravnímu úřadu ke schválení </w:t>
      </w:r>
      <w:r w:rsidR="0052749C">
        <w:rPr>
          <w:rFonts w:ascii="Garamond" w:hAnsi="Garamond"/>
          <w:lang w:val="cs-CZ" w:eastAsia="en-US"/>
        </w:rPr>
        <w:t>J</w:t>
      </w:r>
      <w:r w:rsidRPr="00651DF3">
        <w:rPr>
          <w:rFonts w:ascii="Garamond" w:hAnsi="Garamond"/>
          <w:lang w:eastAsia="en-US"/>
        </w:rPr>
        <w:t>ízdní řády, které budou v souladu s vymezením příslušných spojů v Příloze č. 1 této Smlouvy, a</w:t>
      </w:r>
    </w:p>
    <w:p w14:paraId="499F6D83" w14:textId="7B8869CD" w:rsidR="00651DF3" w:rsidRPr="00651DF3" w:rsidRDefault="00651DF3" w:rsidP="00BB0321">
      <w:pPr>
        <w:pStyle w:val="11slovantext"/>
        <w:keepNext/>
        <w:keepLines/>
        <w:numPr>
          <w:ilvl w:val="2"/>
          <w:numId w:val="6"/>
        </w:numPr>
        <w:spacing w:line="240" w:lineRule="auto"/>
        <w:ind w:left="709" w:hanging="283"/>
        <w:rPr>
          <w:rFonts w:ascii="Garamond" w:hAnsi="Garamond"/>
          <w:lang w:eastAsia="en-US"/>
        </w:rPr>
      </w:pPr>
      <w:r w:rsidRPr="00651DF3">
        <w:rPr>
          <w:rFonts w:ascii="Garamond" w:hAnsi="Garamond"/>
          <w:lang w:eastAsia="en-US"/>
        </w:rPr>
        <w:t xml:space="preserve">nejpozději ve lhůtě </w:t>
      </w:r>
      <w:r w:rsidR="00332D0F">
        <w:rPr>
          <w:rFonts w:ascii="Garamond" w:hAnsi="Garamond"/>
          <w:lang w:val="cs-CZ" w:eastAsia="en-US"/>
        </w:rPr>
        <w:t>dvou</w:t>
      </w:r>
      <w:r w:rsidR="00332D0F" w:rsidRPr="00651DF3">
        <w:rPr>
          <w:rFonts w:ascii="Garamond" w:hAnsi="Garamond"/>
          <w:lang w:eastAsia="en-US"/>
        </w:rPr>
        <w:t xml:space="preserve"> </w:t>
      </w:r>
      <w:r w:rsidRPr="00651DF3">
        <w:rPr>
          <w:rFonts w:ascii="Garamond" w:hAnsi="Garamond"/>
          <w:lang w:eastAsia="en-US"/>
        </w:rPr>
        <w:t xml:space="preserve">měsíců od uzavření této Smlouvy předložit Objednateli rozhodnutí příslušného </w:t>
      </w:r>
      <w:r w:rsidR="0052749C">
        <w:rPr>
          <w:rFonts w:ascii="Garamond" w:hAnsi="Garamond"/>
          <w:lang w:val="cs-CZ" w:eastAsia="en-US"/>
        </w:rPr>
        <w:t>D</w:t>
      </w:r>
      <w:r w:rsidRPr="00651DF3">
        <w:rPr>
          <w:rFonts w:ascii="Garamond" w:hAnsi="Garamond"/>
          <w:lang w:eastAsia="en-US"/>
        </w:rPr>
        <w:t xml:space="preserve">opravního úřadu o udělení licencí na </w:t>
      </w:r>
      <w:r w:rsidR="0052749C">
        <w:rPr>
          <w:rFonts w:ascii="Garamond" w:hAnsi="Garamond"/>
          <w:lang w:val="cs-CZ" w:eastAsia="en-US"/>
        </w:rPr>
        <w:t>L</w:t>
      </w:r>
      <w:r w:rsidRPr="00651DF3">
        <w:rPr>
          <w:rFonts w:ascii="Garamond" w:hAnsi="Garamond"/>
          <w:lang w:eastAsia="en-US"/>
        </w:rPr>
        <w:t>inky uvedené v Příloze č. 1 této Smlouvy</w:t>
      </w:r>
      <w:r w:rsidR="009F015B">
        <w:rPr>
          <w:rFonts w:ascii="Garamond" w:hAnsi="Garamond"/>
          <w:lang w:val="cs-CZ" w:eastAsia="en-US"/>
        </w:rPr>
        <w:t xml:space="preserve"> a tyto licence držet v platnosti po celou dobu poskytování plnění dle této smlouvy</w:t>
      </w:r>
      <w:r w:rsidRPr="00651DF3">
        <w:rPr>
          <w:rFonts w:ascii="Garamond" w:hAnsi="Garamond"/>
          <w:lang w:eastAsia="en-US"/>
        </w:rPr>
        <w:t>.</w:t>
      </w:r>
    </w:p>
    <w:p w14:paraId="5BE5A28D" w14:textId="1527CDDD" w:rsidR="003673CF" w:rsidRPr="003673CF" w:rsidRDefault="003673CF" w:rsidP="00BB0321">
      <w:pPr>
        <w:pStyle w:val="11slovantext"/>
        <w:numPr>
          <w:ilvl w:val="1"/>
          <w:numId w:val="2"/>
        </w:numPr>
        <w:spacing w:line="240" w:lineRule="auto"/>
        <w:ind w:left="426"/>
        <w:rPr>
          <w:rFonts w:ascii="Garamond" w:hAnsi="Garamond"/>
          <w:szCs w:val="22"/>
          <w:lang w:val="cs-CZ"/>
        </w:rPr>
      </w:pPr>
      <w:r w:rsidRPr="003673CF">
        <w:rPr>
          <w:rFonts w:ascii="Garamond" w:hAnsi="Garamond"/>
          <w:szCs w:val="22"/>
          <w:lang w:val="cs-CZ"/>
        </w:rPr>
        <w:t xml:space="preserve">Dopravce bere na vědomí, že Jízdní řád může být v průběhu doby účinnosti této </w:t>
      </w:r>
      <w:r w:rsidR="00F5047B">
        <w:rPr>
          <w:rFonts w:ascii="Garamond" w:hAnsi="Garamond"/>
          <w:szCs w:val="22"/>
          <w:lang w:val="cs-CZ"/>
        </w:rPr>
        <w:t>S</w:t>
      </w:r>
      <w:r w:rsidRPr="003673CF">
        <w:rPr>
          <w:rFonts w:ascii="Garamond" w:hAnsi="Garamond"/>
          <w:szCs w:val="22"/>
          <w:lang w:val="cs-CZ"/>
        </w:rPr>
        <w:t>mlouvy z</w:t>
      </w:r>
      <w:r w:rsidR="00F5047B">
        <w:rPr>
          <w:rFonts w:ascii="Garamond" w:hAnsi="Garamond"/>
          <w:szCs w:val="22"/>
          <w:lang w:val="cs-CZ"/>
        </w:rPr>
        <w:t> </w:t>
      </w:r>
      <w:r w:rsidRPr="003673CF">
        <w:rPr>
          <w:rFonts w:ascii="Garamond" w:hAnsi="Garamond"/>
          <w:szCs w:val="22"/>
          <w:lang w:val="cs-CZ"/>
        </w:rPr>
        <w:t>objektivních důvodů a /nebo z důvodu změny potřeb Objednatele ovlivněných objektivními skutečnostmi měněn. Dopravce se zavazuje bezprostředně, nejpozději však do 5 pracovních dnů po</w:t>
      </w:r>
      <w:r w:rsidR="00F5047B">
        <w:rPr>
          <w:rFonts w:ascii="Garamond" w:hAnsi="Garamond"/>
          <w:szCs w:val="22"/>
          <w:lang w:val="cs-CZ"/>
        </w:rPr>
        <w:t> </w:t>
      </w:r>
      <w:r w:rsidRPr="003673CF">
        <w:rPr>
          <w:rFonts w:ascii="Garamond" w:hAnsi="Garamond"/>
          <w:szCs w:val="22"/>
          <w:lang w:val="cs-CZ"/>
        </w:rPr>
        <w:t>obdržení požadavku Objednatele na úpravu Jízdního řádu, podat u Dopravního úřadu žádost o</w:t>
      </w:r>
      <w:r w:rsidR="00F5047B">
        <w:rPr>
          <w:rFonts w:ascii="Garamond" w:hAnsi="Garamond"/>
          <w:szCs w:val="22"/>
          <w:lang w:val="cs-CZ"/>
        </w:rPr>
        <w:t> </w:t>
      </w:r>
      <w:r w:rsidRPr="003673CF">
        <w:rPr>
          <w:rFonts w:ascii="Garamond" w:hAnsi="Garamond"/>
          <w:szCs w:val="22"/>
          <w:lang w:val="cs-CZ"/>
        </w:rPr>
        <w:t>schválení Jízdního řádu k požadovanému datu. Objednatelem požadované změny Jízdního řádu se Dopravce zavazuje akceptovat za splnění výše uvedených podmínek.</w:t>
      </w:r>
    </w:p>
    <w:p w14:paraId="146680BF" w14:textId="59DBFF95" w:rsidR="003673CF" w:rsidRPr="003673CF" w:rsidRDefault="003673CF" w:rsidP="00BB0321">
      <w:pPr>
        <w:pStyle w:val="11slovantext"/>
        <w:numPr>
          <w:ilvl w:val="1"/>
          <w:numId w:val="2"/>
        </w:numPr>
        <w:spacing w:line="240" w:lineRule="auto"/>
        <w:ind w:left="426"/>
        <w:rPr>
          <w:rFonts w:ascii="Garamond" w:hAnsi="Garamond"/>
          <w:szCs w:val="22"/>
          <w:lang w:val="cs-CZ"/>
        </w:rPr>
      </w:pPr>
      <w:r w:rsidRPr="003673CF">
        <w:rPr>
          <w:rFonts w:ascii="Garamond" w:hAnsi="Garamond"/>
          <w:szCs w:val="22"/>
          <w:lang w:val="cs-CZ"/>
        </w:rPr>
        <w:t>Dopravce není oprávněn sám, bez předchozího výslovného pokynu nebo výslovného souhlasu Objednatele, měnit obsah Jízdního řádu. V případě porušení zákazu dle tohoto odstavce je Dopravce povinen zaplatit Objednateli smluvní pokutu ve výši 30.000,- Kč, a to za každé porušení. Sjednáním ani zaplacením smluvní pokuty podle tohoto odstavce není dotčeno právo Objednatele žádat po Dopravci v plné výši náhradu škody způsobené porušením povinnosti podle tohoto odstavce.</w:t>
      </w:r>
    </w:p>
    <w:p w14:paraId="3B65ED50" w14:textId="35AC36FC" w:rsidR="003673CF" w:rsidRPr="003673CF" w:rsidRDefault="003673CF" w:rsidP="00BB0321">
      <w:pPr>
        <w:pStyle w:val="11slovantext"/>
        <w:numPr>
          <w:ilvl w:val="1"/>
          <w:numId w:val="2"/>
        </w:numPr>
        <w:spacing w:line="240" w:lineRule="auto"/>
        <w:ind w:left="426"/>
        <w:rPr>
          <w:rFonts w:ascii="Garamond" w:hAnsi="Garamond"/>
          <w:szCs w:val="22"/>
          <w:lang w:val="cs-CZ"/>
        </w:rPr>
      </w:pPr>
      <w:r w:rsidRPr="003673CF">
        <w:rPr>
          <w:rFonts w:ascii="Garamond" w:hAnsi="Garamond"/>
          <w:szCs w:val="22"/>
          <w:lang w:val="cs-CZ"/>
        </w:rPr>
        <w:t xml:space="preserve">V případě, že Objednatelem požadovaná změna Jízdního řádu vyžaduje změnu licence či vydání licence nové, Objednatel tuto skutečnost Dopravci bezodkladně sdělí. Dopravce se zavazuje bezprostředně, nejpozději však do </w:t>
      </w:r>
      <w:r w:rsidR="00B32F46">
        <w:rPr>
          <w:rFonts w:ascii="Garamond" w:hAnsi="Garamond"/>
          <w:szCs w:val="22"/>
          <w:lang w:val="cs-CZ"/>
        </w:rPr>
        <w:t>5</w:t>
      </w:r>
      <w:r w:rsidRPr="003673CF">
        <w:rPr>
          <w:rFonts w:ascii="Garamond" w:hAnsi="Garamond"/>
          <w:szCs w:val="22"/>
          <w:lang w:val="cs-CZ"/>
        </w:rPr>
        <w:t xml:space="preserve"> pracovních dnů od okamžiku, kdy mu byla tato skutečnost sdělena, zažádat u Dopravního úřadu o změnu licence pro příslušnou Linku, případně o vydání licence nové. V případě nesplnění této povinnosti požádat o změnu licence nebo o vydání licence nové, zašle Objednatel Dopravci výzvu ke splnění povinnosti se stanovením náhradního termínu</w:t>
      </w:r>
      <w:r w:rsidR="00B85F4A">
        <w:rPr>
          <w:rFonts w:ascii="Garamond" w:hAnsi="Garamond"/>
          <w:szCs w:val="22"/>
          <w:lang w:val="cs-CZ"/>
        </w:rPr>
        <w:t xml:space="preserve"> v délce nejméně 5 pracovních dnů</w:t>
      </w:r>
      <w:r w:rsidRPr="003673CF">
        <w:rPr>
          <w:rFonts w:ascii="Garamond" w:hAnsi="Garamond"/>
          <w:szCs w:val="22"/>
          <w:lang w:val="cs-CZ"/>
        </w:rPr>
        <w:t>. Nesplní-li Dopravce svou povinnost, a to ani v náhradním termínu dle předchozí věty, je povinen zaplatit Objednateli smluvní pokutu ve výši 5.000,- Kč za každé jednotlivé porušení, a to i opakovaně v případě nutnosti opakovaných výzev Objednatele. Sjednáním ani zaplacením smluvní pokuty podle tohoto odstavce není dotčeno právo Objednatele žádat po Dopravci v plné výši náhradu škody způsobené porušením povinnosti podle tohoto odstavce.</w:t>
      </w:r>
    </w:p>
    <w:p w14:paraId="504DEC4E" w14:textId="3C344914" w:rsidR="003673CF" w:rsidRPr="003673CF" w:rsidRDefault="003673CF" w:rsidP="00BB0321">
      <w:pPr>
        <w:pStyle w:val="11slovantext"/>
        <w:numPr>
          <w:ilvl w:val="1"/>
          <w:numId w:val="2"/>
        </w:numPr>
        <w:spacing w:line="240" w:lineRule="auto"/>
        <w:ind w:left="426"/>
        <w:rPr>
          <w:rFonts w:ascii="Garamond" w:hAnsi="Garamond"/>
          <w:szCs w:val="22"/>
          <w:lang w:val="cs-CZ"/>
        </w:rPr>
      </w:pPr>
      <w:r w:rsidRPr="003673CF">
        <w:rPr>
          <w:rFonts w:ascii="Garamond" w:hAnsi="Garamond"/>
          <w:szCs w:val="22"/>
          <w:lang w:val="cs-CZ"/>
        </w:rPr>
        <w:t xml:space="preserve">V případě, kdy Objednatel Dopravci oznámí požadavek na úpravu Jízdního řádu, s nímž je spojena potřeba zvýšení počtu Vozidel, která je povinen Dopravce mít v souladu s Technickými a provozními standardy IDOL (dle přílohy č. 2 této Smlouvy) k dispozici, </w:t>
      </w:r>
      <w:r w:rsidR="0057198A">
        <w:rPr>
          <w:rFonts w:ascii="Garamond" w:hAnsi="Garamond"/>
          <w:szCs w:val="22"/>
          <w:lang w:val="cs-CZ"/>
        </w:rPr>
        <w:t xml:space="preserve">jsou Objednatel a Dopravce povinni dohodnout se na úpravě Ceny dle bodu 9.11, a </w:t>
      </w:r>
      <w:r w:rsidRPr="003673CF">
        <w:rPr>
          <w:rFonts w:ascii="Garamond" w:hAnsi="Garamond"/>
          <w:szCs w:val="22"/>
          <w:lang w:val="cs-CZ"/>
        </w:rPr>
        <w:t xml:space="preserve">Dopravce </w:t>
      </w:r>
      <w:r w:rsidR="0057198A">
        <w:rPr>
          <w:rFonts w:ascii="Garamond" w:hAnsi="Garamond"/>
          <w:szCs w:val="22"/>
          <w:lang w:val="cs-CZ"/>
        </w:rPr>
        <w:t xml:space="preserve">je poté </w:t>
      </w:r>
      <w:r w:rsidRPr="003673CF">
        <w:rPr>
          <w:rFonts w:ascii="Garamond" w:hAnsi="Garamond"/>
          <w:szCs w:val="22"/>
          <w:lang w:val="cs-CZ"/>
        </w:rPr>
        <w:t xml:space="preserve">povinen podniknout takové kroky, aby nejpozději do </w:t>
      </w:r>
      <w:r w:rsidR="00FD7734">
        <w:rPr>
          <w:rFonts w:ascii="Garamond" w:hAnsi="Garamond"/>
          <w:szCs w:val="22"/>
          <w:lang w:val="cs-CZ"/>
        </w:rPr>
        <w:t>3</w:t>
      </w:r>
      <w:r w:rsidRPr="003673CF">
        <w:rPr>
          <w:rFonts w:ascii="Garamond" w:hAnsi="Garamond"/>
          <w:szCs w:val="22"/>
          <w:lang w:val="cs-CZ"/>
        </w:rPr>
        <w:t xml:space="preserve"> měsíců</w:t>
      </w:r>
      <w:r w:rsidR="00FD7734">
        <w:rPr>
          <w:rFonts w:ascii="Garamond" w:hAnsi="Garamond"/>
          <w:szCs w:val="22"/>
          <w:lang w:val="cs-CZ"/>
        </w:rPr>
        <w:t>, a v případě změny vyžadující více než dvě další Vozidla do 6 měsíců</w:t>
      </w:r>
      <w:r w:rsidRPr="003673CF">
        <w:rPr>
          <w:rFonts w:ascii="Garamond" w:hAnsi="Garamond"/>
          <w:szCs w:val="22"/>
          <w:lang w:val="cs-CZ"/>
        </w:rPr>
        <w:t xml:space="preserve"> </w:t>
      </w:r>
      <w:r w:rsidR="0057198A">
        <w:rPr>
          <w:rFonts w:ascii="Garamond" w:hAnsi="Garamond"/>
          <w:szCs w:val="22"/>
          <w:lang w:val="cs-CZ"/>
        </w:rPr>
        <w:t xml:space="preserve">od uzavření dohody o úpravě Ceny </w:t>
      </w:r>
      <w:r w:rsidRPr="003673CF">
        <w:rPr>
          <w:rFonts w:ascii="Garamond" w:hAnsi="Garamond"/>
          <w:szCs w:val="22"/>
          <w:lang w:val="cs-CZ"/>
        </w:rPr>
        <w:t xml:space="preserve">byl schopen vypravit a provozovat Vozidla v požadovaném počtu a standardu. Objednatel je povinen změnu Jízdního řádu dle tohoto odstavce Dopravci oznámit nejméně </w:t>
      </w:r>
      <w:r w:rsidR="00FD7734">
        <w:rPr>
          <w:rFonts w:ascii="Garamond" w:hAnsi="Garamond"/>
          <w:szCs w:val="22"/>
          <w:lang w:val="cs-CZ"/>
        </w:rPr>
        <w:t>3</w:t>
      </w:r>
      <w:r w:rsidRPr="003673CF">
        <w:rPr>
          <w:rFonts w:ascii="Garamond" w:hAnsi="Garamond"/>
          <w:szCs w:val="22"/>
          <w:lang w:val="cs-CZ"/>
        </w:rPr>
        <w:t xml:space="preserve"> měsíc</w:t>
      </w:r>
      <w:r w:rsidR="00FD7734">
        <w:rPr>
          <w:rFonts w:ascii="Garamond" w:hAnsi="Garamond"/>
          <w:szCs w:val="22"/>
          <w:lang w:val="cs-CZ"/>
        </w:rPr>
        <w:t>e</w:t>
      </w:r>
      <w:r w:rsidR="00F138B6">
        <w:rPr>
          <w:rFonts w:ascii="Garamond" w:hAnsi="Garamond"/>
          <w:szCs w:val="22"/>
          <w:lang w:val="cs-CZ"/>
        </w:rPr>
        <w:t>, resp. 6 měsíc</w:t>
      </w:r>
      <w:r w:rsidR="00B32F46">
        <w:rPr>
          <w:rFonts w:ascii="Garamond" w:hAnsi="Garamond"/>
          <w:szCs w:val="22"/>
          <w:lang w:val="cs-CZ"/>
        </w:rPr>
        <w:t>ů</w:t>
      </w:r>
      <w:r w:rsidRPr="003673CF">
        <w:rPr>
          <w:rFonts w:ascii="Garamond" w:hAnsi="Garamond"/>
          <w:szCs w:val="22"/>
          <w:lang w:val="cs-CZ"/>
        </w:rPr>
        <w:t xml:space="preserve"> před požadovanou účinností takové změny Jízdního řádu. V případě nesplnění lhůty pro zajištění dostatečného počtu Vozidel podle tohoto odstavce, zašle Objednatel Dopravci výzvu ke splnění povinnosti se stanovením náhradního termínu</w:t>
      </w:r>
      <w:r w:rsidR="00B85F4A">
        <w:rPr>
          <w:rFonts w:ascii="Garamond" w:hAnsi="Garamond"/>
          <w:szCs w:val="22"/>
          <w:lang w:val="cs-CZ"/>
        </w:rPr>
        <w:t xml:space="preserve"> v délce nejméně 2 měsíců</w:t>
      </w:r>
      <w:r w:rsidRPr="003673CF">
        <w:rPr>
          <w:rFonts w:ascii="Garamond" w:hAnsi="Garamond"/>
          <w:szCs w:val="22"/>
          <w:lang w:val="cs-CZ"/>
        </w:rPr>
        <w:t>. Nesplní-li Dopravce svou povinnost podle tohoto odstavce ani v náhradním termínu dle předchozí věty, je povinen zaplatit Objednateli smluvní pokutu ve výši 5.000,- Kč za každé jednotlivé porušení, a to i opakovaně za každou opakovanou výzvu Objednatele. Sjednáním ani zaplacením smluvní pokuty podle tohoto odstavce není dotčeno právo Objednatele žádat po Dopravci v plné výši náhradu škody způsobené porušením povinnosti podle tohoto odstavce.</w:t>
      </w:r>
    </w:p>
    <w:p w14:paraId="586F48CC" w14:textId="09045C99" w:rsidR="003673CF" w:rsidRPr="003673CF" w:rsidRDefault="003673CF" w:rsidP="00BB0321">
      <w:pPr>
        <w:pStyle w:val="11slovantext"/>
        <w:numPr>
          <w:ilvl w:val="1"/>
          <w:numId w:val="2"/>
        </w:numPr>
        <w:spacing w:line="240" w:lineRule="auto"/>
        <w:ind w:left="426"/>
        <w:rPr>
          <w:rFonts w:ascii="Garamond" w:hAnsi="Garamond"/>
          <w:szCs w:val="22"/>
          <w:lang w:val="cs-CZ"/>
        </w:rPr>
      </w:pPr>
      <w:r w:rsidRPr="003673CF">
        <w:rPr>
          <w:rFonts w:ascii="Garamond" w:hAnsi="Garamond"/>
          <w:szCs w:val="22"/>
          <w:lang w:val="cs-CZ"/>
        </w:rPr>
        <w:t>V případě, že Dopravce po dobu trvání závazku z této Smlouvy v plném rozsahu pozastaví provozování veřejné linkové dopravy po dobu delší než 24 hodin, je povinen uhradit Objednateli smluvní pokutu ve výši 50.000,- Kč. Sjednáním ani zaplacením smluvní pokuty podle tohoto odstavce není dotčeno právo Objednatele žádat po Dopravci v plné výši náhradu škody způsobené porušením povinnosti podle tohoto odstavce.</w:t>
      </w:r>
    </w:p>
    <w:p w14:paraId="6E39B077" w14:textId="77777777" w:rsidR="00E25B8C" w:rsidRPr="00E25B8C" w:rsidRDefault="00E25B8C" w:rsidP="00BB0321">
      <w:pPr>
        <w:numPr>
          <w:ilvl w:val="0"/>
          <w:numId w:val="2"/>
        </w:numPr>
        <w:spacing w:before="240" w:after="240" w:line="240" w:lineRule="auto"/>
        <w:ind w:left="425" w:hanging="425"/>
        <w:rPr>
          <w:rFonts w:ascii="Garamond" w:hAnsi="Garamond"/>
          <w:b/>
        </w:rPr>
      </w:pPr>
      <w:r w:rsidRPr="00E25B8C">
        <w:rPr>
          <w:rFonts w:ascii="Garamond" w:hAnsi="Garamond"/>
          <w:b/>
        </w:rPr>
        <w:t>Změna rozsahu plnění</w:t>
      </w:r>
    </w:p>
    <w:p w14:paraId="54F58A58" w14:textId="4EF5D6D5" w:rsidR="00E25B8C" w:rsidRDefault="00E25B8C" w:rsidP="00BB0321">
      <w:pPr>
        <w:pStyle w:val="11slovantext"/>
        <w:numPr>
          <w:ilvl w:val="1"/>
          <w:numId w:val="2"/>
        </w:numPr>
        <w:spacing w:line="240" w:lineRule="auto"/>
        <w:ind w:left="426"/>
      </w:pPr>
      <w:r w:rsidRPr="00E25B8C">
        <w:rPr>
          <w:rFonts w:ascii="Garamond" w:hAnsi="Garamond"/>
          <w:szCs w:val="22"/>
          <w:lang w:val="cs-CZ"/>
        </w:rPr>
        <w:t>Objednatel je oprávněn požadovat po Dopravci změnu v rozsahu plnění</w:t>
      </w:r>
      <w:r w:rsidR="003E3C7F">
        <w:rPr>
          <w:rFonts w:ascii="Garamond" w:hAnsi="Garamond"/>
          <w:szCs w:val="22"/>
          <w:lang w:val="cs-CZ"/>
        </w:rPr>
        <w:t xml:space="preserve"> a Dopravce je povinen tuto změnu akceptovat</w:t>
      </w:r>
      <w:r w:rsidR="0057198A">
        <w:rPr>
          <w:rFonts w:ascii="Garamond" w:hAnsi="Garamond"/>
          <w:szCs w:val="22"/>
          <w:lang w:val="cs-CZ"/>
        </w:rPr>
        <w:t xml:space="preserve"> za předpokladu, že současně dojde k dohodě na úpravě Ceny dle bodu 9.11</w:t>
      </w:r>
      <w:r w:rsidRPr="00E25B8C">
        <w:rPr>
          <w:rFonts w:ascii="Garamond" w:hAnsi="Garamond"/>
          <w:szCs w:val="22"/>
          <w:lang w:val="cs-CZ"/>
        </w:rPr>
        <w:t xml:space="preserve">. Dopravce přitom bere na vědomí, že Změna rozsahu závazku může znamenat zvýšení i snížení km </w:t>
      </w:r>
      <w:r w:rsidR="003E3C7F">
        <w:rPr>
          <w:rFonts w:ascii="Garamond" w:hAnsi="Garamond"/>
          <w:szCs w:val="22"/>
          <w:lang w:val="cs-CZ"/>
        </w:rPr>
        <w:t>maximálně ve výši 10% z výše dle bodu 2.3 této smlouvy</w:t>
      </w:r>
      <w:r w:rsidRPr="00E25B8C">
        <w:rPr>
          <w:rFonts w:ascii="Garamond" w:hAnsi="Garamond"/>
          <w:szCs w:val="22"/>
          <w:lang w:val="cs-CZ"/>
        </w:rPr>
        <w:t xml:space="preserve">. </w:t>
      </w:r>
    </w:p>
    <w:p w14:paraId="0C7B7B01" w14:textId="1FDC34B4" w:rsidR="00E25B8C" w:rsidRDefault="00E25B8C" w:rsidP="00BB0321">
      <w:pPr>
        <w:pStyle w:val="11slovantext"/>
        <w:numPr>
          <w:ilvl w:val="1"/>
          <w:numId w:val="2"/>
        </w:numPr>
        <w:spacing w:line="240" w:lineRule="auto"/>
        <w:ind w:left="426"/>
        <w:rPr>
          <w:rFonts w:ascii="Garamond" w:hAnsi="Garamond"/>
          <w:szCs w:val="22"/>
          <w:lang w:val="cs-CZ"/>
        </w:rPr>
      </w:pPr>
      <w:r w:rsidRPr="009E01D0">
        <w:rPr>
          <w:rFonts w:ascii="Garamond" w:hAnsi="Garamond"/>
          <w:szCs w:val="22"/>
          <w:lang w:val="cs-CZ"/>
        </w:rPr>
        <w:t xml:space="preserve">Dopravce je povinen </w:t>
      </w:r>
      <w:r w:rsidR="0057198A">
        <w:rPr>
          <w:rFonts w:ascii="Garamond" w:hAnsi="Garamond"/>
          <w:szCs w:val="22"/>
          <w:lang w:val="cs-CZ"/>
        </w:rPr>
        <w:t xml:space="preserve">v mezích provozních možností </w:t>
      </w:r>
      <w:r w:rsidRPr="009E01D0">
        <w:rPr>
          <w:rFonts w:ascii="Garamond" w:hAnsi="Garamond"/>
          <w:szCs w:val="22"/>
          <w:lang w:val="cs-CZ"/>
        </w:rPr>
        <w:t xml:space="preserve">splnit pokyny Objednatele na změny v trasách </w:t>
      </w:r>
      <w:r w:rsidR="00D51070">
        <w:rPr>
          <w:rFonts w:ascii="Garamond" w:hAnsi="Garamond"/>
          <w:szCs w:val="22"/>
          <w:lang w:val="cs-CZ"/>
        </w:rPr>
        <w:t xml:space="preserve">dle udělené licence </w:t>
      </w:r>
      <w:r w:rsidRPr="009E01D0">
        <w:rPr>
          <w:rFonts w:ascii="Garamond" w:hAnsi="Garamond"/>
          <w:szCs w:val="22"/>
          <w:lang w:val="cs-CZ"/>
        </w:rPr>
        <w:t>(např. z důvodu výluk či objížděk) a počtech spojů</w:t>
      </w:r>
      <w:r w:rsidR="00D51070">
        <w:rPr>
          <w:rFonts w:ascii="Garamond" w:hAnsi="Garamond"/>
          <w:szCs w:val="22"/>
          <w:lang w:val="cs-CZ"/>
        </w:rPr>
        <w:t xml:space="preserve">, a to </w:t>
      </w:r>
      <w:r w:rsidR="00D51070" w:rsidRPr="00D51070">
        <w:rPr>
          <w:rFonts w:ascii="Garamond" w:hAnsi="Garamond"/>
          <w:szCs w:val="22"/>
          <w:lang w:val="cs-CZ"/>
        </w:rPr>
        <w:t>na sportovní, kulturní a společenské akce</w:t>
      </w:r>
      <w:r w:rsidR="00D51070">
        <w:rPr>
          <w:rFonts w:ascii="Garamond" w:hAnsi="Garamond"/>
          <w:szCs w:val="22"/>
          <w:lang w:val="cs-CZ"/>
        </w:rPr>
        <w:t>,</w:t>
      </w:r>
      <w:r w:rsidRPr="009E01D0">
        <w:rPr>
          <w:rFonts w:ascii="Garamond" w:hAnsi="Garamond"/>
          <w:szCs w:val="22"/>
          <w:lang w:val="cs-CZ"/>
        </w:rPr>
        <w:t xml:space="preserve"> v souladu s touto Smlouvou a řádně a včas. </w:t>
      </w:r>
      <w:r w:rsidR="00D51070">
        <w:rPr>
          <w:rFonts w:ascii="Garamond" w:hAnsi="Garamond"/>
          <w:szCs w:val="22"/>
          <w:lang w:val="cs-CZ"/>
        </w:rPr>
        <w:t xml:space="preserve">Je-li to možné, oznámí Objednatel potřebu posílení dopravy v předstihu alespoň 1 </w:t>
      </w:r>
      <w:r w:rsidR="005726B8">
        <w:rPr>
          <w:rFonts w:ascii="Garamond" w:hAnsi="Garamond"/>
          <w:szCs w:val="22"/>
          <w:lang w:val="cs-CZ"/>
        </w:rPr>
        <w:t>den</w:t>
      </w:r>
      <w:r w:rsidR="00D51070">
        <w:rPr>
          <w:rFonts w:ascii="Garamond" w:hAnsi="Garamond"/>
          <w:szCs w:val="22"/>
          <w:lang w:val="cs-CZ"/>
        </w:rPr>
        <w:t>.</w:t>
      </w:r>
    </w:p>
    <w:p w14:paraId="56140E36" w14:textId="24987F97" w:rsidR="00B937C6" w:rsidRDefault="00B937C6" w:rsidP="00BB0321">
      <w:pPr>
        <w:pStyle w:val="11slovantext"/>
        <w:numPr>
          <w:ilvl w:val="1"/>
          <w:numId w:val="2"/>
        </w:numPr>
        <w:spacing w:line="240" w:lineRule="auto"/>
        <w:ind w:left="426"/>
        <w:rPr>
          <w:rFonts w:ascii="Garamond" w:hAnsi="Garamond"/>
          <w:szCs w:val="22"/>
          <w:lang w:val="cs-CZ"/>
        </w:rPr>
      </w:pPr>
      <w:r>
        <w:rPr>
          <w:rFonts w:ascii="Garamond" w:hAnsi="Garamond"/>
          <w:szCs w:val="22"/>
          <w:lang w:val="cs-CZ"/>
        </w:rPr>
        <w:t>Objednatel může rozhodnout o nasazení vozidel v celkovém počtu do 6 ks,</w:t>
      </w:r>
      <w:r w:rsidR="002E1CC7">
        <w:rPr>
          <w:rFonts w:ascii="Garamond" w:hAnsi="Garamond"/>
          <w:szCs w:val="22"/>
          <w:lang w:val="cs-CZ"/>
        </w:rPr>
        <w:t xml:space="preserve"> ke kterým má Objednatel taková práva, která takové nasazení umožní (zejména vlastnické právo nebo právo nájmu s možností podnájmu)</w:t>
      </w:r>
      <w:r>
        <w:rPr>
          <w:rFonts w:ascii="Garamond" w:hAnsi="Garamond"/>
          <w:szCs w:val="22"/>
          <w:lang w:val="cs-CZ"/>
        </w:rPr>
        <w:t>. Dopravce je v takovém případě povinen tyto vozidla používat na Linkách. Při nasazení těchto vozidel bude Kompenzace snížena</w:t>
      </w:r>
      <w:r w:rsidR="005726B8">
        <w:rPr>
          <w:rFonts w:ascii="Garamond" w:hAnsi="Garamond"/>
          <w:szCs w:val="22"/>
          <w:lang w:val="cs-CZ"/>
        </w:rPr>
        <w:t xml:space="preserve"> dohodou, která zohlední snížení nákladů Dopravce z důvodu použití těchto vozidel</w:t>
      </w:r>
      <w:r w:rsidR="002E1CC7">
        <w:rPr>
          <w:rFonts w:ascii="Garamond" w:hAnsi="Garamond"/>
          <w:szCs w:val="22"/>
          <w:lang w:val="cs-CZ"/>
        </w:rPr>
        <w:t>, pokud k takovému snížení nákladů skutečně dojde</w:t>
      </w:r>
      <w:r w:rsidR="005726B8">
        <w:rPr>
          <w:rFonts w:ascii="Garamond" w:hAnsi="Garamond"/>
          <w:szCs w:val="22"/>
          <w:lang w:val="cs-CZ"/>
        </w:rPr>
        <w:t>.</w:t>
      </w:r>
    </w:p>
    <w:p w14:paraId="1D6D741A" w14:textId="236C7496" w:rsidR="009E01D0" w:rsidRPr="009E01D0" w:rsidRDefault="009E01D0" w:rsidP="00BB0321">
      <w:pPr>
        <w:numPr>
          <w:ilvl w:val="0"/>
          <w:numId w:val="2"/>
        </w:numPr>
        <w:spacing w:before="240" w:after="240" w:line="240" w:lineRule="auto"/>
        <w:ind w:left="425" w:hanging="425"/>
        <w:rPr>
          <w:rFonts w:ascii="Garamond" w:hAnsi="Garamond"/>
          <w:b/>
        </w:rPr>
      </w:pPr>
      <w:r w:rsidRPr="009E01D0">
        <w:rPr>
          <w:rFonts w:ascii="Garamond" w:hAnsi="Garamond"/>
          <w:b/>
        </w:rPr>
        <w:t>Standardy poskytování Veřejné linkové dopravy</w:t>
      </w:r>
    </w:p>
    <w:p w14:paraId="0B0BBAE7" w14:textId="3CB546C0" w:rsidR="009E01D0" w:rsidRPr="009E01D0" w:rsidRDefault="009E01D0" w:rsidP="00BB0321">
      <w:pPr>
        <w:pStyle w:val="11slovantext"/>
        <w:numPr>
          <w:ilvl w:val="1"/>
          <w:numId w:val="2"/>
        </w:numPr>
        <w:spacing w:line="240" w:lineRule="auto"/>
        <w:ind w:left="426"/>
        <w:rPr>
          <w:rFonts w:ascii="Garamond" w:hAnsi="Garamond"/>
          <w:szCs w:val="22"/>
          <w:lang w:val="cs-CZ"/>
        </w:rPr>
      </w:pPr>
      <w:r w:rsidRPr="009E01D0">
        <w:rPr>
          <w:rFonts w:ascii="Garamond" w:hAnsi="Garamond"/>
          <w:szCs w:val="22"/>
          <w:lang w:val="cs-CZ"/>
        </w:rPr>
        <w:t xml:space="preserve">Dopravce se zavazuje mít pro účely plnění této Smlouvy po celou dobu jejího trvání k dispozici alespoň 32 Vozidel, z toho 4 Záložní vozidla. Specifikace Vozidel i Záložních vozidel Dopravce je obsažena v </w:t>
      </w:r>
      <w:r w:rsidR="00F5047B">
        <w:rPr>
          <w:rFonts w:ascii="Garamond" w:hAnsi="Garamond"/>
          <w:szCs w:val="22"/>
          <w:lang w:val="cs-CZ"/>
        </w:rPr>
        <w:t>P</w:t>
      </w:r>
      <w:r w:rsidRPr="009E01D0">
        <w:rPr>
          <w:rFonts w:ascii="Garamond" w:hAnsi="Garamond"/>
          <w:szCs w:val="22"/>
          <w:lang w:val="cs-CZ"/>
        </w:rPr>
        <w:t>říloze č. 5 této Smlouvy.</w:t>
      </w:r>
    </w:p>
    <w:p w14:paraId="5C0DDEE6" w14:textId="40861A7D" w:rsidR="009E01D0" w:rsidRPr="009E01D0" w:rsidRDefault="009E01D0" w:rsidP="00BB0321">
      <w:pPr>
        <w:pStyle w:val="11slovantext"/>
        <w:numPr>
          <w:ilvl w:val="1"/>
          <w:numId w:val="2"/>
        </w:numPr>
        <w:spacing w:line="240" w:lineRule="auto"/>
        <w:ind w:left="426"/>
        <w:rPr>
          <w:rFonts w:ascii="Garamond" w:hAnsi="Garamond"/>
          <w:szCs w:val="22"/>
          <w:lang w:val="cs-CZ"/>
        </w:rPr>
      </w:pPr>
      <w:r w:rsidRPr="009E01D0">
        <w:rPr>
          <w:rFonts w:ascii="Garamond" w:hAnsi="Garamond"/>
          <w:szCs w:val="22"/>
          <w:lang w:val="cs-CZ"/>
        </w:rPr>
        <w:t>Dopravce je povinen provozovat Veřejnou linkovou dopravu dle této Smlouvy Vozidly</w:t>
      </w:r>
      <w:r>
        <w:rPr>
          <w:rFonts w:ascii="Garamond" w:hAnsi="Garamond"/>
          <w:szCs w:val="22"/>
          <w:lang w:val="cs-CZ"/>
        </w:rPr>
        <w:t xml:space="preserve"> </w:t>
      </w:r>
      <w:r w:rsidRPr="009E01D0">
        <w:rPr>
          <w:rFonts w:ascii="Garamond" w:hAnsi="Garamond"/>
          <w:szCs w:val="22"/>
          <w:lang w:val="cs-CZ"/>
        </w:rPr>
        <w:t>splňujícími Technické a provozní standardy dle přílohy č. 2 této Smlouvy. Za porušení této povinnosti je Dopravce povinen zaplatit Objednateli smluvní pokuty ve výši 500,- Kč za každý započatý den trvání porušení této povinnosti a za každý případ porušení této povinnosti.</w:t>
      </w:r>
    </w:p>
    <w:p w14:paraId="1B2CF320" w14:textId="0D02839D" w:rsidR="009E01D0" w:rsidRPr="009E01D0" w:rsidRDefault="009E01D0" w:rsidP="00BB0321">
      <w:pPr>
        <w:pStyle w:val="11slovantext"/>
        <w:numPr>
          <w:ilvl w:val="1"/>
          <w:numId w:val="2"/>
        </w:numPr>
        <w:spacing w:line="240" w:lineRule="auto"/>
        <w:ind w:left="426"/>
        <w:rPr>
          <w:rFonts w:ascii="Garamond" w:hAnsi="Garamond"/>
          <w:szCs w:val="22"/>
          <w:lang w:val="cs-CZ"/>
        </w:rPr>
      </w:pPr>
      <w:r w:rsidRPr="009E01D0">
        <w:rPr>
          <w:rFonts w:ascii="Garamond" w:hAnsi="Garamond"/>
          <w:szCs w:val="22"/>
          <w:lang w:val="cs-CZ"/>
        </w:rPr>
        <w:t xml:space="preserve">Dopravce je povinen neprodleně informovat Objednatele o změnách ve Vozidlech určených pro plnění dle této Smlouvy, zejména pak o všech skutečnostech, které by mohly mít vliv na plnění povinností dle této Smlouvy. Za provozování Vozidla, o němž nebyl Objednatel informován v souladu s tímto odstavcem, je Dopravce povinen zaplatit Objednateli smluvní pokutu ve výši </w:t>
      </w:r>
      <w:r w:rsidR="00B32F46">
        <w:rPr>
          <w:rFonts w:ascii="Garamond" w:hAnsi="Garamond"/>
          <w:szCs w:val="22"/>
          <w:lang w:val="cs-CZ"/>
        </w:rPr>
        <w:t>5</w:t>
      </w:r>
      <w:r w:rsidRPr="009E01D0">
        <w:rPr>
          <w:rFonts w:ascii="Garamond" w:hAnsi="Garamond"/>
          <w:szCs w:val="22"/>
          <w:lang w:val="cs-CZ"/>
        </w:rPr>
        <w:t>00,- Kč za každý případ porušení této povinnosti a každý den, v němž je Dopravce v prodlení s plněním této povinnosti.</w:t>
      </w:r>
    </w:p>
    <w:p w14:paraId="2677D6BD" w14:textId="6855AE1D" w:rsidR="009E01D0" w:rsidRPr="009E01D0" w:rsidRDefault="009E01D0" w:rsidP="00BB0321">
      <w:pPr>
        <w:pStyle w:val="11slovantext"/>
        <w:numPr>
          <w:ilvl w:val="1"/>
          <w:numId w:val="2"/>
        </w:numPr>
        <w:spacing w:line="240" w:lineRule="auto"/>
        <w:ind w:left="426"/>
        <w:rPr>
          <w:rFonts w:ascii="Garamond" w:hAnsi="Garamond"/>
          <w:szCs w:val="22"/>
          <w:lang w:val="cs-CZ"/>
        </w:rPr>
      </w:pPr>
      <w:r w:rsidRPr="009E01D0">
        <w:rPr>
          <w:rFonts w:ascii="Garamond" w:hAnsi="Garamond"/>
          <w:szCs w:val="22"/>
          <w:lang w:val="cs-CZ"/>
        </w:rPr>
        <w:t xml:space="preserve">Dopravce je povinen zajistit, aby jeho personál ve vztahu k cestujícím dodržoval normy slušného chování, </w:t>
      </w:r>
      <w:r w:rsidR="00B32F46">
        <w:rPr>
          <w:rFonts w:ascii="Garamond" w:hAnsi="Garamond"/>
          <w:szCs w:val="22"/>
          <w:lang w:val="cs-CZ"/>
        </w:rPr>
        <w:t>dorozuměl se</w:t>
      </w:r>
      <w:r w:rsidRPr="009E01D0">
        <w:rPr>
          <w:rFonts w:ascii="Garamond" w:hAnsi="Garamond"/>
          <w:szCs w:val="22"/>
          <w:lang w:val="cs-CZ"/>
        </w:rPr>
        <w:t xml:space="preserve"> český</w:t>
      </w:r>
      <w:r w:rsidR="00B32F46">
        <w:rPr>
          <w:rFonts w:ascii="Garamond" w:hAnsi="Garamond"/>
          <w:szCs w:val="22"/>
          <w:lang w:val="cs-CZ"/>
        </w:rPr>
        <w:t>m</w:t>
      </w:r>
      <w:r w:rsidRPr="009E01D0">
        <w:rPr>
          <w:rFonts w:ascii="Garamond" w:hAnsi="Garamond"/>
          <w:szCs w:val="22"/>
          <w:lang w:val="cs-CZ"/>
        </w:rPr>
        <w:t xml:space="preserve"> jazyk</w:t>
      </w:r>
      <w:r w:rsidR="00B32F46">
        <w:rPr>
          <w:rFonts w:ascii="Garamond" w:hAnsi="Garamond"/>
          <w:szCs w:val="22"/>
          <w:lang w:val="cs-CZ"/>
        </w:rPr>
        <w:t>em</w:t>
      </w:r>
      <w:r w:rsidRPr="009E01D0">
        <w:rPr>
          <w:rFonts w:ascii="Garamond" w:hAnsi="Garamond"/>
          <w:szCs w:val="22"/>
          <w:lang w:val="cs-CZ"/>
        </w:rPr>
        <w:t xml:space="preserve"> a byl schopen poskytovat v českém jazyce základní informace o jízdních řádech, tarifních a smluvních přepravních podmínkách Dopravce na dané Lince. Na požádání cestujících je personál Dopravce povinen asistovat s nástupem, výstupem a pohybem osob přepravujících dětský kočárek či osob s omezenou schopností pohybu nebo orientace ve vozidle, zejména obsloužit cestující s invalidním vozíkem plošinou pro nástup, resp. výstup, pokud takovou asistenci umožňují místní poměry příslušné zastávky.</w:t>
      </w:r>
    </w:p>
    <w:p w14:paraId="5E75C868" w14:textId="57DC74A5" w:rsidR="009E01D0" w:rsidRPr="009E01D0" w:rsidRDefault="009E01D0" w:rsidP="0072423A">
      <w:pPr>
        <w:pStyle w:val="11slovantext"/>
        <w:keepNext/>
        <w:keepLines/>
        <w:numPr>
          <w:ilvl w:val="1"/>
          <w:numId w:val="2"/>
        </w:numPr>
        <w:spacing w:line="240" w:lineRule="auto"/>
        <w:ind w:left="425" w:hanging="357"/>
        <w:rPr>
          <w:rFonts w:ascii="Garamond" w:hAnsi="Garamond"/>
          <w:szCs w:val="22"/>
          <w:lang w:val="cs-CZ"/>
        </w:rPr>
      </w:pPr>
      <w:r w:rsidRPr="009E01D0">
        <w:rPr>
          <w:rFonts w:ascii="Garamond" w:hAnsi="Garamond"/>
          <w:szCs w:val="22"/>
          <w:lang w:val="cs-CZ"/>
        </w:rPr>
        <w:t xml:space="preserve">Dopravce je povinen uveřejnit na svých webových stránkách Tarif MHD Jablonec nad Nisou a IDS </w:t>
      </w:r>
      <w:r>
        <w:rPr>
          <w:rFonts w:ascii="Garamond" w:hAnsi="Garamond"/>
          <w:szCs w:val="22"/>
          <w:lang w:val="cs-CZ"/>
        </w:rPr>
        <w:t>IDOL</w:t>
      </w:r>
      <w:r w:rsidRPr="009E01D0">
        <w:rPr>
          <w:rFonts w:ascii="Garamond" w:hAnsi="Garamond"/>
          <w:szCs w:val="22"/>
          <w:lang w:val="cs-CZ"/>
        </w:rPr>
        <w:t xml:space="preserve"> a Smluvní přepravní podmínky IDS </w:t>
      </w:r>
      <w:r>
        <w:rPr>
          <w:rFonts w:ascii="Garamond" w:hAnsi="Garamond"/>
          <w:szCs w:val="22"/>
          <w:lang w:val="cs-CZ"/>
        </w:rPr>
        <w:t>IDOL</w:t>
      </w:r>
      <w:r w:rsidRPr="009E01D0">
        <w:rPr>
          <w:rFonts w:ascii="Garamond" w:hAnsi="Garamond"/>
          <w:szCs w:val="22"/>
          <w:lang w:val="cs-CZ"/>
        </w:rPr>
        <w:t xml:space="preserve">, které budou uplatňovány vůči cestujícím na Linkách a Spojích a od nichž se Dopravce nesmí odchýlit. Tarif MHD Jablonec nad Nisou a IDS LK platný ke dni 26. 1. 2019 je </w:t>
      </w:r>
      <w:r w:rsidR="00F5047B">
        <w:rPr>
          <w:rFonts w:ascii="Garamond" w:hAnsi="Garamond"/>
          <w:szCs w:val="22"/>
          <w:lang w:val="cs-CZ"/>
        </w:rPr>
        <w:t>P</w:t>
      </w:r>
      <w:r w:rsidRPr="009E01D0">
        <w:rPr>
          <w:rFonts w:ascii="Garamond" w:hAnsi="Garamond"/>
          <w:szCs w:val="22"/>
          <w:lang w:val="cs-CZ"/>
        </w:rPr>
        <w:t xml:space="preserve">řílohou č. 3 této Smlouvy. Smluvní přepravní podmínky IDS LK jsou </w:t>
      </w:r>
      <w:r w:rsidR="00F5047B">
        <w:rPr>
          <w:rFonts w:ascii="Garamond" w:hAnsi="Garamond"/>
          <w:szCs w:val="22"/>
          <w:lang w:val="cs-CZ"/>
        </w:rPr>
        <w:t>P</w:t>
      </w:r>
      <w:r w:rsidR="00F5047B" w:rsidRPr="009E01D0">
        <w:rPr>
          <w:rFonts w:ascii="Garamond" w:hAnsi="Garamond"/>
          <w:szCs w:val="22"/>
          <w:lang w:val="cs-CZ"/>
        </w:rPr>
        <w:t>řílohou</w:t>
      </w:r>
      <w:r w:rsidR="00F5047B">
        <w:rPr>
          <w:rFonts w:ascii="Garamond" w:hAnsi="Garamond"/>
          <w:szCs w:val="22"/>
          <w:lang w:val="cs-CZ"/>
        </w:rPr>
        <w:t> </w:t>
      </w:r>
      <w:r w:rsidRPr="009E01D0">
        <w:rPr>
          <w:rFonts w:ascii="Garamond" w:hAnsi="Garamond"/>
          <w:szCs w:val="22"/>
          <w:lang w:val="cs-CZ"/>
        </w:rPr>
        <w:t>č.</w:t>
      </w:r>
      <w:r w:rsidR="00F5047B">
        <w:rPr>
          <w:rFonts w:ascii="Garamond" w:hAnsi="Garamond"/>
          <w:szCs w:val="22"/>
          <w:lang w:val="cs-CZ"/>
        </w:rPr>
        <w:t> </w:t>
      </w:r>
      <w:r w:rsidRPr="009E01D0">
        <w:rPr>
          <w:rFonts w:ascii="Garamond" w:hAnsi="Garamond"/>
          <w:szCs w:val="22"/>
          <w:lang w:val="cs-CZ"/>
        </w:rPr>
        <w:t>4 této Smlouvy.</w:t>
      </w:r>
    </w:p>
    <w:p w14:paraId="67961D03" w14:textId="1CF17C2C" w:rsidR="009E01D0" w:rsidRPr="009E01D0" w:rsidRDefault="009E01D0" w:rsidP="00BB0321">
      <w:pPr>
        <w:pStyle w:val="11slovantext"/>
        <w:numPr>
          <w:ilvl w:val="1"/>
          <w:numId w:val="2"/>
        </w:numPr>
        <w:spacing w:line="240" w:lineRule="auto"/>
        <w:ind w:left="426"/>
        <w:rPr>
          <w:rFonts w:ascii="Garamond" w:hAnsi="Garamond"/>
          <w:szCs w:val="22"/>
          <w:lang w:val="cs-CZ"/>
        </w:rPr>
      </w:pPr>
      <w:r w:rsidRPr="009E01D0">
        <w:rPr>
          <w:rFonts w:ascii="Garamond" w:hAnsi="Garamond"/>
          <w:szCs w:val="22"/>
          <w:lang w:val="cs-CZ"/>
        </w:rPr>
        <w:t>Dopravce je povinen vykonávat na nejméně jednom Spoji každé Linky alespoň jednou v každém kalendářním čtvrtletí přepravní kontrolu nad dodržováním tarifní kázně cestujícími a pořizovat z ní písemné záznamy. Tyto písemné záznamy opatřené podpisem osobou oprávněnou jednat za nebo jménem Dopravce předává Objednateli v listinné nebo elektronické podobě ve formátu *.</w:t>
      </w:r>
      <w:proofErr w:type="spellStart"/>
      <w:r w:rsidRPr="009E01D0">
        <w:rPr>
          <w:rFonts w:ascii="Garamond" w:hAnsi="Garamond"/>
          <w:szCs w:val="22"/>
          <w:lang w:val="cs-CZ"/>
        </w:rPr>
        <w:t>pdf</w:t>
      </w:r>
      <w:proofErr w:type="spellEnd"/>
      <w:r w:rsidRPr="009E01D0">
        <w:rPr>
          <w:rFonts w:ascii="Garamond" w:hAnsi="Garamond"/>
          <w:szCs w:val="22"/>
          <w:lang w:val="cs-CZ"/>
        </w:rPr>
        <w:t xml:space="preserve"> do 20 dnů po skončení každého příslušného kalendářního čtvrtletí.</w:t>
      </w:r>
    </w:p>
    <w:p w14:paraId="7813784D" w14:textId="79B65FB4" w:rsidR="009E01D0" w:rsidRDefault="009E01D0" w:rsidP="00BB0321">
      <w:pPr>
        <w:pStyle w:val="11slovantext"/>
        <w:numPr>
          <w:ilvl w:val="1"/>
          <w:numId w:val="2"/>
        </w:numPr>
        <w:spacing w:line="240" w:lineRule="auto"/>
        <w:ind w:left="426"/>
        <w:rPr>
          <w:rFonts w:ascii="Garamond" w:hAnsi="Garamond"/>
          <w:szCs w:val="22"/>
          <w:lang w:val="cs-CZ"/>
        </w:rPr>
      </w:pPr>
      <w:r w:rsidRPr="009E01D0">
        <w:rPr>
          <w:rFonts w:ascii="Garamond" w:hAnsi="Garamond"/>
          <w:szCs w:val="22"/>
          <w:lang w:val="cs-CZ"/>
        </w:rPr>
        <w:t>Dopravce je povinen vydat cestujícímu po zaplacení jízdného u řidiče o tomto Jízdní doklad.</w:t>
      </w:r>
    </w:p>
    <w:p w14:paraId="6482642A" w14:textId="07C06E08" w:rsidR="00F2563A" w:rsidRPr="00F2563A" w:rsidRDefault="00F2563A" w:rsidP="00F2563A">
      <w:pPr>
        <w:pStyle w:val="11slovantext"/>
        <w:numPr>
          <w:ilvl w:val="1"/>
          <w:numId w:val="2"/>
        </w:numPr>
        <w:spacing w:line="240" w:lineRule="auto"/>
        <w:ind w:left="426"/>
        <w:rPr>
          <w:rFonts w:ascii="Garamond" w:hAnsi="Garamond"/>
          <w:szCs w:val="22"/>
          <w:lang w:val="cs-CZ"/>
        </w:rPr>
      </w:pPr>
      <w:r w:rsidRPr="00F2563A">
        <w:rPr>
          <w:rFonts w:ascii="Garamond" w:hAnsi="Garamond"/>
          <w:szCs w:val="22"/>
          <w:lang w:val="cs-CZ"/>
        </w:rPr>
        <w:t xml:space="preserve">Objednatel je v souvislosti s odbavováním cestujících oprávněn jednostranně stanovit, které jízdní doklady je Dopravce na linkách provozovaných dle této </w:t>
      </w:r>
      <w:r>
        <w:rPr>
          <w:rFonts w:ascii="Garamond" w:hAnsi="Garamond"/>
          <w:szCs w:val="22"/>
          <w:lang w:val="cs-CZ"/>
        </w:rPr>
        <w:t>s</w:t>
      </w:r>
      <w:r w:rsidRPr="00F2563A">
        <w:rPr>
          <w:rFonts w:ascii="Garamond" w:hAnsi="Garamond"/>
          <w:szCs w:val="22"/>
          <w:lang w:val="cs-CZ"/>
        </w:rPr>
        <w:t xml:space="preserve">mlouvy povinen uznávat; </w:t>
      </w:r>
    </w:p>
    <w:p w14:paraId="1DFB2314" w14:textId="77777777" w:rsidR="009E01D0" w:rsidRPr="009E01D0" w:rsidRDefault="009E01D0" w:rsidP="00BB0321">
      <w:pPr>
        <w:numPr>
          <w:ilvl w:val="0"/>
          <w:numId w:val="2"/>
        </w:numPr>
        <w:spacing w:before="240" w:after="240" w:line="240" w:lineRule="auto"/>
        <w:ind w:left="425" w:hanging="425"/>
        <w:rPr>
          <w:rFonts w:ascii="Garamond" w:hAnsi="Garamond"/>
          <w:b/>
        </w:rPr>
      </w:pPr>
      <w:r w:rsidRPr="009E01D0">
        <w:rPr>
          <w:rFonts w:ascii="Garamond" w:hAnsi="Garamond"/>
          <w:b/>
        </w:rPr>
        <w:t>Integrovaný dopravní systém</w:t>
      </w:r>
    </w:p>
    <w:p w14:paraId="350F41D8" w14:textId="7C49D8B5" w:rsidR="00263B33" w:rsidRPr="00263B33" w:rsidRDefault="009E01D0" w:rsidP="00BB0321">
      <w:pPr>
        <w:pStyle w:val="11slovantext"/>
        <w:numPr>
          <w:ilvl w:val="1"/>
          <w:numId w:val="2"/>
        </w:numPr>
        <w:spacing w:line="240" w:lineRule="auto"/>
        <w:ind w:left="426"/>
        <w:rPr>
          <w:rFonts w:ascii="Garamond" w:hAnsi="Garamond"/>
          <w:szCs w:val="22"/>
          <w:lang w:val="cs-CZ"/>
        </w:rPr>
      </w:pPr>
      <w:r w:rsidRPr="00263B33">
        <w:rPr>
          <w:rFonts w:ascii="Garamond" w:hAnsi="Garamond"/>
          <w:szCs w:val="22"/>
          <w:lang w:val="cs-CZ"/>
        </w:rPr>
        <w:t>Dopravce se zavazuje provozovat Veřejnou linkovou dopravu při uplatnění pravidel IDS LK. V</w:t>
      </w:r>
      <w:r w:rsidR="00F5047B">
        <w:rPr>
          <w:rFonts w:ascii="Garamond" w:hAnsi="Garamond"/>
          <w:szCs w:val="22"/>
          <w:lang w:val="cs-CZ"/>
        </w:rPr>
        <w:t> </w:t>
      </w:r>
      <w:r w:rsidRPr="00263B33">
        <w:rPr>
          <w:rFonts w:ascii="Garamond" w:hAnsi="Garamond"/>
          <w:szCs w:val="22"/>
          <w:lang w:val="cs-CZ"/>
        </w:rPr>
        <w:t>souvislosti s provozováním Veřejné linkové dopravy při uplatnění IDS LK je Dopravce povinen:</w:t>
      </w:r>
    </w:p>
    <w:p w14:paraId="7BB93ACD" w14:textId="167D7097" w:rsidR="009E01D0" w:rsidRPr="00263B33" w:rsidRDefault="009E01D0" w:rsidP="00BB0321">
      <w:pPr>
        <w:pStyle w:val="11slovantext"/>
        <w:numPr>
          <w:ilvl w:val="0"/>
          <w:numId w:val="8"/>
        </w:numPr>
        <w:spacing w:line="240" w:lineRule="auto"/>
        <w:rPr>
          <w:rFonts w:ascii="Garamond" w:hAnsi="Garamond"/>
          <w:szCs w:val="22"/>
          <w:lang w:val="cs-CZ"/>
        </w:rPr>
      </w:pPr>
      <w:r w:rsidRPr="00263B33">
        <w:rPr>
          <w:rFonts w:ascii="Garamond" w:hAnsi="Garamond"/>
        </w:rPr>
        <w:t xml:space="preserve">přistoupit na Tarif MHD Jablonec nad Nisou, Tarif IDS LK a Smluvní přepravní podmínky IDS LK, </w:t>
      </w:r>
    </w:p>
    <w:p w14:paraId="0C11B912" w14:textId="2581D9CF" w:rsidR="009E01D0" w:rsidRPr="00263B33" w:rsidRDefault="009E01D0" w:rsidP="00BB0321">
      <w:pPr>
        <w:pStyle w:val="11slovantext"/>
        <w:numPr>
          <w:ilvl w:val="0"/>
          <w:numId w:val="8"/>
        </w:numPr>
        <w:spacing w:line="240" w:lineRule="auto"/>
        <w:rPr>
          <w:rFonts w:ascii="Garamond" w:hAnsi="Garamond"/>
        </w:rPr>
      </w:pPr>
      <w:r w:rsidRPr="00263B33">
        <w:rPr>
          <w:rFonts w:ascii="Garamond" w:hAnsi="Garamond"/>
        </w:rPr>
        <w:t>na všech linkách provozovaných dle této Smlouvy uznávat také jízdní doklady IDS LK vydané ostatními dopravci zajišťující veřejnou osobní dopravu v rámci IDS LK,</w:t>
      </w:r>
    </w:p>
    <w:p w14:paraId="1EF59EEA" w14:textId="018D9C24" w:rsidR="009E01D0" w:rsidRPr="00263B33" w:rsidRDefault="009E01D0" w:rsidP="00BB0321">
      <w:pPr>
        <w:pStyle w:val="11slovantext"/>
        <w:numPr>
          <w:ilvl w:val="0"/>
          <w:numId w:val="8"/>
        </w:numPr>
        <w:spacing w:line="240" w:lineRule="auto"/>
        <w:rPr>
          <w:rFonts w:ascii="Garamond" w:hAnsi="Garamond"/>
        </w:rPr>
      </w:pPr>
      <w:r w:rsidRPr="00263B33">
        <w:rPr>
          <w:rFonts w:ascii="Garamond" w:hAnsi="Garamond"/>
        </w:rPr>
        <w:t>dodržovat Technické a provozní standardy IDS LK.</w:t>
      </w:r>
    </w:p>
    <w:p w14:paraId="4AC419C1" w14:textId="6B0FC6D8" w:rsidR="00A80DD3" w:rsidRPr="00A80DD3" w:rsidRDefault="009E01D0" w:rsidP="00A80DD3">
      <w:pPr>
        <w:pStyle w:val="11slovantext"/>
        <w:numPr>
          <w:ilvl w:val="1"/>
          <w:numId w:val="2"/>
        </w:numPr>
        <w:spacing w:line="240" w:lineRule="auto"/>
        <w:ind w:left="426"/>
        <w:rPr>
          <w:rFonts w:ascii="Garamond" w:hAnsi="Garamond"/>
          <w:szCs w:val="22"/>
          <w:lang w:val="cs-CZ"/>
        </w:rPr>
      </w:pPr>
      <w:r w:rsidRPr="00263B33">
        <w:rPr>
          <w:rFonts w:ascii="Garamond" w:hAnsi="Garamond"/>
          <w:szCs w:val="22"/>
          <w:lang w:val="cs-CZ"/>
        </w:rPr>
        <w:t>Dopravce se zavazuje respektovat změny Tarifu MHD Jablonec nad Nisou, Tarifu IDS LK, Smluvních přepravních podmínek IDS LK a / nebo Technických a provozních standardů IDS LK, které mu budou Objednatelem oznámeny.</w:t>
      </w:r>
      <w:r w:rsidR="00A80DD3">
        <w:rPr>
          <w:rFonts w:ascii="Garamond" w:hAnsi="Garamond"/>
          <w:szCs w:val="22"/>
          <w:lang w:val="cs-CZ"/>
        </w:rPr>
        <w:t xml:space="preserve"> Dopravce nenese </w:t>
      </w:r>
      <w:r w:rsidR="00A80DD3" w:rsidRPr="00A80DD3">
        <w:rPr>
          <w:rFonts w:ascii="Garamond" w:hAnsi="Garamond"/>
          <w:szCs w:val="22"/>
          <w:lang w:val="cs-CZ"/>
        </w:rPr>
        <w:t>obchodní riziko spojené s výší tržeb z jízdného za zajištění veřejných služeb v přepravě cestujících</w:t>
      </w:r>
      <w:r w:rsidR="00A80DD3">
        <w:rPr>
          <w:rFonts w:ascii="Garamond" w:hAnsi="Garamond"/>
          <w:szCs w:val="22"/>
          <w:lang w:val="cs-CZ"/>
        </w:rPr>
        <w:t xml:space="preserve">, které je spojeno se </w:t>
      </w:r>
      <w:r w:rsidR="00A80DD3" w:rsidRPr="00263B33">
        <w:rPr>
          <w:rFonts w:ascii="Garamond" w:hAnsi="Garamond"/>
          <w:szCs w:val="22"/>
          <w:lang w:val="cs-CZ"/>
        </w:rPr>
        <w:t>změn</w:t>
      </w:r>
      <w:r w:rsidR="00A80DD3">
        <w:rPr>
          <w:rFonts w:ascii="Garamond" w:hAnsi="Garamond"/>
          <w:szCs w:val="22"/>
          <w:lang w:val="cs-CZ"/>
        </w:rPr>
        <w:t>ou</w:t>
      </w:r>
      <w:r w:rsidR="00A80DD3" w:rsidRPr="00263B33">
        <w:rPr>
          <w:rFonts w:ascii="Garamond" w:hAnsi="Garamond"/>
          <w:szCs w:val="22"/>
          <w:lang w:val="cs-CZ"/>
        </w:rPr>
        <w:t xml:space="preserve"> Tarifu MHD Jablonec nad Nisou, Tarifu IDS LK, Smluvních přepravních podmínek IDS LK</w:t>
      </w:r>
      <w:r w:rsidR="00A80DD3">
        <w:rPr>
          <w:rFonts w:ascii="Garamond" w:hAnsi="Garamond"/>
          <w:szCs w:val="22"/>
          <w:lang w:val="cs-CZ"/>
        </w:rPr>
        <w:t>, nebo jiné regulace cen.</w:t>
      </w:r>
    </w:p>
    <w:p w14:paraId="53623826" w14:textId="77777777" w:rsidR="009E01D0" w:rsidRPr="00E4619C" w:rsidRDefault="009E01D0" w:rsidP="00BB0321">
      <w:pPr>
        <w:numPr>
          <w:ilvl w:val="0"/>
          <w:numId w:val="2"/>
        </w:numPr>
        <w:spacing w:before="240" w:after="240" w:line="240" w:lineRule="auto"/>
        <w:ind w:left="425" w:hanging="425"/>
        <w:rPr>
          <w:rFonts w:ascii="Garamond" w:hAnsi="Garamond"/>
          <w:b/>
        </w:rPr>
      </w:pPr>
      <w:r w:rsidRPr="00E4619C">
        <w:rPr>
          <w:rFonts w:ascii="Garamond" w:hAnsi="Garamond"/>
          <w:b/>
        </w:rPr>
        <w:t>Další práva a povinnosti dopravce</w:t>
      </w:r>
    </w:p>
    <w:p w14:paraId="79105389" w14:textId="6318A5AB" w:rsidR="009E01D0" w:rsidRPr="00A96AA6" w:rsidRDefault="009E01D0" w:rsidP="00BB0321">
      <w:pPr>
        <w:pStyle w:val="11slovantext"/>
        <w:numPr>
          <w:ilvl w:val="1"/>
          <w:numId w:val="2"/>
        </w:numPr>
        <w:spacing w:line="240" w:lineRule="auto"/>
        <w:ind w:left="426"/>
        <w:rPr>
          <w:rFonts w:ascii="Garamond" w:hAnsi="Garamond"/>
          <w:szCs w:val="22"/>
          <w:lang w:val="cs-CZ"/>
        </w:rPr>
      </w:pPr>
      <w:r w:rsidRPr="00A96AA6">
        <w:rPr>
          <w:rFonts w:ascii="Garamond" w:hAnsi="Garamond"/>
          <w:szCs w:val="22"/>
          <w:lang w:val="cs-CZ"/>
        </w:rPr>
        <w:t>Dopravce se zavazuje po dobu trvání závazku z této Smlouvy:</w:t>
      </w:r>
    </w:p>
    <w:p w14:paraId="0261AAC8" w14:textId="559C6FF4" w:rsidR="009E01D0" w:rsidRPr="00A96AA6" w:rsidRDefault="009E01D0" w:rsidP="00BB0321">
      <w:pPr>
        <w:pStyle w:val="11slovantext"/>
        <w:numPr>
          <w:ilvl w:val="0"/>
          <w:numId w:val="9"/>
        </w:numPr>
        <w:spacing w:line="240" w:lineRule="auto"/>
        <w:ind w:left="709" w:hanging="283"/>
        <w:rPr>
          <w:rFonts w:ascii="Garamond" w:hAnsi="Garamond"/>
        </w:rPr>
      </w:pPr>
      <w:r w:rsidRPr="00A96AA6">
        <w:rPr>
          <w:rFonts w:ascii="Garamond" w:hAnsi="Garamond"/>
        </w:rPr>
        <w:t>mít veškerá nezbytná povolení k provozování linkové osobní dopravy a/nebo veškeré potřebné licence k provozování linkové osobní dopravy udělené Dopravním úřadem, s výjimkou situací, kdy změna Jízdního řádu vyžaduje změnu licence či vydání licence nové;</w:t>
      </w:r>
      <w:r w:rsidR="00A80DD3">
        <w:rPr>
          <w:rFonts w:ascii="Garamond" w:hAnsi="Garamond"/>
          <w:lang w:val="cs-CZ"/>
        </w:rPr>
        <w:t xml:space="preserve"> Objednatel bere na vědomí, že podle § 10 odst. 2 zákona č. 111/1994 Sb. Dopravce může provozovat po dobu nejdéle 60 dnů dopravu i bez licence;</w:t>
      </w:r>
    </w:p>
    <w:p w14:paraId="77E15F71" w14:textId="5741FA5A" w:rsidR="009E01D0" w:rsidRPr="00A96AA6" w:rsidRDefault="009E01D0" w:rsidP="00BB0321">
      <w:pPr>
        <w:pStyle w:val="11slovantext"/>
        <w:numPr>
          <w:ilvl w:val="0"/>
          <w:numId w:val="9"/>
        </w:numPr>
        <w:spacing w:line="240" w:lineRule="auto"/>
        <w:ind w:left="709" w:hanging="283"/>
        <w:rPr>
          <w:rFonts w:ascii="Garamond" w:hAnsi="Garamond"/>
        </w:rPr>
      </w:pPr>
      <w:r w:rsidRPr="00A96AA6">
        <w:rPr>
          <w:rFonts w:ascii="Garamond" w:hAnsi="Garamond"/>
        </w:rPr>
        <w:t>mít Jízdní řády schválené Dopravním úřadem, které budou v souladu s vymezením Spojů obsaženým v příloze č. 1 k této Smlouvě,</w:t>
      </w:r>
      <w:r w:rsidR="00A80DD3" w:rsidRPr="00A80DD3">
        <w:rPr>
          <w:rFonts w:ascii="Garamond" w:hAnsi="Garamond"/>
          <w:lang w:val="cs-CZ"/>
        </w:rPr>
        <w:t xml:space="preserve"> </w:t>
      </w:r>
      <w:r w:rsidR="00A80DD3">
        <w:rPr>
          <w:rFonts w:ascii="Garamond" w:hAnsi="Garamond"/>
          <w:lang w:val="cs-CZ"/>
        </w:rPr>
        <w:t>Objednatel bere na vědomí, že podle § 16f odst. 7 zákona č. 111/1994 Sb. při provozu dopravy bez licence se jízdní řád nevydává;</w:t>
      </w:r>
    </w:p>
    <w:p w14:paraId="1C177960" w14:textId="7009EE95" w:rsidR="009E01D0" w:rsidRPr="00A96AA6" w:rsidRDefault="009E01D0" w:rsidP="00BB0321">
      <w:pPr>
        <w:pStyle w:val="11slovantext"/>
        <w:numPr>
          <w:ilvl w:val="0"/>
          <w:numId w:val="9"/>
        </w:numPr>
        <w:spacing w:line="240" w:lineRule="auto"/>
        <w:ind w:left="709" w:hanging="283"/>
        <w:rPr>
          <w:rFonts w:ascii="Garamond" w:hAnsi="Garamond"/>
        </w:rPr>
      </w:pPr>
      <w:r w:rsidRPr="00A96AA6">
        <w:rPr>
          <w:rFonts w:ascii="Garamond" w:hAnsi="Garamond"/>
        </w:rPr>
        <w:t>mít zajištěna vozidla, personál a technické zázemí nezbytné pro provozování veřejných služeb v přepravě cestujících podle Jízdní</w:t>
      </w:r>
      <w:r w:rsidR="00A80DD3">
        <w:rPr>
          <w:rFonts w:ascii="Garamond" w:hAnsi="Garamond"/>
          <w:lang w:val="cs-CZ"/>
        </w:rPr>
        <w:t>c</w:t>
      </w:r>
      <w:r w:rsidRPr="00A96AA6">
        <w:rPr>
          <w:rFonts w:ascii="Garamond" w:hAnsi="Garamond"/>
        </w:rPr>
        <w:t>h řád</w:t>
      </w:r>
      <w:r w:rsidR="00A80DD3">
        <w:rPr>
          <w:rFonts w:ascii="Garamond" w:hAnsi="Garamond"/>
          <w:lang w:val="cs-CZ"/>
        </w:rPr>
        <w:t>ů</w:t>
      </w:r>
      <w:r w:rsidRPr="00A96AA6">
        <w:rPr>
          <w:rFonts w:ascii="Garamond" w:hAnsi="Garamond"/>
        </w:rPr>
        <w:t>, včetně zázemí nezbytného pro výkon veškerých dalších služeb souvisejících s plněním této Smlouvy,</w:t>
      </w:r>
    </w:p>
    <w:p w14:paraId="4B982414" w14:textId="61309EBC" w:rsidR="009E01D0" w:rsidRPr="00A96AA6" w:rsidRDefault="009E01D0" w:rsidP="00BB0321">
      <w:pPr>
        <w:pStyle w:val="11slovantext"/>
        <w:numPr>
          <w:ilvl w:val="0"/>
          <w:numId w:val="9"/>
        </w:numPr>
        <w:spacing w:line="240" w:lineRule="auto"/>
        <w:ind w:left="709" w:hanging="283"/>
        <w:rPr>
          <w:rFonts w:ascii="Garamond" w:hAnsi="Garamond"/>
        </w:rPr>
      </w:pPr>
      <w:r w:rsidRPr="00A96AA6">
        <w:rPr>
          <w:rFonts w:ascii="Garamond" w:hAnsi="Garamond"/>
        </w:rPr>
        <w:t>být odborně způsobilý, zajistit poskytování souhrnu činností uložených Zákonem o silniční dopravě,</w:t>
      </w:r>
    </w:p>
    <w:p w14:paraId="26ACE2B1" w14:textId="54E3AAE2" w:rsidR="009E01D0" w:rsidRDefault="009E01D0" w:rsidP="00BB0321">
      <w:pPr>
        <w:pStyle w:val="11slovantext"/>
        <w:numPr>
          <w:ilvl w:val="0"/>
          <w:numId w:val="9"/>
        </w:numPr>
        <w:spacing w:line="240" w:lineRule="auto"/>
        <w:ind w:left="709" w:hanging="283"/>
        <w:rPr>
          <w:rFonts w:ascii="Garamond" w:hAnsi="Garamond"/>
        </w:rPr>
      </w:pPr>
      <w:r w:rsidRPr="00A96AA6">
        <w:rPr>
          <w:rFonts w:ascii="Garamond" w:hAnsi="Garamond"/>
        </w:rPr>
        <w:t>splňovat standardy kvality a bezpečnosti dopravy, včetně standardů pro přepravu osob s omezenou schopností pohybu a orientace stanovené obecně závaznými právními předpisy a touto Smlouvou</w:t>
      </w:r>
      <w:r w:rsidR="008035E3">
        <w:rPr>
          <w:rFonts w:ascii="Garamond" w:hAnsi="Garamond"/>
          <w:lang w:val="cs-CZ"/>
        </w:rPr>
        <w:t>,</w:t>
      </w:r>
    </w:p>
    <w:p w14:paraId="51816875" w14:textId="65FFE765" w:rsidR="009E01D0" w:rsidRPr="00A96AA6" w:rsidRDefault="00EE5C92" w:rsidP="00BB0321">
      <w:pPr>
        <w:pStyle w:val="11slovantext"/>
        <w:numPr>
          <w:ilvl w:val="1"/>
          <w:numId w:val="2"/>
        </w:numPr>
        <w:spacing w:line="240" w:lineRule="auto"/>
        <w:ind w:left="426"/>
        <w:rPr>
          <w:rFonts w:ascii="Garamond" w:hAnsi="Garamond"/>
          <w:szCs w:val="22"/>
          <w:lang w:val="cs-CZ"/>
        </w:rPr>
      </w:pPr>
      <w:r>
        <w:rPr>
          <w:rFonts w:ascii="Garamond" w:hAnsi="Garamond"/>
          <w:szCs w:val="22"/>
          <w:lang w:val="cs-CZ"/>
        </w:rPr>
        <w:t>Objednatel</w:t>
      </w:r>
      <w:r w:rsidR="005726B8">
        <w:rPr>
          <w:rFonts w:ascii="Garamond" w:hAnsi="Garamond"/>
          <w:szCs w:val="22"/>
          <w:lang w:val="cs-CZ"/>
        </w:rPr>
        <w:t xml:space="preserve"> od</w:t>
      </w:r>
      <w:r>
        <w:rPr>
          <w:rFonts w:ascii="Garamond" w:hAnsi="Garamond"/>
          <w:szCs w:val="22"/>
          <w:lang w:val="cs-CZ"/>
        </w:rPr>
        <w:t xml:space="preserve"> </w:t>
      </w:r>
      <w:r w:rsidR="005726B8">
        <w:rPr>
          <w:rFonts w:ascii="Garamond" w:hAnsi="Garamond"/>
          <w:szCs w:val="22"/>
          <w:lang w:val="cs-CZ"/>
        </w:rPr>
        <w:t xml:space="preserve">aktuálních vlastníků anebo nájemců </w:t>
      </w:r>
      <w:r>
        <w:rPr>
          <w:rFonts w:ascii="Garamond" w:hAnsi="Garamond"/>
          <w:szCs w:val="22"/>
          <w:lang w:val="cs-CZ"/>
        </w:rPr>
        <w:t>zajistí, že označníky</w:t>
      </w:r>
      <w:r w:rsidR="00B626F1">
        <w:rPr>
          <w:rFonts w:ascii="Garamond" w:hAnsi="Garamond"/>
          <w:szCs w:val="22"/>
          <w:lang w:val="cs-CZ"/>
        </w:rPr>
        <w:t xml:space="preserve"> Zastávek a čekárny Zastávek</w:t>
      </w:r>
      <w:r>
        <w:rPr>
          <w:rFonts w:ascii="Garamond" w:hAnsi="Garamond"/>
          <w:szCs w:val="22"/>
          <w:lang w:val="cs-CZ"/>
        </w:rPr>
        <w:t xml:space="preserve"> bud</w:t>
      </w:r>
      <w:r w:rsidR="005726B8">
        <w:rPr>
          <w:rFonts w:ascii="Garamond" w:hAnsi="Garamond"/>
          <w:szCs w:val="22"/>
          <w:lang w:val="cs-CZ"/>
        </w:rPr>
        <w:t xml:space="preserve">e možné používat pro účely plnění této smlouvy. </w:t>
      </w:r>
      <w:r w:rsidR="009E01D0" w:rsidRPr="00A96AA6">
        <w:rPr>
          <w:rFonts w:ascii="Garamond" w:hAnsi="Garamond"/>
          <w:szCs w:val="22"/>
          <w:lang w:val="cs-CZ"/>
        </w:rPr>
        <w:t xml:space="preserve">Dopravce </w:t>
      </w:r>
      <w:r>
        <w:rPr>
          <w:rFonts w:ascii="Garamond" w:hAnsi="Garamond"/>
          <w:szCs w:val="22"/>
          <w:lang w:val="cs-CZ"/>
        </w:rPr>
        <w:t>bude buď na základě této Smlouvy anebo jako vlastník oprávněn k</w:t>
      </w:r>
      <w:r w:rsidR="00B626F1">
        <w:rPr>
          <w:rFonts w:ascii="Garamond" w:hAnsi="Garamond"/>
          <w:szCs w:val="22"/>
          <w:lang w:val="cs-CZ"/>
        </w:rPr>
        <w:t> bezplatnému</w:t>
      </w:r>
      <w:r>
        <w:rPr>
          <w:rFonts w:ascii="Garamond" w:hAnsi="Garamond"/>
          <w:szCs w:val="22"/>
          <w:lang w:val="cs-CZ"/>
        </w:rPr>
        <w:t xml:space="preserve"> </w:t>
      </w:r>
      <w:r w:rsidR="009E01D0" w:rsidRPr="00A96AA6">
        <w:rPr>
          <w:rFonts w:ascii="Garamond" w:hAnsi="Garamond"/>
          <w:szCs w:val="22"/>
          <w:lang w:val="cs-CZ"/>
        </w:rPr>
        <w:t>užívání označníků</w:t>
      </w:r>
      <w:r w:rsidR="00B626F1">
        <w:rPr>
          <w:rFonts w:ascii="Garamond" w:hAnsi="Garamond"/>
          <w:szCs w:val="22"/>
          <w:lang w:val="cs-CZ"/>
        </w:rPr>
        <w:t xml:space="preserve"> Zastávek stejně jako čekáren Zastávek</w:t>
      </w:r>
      <w:r w:rsidR="009E01D0" w:rsidRPr="00A96AA6">
        <w:rPr>
          <w:rFonts w:ascii="Garamond" w:hAnsi="Garamond"/>
          <w:szCs w:val="22"/>
          <w:lang w:val="cs-CZ"/>
        </w:rPr>
        <w:t>.</w:t>
      </w:r>
    </w:p>
    <w:p w14:paraId="6C912745" w14:textId="288DCF08" w:rsidR="009E01D0" w:rsidRPr="00A96AA6" w:rsidRDefault="009E01D0" w:rsidP="00BB0321">
      <w:pPr>
        <w:pStyle w:val="11slovantext"/>
        <w:numPr>
          <w:ilvl w:val="1"/>
          <w:numId w:val="2"/>
        </w:numPr>
        <w:spacing w:line="240" w:lineRule="auto"/>
        <w:ind w:left="426"/>
        <w:rPr>
          <w:rFonts w:ascii="Garamond" w:hAnsi="Garamond"/>
          <w:szCs w:val="22"/>
          <w:lang w:val="cs-CZ"/>
        </w:rPr>
      </w:pPr>
      <w:r w:rsidRPr="00A96AA6">
        <w:rPr>
          <w:rFonts w:ascii="Garamond" w:hAnsi="Garamond"/>
          <w:szCs w:val="22"/>
          <w:lang w:val="cs-CZ"/>
        </w:rPr>
        <w:t xml:space="preserve">Dopravce je povinen umožnit Objednateli kdykoliv na vyžádání provést kontrolu veškerých dat potřebných pro posouzení správnosti údajů vykazovaných Dopravcem dle této Smlouvy. Dopravce je rovněž povinen kdykoliv na vyžádání Objednateli umožnit kontrolu plnění jakýchkoliv povinností Dopravce dle této Smlouvy nebo skutečnosti, zda Dopravce splňuje veškeré zákonné požadavky pro provozování Veřejné linkové dopravy. Při kontrolách je Dopravce povinen poskytnout Objednateli veškerou požadovanou součinnost, zejména poskytnout Objednateli veškeré vyžádané dokumenty relevantní pro plnění této Smlouvy včetně výročních zpráv, účetních závěrek a jiných účetních dokladů, zpřístupnit objekty a dopravní prostředky používané k plnění této Smlouvy a zajistit přítomnost vedoucích zaměstnanců či členů orgánu Dopravce na jednáních, která budou v rámci kontrol Objednatelem požadována. </w:t>
      </w:r>
      <w:r w:rsidR="00014F6D">
        <w:rPr>
          <w:rFonts w:ascii="Garamond" w:hAnsi="Garamond"/>
          <w:szCs w:val="22"/>
          <w:lang w:val="cs-CZ"/>
        </w:rPr>
        <w:t xml:space="preserve">O umožnění kontroly Objednatel Dopravce požádá písemnou odůvodněnou žádostí. </w:t>
      </w:r>
      <w:r w:rsidRPr="00A96AA6">
        <w:rPr>
          <w:rFonts w:ascii="Garamond" w:hAnsi="Garamond"/>
          <w:szCs w:val="22"/>
          <w:lang w:val="cs-CZ"/>
        </w:rPr>
        <w:t>Objednatel je povinen provádět kontrolu způsobem, který nebude nad přiměřenou míru zatěžovat běžný provoz Dopravce.</w:t>
      </w:r>
      <w:r w:rsidR="00014F6D">
        <w:rPr>
          <w:rFonts w:ascii="Garamond" w:hAnsi="Garamond"/>
          <w:szCs w:val="22"/>
          <w:lang w:val="cs-CZ"/>
        </w:rPr>
        <w:t xml:space="preserve"> Dopravce je oprávněn v odůvodněných případech z kontroly vyloučit dokumenty, doklady, objekty a prostředky, které nejsou pro plnění smlouvy a předmět kontroly relevantní.</w:t>
      </w:r>
    </w:p>
    <w:p w14:paraId="179C68F2" w14:textId="7D158344" w:rsidR="009E01D0" w:rsidRPr="00A96AA6" w:rsidRDefault="009E01D0" w:rsidP="00BB0321">
      <w:pPr>
        <w:pStyle w:val="11slovantext"/>
        <w:numPr>
          <w:ilvl w:val="1"/>
          <w:numId w:val="2"/>
        </w:numPr>
        <w:spacing w:line="240" w:lineRule="auto"/>
        <w:ind w:left="426"/>
        <w:rPr>
          <w:rFonts w:ascii="Garamond" w:hAnsi="Garamond"/>
          <w:szCs w:val="22"/>
          <w:lang w:val="cs-CZ"/>
        </w:rPr>
      </w:pPr>
      <w:r w:rsidRPr="00A96AA6">
        <w:rPr>
          <w:rFonts w:ascii="Garamond" w:hAnsi="Garamond"/>
          <w:szCs w:val="22"/>
          <w:lang w:val="cs-CZ"/>
        </w:rPr>
        <w:t>Dopravce je povinen vést objektivní, správné a průkazné účetnictví v souladu s příslušnými právními předpisy.</w:t>
      </w:r>
    </w:p>
    <w:p w14:paraId="4065344E" w14:textId="46109CA8" w:rsidR="009E01D0" w:rsidRPr="00A96AA6" w:rsidRDefault="009E01D0" w:rsidP="00BB0321">
      <w:pPr>
        <w:pStyle w:val="11slovantext"/>
        <w:numPr>
          <w:ilvl w:val="1"/>
          <w:numId w:val="2"/>
        </w:numPr>
        <w:spacing w:line="240" w:lineRule="auto"/>
        <w:ind w:left="426"/>
        <w:rPr>
          <w:rFonts w:ascii="Garamond" w:hAnsi="Garamond"/>
          <w:szCs w:val="22"/>
          <w:lang w:val="cs-CZ"/>
        </w:rPr>
      </w:pPr>
      <w:r w:rsidRPr="00A96AA6">
        <w:rPr>
          <w:rFonts w:ascii="Garamond" w:hAnsi="Garamond"/>
          <w:szCs w:val="22"/>
          <w:lang w:val="cs-CZ"/>
        </w:rPr>
        <w:t>Dopravce je povinen předkládat Objednateli kopie výkazů dle vyhlášky o programu statistických zjišťování platné a účinné vždy pro příslušný kalendářní rok, jmenovitě kopie:</w:t>
      </w:r>
    </w:p>
    <w:p w14:paraId="05946184" w14:textId="784F79CB" w:rsidR="009E01D0" w:rsidRPr="00A96AA6" w:rsidRDefault="009E01D0" w:rsidP="00BB0321">
      <w:pPr>
        <w:pStyle w:val="11slovantext"/>
        <w:numPr>
          <w:ilvl w:val="0"/>
          <w:numId w:val="10"/>
        </w:numPr>
        <w:spacing w:line="240" w:lineRule="auto"/>
        <w:ind w:left="851" w:hanging="425"/>
        <w:rPr>
          <w:rFonts w:ascii="Garamond" w:hAnsi="Garamond"/>
        </w:rPr>
      </w:pPr>
      <w:r w:rsidRPr="00A96AA6">
        <w:rPr>
          <w:rFonts w:ascii="Garamond" w:hAnsi="Garamond"/>
        </w:rPr>
        <w:t>čtvrtletního výkazu o činnosti dopravců autobusové dopravy, značka statistického formuláře Dop (MD) 2-04,</w:t>
      </w:r>
    </w:p>
    <w:p w14:paraId="286DBBE1" w14:textId="7FF4A6CF" w:rsidR="009E01D0" w:rsidRPr="00A96AA6" w:rsidRDefault="009E01D0" w:rsidP="00BB0321">
      <w:pPr>
        <w:pStyle w:val="11slovantext"/>
        <w:numPr>
          <w:ilvl w:val="0"/>
          <w:numId w:val="10"/>
        </w:numPr>
        <w:spacing w:line="240" w:lineRule="auto"/>
        <w:ind w:left="851" w:hanging="425"/>
        <w:rPr>
          <w:rFonts w:ascii="Garamond" w:hAnsi="Garamond"/>
        </w:rPr>
      </w:pPr>
      <w:r w:rsidRPr="00A96AA6">
        <w:rPr>
          <w:rFonts w:ascii="Garamond" w:hAnsi="Garamond"/>
        </w:rPr>
        <w:t>čtvrtletního výkazu o veřejné autobusové dopravě, značka statistického formuláře Dop (MD) 3-04 a</w:t>
      </w:r>
    </w:p>
    <w:p w14:paraId="410B579A" w14:textId="67B05858" w:rsidR="00A96AA6" w:rsidRDefault="009E01D0" w:rsidP="00BB0321">
      <w:pPr>
        <w:pStyle w:val="11slovantext"/>
        <w:numPr>
          <w:ilvl w:val="0"/>
          <w:numId w:val="10"/>
        </w:numPr>
        <w:spacing w:line="240" w:lineRule="auto"/>
        <w:ind w:left="851" w:hanging="425"/>
        <w:rPr>
          <w:rFonts w:ascii="Garamond" w:hAnsi="Garamond"/>
        </w:rPr>
      </w:pPr>
      <w:r w:rsidRPr="00A96AA6">
        <w:rPr>
          <w:rFonts w:ascii="Garamond" w:hAnsi="Garamond"/>
        </w:rPr>
        <w:t>čtvrtletního výkazu o městské hromadné dopravě, značka statistického formuláře Dop (MD) 4-04,</w:t>
      </w:r>
    </w:p>
    <w:p w14:paraId="25DC9837" w14:textId="2395B346" w:rsidR="009E01D0" w:rsidRPr="00A96AA6" w:rsidRDefault="009E01D0" w:rsidP="00BB0321">
      <w:pPr>
        <w:pStyle w:val="11slovantext"/>
        <w:tabs>
          <w:tab w:val="clear" w:pos="1163"/>
        </w:tabs>
        <w:spacing w:line="240" w:lineRule="auto"/>
        <w:ind w:left="851" w:firstLine="0"/>
        <w:rPr>
          <w:rFonts w:ascii="Garamond" w:hAnsi="Garamond"/>
        </w:rPr>
      </w:pPr>
      <w:r w:rsidRPr="00A96AA6">
        <w:rPr>
          <w:rFonts w:ascii="Garamond" w:hAnsi="Garamond"/>
        </w:rPr>
        <w:t>a to vždy nejpozději do 30. kalendářního dne po skončení sledovaného období.</w:t>
      </w:r>
    </w:p>
    <w:p w14:paraId="2984808A" w14:textId="5AFFAB38" w:rsidR="009E01D0" w:rsidRPr="00A96AA6" w:rsidRDefault="009E01D0" w:rsidP="00BB0321">
      <w:pPr>
        <w:numPr>
          <w:ilvl w:val="0"/>
          <w:numId w:val="2"/>
        </w:numPr>
        <w:spacing w:before="240" w:after="240" w:line="240" w:lineRule="auto"/>
        <w:ind w:left="425" w:hanging="425"/>
        <w:rPr>
          <w:rFonts w:ascii="Garamond" w:hAnsi="Garamond"/>
          <w:b/>
        </w:rPr>
      </w:pPr>
      <w:r w:rsidRPr="00A96AA6">
        <w:rPr>
          <w:rFonts w:ascii="Garamond" w:hAnsi="Garamond"/>
          <w:b/>
        </w:rPr>
        <w:t xml:space="preserve">Subdodavatelé </w:t>
      </w:r>
    </w:p>
    <w:p w14:paraId="5B43F217" w14:textId="74D055D2" w:rsidR="009E01D0" w:rsidRPr="00A96AA6" w:rsidRDefault="009E01D0" w:rsidP="00BB0321">
      <w:pPr>
        <w:pStyle w:val="11slovantext"/>
        <w:numPr>
          <w:ilvl w:val="1"/>
          <w:numId w:val="2"/>
        </w:numPr>
        <w:spacing w:line="240" w:lineRule="auto"/>
        <w:ind w:left="426"/>
        <w:rPr>
          <w:rFonts w:ascii="Garamond" w:hAnsi="Garamond"/>
          <w:szCs w:val="22"/>
          <w:lang w:val="cs-CZ"/>
        </w:rPr>
      </w:pPr>
      <w:r w:rsidRPr="00A96AA6">
        <w:rPr>
          <w:rFonts w:ascii="Garamond" w:hAnsi="Garamond"/>
          <w:szCs w:val="22"/>
          <w:lang w:val="cs-CZ"/>
        </w:rPr>
        <w:t>Dopravce je oprávněn použít k plnění závazků této Smlouvy subdodavatelů. K zajištění Veřejné linkové dopravy prostřednictvím subdodavatele je však Dopravce oprávněn</w:t>
      </w:r>
      <w:r w:rsidR="00A80DD3">
        <w:rPr>
          <w:rFonts w:ascii="Garamond" w:hAnsi="Garamond"/>
          <w:szCs w:val="22"/>
          <w:lang w:val="cs-CZ"/>
        </w:rPr>
        <w:t xml:space="preserve"> použít subdodavatele v rozsahu nejvýše 30 % dopravního výkonu</w:t>
      </w:r>
      <w:r w:rsidRPr="00A96AA6">
        <w:rPr>
          <w:rFonts w:ascii="Garamond" w:hAnsi="Garamond"/>
          <w:szCs w:val="22"/>
          <w:lang w:val="cs-CZ"/>
        </w:rPr>
        <w:t>.</w:t>
      </w:r>
    </w:p>
    <w:p w14:paraId="58AB52E4" w14:textId="47A10E88" w:rsidR="009E01D0" w:rsidRDefault="009E01D0" w:rsidP="00BB0321">
      <w:pPr>
        <w:pStyle w:val="11slovantext"/>
        <w:numPr>
          <w:ilvl w:val="1"/>
          <w:numId w:val="2"/>
        </w:numPr>
        <w:spacing w:line="240" w:lineRule="auto"/>
        <w:ind w:left="426"/>
        <w:rPr>
          <w:rFonts w:ascii="Garamond" w:hAnsi="Garamond"/>
          <w:szCs w:val="22"/>
          <w:lang w:val="cs-CZ"/>
        </w:rPr>
      </w:pPr>
      <w:r w:rsidRPr="00A96AA6">
        <w:rPr>
          <w:rFonts w:ascii="Garamond" w:hAnsi="Garamond"/>
          <w:szCs w:val="22"/>
          <w:lang w:val="cs-CZ"/>
        </w:rPr>
        <w:t>Za splnění povinností prostřednictvím subdodavatelů Dopravce odpovídá stejně, jako by služby podle této Smlouvy poskytoval sám.</w:t>
      </w:r>
    </w:p>
    <w:p w14:paraId="463E583C" w14:textId="2A2C4463" w:rsidR="009E01D0" w:rsidRPr="00431032" w:rsidRDefault="00431032" w:rsidP="00BB0321">
      <w:pPr>
        <w:numPr>
          <w:ilvl w:val="0"/>
          <w:numId w:val="2"/>
        </w:numPr>
        <w:spacing w:before="240" w:after="240" w:line="240" w:lineRule="auto"/>
        <w:ind w:left="425" w:hanging="425"/>
        <w:rPr>
          <w:rFonts w:ascii="Garamond" w:hAnsi="Garamond"/>
          <w:b/>
        </w:rPr>
      </w:pPr>
      <w:r>
        <w:rPr>
          <w:rFonts w:ascii="Garamond" w:hAnsi="Garamond"/>
          <w:b/>
        </w:rPr>
        <w:t>Cena</w:t>
      </w:r>
    </w:p>
    <w:p w14:paraId="14996E4A" w14:textId="4A87E32F" w:rsidR="009E01D0" w:rsidRPr="00431032" w:rsidRDefault="009E01D0" w:rsidP="00BB0321">
      <w:pPr>
        <w:pStyle w:val="11slovantext"/>
        <w:numPr>
          <w:ilvl w:val="1"/>
          <w:numId w:val="2"/>
        </w:numPr>
        <w:spacing w:line="240" w:lineRule="auto"/>
        <w:ind w:left="426"/>
        <w:rPr>
          <w:rFonts w:ascii="Garamond" w:hAnsi="Garamond"/>
          <w:szCs w:val="22"/>
          <w:lang w:val="cs-CZ"/>
        </w:rPr>
      </w:pPr>
      <w:r w:rsidRPr="00431032">
        <w:rPr>
          <w:rFonts w:ascii="Garamond" w:hAnsi="Garamond"/>
          <w:szCs w:val="22"/>
          <w:lang w:val="cs-CZ"/>
        </w:rPr>
        <w:t>Pro účely výpočtu Kompenzace dle této Smlouvy se</w:t>
      </w:r>
      <w:r w:rsidR="00431032">
        <w:rPr>
          <w:rFonts w:ascii="Garamond" w:hAnsi="Garamond"/>
          <w:szCs w:val="22"/>
          <w:lang w:val="cs-CZ"/>
        </w:rPr>
        <w:t xml:space="preserve"> do úvahy bere pouze plnění</w:t>
      </w:r>
      <w:r w:rsidRPr="00431032">
        <w:rPr>
          <w:rFonts w:ascii="Garamond" w:hAnsi="Garamond"/>
          <w:szCs w:val="22"/>
          <w:lang w:val="cs-CZ"/>
        </w:rPr>
        <w:t>, kter</w:t>
      </w:r>
      <w:r w:rsidR="00431032">
        <w:rPr>
          <w:rFonts w:ascii="Garamond" w:hAnsi="Garamond"/>
          <w:szCs w:val="22"/>
          <w:lang w:val="cs-CZ"/>
        </w:rPr>
        <w:t>é</w:t>
      </w:r>
      <w:r w:rsidRPr="00431032">
        <w:rPr>
          <w:rFonts w:ascii="Garamond" w:hAnsi="Garamond"/>
          <w:szCs w:val="22"/>
          <w:lang w:val="cs-CZ"/>
        </w:rPr>
        <w:t xml:space="preserve"> Dopravce skutečně proved</w:t>
      </w:r>
      <w:r w:rsidR="00431032">
        <w:rPr>
          <w:rFonts w:ascii="Garamond" w:hAnsi="Garamond"/>
          <w:szCs w:val="22"/>
          <w:lang w:val="cs-CZ"/>
        </w:rPr>
        <w:t>l.</w:t>
      </w:r>
    </w:p>
    <w:p w14:paraId="5D28C30E" w14:textId="07DD71F4" w:rsidR="009E01D0" w:rsidRPr="00431032" w:rsidRDefault="009E01D0" w:rsidP="00BB0321">
      <w:pPr>
        <w:pStyle w:val="11slovantext"/>
        <w:numPr>
          <w:ilvl w:val="1"/>
          <w:numId w:val="2"/>
        </w:numPr>
        <w:spacing w:line="240" w:lineRule="auto"/>
        <w:ind w:left="426"/>
        <w:rPr>
          <w:rFonts w:ascii="Garamond" w:hAnsi="Garamond"/>
          <w:szCs w:val="22"/>
          <w:lang w:val="cs-CZ"/>
        </w:rPr>
      </w:pPr>
      <w:r w:rsidRPr="00431032">
        <w:rPr>
          <w:rFonts w:ascii="Garamond" w:hAnsi="Garamond"/>
          <w:szCs w:val="22"/>
          <w:lang w:val="cs-CZ"/>
        </w:rPr>
        <w:t>Kompenzací se rozumí částka stanovená rozdílem mezi Cenou Dopravního výkonu a Odhadem výnosů za příslušné období, které jsou uvedeny ve Výchozím finančním modelu.</w:t>
      </w:r>
    </w:p>
    <w:p w14:paraId="7FCFD66F" w14:textId="586B2D42" w:rsidR="009E01D0" w:rsidRPr="00431032" w:rsidRDefault="009E01D0" w:rsidP="0072423A">
      <w:pPr>
        <w:pStyle w:val="11slovantext"/>
        <w:keepNext/>
        <w:keepLines/>
        <w:numPr>
          <w:ilvl w:val="1"/>
          <w:numId w:val="2"/>
        </w:numPr>
        <w:spacing w:line="240" w:lineRule="auto"/>
        <w:ind w:left="426"/>
        <w:rPr>
          <w:rFonts w:ascii="Garamond" w:hAnsi="Garamond"/>
          <w:szCs w:val="22"/>
          <w:lang w:val="cs-CZ"/>
        </w:rPr>
      </w:pPr>
      <w:r w:rsidRPr="00431032">
        <w:rPr>
          <w:rFonts w:ascii="Garamond" w:hAnsi="Garamond"/>
          <w:szCs w:val="22"/>
          <w:lang w:val="cs-CZ"/>
        </w:rPr>
        <w:t>Pro výpočet Kompenzace platí stejná výše</w:t>
      </w:r>
      <w:r w:rsidR="002E1CC7">
        <w:rPr>
          <w:rFonts w:ascii="Garamond" w:hAnsi="Garamond"/>
          <w:szCs w:val="22"/>
          <w:lang w:val="cs-CZ"/>
        </w:rPr>
        <w:t xml:space="preserve"> jednotkové ceny</w:t>
      </w:r>
      <w:r w:rsidRPr="00431032">
        <w:rPr>
          <w:rFonts w:ascii="Garamond" w:hAnsi="Garamond"/>
          <w:szCs w:val="22"/>
          <w:lang w:val="cs-CZ"/>
        </w:rPr>
        <w:t xml:space="preserve"> pro </w:t>
      </w:r>
      <w:r w:rsidR="00431032" w:rsidRPr="00431032">
        <w:rPr>
          <w:rFonts w:ascii="Garamond" w:hAnsi="Garamond"/>
          <w:szCs w:val="22"/>
          <w:lang w:val="cs-CZ"/>
        </w:rPr>
        <w:t xml:space="preserve">každý </w:t>
      </w:r>
      <w:r w:rsidRPr="00431032">
        <w:rPr>
          <w:rFonts w:ascii="Garamond" w:hAnsi="Garamond"/>
          <w:szCs w:val="22"/>
          <w:lang w:val="cs-CZ"/>
        </w:rPr>
        <w:t xml:space="preserve">km, </w:t>
      </w:r>
      <w:r w:rsidR="002E1CC7">
        <w:rPr>
          <w:rFonts w:ascii="Garamond" w:hAnsi="Garamond"/>
          <w:szCs w:val="22"/>
          <w:lang w:val="cs-CZ"/>
        </w:rPr>
        <w:t xml:space="preserve">a to </w:t>
      </w:r>
      <w:r w:rsidRPr="00431032">
        <w:rPr>
          <w:rFonts w:ascii="Garamond" w:hAnsi="Garamond"/>
          <w:szCs w:val="22"/>
          <w:lang w:val="cs-CZ"/>
        </w:rPr>
        <w:t xml:space="preserve">dle Výchozího finančního modelu </w:t>
      </w:r>
      <w:r w:rsidR="002E1CC7">
        <w:rPr>
          <w:rFonts w:ascii="Garamond" w:hAnsi="Garamond"/>
          <w:szCs w:val="22"/>
          <w:lang w:val="cs-CZ"/>
        </w:rPr>
        <w:t xml:space="preserve">dle Přílohy č. 7 této Smlouvy </w:t>
      </w:r>
      <w:r w:rsidRPr="00431032">
        <w:rPr>
          <w:rFonts w:ascii="Garamond" w:hAnsi="Garamond"/>
          <w:szCs w:val="22"/>
          <w:lang w:val="cs-CZ"/>
        </w:rPr>
        <w:t>v ceně za 1 km takto:</w:t>
      </w:r>
    </w:p>
    <w:p w14:paraId="7BDE3CDE" w14:textId="181A5DB6" w:rsidR="002229F1" w:rsidRDefault="002E1CC7" w:rsidP="0072423A">
      <w:pPr>
        <w:keepNext/>
        <w:keepLines/>
        <w:spacing w:after="120" w:line="240" w:lineRule="auto"/>
        <w:ind w:left="426"/>
        <w:jc w:val="both"/>
        <w:rPr>
          <w:rFonts w:ascii="Garamond" w:hAnsi="Garamond"/>
        </w:rPr>
      </w:pPr>
      <w:r w:rsidRPr="00112003">
        <w:rPr>
          <w:rFonts w:ascii="Garamond" w:hAnsi="Garamond"/>
        </w:rPr>
        <w:t xml:space="preserve">pro </w:t>
      </w:r>
      <w:r w:rsidR="009E01D0" w:rsidRPr="00112003">
        <w:rPr>
          <w:rFonts w:ascii="Garamond" w:hAnsi="Garamond"/>
        </w:rPr>
        <w:t>rok 2019</w:t>
      </w:r>
      <w:r w:rsidRPr="00112003">
        <w:rPr>
          <w:rFonts w:ascii="Garamond" w:hAnsi="Garamond"/>
        </w:rPr>
        <w:t xml:space="preserve"> ve výši 53,01</w:t>
      </w:r>
      <w:r w:rsidR="009E01D0" w:rsidRPr="00112003">
        <w:rPr>
          <w:rFonts w:ascii="Garamond" w:hAnsi="Garamond"/>
        </w:rPr>
        <w:t xml:space="preserve"> Kč</w:t>
      </w:r>
      <w:r w:rsidR="00112003">
        <w:rPr>
          <w:rFonts w:ascii="Garamond" w:hAnsi="Garamond"/>
        </w:rPr>
        <w:t xml:space="preserve"> (jedná se o rozdíl Nákladů celkem a Výnosů celkem dle Výchozího finančního modelu bez Čistého příjmu)</w:t>
      </w:r>
      <w:r w:rsidR="001432C3">
        <w:rPr>
          <w:rFonts w:ascii="Garamond" w:hAnsi="Garamond"/>
        </w:rPr>
        <w:t xml:space="preserve"> Náklady celkem budou indexovány. Indexace</w:t>
      </w:r>
      <w:r w:rsidR="00043023">
        <w:rPr>
          <w:rFonts w:ascii="Garamond" w:hAnsi="Garamond"/>
        </w:rPr>
        <w:t xml:space="preserve"> </w:t>
      </w:r>
      <w:r w:rsidR="001F2830">
        <w:rPr>
          <w:rFonts w:ascii="Garamond" w:hAnsi="Garamond"/>
        </w:rPr>
        <w:t xml:space="preserve">bude zohledňovat </w:t>
      </w:r>
      <w:r w:rsidR="002229F1">
        <w:rPr>
          <w:rFonts w:ascii="Garamond" w:hAnsi="Garamond"/>
        </w:rPr>
        <w:t xml:space="preserve">míru inflace, </w:t>
      </w:r>
      <w:r w:rsidR="001F2830">
        <w:rPr>
          <w:rFonts w:ascii="Garamond" w:hAnsi="Garamond"/>
        </w:rPr>
        <w:t>změnu ceny pohonných hmot a změny mezd řidičů</w:t>
      </w:r>
      <w:r w:rsidR="00BE2CA9" w:rsidRPr="00112003">
        <w:rPr>
          <w:rFonts w:ascii="Garamond" w:hAnsi="Garamond"/>
        </w:rPr>
        <w:t>.</w:t>
      </w:r>
      <w:r w:rsidR="001F2830">
        <w:rPr>
          <w:rFonts w:ascii="Garamond" w:hAnsi="Garamond"/>
        </w:rPr>
        <w:t xml:space="preserve"> </w:t>
      </w:r>
    </w:p>
    <w:p w14:paraId="12B553A2" w14:textId="28D2ACEE" w:rsidR="002229F1" w:rsidRPr="003D140C" w:rsidRDefault="001F2830" w:rsidP="0072423A">
      <w:pPr>
        <w:pStyle w:val="Odstavecseseznamem"/>
        <w:keepNext/>
        <w:keepLines/>
        <w:numPr>
          <w:ilvl w:val="0"/>
          <w:numId w:val="4"/>
        </w:numPr>
        <w:spacing w:after="120" w:line="240" w:lineRule="auto"/>
        <w:ind w:left="782" w:hanging="357"/>
        <w:contextualSpacing w:val="0"/>
        <w:jc w:val="both"/>
        <w:rPr>
          <w:rFonts w:ascii="Garamond" w:hAnsi="Garamond"/>
        </w:rPr>
      </w:pPr>
      <w:r w:rsidRPr="003D140C">
        <w:rPr>
          <w:rFonts w:ascii="Garamond" w:hAnsi="Garamond"/>
        </w:rPr>
        <w:t xml:space="preserve">Jako ukazatel změny ceny pohonných hmot se použije </w:t>
      </w:r>
      <w:r w:rsidR="002229F1" w:rsidRPr="003D140C">
        <w:rPr>
          <w:rFonts w:ascii="Garamond" w:hAnsi="Garamond"/>
        </w:rPr>
        <w:t xml:space="preserve">průměrná </w:t>
      </w:r>
      <w:r w:rsidR="002229F1">
        <w:rPr>
          <w:rFonts w:ascii="Garamond" w:hAnsi="Garamond"/>
        </w:rPr>
        <w:t xml:space="preserve">měsíční </w:t>
      </w:r>
      <w:r w:rsidR="002229F1" w:rsidRPr="003D140C">
        <w:rPr>
          <w:rFonts w:ascii="Garamond" w:hAnsi="Garamond"/>
        </w:rPr>
        <w:t xml:space="preserve">cena motorové nafty dle </w:t>
      </w:r>
      <w:r w:rsidRPr="003D140C">
        <w:rPr>
          <w:rFonts w:ascii="Garamond" w:hAnsi="Garamond"/>
        </w:rPr>
        <w:t>index</w:t>
      </w:r>
      <w:r w:rsidR="002229F1" w:rsidRPr="003D140C">
        <w:rPr>
          <w:rFonts w:ascii="Garamond" w:hAnsi="Garamond"/>
        </w:rPr>
        <w:t>u</w:t>
      </w:r>
      <w:r w:rsidRPr="003D140C">
        <w:rPr>
          <w:rFonts w:ascii="Garamond" w:hAnsi="Garamond"/>
        </w:rPr>
        <w:t xml:space="preserve"> cen Českého statistického úřadu. </w:t>
      </w:r>
      <w:r w:rsidR="002229F1">
        <w:rPr>
          <w:rFonts w:ascii="Garamond" w:hAnsi="Garamond"/>
        </w:rPr>
        <w:t>V případě změny spotřební daně na některou z PHM bude tato změna do nákladů na PHM přiměřeně promítnuta.</w:t>
      </w:r>
    </w:p>
    <w:p w14:paraId="4BED98E7" w14:textId="4689CC7C" w:rsidR="002229F1" w:rsidRDefault="001F2830" w:rsidP="003D140C">
      <w:pPr>
        <w:pStyle w:val="Odstavecseseznamem"/>
        <w:numPr>
          <w:ilvl w:val="0"/>
          <w:numId w:val="4"/>
        </w:numPr>
        <w:spacing w:after="120" w:line="240" w:lineRule="auto"/>
        <w:ind w:left="782" w:hanging="357"/>
        <w:contextualSpacing w:val="0"/>
        <w:jc w:val="both"/>
        <w:rPr>
          <w:rFonts w:ascii="Garamond" w:hAnsi="Garamond"/>
        </w:rPr>
      </w:pPr>
      <w:r w:rsidRPr="003D140C">
        <w:rPr>
          <w:rFonts w:ascii="Garamond" w:hAnsi="Garamond"/>
        </w:rPr>
        <w:t xml:space="preserve">Jako ukazatel změny mezd řidičů </w:t>
      </w:r>
      <w:r w:rsidR="00EB633C" w:rsidRPr="003D140C">
        <w:rPr>
          <w:rFonts w:ascii="Garamond" w:hAnsi="Garamond"/>
        </w:rPr>
        <w:t>se použije</w:t>
      </w:r>
      <w:r w:rsidR="002229F1">
        <w:rPr>
          <w:rFonts w:ascii="Garamond" w:hAnsi="Garamond"/>
        </w:rPr>
        <w:t xml:space="preserve"> </w:t>
      </w:r>
      <w:r w:rsidR="002229F1" w:rsidRPr="002229F1">
        <w:rPr>
          <w:rFonts w:ascii="Garamond" w:hAnsi="Garamond"/>
        </w:rPr>
        <w:t>hodnota</w:t>
      </w:r>
      <w:r w:rsidR="002229F1" w:rsidRPr="003D140C">
        <w:rPr>
          <w:rFonts w:ascii="Garamond" w:hAnsi="Garamond"/>
          <w:color w:val="000000"/>
        </w:rPr>
        <w:t xml:space="preserve"> minimální zaručené mzdy řidičů vypočtené na základě právních předpisů (konkrétně Nařízení vlády č. 567/2006 Sb. a 589/2006 Sb. – 5. skupina prací v oboru Doprava)</w:t>
      </w:r>
      <w:r w:rsidR="00EB633C" w:rsidRPr="003D140C">
        <w:rPr>
          <w:rFonts w:ascii="Garamond" w:hAnsi="Garamond"/>
        </w:rPr>
        <w:t>.</w:t>
      </w:r>
    </w:p>
    <w:p w14:paraId="6362652C" w14:textId="6FB88336" w:rsidR="009E01D0" w:rsidRPr="003D140C" w:rsidRDefault="002229F1" w:rsidP="003D140C">
      <w:pPr>
        <w:pStyle w:val="Odstavecseseznamem"/>
        <w:numPr>
          <w:ilvl w:val="0"/>
          <w:numId w:val="4"/>
        </w:numPr>
        <w:spacing w:after="120" w:line="240" w:lineRule="auto"/>
        <w:ind w:left="782" w:hanging="357"/>
        <w:contextualSpacing w:val="0"/>
        <w:jc w:val="both"/>
        <w:rPr>
          <w:rFonts w:ascii="Garamond" w:hAnsi="Garamond"/>
        </w:rPr>
      </w:pPr>
      <w:r>
        <w:rPr>
          <w:rFonts w:ascii="Garamond" w:hAnsi="Garamond"/>
        </w:rPr>
        <w:t>Jako ukazatel inflace se použije změna hodnoty bazického indexu ceny spotřebního koše</w:t>
      </w:r>
      <w:r w:rsidR="00EB633C" w:rsidRPr="003D140C">
        <w:rPr>
          <w:rFonts w:ascii="Garamond" w:hAnsi="Garamond"/>
        </w:rPr>
        <w:t xml:space="preserve"> </w:t>
      </w:r>
      <w:r w:rsidRPr="00117B63">
        <w:rPr>
          <w:rFonts w:ascii="Garamond" w:hAnsi="Garamond"/>
        </w:rPr>
        <w:t>dle indexu cen Českého statistického úřadu</w:t>
      </w:r>
      <w:r w:rsidR="003D140C">
        <w:rPr>
          <w:rFonts w:ascii="Garamond" w:hAnsi="Garamond"/>
        </w:rPr>
        <w:t>.</w:t>
      </w:r>
    </w:p>
    <w:p w14:paraId="40896CB3" w14:textId="4DA230BD" w:rsidR="009E01D0" w:rsidRPr="0013527C" w:rsidRDefault="009E01D0" w:rsidP="00BB0321">
      <w:pPr>
        <w:pStyle w:val="11slovantext"/>
        <w:numPr>
          <w:ilvl w:val="1"/>
          <w:numId w:val="2"/>
        </w:numPr>
        <w:spacing w:line="240" w:lineRule="auto"/>
        <w:ind w:left="426"/>
        <w:rPr>
          <w:rFonts w:ascii="Garamond" w:hAnsi="Garamond"/>
          <w:szCs w:val="22"/>
          <w:lang w:val="cs-CZ"/>
        </w:rPr>
      </w:pPr>
      <w:r w:rsidRPr="0013527C">
        <w:rPr>
          <w:rFonts w:ascii="Garamond" w:hAnsi="Garamond"/>
          <w:szCs w:val="22"/>
          <w:lang w:val="cs-CZ"/>
        </w:rPr>
        <w:t xml:space="preserve">Kompenzace je vypočtena jako násobek skutečně provedeného </w:t>
      </w:r>
      <w:r w:rsidR="0013527C">
        <w:rPr>
          <w:rFonts w:ascii="Garamond" w:hAnsi="Garamond"/>
          <w:szCs w:val="22"/>
          <w:lang w:val="cs-CZ"/>
        </w:rPr>
        <w:t>d</w:t>
      </w:r>
      <w:r w:rsidRPr="0013527C">
        <w:rPr>
          <w:rFonts w:ascii="Garamond" w:hAnsi="Garamond"/>
          <w:szCs w:val="22"/>
          <w:lang w:val="cs-CZ"/>
        </w:rPr>
        <w:t xml:space="preserve">opravního výkonu za příslušné období v km a částky Kompenzace za 1 km uvedené v odst. </w:t>
      </w:r>
      <w:r w:rsidR="00716281">
        <w:rPr>
          <w:rFonts w:ascii="Garamond" w:hAnsi="Garamond"/>
          <w:szCs w:val="22"/>
          <w:lang w:val="cs-CZ"/>
        </w:rPr>
        <w:t>9.3</w:t>
      </w:r>
      <w:r w:rsidRPr="0013527C">
        <w:rPr>
          <w:rFonts w:ascii="Garamond" w:hAnsi="Garamond"/>
          <w:szCs w:val="22"/>
          <w:lang w:val="cs-CZ"/>
        </w:rPr>
        <w:t>. této Smlouvy pro příslušný rok.</w:t>
      </w:r>
    </w:p>
    <w:p w14:paraId="731BE6FE" w14:textId="05ACACD0" w:rsidR="009E01D0" w:rsidRPr="0013527C" w:rsidRDefault="009E01D0" w:rsidP="00BB0321">
      <w:pPr>
        <w:pStyle w:val="11slovantext"/>
        <w:numPr>
          <w:ilvl w:val="1"/>
          <w:numId w:val="2"/>
        </w:numPr>
        <w:spacing w:line="240" w:lineRule="auto"/>
        <w:ind w:left="426"/>
        <w:rPr>
          <w:rFonts w:ascii="Garamond" w:hAnsi="Garamond"/>
          <w:szCs w:val="22"/>
          <w:lang w:val="cs-CZ"/>
        </w:rPr>
      </w:pPr>
      <w:r w:rsidRPr="0013527C">
        <w:rPr>
          <w:rFonts w:ascii="Garamond" w:hAnsi="Garamond"/>
          <w:szCs w:val="22"/>
          <w:lang w:val="cs-CZ"/>
        </w:rPr>
        <w:t xml:space="preserve">Vypočtená Kompenzace bude upravena porovnáním </w:t>
      </w:r>
      <w:r w:rsidR="0013527C">
        <w:rPr>
          <w:rFonts w:ascii="Garamond" w:hAnsi="Garamond"/>
          <w:szCs w:val="22"/>
          <w:lang w:val="cs-CZ"/>
        </w:rPr>
        <w:t>o</w:t>
      </w:r>
      <w:r w:rsidRPr="0013527C">
        <w:rPr>
          <w:rFonts w:ascii="Garamond" w:hAnsi="Garamond"/>
          <w:szCs w:val="22"/>
          <w:lang w:val="cs-CZ"/>
        </w:rPr>
        <w:t xml:space="preserve">dhadu výnosů a </w:t>
      </w:r>
      <w:r w:rsidR="0013527C">
        <w:rPr>
          <w:rFonts w:ascii="Garamond" w:hAnsi="Garamond"/>
          <w:szCs w:val="22"/>
          <w:lang w:val="cs-CZ"/>
        </w:rPr>
        <w:t>s</w:t>
      </w:r>
      <w:r w:rsidRPr="0013527C">
        <w:rPr>
          <w:rFonts w:ascii="Garamond" w:hAnsi="Garamond"/>
          <w:szCs w:val="22"/>
          <w:lang w:val="cs-CZ"/>
        </w:rPr>
        <w:t xml:space="preserve">kutečných výnosů v </w:t>
      </w:r>
      <w:r w:rsidR="0013527C">
        <w:rPr>
          <w:rFonts w:ascii="Garamond" w:hAnsi="Garamond"/>
          <w:szCs w:val="22"/>
          <w:lang w:val="cs-CZ"/>
        </w:rPr>
        <w:t>s</w:t>
      </w:r>
      <w:r w:rsidRPr="0013527C">
        <w:rPr>
          <w:rFonts w:ascii="Garamond" w:hAnsi="Garamond"/>
          <w:szCs w:val="22"/>
          <w:lang w:val="cs-CZ"/>
        </w:rPr>
        <w:t xml:space="preserve">ouhrnném vyúčtování. V případě, že v </w:t>
      </w:r>
      <w:r w:rsidR="0013527C">
        <w:rPr>
          <w:rFonts w:ascii="Garamond" w:hAnsi="Garamond"/>
          <w:szCs w:val="22"/>
          <w:lang w:val="cs-CZ"/>
        </w:rPr>
        <w:t>s</w:t>
      </w:r>
      <w:r w:rsidRPr="0013527C">
        <w:rPr>
          <w:rFonts w:ascii="Garamond" w:hAnsi="Garamond"/>
          <w:szCs w:val="22"/>
          <w:lang w:val="cs-CZ"/>
        </w:rPr>
        <w:t xml:space="preserve">ouhrnném vyúčtování budou </w:t>
      </w:r>
      <w:r w:rsidR="0013527C">
        <w:rPr>
          <w:rFonts w:ascii="Garamond" w:hAnsi="Garamond"/>
          <w:szCs w:val="22"/>
          <w:lang w:val="cs-CZ"/>
        </w:rPr>
        <w:t>s</w:t>
      </w:r>
      <w:r w:rsidRPr="0013527C">
        <w:rPr>
          <w:rFonts w:ascii="Garamond" w:hAnsi="Garamond"/>
          <w:szCs w:val="22"/>
          <w:lang w:val="cs-CZ"/>
        </w:rPr>
        <w:t xml:space="preserve">kutečné výnosy vyšší než </w:t>
      </w:r>
      <w:r w:rsidR="0013527C">
        <w:rPr>
          <w:rFonts w:ascii="Garamond" w:hAnsi="Garamond"/>
          <w:szCs w:val="22"/>
          <w:lang w:val="cs-CZ"/>
        </w:rPr>
        <w:t>o</w:t>
      </w:r>
      <w:r w:rsidRPr="0013527C">
        <w:rPr>
          <w:rFonts w:ascii="Garamond" w:hAnsi="Garamond"/>
          <w:szCs w:val="22"/>
          <w:lang w:val="cs-CZ"/>
        </w:rPr>
        <w:t xml:space="preserve">dhad výnosů, náleží tento rozdíl </w:t>
      </w:r>
      <w:r w:rsidR="00D72725">
        <w:rPr>
          <w:rFonts w:ascii="Garamond" w:hAnsi="Garamond"/>
          <w:szCs w:val="22"/>
          <w:lang w:val="cs-CZ"/>
        </w:rPr>
        <w:t>Dopravci</w:t>
      </w:r>
      <w:r w:rsidR="00781FE5">
        <w:rPr>
          <w:rFonts w:ascii="Garamond" w:hAnsi="Garamond"/>
          <w:szCs w:val="22"/>
          <w:lang w:val="cs-CZ"/>
        </w:rPr>
        <w:t xml:space="preserve">, a to maximálně do výše Čistého příjmu </w:t>
      </w:r>
      <w:r w:rsidR="002229F1">
        <w:rPr>
          <w:rFonts w:ascii="Garamond" w:hAnsi="Garamond"/>
          <w:szCs w:val="22"/>
          <w:lang w:val="cs-CZ"/>
        </w:rPr>
        <w:t xml:space="preserve">ve výši 5% hodnoty provozních aktiv určené dle </w:t>
      </w:r>
      <w:r w:rsidR="002B4E2F">
        <w:rPr>
          <w:rFonts w:ascii="Garamond" w:hAnsi="Garamond"/>
          <w:szCs w:val="22"/>
          <w:lang w:val="cs-CZ"/>
        </w:rPr>
        <w:t>vyhlášky č. 296/2010 Sb.</w:t>
      </w:r>
      <w:r w:rsidR="003D140C" w:rsidRPr="003D140C">
        <w:rPr>
          <w:rFonts w:ascii="Garamond" w:hAnsi="Garamond"/>
          <w:szCs w:val="22"/>
          <w:lang w:val="cs-CZ"/>
        </w:rPr>
        <w:t xml:space="preserve"> </w:t>
      </w:r>
      <w:r w:rsidR="003D140C">
        <w:rPr>
          <w:rFonts w:ascii="Garamond" w:hAnsi="Garamond"/>
          <w:szCs w:val="22"/>
          <w:lang w:val="cs-CZ"/>
        </w:rPr>
        <w:t>uvedené ve finančním modelu dle Přílohy č. 7 této smlouvy</w:t>
      </w:r>
      <w:r w:rsidR="00781FE5">
        <w:rPr>
          <w:rFonts w:ascii="Garamond" w:hAnsi="Garamond"/>
          <w:szCs w:val="22"/>
          <w:lang w:val="cs-CZ"/>
        </w:rPr>
        <w:t>; jinak náleží Objednateli.</w:t>
      </w:r>
      <w:r w:rsidR="0013527C" w:rsidRPr="0013527C">
        <w:rPr>
          <w:rFonts w:ascii="Garamond" w:hAnsi="Garamond"/>
          <w:szCs w:val="22"/>
          <w:lang w:val="cs-CZ"/>
        </w:rPr>
        <w:t xml:space="preserve"> V případě, že budou skutečné výnosy nižší</w:t>
      </w:r>
      <w:r w:rsidR="0013527C">
        <w:rPr>
          <w:rFonts w:ascii="Garamond" w:hAnsi="Garamond"/>
          <w:szCs w:val="22"/>
          <w:lang w:val="cs-CZ"/>
        </w:rPr>
        <w:t xml:space="preserve"> než odhad výnosů</w:t>
      </w:r>
      <w:r w:rsidR="0013527C" w:rsidRPr="0013527C">
        <w:rPr>
          <w:rFonts w:ascii="Garamond" w:hAnsi="Garamond"/>
          <w:szCs w:val="22"/>
          <w:lang w:val="cs-CZ"/>
        </w:rPr>
        <w:t xml:space="preserve">, jde tento nižší výnos k tíži Dopravce. </w:t>
      </w:r>
    </w:p>
    <w:p w14:paraId="1079818F" w14:textId="17EA08F6" w:rsidR="009E01D0" w:rsidRPr="0013527C" w:rsidRDefault="009E01D0" w:rsidP="00BB0321">
      <w:pPr>
        <w:pStyle w:val="11slovantext"/>
        <w:numPr>
          <w:ilvl w:val="1"/>
          <w:numId w:val="2"/>
        </w:numPr>
        <w:spacing w:line="240" w:lineRule="auto"/>
        <w:ind w:left="426"/>
        <w:rPr>
          <w:rFonts w:ascii="Garamond" w:hAnsi="Garamond"/>
          <w:szCs w:val="22"/>
          <w:lang w:val="cs-CZ"/>
        </w:rPr>
      </w:pPr>
      <w:r w:rsidRPr="0013527C">
        <w:rPr>
          <w:rFonts w:ascii="Garamond" w:hAnsi="Garamond"/>
          <w:szCs w:val="22"/>
          <w:lang w:val="cs-CZ"/>
        </w:rPr>
        <w:t>Odhad výnosů uvedený ve Výchozím finančním modelu činí:</w:t>
      </w:r>
    </w:p>
    <w:p w14:paraId="206BF1FD" w14:textId="2AAA4A8E" w:rsidR="009E01D0" w:rsidRPr="00084542" w:rsidRDefault="009E01D0" w:rsidP="00BE2CA9">
      <w:pPr>
        <w:spacing w:after="120" w:line="240" w:lineRule="auto"/>
        <w:ind w:left="426"/>
        <w:jc w:val="both"/>
        <w:rPr>
          <w:rFonts w:ascii="Garamond" w:eastAsia="Times New Roman" w:hAnsi="Garamond" w:cs="Times New Roman"/>
          <w:lang w:eastAsia="x-none"/>
        </w:rPr>
      </w:pPr>
      <w:r w:rsidRPr="00112003">
        <w:rPr>
          <w:rFonts w:ascii="Garamond" w:hAnsi="Garamond"/>
        </w:rPr>
        <w:t>p</w:t>
      </w:r>
      <w:r w:rsidRPr="00084542">
        <w:rPr>
          <w:rFonts w:ascii="Garamond" w:eastAsia="Times New Roman" w:hAnsi="Garamond" w:cs="Times New Roman"/>
          <w:lang w:eastAsia="x-none"/>
        </w:rPr>
        <w:t xml:space="preserve">ro </w:t>
      </w:r>
      <w:r w:rsidR="002E1CC7" w:rsidRPr="00084542">
        <w:rPr>
          <w:rFonts w:ascii="Garamond" w:eastAsia="Times New Roman" w:hAnsi="Garamond" w:cs="Times New Roman"/>
          <w:lang w:eastAsia="x-none"/>
        </w:rPr>
        <w:t xml:space="preserve">kalendářní </w:t>
      </w:r>
      <w:r w:rsidRPr="00084542">
        <w:rPr>
          <w:rFonts w:ascii="Garamond" w:eastAsia="Times New Roman" w:hAnsi="Garamond" w:cs="Times New Roman"/>
          <w:lang w:eastAsia="x-none"/>
        </w:rPr>
        <w:t xml:space="preserve">rok 2019 – </w:t>
      </w:r>
      <w:r w:rsidR="002E1CC7" w:rsidRPr="00084542">
        <w:rPr>
          <w:rFonts w:ascii="Garamond" w:eastAsia="Times New Roman" w:hAnsi="Garamond" w:cs="Times New Roman"/>
          <w:lang w:eastAsia="x-none"/>
        </w:rPr>
        <w:t>22.750.000</w:t>
      </w:r>
      <w:r w:rsidR="006A03C5" w:rsidRPr="00084542">
        <w:rPr>
          <w:rFonts w:ascii="Garamond" w:eastAsia="Times New Roman" w:hAnsi="Garamond" w:cs="Times New Roman"/>
          <w:lang w:eastAsia="x-none"/>
        </w:rPr>
        <w:t>,-</w:t>
      </w:r>
      <w:r w:rsidRPr="00084542">
        <w:rPr>
          <w:rFonts w:ascii="Garamond" w:eastAsia="Times New Roman" w:hAnsi="Garamond" w:cs="Times New Roman"/>
          <w:lang w:eastAsia="x-none"/>
        </w:rPr>
        <w:t xml:space="preserve"> Kč</w:t>
      </w:r>
      <w:r w:rsidR="002E1CC7" w:rsidRPr="00084542">
        <w:rPr>
          <w:rFonts w:ascii="Garamond" w:eastAsia="Times New Roman" w:hAnsi="Garamond" w:cs="Times New Roman"/>
          <w:lang w:eastAsia="x-none"/>
        </w:rPr>
        <w:t>; tato částka se uplatní i v dalších kalendářních letech trvání této smlouvy</w:t>
      </w:r>
      <w:r w:rsidR="00DC629F" w:rsidRPr="00084542">
        <w:rPr>
          <w:rFonts w:ascii="Garamond" w:eastAsia="Times New Roman" w:hAnsi="Garamond" w:cs="Times New Roman"/>
          <w:lang w:eastAsia="x-none"/>
        </w:rPr>
        <w:t xml:space="preserve">, </w:t>
      </w:r>
      <w:r w:rsidR="00084542" w:rsidRPr="00084542">
        <w:rPr>
          <w:rFonts w:ascii="Garamond" w:eastAsia="Times New Roman" w:hAnsi="Garamond" w:cs="Times New Roman"/>
          <w:lang w:eastAsia="x-none"/>
        </w:rPr>
        <w:t>přičemž se zohlední počet měsíců jejího trvání v daném roce.</w:t>
      </w:r>
    </w:p>
    <w:p w14:paraId="012AFD70" w14:textId="42262953" w:rsidR="00D72725" w:rsidRPr="00D72725" w:rsidRDefault="009E01D0" w:rsidP="00D72725">
      <w:pPr>
        <w:pStyle w:val="11slovantext"/>
        <w:numPr>
          <w:ilvl w:val="1"/>
          <w:numId w:val="2"/>
        </w:numPr>
        <w:spacing w:line="240" w:lineRule="auto"/>
        <w:ind w:left="426"/>
        <w:rPr>
          <w:rFonts w:ascii="Garamond" w:hAnsi="Garamond"/>
          <w:szCs w:val="22"/>
          <w:lang w:val="cs-CZ"/>
        </w:rPr>
      </w:pPr>
      <w:r w:rsidRPr="00D62DC2">
        <w:rPr>
          <w:rFonts w:ascii="Garamond" w:hAnsi="Garamond"/>
          <w:szCs w:val="22"/>
          <w:lang w:val="cs-CZ"/>
        </w:rPr>
        <w:t xml:space="preserve">Riziko ztráty výnosů nese Dopravce. </w:t>
      </w:r>
      <w:r w:rsidR="00D72725" w:rsidRPr="00D72725">
        <w:rPr>
          <w:rFonts w:ascii="Garamond" w:hAnsi="Garamond"/>
          <w:szCs w:val="22"/>
          <w:lang w:val="cs-CZ"/>
        </w:rPr>
        <w:t>Dopravce</w:t>
      </w:r>
      <w:r w:rsidR="00D72725">
        <w:rPr>
          <w:rFonts w:ascii="Garamond" w:hAnsi="Garamond"/>
          <w:szCs w:val="22"/>
          <w:lang w:val="cs-CZ"/>
        </w:rPr>
        <w:t xml:space="preserve"> však</w:t>
      </w:r>
      <w:r w:rsidR="00D72725" w:rsidRPr="00D72725">
        <w:rPr>
          <w:rFonts w:ascii="Garamond" w:hAnsi="Garamond"/>
          <w:szCs w:val="22"/>
          <w:lang w:val="cs-CZ"/>
        </w:rPr>
        <w:t xml:space="preserve"> nenese riziko spojené s výší tržeb z jízdného za zajištění veřejných služeb v přepravě cestujících, které je spojeno se </w:t>
      </w:r>
      <w:r w:rsidR="00D72725" w:rsidRPr="00B076C6">
        <w:rPr>
          <w:rFonts w:ascii="Garamond" w:hAnsi="Garamond"/>
          <w:szCs w:val="22"/>
          <w:lang w:val="cs-CZ"/>
        </w:rPr>
        <w:t>změnou Tarifu MHD Jablonec nad Nisou, Tarifu IDS LK, Smluvních přepravních podmínek IDS LK, nebo jiné regulace cen.</w:t>
      </w:r>
      <w:r w:rsidR="00D72725">
        <w:rPr>
          <w:rFonts w:ascii="Garamond" w:hAnsi="Garamond"/>
          <w:szCs w:val="22"/>
          <w:lang w:val="cs-CZ"/>
        </w:rPr>
        <w:t xml:space="preserve"> </w:t>
      </w:r>
      <w:r w:rsidRPr="00D62DC2">
        <w:rPr>
          <w:rFonts w:ascii="Garamond" w:hAnsi="Garamond"/>
          <w:szCs w:val="22"/>
          <w:lang w:val="cs-CZ"/>
        </w:rPr>
        <w:t>Dopravce tak nemá nárok na úhradu rozdílu mezi výší Odhadu výnosů a výší Skutečných výnosů uvedeném v Souhrnném vyúčtování</w:t>
      </w:r>
      <w:r w:rsidR="00D72725">
        <w:rPr>
          <w:rFonts w:ascii="Garamond" w:hAnsi="Garamond"/>
          <w:szCs w:val="22"/>
          <w:lang w:val="cs-CZ"/>
        </w:rPr>
        <w:t>, ledaže byly Skutečné výnosy dotčeny změnou regulace cen, jejíž dopady se Objednatel zavazuje Dopravci v plné výši kompenzovat</w:t>
      </w:r>
      <w:r w:rsidRPr="00D62DC2">
        <w:rPr>
          <w:rFonts w:ascii="Garamond" w:hAnsi="Garamond"/>
          <w:szCs w:val="22"/>
          <w:lang w:val="cs-CZ"/>
        </w:rPr>
        <w:t xml:space="preserve">. </w:t>
      </w:r>
    </w:p>
    <w:p w14:paraId="7BB13994" w14:textId="61E46977" w:rsidR="009E01D0" w:rsidRPr="00D62DC2" w:rsidRDefault="009E01D0" w:rsidP="00BB0321">
      <w:pPr>
        <w:pStyle w:val="11slovantext"/>
        <w:numPr>
          <w:ilvl w:val="1"/>
          <w:numId w:val="2"/>
        </w:numPr>
        <w:spacing w:line="240" w:lineRule="auto"/>
        <w:ind w:left="426"/>
        <w:rPr>
          <w:rFonts w:ascii="Garamond" w:hAnsi="Garamond"/>
          <w:szCs w:val="22"/>
          <w:lang w:val="cs-CZ"/>
        </w:rPr>
      </w:pPr>
      <w:r w:rsidRPr="00D62DC2">
        <w:rPr>
          <w:rFonts w:ascii="Garamond" w:hAnsi="Garamond"/>
          <w:szCs w:val="22"/>
          <w:lang w:val="cs-CZ"/>
        </w:rPr>
        <w:t>Kompenzace je a bude sestavena či, s ohledem na případně vyvolané dodatečné změny, bude upravena tak, aby nezahrnovala „nadměrnou kompenzaci“ pro Dopravce</w:t>
      </w:r>
      <w:r w:rsidR="00D62DC2">
        <w:rPr>
          <w:rFonts w:ascii="Garamond" w:hAnsi="Garamond"/>
          <w:szCs w:val="22"/>
          <w:lang w:val="cs-CZ"/>
        </w:rPr>
        <w:t xml:space="preserve"> ve smyslu § 3 vyhlášky Ministerstva dopravy č. 296/2010 Sb</w:t>
      </w:r>
      <w:r w:rsidRPr="00D62DC2">
        <w:rPr>
          <w:rFonts w:ascii="Garamond" w:hAnsi="Garamond"/>
          <w:szCs w:val="22"/>
          <w:lang w:val="cs-CZ"/>
        </w:rPr>
        <w:t>.</w:t>
      </w:r>
    </w:p>
    <w:p w14:paraId="58FAE930" w14:textId="0DA788F2" w:rsidR="009E01D0" w:rsidRPr="00D62DC2" w:rsidRDefault="009E01D0" w:rsidP="00BB0321">
      <w:pPr>
        <w:pStyle w:val="11slovantext"/>
        <w:numPr>
          <w:ilvl w:val="1"/>
          <w:numId w:val="2"/>
        </w:numPr>
        <w:spacing w:line="240" w:lineRule="auto"/>
        <w:ind w:left="426"/>
        <w:rPr>
          <w:rFonts w:ascii="Garamond" w:hAnsi="Garamond"/>
          <w:szCs w:val="22"/>
          <w:lang w:val="cs-CZ"/>
        </w:rPr>
      </w:pPr>
      <w:r w:rsidRPr="00D62DC2">
        <w:rPr>
          <w:rFonts w:ascii="Garamond" w:hAnsi="Garamond"/>
          <w:szCs w:val="22"/>
          <w:lang w:val="cs-CZ"/>
        </w:rPr>
        <w:t>Při výpočtu výše Kompenzace budou Smluvní strany vždy postupovat podle platné legislativy, kterou se upravuje kompenzace závazku veřejné služby při přepravě cestujících.</w:t>
      </w:r>
    </w:p>
    <w:p w14:paraId="2DA67216" w14:textId="4ADCA769" w:rsidR="002E1CC7" w:rsidRPr="002E1CC7" w:rsidRDefault="009E01D0" w:rsidP="002E1CC7">
      <w:pPr>
        <w:pStyle w:val="11slovantext"/>
        <w:numPr>
          <w:ilvl w:val="1"/>
          <w:numId w:val="2"/>
        </w:numPr>
        <w:spacing w:line="240" w:lineRule="auto"/>
        <w:ind w:left="426" w:hanging="426"/>
        <w:rPr>
          <w:rFonts w:ascii="Garamond" w:hAnsi="Garamond"/>
          <w:szCs w:val="22"/>
          <w:lang w:val="cs-CZ"/>
        </w:rPr>
      </w:pPr>
      <w:r w:rsidRPr="00D62DC2">
        <w:rPr>
          <w:rFonts w:ascii="Garamond" w:hAnsi="Garamond"/>
          <w:szCs w:val="22"/>
          <w:lang w:val="cs-CZ"/>
        </w:rPr>
        <w:t>Dopravce prohlašuje, že shora uvedené ceny pokrývají jeho veškeré náklady s plněním této Smlouvy a</w:t>
      </w:r>
      <w:r w:rsidR="001C38D4">
        <w:rPr>
          <w:rFonts w:ascii="Garamond" w:hAnsi="Garamond"/>
          <w:szCs w:val="22"/>
          <w:lang w:val="cs-CZ"/>
        </w:rPr>
        <w:t> </w:t>
      </w:r>
      <w:r w:rsidRPr="00D62DC2">
        <w:rPr>
          <w:rFonts w:ascii="Garamond" w:hAnsi="Garamond"/>
          <w:szCs w:val="22"/>
          <w:lang w:val="cs-CZ"/>
        </w:rPr>
        <w:t>jeho přiměřený zisk. Ceny Dopravních výkonů dle tohoto článku zahrnují veškeré náklady Dopravce ve smyslu čl. 4 odst. 1 písm. c) Nařízení 1370/2007. Dopravce není oprávněn vůči Objednateli uplatňovat jakékoliv další náklady, které nezahrnul do příslušné ceny ve smyslu tohoto článku</w:t>
      </w:r>
      <w:r w:rsidR="00EB633C">
        <w:rPr>
          <w:rFonts w:ascii="Garamond" w:hAnsi="Garamond"/>
          <w:szCs w:val="22"/>
          <w:lang w:val="cs-CZ"/>
        </w:rPr>
        <w:t>.</w:t>
      </w:r>
    </w:p>
    <w:p w14:paraId="5C43EE42" w14:textId="319BB4D2" w:rsidR="009E01D0" w:rsidRPr="00D62DC2" w:rsidRDefault="009E01D0" w:rsidP="00BB0321">
      <w:pPr>
        <w:pStyle w:val="11slovantext"/>
        <w:numPr>
          <w:ilvl w:val="1"/>
          <w:numId w:val="2"/>
        </w:numPr>
        <w:spacing w:line="240" w:lineRule="auto"/>
        <w:ind w:left="426" w:hanging="426"/>
        <w:rPr>
          <w:rFonts w:ascii="Garamond" w:hAnsi="Garamond"/>
          <w:szCs w:val="22"/>
          <w:lang w:val="cs-CZ"/>
        </w:rPr>
      </w:pPr>
      <w:r w:rsidRPr="00D62DC2">
        <w:rPr>
          <w:rFonts w:ascii="Garamond" w:hAnsi="Garamond"/>
          <w:szCs w:val="22"/>
          <w:lang w:val="cs-CZ"/>
        </w:rPr>
        <w:t>Pokud by vznikl požadavek Objednatele na navýšení počtu Vozidel</w:t>
      </w:r>
      <w:r w:rsidR="0057198A">
        <w:rPr>
          <w:rFonts w:ascii="Garamond" w:hAnsi="Garamond"/>
          <w:szCs w:val="22"/>
          <w:lang w:val="cs-CZ"/>
        </w:rPr>
        <w:t xml:space="preserve"> nebo změnu rozsahu plnění</w:t>
      </w:r>
      <w:r w:rsidRPr="00D62DC2">
        <w:rPr>
          <w:rFonts w:ascii="Garamond" w:hAnsi="Garamond"/>
          <w:szCs w:val="22"/>
          <w:lang w:val="cs-CZ"/>
        </w:rPr>
        <w:t>, bude Cena upravena o skutečné nezbytné Dopravcem doložené náklady.</w:t>
      </w:r>
    </w:p>
    <w:p w14:paraId="381B852C" w14:textId="38F3F273" w:rsidR="009E01D0" w:rsidRPr="00FC032E" w:rsidRDefault="009E01D0" w:rsidP="00BB0321">
      <w:pPr>
        <w:numPr>
          <w:ilvl w:val="0"/>
          <w:numId w:val="2"/>
        </w:numPr>
        <w:spacing w:before="240" w:after="240" w:line="240" w:lineRule="auto"/>
        <w:ind w:left="425" w:hanging="425"/>
        <w:rPr>
          <w:rFonts w:ascii="Garamond" w:hAnsi="Garamond"/>
          <w:b/>
        </w:rPr>
      </w:pPr>
      <w:r w:rsidRPr="00FC032E">
        <w:rPr>
          <w:rFonts w:ascii="Garamond" w:hAnsi="Garamond"/>
          <w:b/>
        </w:rPr>
        <w:t>Vyúčtování kompenzace</w:t>
      </w:r>
    </w:p>
    <w:p w14:paraId="12D0C48D" w14:textId="60D8E6B4" w:rsidR="009E01D0" w:rsidRPr="00FC032E" w:rsidRDefault="009E01D0" w:rsidP="00BB0321">
      <w:pPr>
        <w:pStyle w:val="11slovantext"/>
        <w:numPr>
          <w:ilvl w:val="1"/>
          <w:numId w:val="2"/>
        </w:numPr>
        <w:spacing w:line="240" w:lineRule="auto"/>
        <w:ind w:left="426" w:hanging="426"/>
        <w:rPr>
          <w:rFonts w:ascii="Garamond" w:hAnsi="Garamond"/>
          <w:szCs w:val="22"/>
          <w:lang w:val="cs-CZ"/>
        </w:rPr>
      </w:pPr>
      <w:r w:rsidRPr="00FC032E">
        <w:rPr>
          <w:rFonts w:ascii="Garamond" w:hAnsi="Garamond"/>
          <w:szCs w:val="22"/>
          <w:lang w:val="cs-CZ"/>
        </w:rPr>
        <w:t xml:space="preserve">Objednatel uhradí </w:t>
      </w:r>
      <w:r w:rsidR="001C38D4">
        <w:rPr>
          <w:rFonts w:ascii="Garamond" w:hAnsi="Garamond"/>
          <w:szCs w:val="22"/>
          <w:lang w:val="cs-CZ"/>
        </w:rPr>
        <w:t>D</w:t>
      </w:r>
      <w:r w:rsidRPr="00FC032E">
        <w:rPr>
          <w:rFonts w:ascii="Garamond" w:hAnsi="Garamond"/>
          <w:szCs w:val="22"/>
          <w:lang w:val="cs-CZ"/>
        </w:rPr>
        <w:t>opravci Kompenzaci vzniklou z plnění Závazku veřejné služby a vypočtenou dle pravidel jejího výpočtu uvedených v této Smlouvě.</w:t>
      </w:r>
    </w:p>
    <w:p w14:paraId="1E53CF08" w14:textId="090E0361" w:rsidR="009E01D0" w:rsidRPr="00FC032E" w:rsidRDefault="009E01D0" w:rsidP="00BB0321">
      <w:pPr>
        <w:pStyle w:val="11slovantext"/>
        <w:numPr>
          <w:ilvl w:val="1"/>
          <w:numId w:val="2"/>
        </w:numPr>
        <w:spacing w:line="240" w:lineRule="auto"/>
        <w:ind w:left="426" w:hanging="426"/>
        <w:rPr>
          <w:rFonts w:ascii="Garamond" w:hAnsi="Garamond"/>
          <w:szCs w:val="22"/>
          <w:lang w:val="cs-CZ"/>
        </w:rPr>
      </w:pPr>
      <w:r w:rsidRPr="00FC032E">
        <w:rPr>
          <w:rFonts w:ascii="Garamond" w:hAnsi="Garamond"/>
          <w:szCs w:val="22"/>
          <w:lang w:val="cs-CZ"/>
        </w:rPr>
        <w:t>Pro účely kontroly správnosti, transparentnosti a oprávněnosti úhrady Kompenzace, jakož i pro účely možnosti průběžně poskytovat adekvátní zálohové úhrady, slouží Výchozí finanční model.</w:t>
      </w:r>
    </w:p>
    <w:p w14:paraId="103A1663" w14:textId="7C176A25" w:rsidR="009E01D0" w:rsidRPr="00FC032E" w:rsidRDefault="009E01D0" w:rsidP="00BB0321">
      <w:pPr>
        <w:pStyle w:val="11slovantext"/>
        <w:numPr>
          <w:ilvl w:val="1"/>
          <w:numId w:val="2"/>
        </w:numPr>
        <w:spacing w:line="240" w:lineRule="auto"/>
        <w:ind w:left="426" w:hanging="426"/>
        <w:rPr>
          <w:rFonts w:ascii="Garamond" w:hAnsi="Garamond"/>
          <w:szCs w:val="22"/>
          <w:lang w:val="cs-CZ"/>
        </w:rPr>
      </w:pPr>
      <w:r w:rsidRPr="00FC032E">
        <w:rPr>
          <w:rFonts w:ascii="Garamond" w:hAnsi="Garamond"/>
          <w:szCs w:val="22"/>
          <w:lang w:val="cs-CZ"/>
        </w:rPr>
        <w:t>Dopravce je povinen předložit Objednateli po skončení každého kalendářního čtvrtletí v listinné a</w:t>
      </w:r>
      <w:r w:rsidR="001C38D4">
        <w:rPr>
          <w:rFonts w:ascii="Garamond" w:hAnsi="Garamond"/>
          <w:szCs w:val="22"/>
          <w:lang w:val="cs-CZ"/>
        </w:rPr>
        <w:t> </w:t>
      </w:r>
      <w:r w:rsidRPr="00FC032E">
        <w:rPr>
          <w:rFonts w:ascii="Garamond" w:hAnsi="Garamond"/>
          <w:szCs w:val="22"/>
          <w:lang w:val="cs-CZ"/>
        </w:rPr>
        <w:t>elektronické podobě (ve formátu *</w:t>
      </w:r>
      <w:proofErr w:type="spellStart"/>
      <w:r w:rsidRPr="00FC032E">
        <w:rPr>
          <w:rFonts w:ascii="Garamond" w:hAnsi="Garamond"/>
          <w:szCs w:val="22"/>
          <w:lang w:val="cs-CZ"/>
        </w:rPr>
        <w:t>xls</w:t>
      </w:r>
      <w:proofErr w:type="spellEnd"/>
      <w:r w:rsidRPr="00FC032E">
        <w:rPr>
          <w:rFonts w:ascii="Garamond" w:hAnsi="Garamond"/>
          <w:szCs w:val="22"/>
          <w:lang w:val="cs-CZ"/>
        </w:rPr>
        <w:t xml:space="preserve"> pro MS Excel nebo ekvivalentu, pokud takový ekvivalent Objednatel předem akceptuje) Čtvrtletní výkaz nákladů a výnosů. Dopravce zcela odpovídá za správnost Čtvrtletního výkaz nákladů a výnosů.</w:t>
      </w:r>
    </w:p>
    <w:p w14:paraId="1F799B73" w14:textId="313C74DE" w:rsidR="009E01D0" w:rsidRPr="00FC032E" w:rsidRDefault="009E01D0" w:rsidP="00BB0321">
      <w:pPr>
        <w:pStyle w:val="11slovantext"/>
        <w:numPr>
          <w:ilvl w:val="1"/>
          <w:numId w:val="2"/>
        </w:numPr>
        <w:spacing w:line="240" w:lineRule="auto"/>
        <w:ind w:left="426" w:hanging="426"/>
        <w:rPr>
          <w:rFonts w:ascii="Garamond" w:hAnsi="Garamond"/>
          <w:szCs w:val="22"/>
          <w:lang w:val="cs-CZ"/>
        </w:rPr>
      </w:pPr>
      <w:r w:rsidRPr="00FC032E">
        <w:rPr>
          <w:rFonts w:ascii="Garamond" w:hAnsi="Garamond"/>
          <w:szCs w:val="22"/>
          <w:lang w:val="cs-CZ"/>
        </w:rPr>
        <w:t>Prvním zúčtovacím obdobím dle této Smlouvy je I. čtvrtletí roku 2019, které zahrnuje období od</w:t>
      </w:r>
      <w:r w:rsidR="001C38D4">
        <w:rPr>
          <w:rFonts w:ascii="Garamond" w:hAnsi="Garamond"/>
          <w:szCs w:val="22"/>
          <w:lang w:val="cs-CZ"/>
        </w:rPr>
        <w:t> </w:t>
      </w:r>
      <w:r w:rsidR="003D48C7">
        <w:rPr>
          <w:rFonts w:ascii="Garamond" w:hAnsi="Garamond"/>
          <w:szCs w:val="22"/>
          <w:lang w:val="cs-CZ"/>
        </w:rPr>
        <w:t>1</w:t>
      </w:r>
      <w:r w:rsidRPr="00FC032E">
        <w:rPr>
          <w:rFonts w:ascii="Garamond" w:hAnsi="Garamond"/>
          <w:szCs w:val="22"/>
          <w:lang w:val="cs-CZ"/>
        </w:rPr>
        <w:t>.</w:t>
      </w:r>
      <w:r w:rsidR="001C38D4">
        <w:rPr>
          <w:rFonts w:ascii="Garamond" w:hAnsi="Garamond"/>
          <w:szCs w:val="22"/>
          <w:lang w:val="cs-CZ"/>
        </w:rPr>
        <w:t> </w:t>
      </w:r>
      <w:r w:rsidR="003D48C7">
        <w:rPr>
          <w:rFonts w:ascii="Garamond" w:hAnsi="Garamond"/>
          <w:szCs w:val="22"/>
          <w:lang w:val="cs-CZ"/>
        </w:rPr>
        <w:t>2</w:t>
      </w:r>
      <w:r w:rsidRPr="00FC032E">
        <w:rPr>
          <w:rFonts w:ascii="Garamond" w:hAnsi="Garamond"/>
          <w:szCs w:val="22"/>
          <w:lang w:val="cs-CZ"/>
        </w:rPr>
        <w:t>.</w:t>
      </w:r>
      <w:r w:rsidR="001C38D4">
        <w:rPr>
          <w:rFonts w:ascii="Garamond" w:hAnsi="Garamond"/>
          <w:szCs w:val="22"/>
          <w:lang w:val="cs-CZ"/>
        </w:rPr>
        <w:t xml:space="preserve"> 2019 </w:t>
      </w:r>
      <w:r w:rsidRPr="00FC032E">
        <w:rPr>
          <w:rFonts w:ascii="Garamond" w:hAnsi="Garamond"/>
          <w:szCs w:val="22"/>
          <w:lang w:val="cs-CZ"/>
        </w:rPr>
        <w:t>do 31. 3. 2019.</w:t>
      </w:r>
    </w:p>
    <w:p w14:paraId="174D4932" w14:textId="091B8E2C" w:rsidR="009E01D0" w:rsidRPr="00FC032E" w:rsidRDefault="009E01D0" w:rsidP="00BB0321">
      <w:pPr>
        <w:pStyle w:val="11slovantext"/>
        <w:numPr>
          <w:ilvl w:val="1"/>
          <w:numId w:val="2"/>
        </w:numPr>
        <w:spacing w:line="240" w:lineRule="auto"/>
        <w:ind w:left="426" w:hanging="426"/>
        <w:rPr>
          <w:rFonts w:ascii="Garamond" w:hAnsi="Garamond"/>
          <w:szCs w:val="22"/>
          <w:lang w:val="cs-CZ"/>
        </w:rPr>
      </w:pPr>
      <w:r w:rsidRPr="00FC032E">
        <w:rPr>
          <w:rFonts w:ascii="Garamond" w:hAnsi="Garamond"/>
          <w:szCs w:val="22"/>
          <w:lang w:val="cs-CZ"/>
        </w:rPr>
        <w:t>Čtvrtletní výkaz nákladů a výnosů předkládá Dopravce Objednateli nejpozději do 25 dnů po skončení kalendářního čtvrtletí.</w:t>
      </w:r>
    </w:p>
    <w:p w14:paraId="0AFDC268" w14:textId="0D1ABD39" w:rsidR="009E01D0" w:rsidRPr="00FC032E" w:rsidRDefault="009E01D0" w:rsidP="00BB0321">
      <w:pPr>
        <w:pStyle w:val="11slovantext"/>
        <w:numPr>
          <w:ilvl w:val="1"/>
          <w:numId w:val="2"/>
        </w:numPr>
        <w:spacing w:line="240" w:lineRule="auto"/>
        <w:ind w:left="426" w:hanging="426"/>
        <w:rPr>
          <w:rFonts w:ascii="Garamond" w:hAnsi="Garamond"/>
          <w:szCs w:val="22"/>
          <w:lang w:val="cs-CZ"/>
        </w:rPr>
      </w:pPr>
      <w:r w:rsidRPr="00FC032E">
        <w:rPr>
          <w:rFonts w:ascii="Garamond" w:hAnsi="Garamond"/>
          <w:szCs w:val="22"/>
          <w:lang w:val="cs-CZ"/>
        </w:rPr>
        <w:t xml:space="preserve">Po kontrole Čtvrtletního výkazu nákladů a výnosů či </w:t>
      </w:r>
      <w:r w:rsidR="00212D85">
        <w:rPr>
          <w:rFonts w:ascii="Garamond" w:hAnsi="Garamond"/>
          <w:szCs w:val="22"/>
          <w:lang w:val="cs-CZ"/>
        </w:rPr>
        <w:t>s</w:t>
      </w:r>
      <w:r w:rsidRPr="00FC032E">
        <w:rPr>
          <w:rFonts w:ascii="Garamond" w:hAnsi="Garamond"/>
          <w:szCs w:val="22"/>
          <w:lang w:val="cs-CZ"/>
        </w:rPr>
        <w:t xml:space="preserve">ouhrnného vyúčtování Objednatelem je Dopravce povinen na výzvu Objednatele Čtvrtletní výkaz nákladů a výnosů či </w:t>
      </w:r>
      <w:r w:rsidR="00212D85">
        <w:rPr>
          <w:rFonts w:ascii="Garamond" w:hAnsi="Garamond"/>
          <w:szCs w:val="22"/>
          <w:lang w:val="cs-CZ"/>
        </w:rPr>
        <w:t>s</w:t>
      </w:r>
      <w:r w:rsidRPr="00FC032E">
        <w:rPr>
          <w:rFonts w:ascii="Garamond" w:hAnsi="Garamond"/>
          <w:szCs w:val="22"/>
          <w:lang w:val="cs-CZ"/>
        </w:rPr>
        <w:t>ouhrnné vyúčtování doplnit dle požadavků Objednatele tak, aby dávaly Objednateli věrný a relevantní obraz o aktuálním plnění závazků a o vynaložení prostředků s tím spojených.</w:t>
      </w:r>
    </w:p>
    <w:p w14:paraId="4417CEF2" w14:textId="7E7D3965" w:rsidR="009E01D0" w:rsidRPr="00FC032E" w:rsidRDefault="009E01D0" w:rsidP="005B75BE">
      <w:pPr>
        <w:pStyle w:val="11slovantext"/>
        <w:keepNext/>
        <w:keepLines/>
        <w:numPr>
          <w:ilvl w:val="1"/>
          <w:numId w:val="2"/>
        </w:numPr>
        <w:spacing w:line="240" w:lineRule="auto"/>
        <w:ind w:left="425" w:hanging="425"/>
        <w:rPr>
          <w:rFonts w:ascii="Garamond" w:hAnsi="Garamond"/>
          <w:szCs w:val="22"/>
          <w:lang w:val="cs-CZ"/>
        </w:rPr>
      </w:pPr>
      <w:r w:rsidRPr="00FC032E">
        <w:rPr>
          <w:rFonts w:ascii="Garamond" w:hAnsi="Garamond"/>
          <w:szCs w:val="22"/>
          <w:lang w:val="cs-CZ"/>
        </w:rPr>
        <w:t xml:space="preserve">Souhrnné vyúčtování výše Kompenzace v rozsahu stanoveném vyhláškou č. 296/2010 Sb. vyčíslí Dopravce za kalendářní rok, a to za všechny dopravní výkony skutečně realizované podle této Smlouvy. Souhrnné vyúčtování zašle Dopravce k odsouhlasení Objednateli, a to </w:t>
      </w:r>
      <w:r w:rsidR="00AE3A6C">
        <w:rPr>
          <w:rFonts w:ascii="Garamond" w:hAnsi="Garamond"/>
          <w:szCs w:val="22"/>
          <w:lang w:val="cs-CZ"/>
        </w:rPr>
        <w:t xml:space="preserve">k rukám </w:t>
      </w:r>
      <w:r w:rsidR="00AE3A6C" w:rsidRPr="007C4C5E">
        <w:rPr>
          <w:rFonts w:ascii="Garamond" w:hAnsi="Garamond"/>
          <w:szCs w:val="22"/>
          <w:lang w:val="cs-CZ"/>
        </w:rPr>
        <w:t>předsedy</w:t>
      </w:r>
      <w:r w:rsidR="00D37FD8" w:rsidRPr="007C4C5E">
        <w:rPr>
          <w:rFonts w:ascii="Garamond" w:hAnsi="Garamond"/>
          <w:szCs w:val="22"/>
          <w:lang w:val="cs-CZ"/>
        </w:rPr>
        <w:t xml:space="preserve"> svazku obcí</w:t>
      </w:r>
      <w:r w:rsidR="00D37FD8">
        <w:rPr>
          <w:rFonts w:ascii="Garamond" w:hAnsi="Garamond"/>
          <w:szCs w:val="22"/>
          <w:lang w:val="cs-CZ"/>
        </w:rPr>
        <w:t xml:space="preserve"> Objednatele</w:t>
      </w:r>
      <w:r w:rsidRPr="00FC032E">
        <w:rPr>
          <w:rFonts w:ascii="Garamond" w:hAnsi="Garamond"/>
          <w:szCs w:val="22"/>
          <w:lang w:val="cs-CZ"/>
        </w:rPr>
        <w:t xml:space="preserve"> do 28. 2. </w:t>
      </w:r>
      <w:r w:rsidR="001C38D4">
        <w:rPr>
          <w:rFonts w:ascii="Garamond" w:hAnsi="Garamond"/>
          <w:szCs w:val="22"/>
          <w:lang w:val="cs-CZ"/>
        </w:rPr>
        <w:t xml:space="preserve">kalendářního </w:t>
      </w:r>
      <w:r w:rsidRPr="00FC032E">
        <w:rPr>
          <w:rFonts w:ascii="Garamond" w:hAnsi="Garamond"/>
          <w:szCs w:val="22"/>
          <w:lang w:val="cs-CZ"/>
        </w:rPr>
        <w:t>roku následujícího po ukončeném kalendářním roce. Objednatel je povinen vyjádřit se k Souhrnnému vyúčtování nejpozději do 14 dnů od doručení Souhrnného vyúčtování</w:t>
      </w:r>
      <w:r w:rsidR="00D72725">
        <w:rPr>
          <w:rFonts w:ascii="Garamond" w:hAnsi="Garamond"/>
          <w:szCs w:val="22"/>
          <w:lang w:val="cs-CZ"/>
        </w:rPr>
        <w:t>, jinak se považuje za odsouhlasené</w:t>
      </w:r>
      <w:r w:rsidRPr="00FC032E">
        <w:rPr>
          <w:rFonts w:ascii="Garamond" w:hAnsi="Garamond"/>
          <w:szCs w:val="22"/>
          <w:lang w:val="cs-CZ"/>
        </w:rPr>
        <w:t xml:space="preserve">. Dopravce zcela odpovídá za správnost </w:t>
      </w:r>
      <w:r w:rsidR="00970778">
        <w:rPr>
          <w:rFonts w:ascii="Garamond" w:hAnsi="Garamond"/>
          <w:szCs w:val="22"/>
          <w:lang w:val="cs-CZ"/>
        </w:rPr>
        <w:t>s</w:t>
      </w:r>
      <w:r w:rsidRPr="00FC032E">
        <w:rPr>
          <w:rFonts w:ascii="Garamond" w:hAnsi="Garamond"/>
          <w:szCs w:val="22"/>
          <w:lang w:val="cs-CZ"/>
        </w:rPr>
        <w:t xml:space="preserve">ouhrnného vyúčtování. Pro stanovení Kompenzace za kalendářní rok je rozhodné </w:t>
      </w:r>
      <w:r w:rsidR="00970778">
        <w:rPr>
          <w:rFonts w:ascii="Garamond" w:hAnsi="Garamond"/>
          <w:szCs w:val="22"/>
          <w:lang w:val="cs-CZ"/>
        </w:rPr>
        <w:t>s</w:t>
      </w:r>
      <w:r w:rsidRPr="00FC032E">
        <w:rPr>
          <w:rFonts w:ascii="Garamond" w:hAnsi="Garamond"/>
          <w:szCs w:val="22"/>
          <w:lang w:val="cs-CZ"/>
        </w:rPr>
        <w:t>ouhrnné vyúčtování.</w:t>
      </w:r>
    </w:p>
    <w:p w14:paraId="606AF879" w14:textId="2D1CEEF7" w:rsidR="009E01D0" w:rsidRPr="00FC032E" w:rsidRDefault="009E01D0" w:rsidP="00BB0321">
      <w:pPr>
        <w:pStyle w:val="11slovantext"/>
        <w:numPr>
          <w:ilvl w:val="1"/>
          <w:numId w:val="2"/>
        </w:numPr>
        <w:spacing w:line="240" w:lineRule="auto"/>
        <w:ind w:left="426" w:hanging="426"/>
        <w:rPr>
          <w:rFonts w:ascii="Garamond" w:hAnsi="Garamond"/>
          <w:szCs w:val="22"/>
          <w:lang w:val="cs-CZ"/>
        </w:rPr>
      </w:pPr>
      <w:r w:rsidRPr="00FC032E">
        <w:rPr>
          <w:rFonts w:ascii="Garamond" w:hAnsi="Garamond"/>
          <w:szCs w:val="22"/>
          <w:lang w:val="cs-CZ"/>
        </w:rPr>
        <w:t xml:space="preserve">Nedoplatek uhradí Objednatel do 15 dnů od odsouhlasení </w:t>
      </w:r>
      <w:r w:rsidR="00B85F4A">
        <w:rPr>
          <w:rFonts w:ascii="Garamond" w:hAnsi="Garamond"/>
          <w:szCs w:val="22"/>
          <w:lang w:val="cs-CZ"/>
        </w:rPr>
        <w:t>Souhrnného vyúčtování</w:t>
      </w:r>
      <w:r w:rsidR="00B85F4A" w:rsidRPr="00FC032E">
        <w:rPr>
          <w:rFonts w:ascii="Garamond" w:hAnsi="Garamond"/>
          <w:szCs w:val="22"/>
          <w:lang w:val="cs-CZ"/>
        </w:rPr>
        <w:t xml:space="preserve"> </w:t>
      </w:r>
      <w:r w:rsidRPr="00FC032E">
        <w:rPr>
          <w:rFonts w:ascii="Garamond" w:hAnsi="Garamond"/>
          <w:szCs w:val="22"/>
          <w:lang w:val="cs-CZ"/>
        </w:rPr>
        <w:t>Objednatelem</w:t>
      </w:r>
      <w:r w:rsidR="00B85F4A">
        <w:rPr>
          <w:rFonts w:ascii="Garamond" w:hAnsi="Garamond"/>
          <w:szCs w:val="22"/>
          <w:lang w:val="cs-CZ"/>
        </w:rPr>
        <w:t>, resp. od posledního dne, kdy nejpozději Objednatel měl Souhrnné vyúčtování odsouhlasit</w:t>
      </w:r>
      <w:r w:rsidRPr="00FC032E">
        <w:rPr>
          <w:rFonts w:ascii="Garamond" w:hAnsi="Garamond"/>
          <w:szCs w:val="22"/>
          <w:lang w:val="cs-CZ"/>
        </w:rPr>
        <w:t xml:space="preserve">. Přeplatek uhradí Dopravce do </w:t>
      </w:r>
      <w:r w:rsidR="00B85F4A">
        <w:rPr>
          <w:rFonts w:ascii="Garamond" w:hAnsi="Garamond"/>
          <w:szCs w:val="22"/>
          <w:lang w:val="cs-CZ"/>
        </w:rPr>
        <w:t>1</w:t>
      </w:r>
      <w:r w:rsidRPr="00FC032E">
        <w:rPr>
          <w:rFonts w:ascii="Garamond" w:hAnsi="Garamond"/>
          <w:szCs w:val="22"/>
          <w:lang w:val="cs-CZ"/>
        </w:rPr>
        <w:t xml:space="preserve">5 dnů od doručení výzvy Objednatele k vrácení Přeplatku. </w:t>
      </w:r>
    </w:p>
    <w:p w14:paraId="02CB1CA4" w14:textId="6CCD21F4" w:rsidR="009E01D0" w:rsidRPr="00FC032E" w:rsidRDefault="009E01D0" w:rsidP="00BB0321">
      <w:pPr>
        <w:pStyle w:val="11slovantext"/>
        <w:numPr>
          <w:ilvl w:val="1"/>
          <w:numId w:val="2"/>
        </w:numPr>
        <w:spacing w:line="240" w:lineRule="auto"/>
        <w:ind w:left="426" w:hanging="426"/>
        <w:rPr>
          <w:rFonts w:ascii="Garamond" w:hAnsi="Garamond"/>
          <w:szCs w:val="22"/>
          <w:lang w:val="cs-CZ"/>
        </w:rPr>
      </w:pPr>
      <w:r w:rsidRPr="00FC032E">
        <w:rPr>
          <w:rFonts w:ascii="Garamond" w:hAnsi="Garamond"/>
          <w:szCs w:val="22"/>
          <w:lang w:val="cs-CZ"/>
        </w:rPr>
        <w:t>V případě zániku závazku z této Smlouvy, jak uplynutím sjednané doby, tak jiným způsobem, v době dřívější, než je roční zúčtovací období, je Dopravce povinen přeložit Souhrnné vyúčtování do 25. dne následujícího měsíce po ukončení Smlouvy.</w:t>
      </w:r>
    </w:p>
    <w:p w14:paraId="2E2C4A16" w14:textId="7633FFCE" w:rsidR="009E01D0" w:rsidRPr="00970778" w:rsidRDefault="009E01D0" w:rsidP="00BB0321">
      <w:pPr>
        <w:numPr>
          <w:ilvl w:val="0"/>
          <w:numId w:val="2"/>
        </w:numPr>
        <w:spacing w:before="240" w:after="240" w:line="240" w:lineRule="auto"/>
        <w:ind w:left="425" w:hanging="425"/>
        <w:rPr>
          <w:rFonts w:ascii="Garamond" w:hAnsi="Garamond"/>
          <w:b/>
        </w:rPr>
      </w:pPr>
      <w:r w:rsidRPr="00970778">
        <w:rPr>
          <w:rFonts w:ascii="Garamond" w:hAnsi="Garamond"/>
          <w:b/>
        </w:rPr>
        <w:t>Úhrada kompenzace</w:t>
      </w:r>
    </w:p>
    <w:p w14:paraId="7422EC41" w14:textId="65C01432" w:rsidR="009E01D0" w:rsidRPr="00970778" w:rsidRDefault="009E01D0" w:rsidP="00BB0321">
      <w:pPr>
        <w:pStyle w:val="11slovantext"/>
        <w:numPr>
          <w:ilvl w:val="1"/>
          <w:numId w:val="2"/>
        </w:numPr>
        <w:spacing w:line="240" w:lineRule="auto"/>
        <w:ind w:left="426" w:hanging="426"/>
        <w:rPr>
          <w:rFonts w:ascii="Garamond" w:hAnsi="Garamond"/>
          <w:szCs w:val="22"/>
          <w:lang w:val="cs-CZ"/>
        </w:rPr>
      </w:pPr>
      <w:r w:rsidRPr="00970778">
        <w:rPr>
          <w:rFonts w:ascii="Garamond" w:hAnsi="Garamond"/>
          <w:szCs w:val="22"/>
          <w:lang w:val="cs-CZ"/>
        </w:rPr>
        <w:t xml:space="preserve">Objednatel uhradí bezhotovostním převodem zálohu ve výši </w:t>
      </w:r>
      <w:r w:rsidR="007908B0">
        <w:rPr>
          <w:rFonts w:ascii="Garamond" w:hAnsi="Garamond"/>
          <w:szCs w:val="22"/>
          <w:lang w:val="cs-CZ"/>
        </w:rPr>
        <w:t>6</w:t>
      </w:r>
      <w:r w:rsidRPr="00970778">
        <w:rPr>
          <w:rFonts w:ascii="Garamond" w:hAnsi="Garamond"/>
          <w:szCs w:val="22"/>
          <w:lang w:val="cs-CZ"/>
        </w:rPr>
        <w:t xml:space="preserve"> 000 000 Kč</w:t>
      </w:r>
      <w:r w:rsidR="00BE2CA9">
        <w:rPr>
          <w:rFonts w:ascii="Garamond" w:hAnsi="Garamond"/>
          <w:szCs w:val="22"/>
          <w:lang w:val="cs-CZ"/>
        </w:rPr>
        <w:t xml:space="preserve"> (šest milionů korun českých)</w:t>
      </w:r>
      <w:r w:rsidRPr="00970778">
        <w:rPr>
          <w:rFonts w:ascii="Garamond" w:hAnsi="Garamond"/>
          <w:szCs w:val="22"/>
          <w:lang w:val="cs-CZ"/>
        </w:rPr>
        <w:t xml:space="preserve"> na úhradu Kompenzace vždy nejpozději do </w:t>
      </w:r>
      <w:r w:rsidR="00B85F4A">
        <w:rPr>
          <w:rFonts w:ascii="Garamond" w:hAnsi="Garamond"/>
          <w:szCs w:val="22"/>
          <w:lang w:val="cs-CZ"/>
        </w:rPr>
        <w:t>7</w:t>
      </w:r>
      <w:r w:rsidRPr="00970778">
        <w:rPr>
          <w:rFonts w:ascii="Garamond" w:hAnsi="Garamond"/>
          <w:szCs w:val="22"/>
          <w:lang w:val="cs-CZ"/>
        </w:rPr>
        <w:t xml:space="preserve">. dne příslušného kalendářního měsíce jako poměrnou část Kompenzace dle Výchozího finančního modelu. V případě snížení rozsahu služeb </w:t>
      </w:r>
      <w:r w:rsidR="00B85F4A">
        <w:rPr>
          <w:rFonts w:ascii="Garamond" w:hAnsi="Garamond"/>
          <w:szCs w:val="22"/>
          <w:lang w:val="cs-CZ"/>
        </w:rPr>
        <w:t>ne</w:t>
      </w:r>
      <w:r w:rsidRPr="00970778">
        <w:rPr>
          <w:rFonts w:ascii="Garamond" w:hAnsi="Garamond"/>
          <w:szCs w:val="22"/>
          <w:lang w:val="cs-CZ"/>
        </w:rPr>
        <w:t>bude záloha na úhradu Kompenzace dle předchozí věty</w:t>
      </w:r>
      <w:r w:rsidR="00B85F4A">
        <w:rPr>
          <w:rFonts w:ascii="Garamond" w:hAnsi="Garamond"/>
          <w:szCs w:val="22"/>
          <w:lang w:val="cs-CZ"/>
        </w:rPr>
        <w:t xml:space="preserve"> snížena</w:t>
      </w:r>
      <w:r w:rsidRPr="00970778">
        <w:rPr>
          <w:rFonts w:ascii="Garamond" w:hAnsi="Garamond"/>
          <w:szCs w:val="22"/>
          <w:lang w:val="cs-CZ"/>
        </w:rPr>
        <w:t>. Poslední záloha na úhradu Kompenzace bude Dopravci uhrazena na leden roku 2021</w:t>
      </w:r>
      <w:bookmarkStart w:id="1" w:name="_Hlk521509802"/>
      <w:r w:rsidRPr="00970778">
        <w:rPr>
          <w:rFonts w:ascii="Garamond" w:hAnsi="Garamond"/>
          <w:szCs w:val="22"/>
          <w:lang w:val="cs-CZ"/>
        </w:rPr>
        <w:t>.</w:t>
      </w:r>
      <w:bookmarkEnd w:id="1"/>
    </w:p>
    <w:p w14:paraId="7ACE77A4" w14:textId="678C26BE" w:rsidR="009E01D0" w:rsidRPr="00970778" w:rsidRDefault="009E01D0" w:rsidP="00BB0321">
      <w:pPr>
        <w:pStyle w:val="11slovantext"/>
        <w:numPr>
          <w:ilvl w:val="1"/>
          <w:numId w:val="2"/>
        </w:numPr>
        <w:spacing w:line="240" w:lineRule="auto"/>
        <w:ind w:left="426" w:hanging="426"/>
        <w:rPr>
          <w:rFonts w:ascii="Garamond" w:hAnsi="Garamond"/>
          <w:szCs w:val="22"/>
          <w:lang w:val="cs-CZ"/>
        </w:rPr>
      </w:pPr>
      <w:r w:rsidRPr="00970778">
        <w:rPr>
          <w:rFonts w:ascii="Garamond" w:hAnsi="Garamond"/>
          <w:szCs w:val="22"/>
          <w:lang w:val="cs-CZ"/>
        </w:rPr>
        <w:t>Objednatel Nedoplatek uhradí ve lhůtě 15 dnů od doručení úplného Čtvrtletního výkazu nákladů a výnosů. Lhůta pro uhrazení Nedoplatku podle předchozí věty se přerušuje, pokud si Objednatel před uplynutím lhůty podle předchozí věty vyžádal od Dopravce doplnění Čtvrtletního výkazu nákladů a výnosů a od doplnění Dopravcem běží nová lhůta 15 dnů.</w:t>
      </w:r>
    </w:p>
    <w:p w14:paraId="5DD0BC7F" w14:textId="67548677" w:rsidR="009E01D0" w:rsidRPr="00970778" w:rsidRDefault="009E01D0" w:rsidP="00BB0321">
      <w:pPr>
        <w:pStyle w:val="11slovantext"/>
        <w:numPr>
          <w:ilvl w:val="1"/>
          <w:numId w:val="2"/>
        </w:numPr>
        <w:spacing w:line="240" w:lineRule="auto"/>
        <w:ind w:left="426" w:hanging="426"/>
        <w:rPr>
          <w:rFonts w:ascii="Garamond" w:hAnsi="Garamond"/>
          <w:szCs w:val="22"/>
          <w:lang w:val="cs-CZ"/>
        </w:rPr>
      </w:pPr>
      <w:r w:rsidRPr="00970778">
        <w:rPr>
          <w:rFonts w:ascii="Garamond" w:hAnsi="Garamond"/>
          <w:szCs w:val="22"/>
          <w:lang w:val="cs-CZ"/>
        </w:rPr>
        <w:t xml:space="preserve">Dopravce Přeplatek uhradí na účet Objednatele, a to nejpozději do </w:t>
      </w:r>
      <w:r w:rsidR="00B85F4A">
        <w:rPr>
          <w:rFonts w:ascii="Garamond" w:hAnsi="Garamond"/>
          <w:szCs w:val="22"/>
          <w:lang w:val="cs-CZ"/>
        </w:rPr>
        <w:t>1</w:t>
      </w:r>
      <w:r w:rsidRPr="00970778">
        <w:rPr>
          <w:rFonts w:ascii="Garamond" w:hAnsi="Garamond"/>
          <w:szCs w:val="22"/>
          <w:lang w:val="cs-CZ"/>
        </w:rPr>
        <w:t>5 dní od doručení výzvy Objednatele k vrácení Přeplatku.</w:t>
      </w:r>
    </w:p>
    <w:p w14:paraId="2BDC3FF6" w14:textId="06B73326" w:rsidR="009E01D0" w:rsidRPr="00970778" w:rsidRDefault="009E01D0" w:rsidP="00BB0321">
      <w:pPr>
        <w:pStyle w:val="11slovantext"/>
        <w:numPr>
          <w:ilvl w:val="1"/>
          <w:numId w:val="2"/>
        </w:numPr>
        <w:spacing w:line="240" w:lineRule="auto"/>
        <w:ind w:left="426" w:hanging="426"/>
        <w:rPr>
          <w:rFonts w:ascii="Garamond" w:hAnsi="Garamond"/>
          <w:szCs w:val="22"/>
          <w:lang w:val="cs-CZ"/>
        </w:rPr>
      </w:pPr>
      <w:r w:rsidRPr="00970778">
        <w:rPr>
          <w:rFonts w:ascii="Garamond" w:hAnsi="Garamond"/>
          <w:szCs w:val="22"/>
          <w:lang w:val="cs-CZ"/>
        </w:rPr>
        <w:t>Postup vyúčtování se vztahuje na I., II., III. čtvrtletí kalendářního roku, přičemž IV. čtvrtletí kalendářního roku bude vyúčtováno v rámci Souhrnného vyúčtování postupem dle této Smlouvy.</w:t>
      </w:r>
    </w:p>
    <w:p w14:paraId="5804CABA" w14:textId="6DC9937B" w:rsidR="009E01D0" w:rsidRPr="00716281" w:rsidRDefault="009E01D0" w:rsidP="00BB0321">
      <w:pPr>
        <w:numPr>
          <w:ilvl w:val="0"/>
          <w:numId w:val="2"/>
        </w:numPr>
        <w:spacing w:before="240" w:after="240" w:line="240" w:lineRule="auto"/>
        <w:ind w:left="425" w:hanging="425"/>
        <w:rPr>
          <w:rFonts w:ascii="Garamond" w:hAnsi="Garamond"/>
          <w:b/>
        </w:rPr>
      </w:pPr>
      <w:r w:rsidRPr="00970778">
        <w:rPr>
          <w:rFonts w:ascii="Garamond" w:hAnsi="Garamond"/>
          <w:b/>
        </w:rPr>
        <w:t>Sankce</w:t>
      </w:r>
    </w:p>
    <w:p w14:paraId="4AE23675" w14:textId="12578FF6" w:rsidR="009E01D0" w:rsidRPr="00716281" w:rsidRDefault="009E01D0" w:rsidP="00BB0321">
      <w:pPr>
        <w:pStyle w:val="11slovantext"/>
        <w:numPr>
          <w:ilvl w:val="1"/>
          <w:numId w:val="2"/>
        </w:numPr>
        <w:spacing w:line="240" w:lineRule="auto"/>
        <w:ind w:left="426" w:hanging="426"/>
        <w:rPr>
          <w:rFonts w:ascii="Garamond" w:hAnsi="Garamond"/>
          <w:szCs w:val="22"/>
          <w:lang w:val="cs-CZ"/>
        </w:rPr>
      </w:pPr>
      <w:r w:rsidRPr="00716281">
        <w:rPr>
          <w:rFonts w:ascii="Garamond" w:hAnsi="Garamond"/>
          <w:szCs w:val="22"/>
          <w:lang w:val="cs-CZ"/>
        </w:rPr>
        <w:t>Bude-li Objednatel v prodlení s úhradou zálohy či doplatku Kompenzace, je Dopravce oprávněn účtovat Objednateli zákonný úrok z prodlení ve výši dle právních předpisů.</w:t>
      </w:r>
    </w:p>
    <w:p w14:paraId="63500E21" w14:textId="53CFCD11" w:rsidR="009E01D0" w:rsidRPr="00904B6E" w:rsidRDefault="009E01D0" w:rsidP="0072423A">
      <w:pPr>
        <w:pStyle w:val="11slovantext"/>
        <w:keepNext/>
        <w:keepLines/>
        <w:numPr>
          <w:ilvl w:val="1"/>
          <w:numId w:val="2"/>
        </w:numPr>
        <w:spacing w:line="240" w:lineRule="auto"/>
        <w:ind w:left="426" w:hanging="426"/>
        <w:rPr>
          <w:rFonts w:ascii="Garamond" w:hAnsi="Garamond"/>
          <w:szCs w:val="22"/>
          <w:lang w:val="cs-CZ"/>
        </w:rPr>
      </w:pPr>
      <w:r w:rsidRPr="00904B6E">
        <w:rPr>
          <w:rFonts w:ascii="Garamond" w:hAnsi="Garamond"/>
          <w:szCs w:val="22"/>
          <w:lang w:val="cs-CZ"/>
        </w:rPr>
        <w:t>V případě, kdy dojde k neuskutečnění Spoje nebo ke zpoždění Spoje způsobené vinou Dopravce, je Objednatel oprávněn uložit Dopravci za každý takový případ smluvní pokutu:</w:t>
      </w:r>
    </w:p>
    <w:p w14:paraId="113AE9D9" w14:textId="01217C26" w:rsidR="009E01D0" w:rsidRPr="00904B6E" w:rsidRDefault="009E01D0" w:rsidP="0072423A">
      <w:pPr>
        <w:pStyle w:val="Odstavecseseznamem"/>
        <w:keepNext/>
        <w:keepLines/>
        <w:numPr>
          <w:ilvl w:val="0"/>
          <w:numId w:val="11"/>
        </w:numPr>
        <w:spacing w:after="120" w:line="240" w:lineRule="auto"/>
        <w:contextualSpacing w:val="0"/>
        <w:jc w:val="both"/>
        <w:rPr>
          <w:rFonts w:ascii="Garamond" w:hAnsi="Garamond"/>
        </w:rPr>
      </w:pPr>
      <w:r w:rsidRPr="00904B6E">
        <w:rPr>
          <w:rFonts w:ascii="Garamond" w:hAnsi="Garamond"/>
        </w:rPr>
        <w:t xml:space="preserve">ve výši </w:t>
      </w:r>
      <w:r w:rsidR="00B85F4A">
        <w:rPr>
          <w:rFonts w:ascii="Garamond" w:hAnsi="Garamond"/>
        </w:rPr>
        <w:t>1</w:t>
      </w:r>
      <w:r w:rsidRPr="00904B6E">
        <w:rPr>
          <w:rFonts w:ascii="Garamond" w:hAnsi="Garamond"/>
        </w:rPr>
        <w:t>00,- Kč v případě zpoždění Spoje o více než 10 minut a méně než 30 minut,</w:t>
      </w:r>
    </w:p>
    <w:p w14:paraId="1C29E5DA" w14:textId="09E2267D" w:rsidR="009E01D0" w:rsidRPr="00904B6E" w:rsidRDefault="009E01D0" w:rsidP="0072423A">
      <w:pPr>
        <w:pStyle w:val="Odstavecseseznamem"/>
        <w:keepNext/>
        <w:keepLines/>
        <w:numPr>
          <w:ilvl w:val="0"/>
          <w:numId w:val="11"/>
        </w:numPr>
        <w:spacing w:after="120" w:line="240" w:lineRule="auto"/>
        <w:contextualSpacing w:val="0"/>
        <w:jc w:val="both"/>
        <w:rPr>
          <w:rFonts w:ascii="Garamond" w:hAnsi="Garamond"/>
        </w:rPr>
      </w:pPr>
      <w:r w:rsidRPr="00904B6E">
        <w:rPr>
          <w:rFonts w:ascii="Garamond" w:hAnsi="Garamond"/>
        </w:rPr>
        <w:t xml:space="preserve">ve výši </w:t>
      </w:r>
      <w:r w:rsidR="00B85F4A">
        <w:rPr>
          <w:rFonts w:ascii="Garamond" w:hAnsi="Garamond"/>
        </w:rPr>
        <w:t>2</w:t>
      </w:r>
      <w:r w:rsidRPr="00904B6E">
        <w:rPr>
          <w:rFonts w:ascii="Garamond" w:hAnsi="Garamond"/>
        </w:rPr>
        <w:t>00,- Kč v případě zpoždění Spoje v rozmezí od 30 minut do 60 minut,</w:t>
      </w:r>
    </w:p>
    <w:p w14:paraId="0E63A2A2" w14:textId="0508521D" w:rsidR="009E01D0" w:rsidRPr="00904B6E" w:rsidRDefault="009E01D0" w:rsidP="0072423A">
      <w:pPr>
        <w:pStyle w:val="Odstavecseseznamem"/>
        <w:keepNext/>
        <w:keepLines/>
        <w:numPr>
          <w:ilvl w:val="0"/>
          <w:numId w:val="11"/>
        </w:numPr>
        <w:spacing w:after="120" w:line="240" w:lineRule="auto"/>
        <w:contextualSpacing w:val="0"/>
        <w:jc w:val="both"/>
        <w:rPr>
          <w:rFonts w:ascii="Garamond" w:hAnsi="Garamond"/>
        </w:rPr>
      </w:pPr>
      <w:r w:rsidRPr="00904B6E">
        <w:rPr>
          <w:rFonts w:ascii="Garamond" w:hAnsi="Garamond"/>
        </w:rPr>
        <w:t xml:space="preserve">ve výši </w:t>
      </w:r>
      <w:r w:rsidR="00B85F4A">
        <w:rPr>
          <w:rFonts w:ascii="Garamond" w:hAnsi="Garamond"/>
        </w:rPr>
        <w:t>1</w:t>
      </w:r>
      <w:r w:rsidRPr="00904B6E">
        <w:rPr>
          <w:rFonts w:ascii="Garamond" w:hAnsi="Garamond"/>
        </w:rPr>
        <w:t>.000,- Kč v případě zpoždění Spoje o více než 60 minut nebo jeho neuskutečnění. Neuskutečněním Spoje se rozumí rovněž nejetí po trase Linky (na trase dopravní cesty určené výchozí a cílovou Zastávkou a ostatními Zastávkami) z důvodů na straně Dopravce.</w:t>
      </w:r>
    </w:p>
    <w:p w14:paraId="1F62CA70" w14:textId="29A9D832" w:rsidR="009E01D0" w:rsidRPr="00904B6E" w:rsidRDefault="009E01D0" w:rsidP="00BB0321">
      <w:pPr>
        <w:pStyle w:val="11slovantext"/>
        <w:numPr>
          <w:ilvl w:val="1"/>
          <w:numId w:val="2"/>
        </w:numPr>
        <w:spacing w:line="240" w:lineRule="auto"/>
        <w:ind w:left="426" w:hanging="426"/>
        <w:rPr>
          <w:rFonts w:ascii="Garamond" w:hAnsi="Garamond"/>
          <w:szCs w:val="22"/>
          <w:lang w:val="cs-CZ"/>
        </w:rPr>
      </w:pPr>
      <w:r w:rsidRPr="00904B6E">
        <w:rPr>
          <w:rFonts w:ascii="Garamond" w:hAnsi="Garamond"/>
          <w:szCs w:val="22"/>
          <w:lang w:val="cs-CZ"/>
        </w:rPr>
        <w:t xml:space="preserve">Uplatněním takto stanovené smluvní pokuty není dotčen nárok Objednatele na úhradu dalších smluvních pokut dle této Smlouvy nebo odvodů dle </w:t>
      </w:r>
      <w:r w:rsidR="00904B6E">
        <w:rPr>
          <w:rFonts w:ascii="Garamond" w:hAnsi="Garamond"/>
          <w:szCs w:val="22"/>
          <w:lang w:val="cs-CZ"/>
        </w:rPr>
        <w:t>z</w:t>
      </w:r>
      <w:r w:rsidRPr="00904B6E">
        <w:rPr>
          <w:rFonts w:ascii="Garamond" w:hAnsi="Garamond"/>
          <w:szCs w:val="22"/>
          <w:lang w:val="cs-CZ"/>
        </w:rPr>
        <w:t>ákona o rozpočtových pravidlech územních rozpočtů a této Smlouvy a penále s tím souvisejícím.</w:t>
      </w:r>
    </w:p>
    <w:p w14:paraId="2BFCFD43" w14:textId="5B45AC5E" w:rsidR="009E01D0" w:rsidRPr="00904B6E" w:rsidRDefault="009E01D0" w:rsidP="00BB0321">
      <w:pPr>
        <w:pStyle w:val="11slovantext"/>
        <w:numPr>
          <w:ilvl w:val="1"/>
          <w:numId w:val="2"/>
        </w:numPr>
        <w:spacing w:line="240" w:lineRule="auto"/>
        <w:ind w:left="426" w:hanging="426"/>
        <w:rPr>
          <w:rFonts w:ascii="Garamond" w:hAnsi="Garamond"/>
          <w:szCs w:val="22"/>
          <w:lang w:val="cs-CZ"/>
        </w:rPr>
      </w:pPr>
      <w:r w:rsidRPr="00904B6E">
        <w:rPr>
          <w:rFonts w:ascii="Garamond" w:hAnsi="Garamond"/>
          <w:szCs w:val="22"/>
          <w:lang w:val="cs-CZ"/>
        </w:rPr>
        <w:t xml:space="preserve">V případě, že dopravce poruší svou povinnost stanovenou touto Smlouvou v bodě </w:t>
      </w:r>
      <w:r w:rsidR="00904B6E">
        <w:rPr>
          <w:rFonts w:ascii="Garamond" w:hAnsi="Garamond"/>
          <w:szCs w:val="22"/>
          <w:lang w:val="cs-CZ"/>
        </w:rPr>
        <w:t>7</w:t>
      </w:r>
      <w:r w:rsidRPr="00904B6E">
        <w:rPr>
          <w:rFonts w:ascii="Garamond" w:hAnsi="Garamond"/>
          <w:szCs w:val="22"/>
          <w:lang w:val="cs-CZ"/>
        </w:rPr>
        <w:t>.1.</w:t>
      </w:r>
      <w:r w:rsidR="00904B6E">
        <w:rPr>
          <w:rFonts w:ascii="Garamond" w:hAnsi="Garamond"/>
          <w:szCs w:val="22"/>
          <w:lang w:val="cs-CZ"/>
        </w:rPr>
        <w:t xml:space="preserve"> písm. a)</w:t>
      </w:r>
      <w:r w:rsidRPr="00904B6E">
        <w:rPr>
          <w:rFonts w:ascii="Garamond" w:hAnsi="Garamond"/>
          <w:szCs w:val="22"/>
          <w:lang w:val="cs-CZ"/>
        </w:rPr>
        <w:t xml:space="preserve"> této Smlouvy, je Objednatel oprávněn uložit Dopravci za každý takový případ smluvní pokutu ve výši </w:t>
      </w:r>
      <w:r w:rsidR="00D37FD8">
        <w:rPr>
          <w:rFonts w:ascii="Garamond" w:hAnsi="Garamond"/>
          <w:szCs w:val="22"/>
          <w:lang w:val="cs-CZ"/>
        </w:rPr>
        <w:t>5</w:t>
      </w:r>
      <w:r w:rsidRPr="00904B6E">
        <w:rPr>
          <w:rFonts w:ascii="Garamond" w:hAnsi="Garamond"/>
          <w:szCs w:val="22"/>
          <w:lang w:val="cs-CZ"/>
        </w:rPr>
        <w:t>.000,- Kč.</w:t>
      </w:r>
    </w:p>
    <w:p w14:paraId="238CAD43" w14:textId="5A6E5C63" w:rsidR="009E01D0" w:rsidRPr="00904B6E" w:rsidRDefault="009E01D0" w:rsidP="00BB0321">
      <w:pPr>
        <w:pStyle w:val="11slovantext"/>
        <w:numPr>
          <w:ilvl w:val="1"/>
          <w:numId w:val="2"/>
        </w:numPr>
        <w:spacing w:line="240" w:lineRule="auto"/>
        <w:ind w:left="426" w:hanging="426"/>
        <w:rPr>
          <w:rFonts w:ascii="Garamond" w:hAnsi="Garamond"/>
          <w:szCs w:val="22"/>
          <w:lang w:val="cs-CZ"/>
        </w:rPr>
      </w:pPr>
      <w:r w:rsidRPr="00904B6E">
        <w:rPr>
          <w:rFonts w:ascii="Garamond" w:hAnsi="Garamond"/>
          <w:szCs w:val="22"/>
          <w:lang w:val="cs-CZ"/>
        </w:rPr>
        <w:t>Sjednáním ani zaplacením kterékoliv smluvní pokuty podle této Smlouvy není dotčeno právo Objednatele žádat po Dopravci v plné výši náhradu škody způsobené porušením povinnosti podle této Smlouvy.</w:t>
      </w:r>
    </w:p>
    <w:p w14:paraId="66DFA679" w14:textId="390D9DE0" w:rsidR="009E01D0" w:rsidRPr="00904B6E" w:rsidRDefault="009E01D0" w:rsidP="00BB0321">
      <w:pPr>
        <w:pStyle w:val="11slovantext"/>
        <w:numPr>
          <w:ilvl w:val="1"/>
          <w:numId w:val="2"/>
        </w:numPr>
        <w:spacing w:line="240" w:lineRule="auto"/>
        <w:ind w:left="426" w:hanging="426"/>
        <w:rPr>
          <w:rFonts w:ascii="Garamond" w:hAnsi="Garamond"/>
          <w:szCs w:val="22"/>
          <w:lang w:val="cs-CZ"/>
        </w:rPr>
      </w:pPr>
      <w:r w:rsidRPr="00904B6E">
        <w:rPr>
          <w:rFonts w:ascii="Garamond" w:hAnsi="Garamond"/>
          <w:szCs w:val="22"/>
          <w:lang w:val="cs-CZ"/>
        </w:rPr>
        <w:t>Smluvní pokutu dle této Smlouvy uhradí Dopravce Objednateli na základě písemné výzvy, kterou Objednatel vystaví Dopravci, a to na účet Objednatele uvedený v této Smlouvě. Doba splatnosti činí 15 dnů ode dne doručení výzvy k zaplacení smluvní pokuty Dopravci.</w:t>
      </w:r>
    </w:p>
    <w:p w14:paraId="7BA6AFF0" w14:textId="5D36F6DC" w:rsidR="009E01D0" w:rsidRPr="001D2E73" w:rsidRDefault="001D2E73" w:rsidP="00BB0321">
      <w:pPr>
        <w:numPr>
          <w:ilvl w:val="0"/>
          <w:numId w:val="2"/>
        </w:numPr>
        <w:spacing w:before="240" w:after="240" w:line="240" w:lineRule="auto"/>
        <w:ind w:left="425" w:hanging="425"/>
        <w:rPr>
          <w:rFonts w:ascii="Garamond" w:hAnsi="Garamond"/>
          <w:b/>
        </w:rPr>
      </w:pPr>
      <w:r>
        <w:rPr>
          <w:rFonts w:ascii="Garamond" w:hAnsi="Garamond"/>
          <w:b/>
        </w:rPr>
        <w:t>U</w:t>
      </w:r>
      <w:r w:rsidR="009E01D0" w:rsidRPr="001D2E73">
        <w:rPr>
          <w:rFonts w:ascii="Garamond" w:hAnsi="Garamond"/>
          <w:b/>
        </w:rPr>
        <w:t>končení Smlouvy</w:t>
      </w:r>
    </w:p>
    <w:p w14:paraId="731E38A0" w14:textId="1A938439" w:rsidR="009E01D0" w:rsidRPr="001D2E73" w:rsidRDefault="009E01D0" w:rsidP="00BB0321">
      <w:pPr>
        <w:pStyle w:val="11slovantext"/>
        <w:numPr>
          <w:ilvl w:val="1"/>
          <w:numId w:val="2"/>
        </w:numPr>
        <w:spacing w:line="240" w:lineRule="auto"/>
        <w:ind w:left="426" w:hanging="426"/>
        <w:rPr>
          <w:rFonts w:ascii="Garamond" w:hAnsi="Garamond"/>
          <w:szCs w:val="22"/>
          <w:lang w:val="cs-CZ"/>
        </w:rPr>
      </w:pPr>
      <w:r w:rsidRPr="001D2E73">
        <w:rPr>
          <w:rFonts w:ascii="Garamond" w:hAnsi="Garamond"/>
          <w:szCs w:val="22"/>
          <w:lang w:val="cs-CZ"/>
        </w:rPr>
        <w:t>Závazek z této Smlouvy zaniká:</w:t>
      </w:r>
    </w:p>
    <w:p w14:paraId="696F515A" w14:textId="0E0B80A1" w:rsidR="009E01D0" w:rsidRPr="001D2E73" w:rsidRDefault="009E01D0" w:rsidP="00BB0321">
      <w:pPr>
        <w:pStyle w:val="11slovantext"/>
        <w:numPr>
          <w:ilvl w:val="0"/>
          <w:numId w:val="12"/>
        </w:numPr>
        <w:spacing w:line="240" w:lineRule="auto"/>
        <w:rPr>
          <w:rFonts w:ascii="Garamond" w:hAnsi="Garamond"/>
          <w:szCs w:val="22"/>
          <w:lang w:val="cs-CZ"/>
        </w:rPr>
      </w:pPr>
      <w:r w:rsidRPr="001D2E73">
        <w:rPr>
          <w:rFonts w:ascii="Garamond" w:hAnsi="Garamond"/>
          <w:szCs w:val="22"/>
          <w:lang w:val="cs-CZ"/>
        </w:rPr>
        <w:t>uplynutím sjednané doby</w:t>
      </w:r>
      <w:r w:rsidR="001D2E73">
        <w:rPr>
          <w:rFonts w:ascii="Garamond" w:hAnsi="Garamond"/>
          <w:szCs w:val="22"/>
          <w:lang w:val="cs-CZ"/>
        </w:rPr>
        <w:t xml:space="preserve"> dle bodu 3.2 této </w:t>
      </w:r>
      <w:r w:rsidR="001C38D4">
        <w:rPr>
          <w:rFonts w:ascii="Garamond" w:hAnsi="Garamond"/>
          <w:szCs w:val="22"/>
          <w:lang w:val="cs-CZ"/>
        </w:rPr>
        <w:t>S</w:t>
      </w:r>
      <w:r w:rsidR="001D2E73">
        <w:rPr>
          <w:rFonts w:ascii="Garamond" w:hAnsi="Garamond"/>
          <w:szCs w:val="22"/>
          <w:lang w:val="cs-CZ"/>
        </w:rPr>
        <w:t>mlouvy</w:t>
      </w:r>
      <w:r w:rsidRPr="001D2E73">
        <w:rPr>
          <w:rFonts w:ascii="Garamond" w:hAnsi="Garamond"/>
          <w:szCs w:val="22"/>
          <w:lang w:val="cs-CZ"/>
        </w:rPr>
        <w:t>,</w:t>
      </w:r>
    </w:p>
    <w:p w14:paraId="6E90D404" w14:textId="5F03219A" w:rsidR="009E01D0" w:rsidRPr="001D2E73" w:rsidRDefault="009E01D0" w:rsidP="00BB0321">
      <w:pPr>
        <w:pStyle w:val="11slovantext"/>
        <w:numPr>
          <w:ilvl w:val="0"/>
          <w:numId w:val="12"/>
        </w:numPr>
        <w:spacing w:line="240" w:lineRule="auto"/>
        <w:rPr>
          <w:rFonts w:ascii="Garamond" w:hAnsi="Garamond"/>
          <w:szCs w:val="22"/>
          <w:lang w:val="cs-CZ"/>
        </w:rPr>
      </w:pPr>
      <w:r w:rsidRPr="001D2E73">
        <w:rPr>
          <w:rFonts w:ascii="Garamond" w:hAnsi="Garamond"/>
          <w:szCs w:val="22"/>
          <w:lang w:val="cs-CZ"/>
        </w:rPr>
        <w:t>písemnou dohodou obou smluvních stran,</w:t>
      </w:r>
    </w:p>
    <w:p w14:paraId="452293FD" w14:textId="19CBE567" w:rsidR="009E01D0" w:rsidRPr="001D2E73" w:rsidRDefault="009E01D0" w:rsidP="00BB0321">
      <w:pPr>
        <w:pStyle w:val="11slovantext"/>
        <w:numPr>
          <w:ilvl w:val="0"/>
          <w:numId w:val="12"/>
        </w:numPr>
        <w:spacing w:line="240" w:lineRule="auto"/>
        <w:rPr>
          <w:rFonts w:ascii="Garamond" w:hAnsi="Garamond"/>
          <w:szCs w:val="22"/>
          <w:lang w:val="cs-CZ"/>
        </w:rPr>
      </w:pPr>
      <w:r w:rsidRPr="001D2E73">
        <w:rPr>
          <w:rFonts w:ascii="Garamond" w:hAnsi="Garamond"/>
          <w:szCs w:val="22"/>
          <w:lang w:val="cs-CZ"/>
        </w:rPr>
        <w:t>uplynutím výpovědní doby v případě uplatnění výpovědi Objednatelem,</w:t>
      </w:r>
    </w:p>
    <w:p w14:paraId="5A943889" w14:textId="5B3EF863" w:rsidR="009E01D0" w:rsidRPr="001D2E73" w:rsidRDefault="009E01D0" w:rsidP="00BB0321">
      <w:pPr>
        <w:pStyle w:val="11slovantext"/>
        <w:numPr>
          <w:ilvl w:val="0"/>
          <w:numId w:val="12"/>
        </w:numPr>
        <w:spacing w:line="240" w:lineRule="auto"/>
        <w:rPr>
          <w:rFonts w:ascii="Garamond" w:hAnsi="Garamond"/>
          <w:szCs w:val="22"/>
          <w:lang w:val="cs-CZ"/>
        </w:rPr>
      </w:pPr>
      <w:r w:rsidRPr="001D2E73">
        <w:rPr>
          <w:rFonts w:ascii="Garamond" w:hAnsi="Garamond"/>
          <w:szCs w:val="22"/>
          <w:lang w:val="cs-CZ"/>
        </w:rPr>
        <w:t>okamžikem, kdy bude Dopravci pro neplnění stanovených povinností odejmuto jakékoliv oprávnění potřebné pro provozování Veřejné linkové dopravy, které je nutné pro plnění závazků dle této Smlouvy,</w:t>
      </w:r>
    </w:p>
    <w:p w14:paraId="0349C1A1" w14:textId="2BF46E7A" w:rsidR="009E01D0" w:rsidRPr="001D2E73" w:rsidRDefault="009E01D0" w:rsidP="00BB0321">
      <w:pPr>
        <w:pStyle w:val="11slovantext"/>
        <w:numPr>
          <w:ilvl w:val="0"/>
          <w:numId w:val="12"/>
        </w:numPr>
        <w:spacing w:line="240" w:lineRule="auto"/>
        <w:rPr>
          <w:rFonts w:ascii="Garamond" w:hAnsi="Garamond"/>
          <w:szCs w:val="22"/>
          <w:lang w:val="cs-CZ"/>
        </w:rPr>
      </w:pPr>
      <w:r w:rsidRPr="001D2E73">
        <w:rPr>
          <w:rFonts w:ascii="Garamond" w:hAnsi="Garamond"/>
          <w:szCs w:val="22"/>
          <w:lang w:val="cs-CZ"/>
        </w:rPr>
        <w:t>odstoupením od této Smlouvy některou ze Smluvních stran,</w:t>
      </w:r>
    </w:p>
    <w:p w14:paraId="3F95F982" w14:textId="78CAD2B7" w:rsidR="009E01D0" w:rsidRPr="001D2E73" w:rsidRDefault="009E01D0" w:rsidP="00BB0321">
      <w:pPr>
        <w:pStyle w:val="11slovantext"/>
        <w:numPr>
          <w:ilvl w:val="1"/>
          <w:numId w:val="2"/>
        </w:numPr>
        <w:spacing w:line="240" w:lineRule="auto"/>
        <w:ind w:left="426" w:hanging="426"/>
        <w:rPr>
          <w:rFonts w:ascii="Garamond" w:hAnsi="Garamond"/>
          <w:szCs w:val="22"/>
          <w:lang w:val="cs-CZ"/>
        </w:rPr>
      </w:pPr>
      <w:r w:rsidRPr="001D2E73">
        <w:rPr>
          <w:rFonts w:ascii="Garamond" w:hAnsi="Garamond"/>
          <w:szCs w:val="22"/>
          <w:lang w:val="cs-CZ"/>
        </w:rPr>
        <w:t>Objednatel je oprávněn vypovědět tuto Smlouvu v případě:</w:t>
      </w:r>
    </w:p>
    <w:p w14:paraId="635F17FC" w14:textId="7A297EA1" w:rsidR="009E01D0" w:rsidRPr="00824454" w:rsidRDefault="00B85F4A" w:rsidP="00BB0321">
      <w:pPr>
        <w:pStyle w:val="11slovantext"/>
        <w:numPr>
          <w:ilvl w:val="0"/>
          <w:numId w:val="13"/>
        </w:numPr>
        <w:spacing w:line="240" w:lineRule="auto"/>
        <w:ind w:left="709" w:hanging="283"/>
        <w:rPr>
          <w:rFonts w:ascii="Garamond" w:hAnsi="Garamond"/>
          <w:szCs w:val="22"/>
          <w:lang w:val="cs-CZ"/>
        </w:rPr>
      </w:pPr>
      <w:r>
        <w:rPr>
          <w:rFonts w:ascii="Garamond" w:hAnsi="Garamond"/>
          <w:szCs w:val="22"/>
          <w:lang w:val="cs-CZ"/>
        </w:rPr>
        <w:t xml:space="preserve">podstatného </w:t>
      </w:r>
      <w:r w:rsidR="00824454">
        <w:rPr>
          <w:rFonts w:ascii="Garamond" w:hAnsi="Garamond"/>
          <w:szCs w:val="22"/>
          <w:lang w:val="cs-CZ"/>
        </w:rPr>
        <w:t>p</w:t>
      </w:r>
      <w:r w:rsidR="009E01D0" w:rsidRPr="001D2E73">
        <w:rPr>
          <w:rFonts w:ascii="Garamond" w:hAnsi="Garamond"/>
          <w:szCs w:val="22"/>
          <w:lang w:val="cs-CZ"/>
        </w:rPr>
        <w:t>or</w:t>
      </w:r>
      <w:r w:rsidR="00824454">
        <w:rPr>
          <w:rFonts w:ascii="Garamond" w:hAnsi="Garamond"/>
          <w:szCs w:val="22"/>
          <w:lang w:val="cs-CZ"/>
        </w:rPr>
        <w:t xml:space="preserve">ušení kterékoliv povinnosti Dopravcem, </w:t>
      </w:r>
      <w:r>
        <w:rPr>
          <w:rFonts w:ascii="Garamond" w:hAnsi="Garamond"/>
          <w:szCs w:val="22"/>
          <w:lang w:val="cs-CZ"/>
        </w:rPr>
        <w:t>které Dopravce nenapraví ani v dodatečné lhůtě stanovené Objednatelem nejméně v délce 15 pracovních dní</w:t>
      </w:r>
    </w:p>
    <w:p w14:paraId="52280D97" w14:textId="76DB94D3" w:rsidR="009E01D0" w:rsidRPr="001D2E73" w:rsidRDefault="009E01D0" w:rsidP="00BB0321">
      <w:pPr>
        <w:pStyle w:val="11slovantext"/>
        <w:numPr>
          <w:ilvl w:val="0"/>
          <w:numId w:val="13"/>
        </w:numPr>
        <w:spacing w:line="240" w:lineRule="auto"/>
        <w:ind w:left="709" w:hanging="283"/>
        <w:rPr>
          <w:rFonts w:ascii="Garamond" w:hAnsi="Garamond"/>
          <w:szCs w:val="22"/>
          <w:lang w:val="cs-CZ"/>
        </w:rPr>
      </w:pPr>
      <w:r w:rsidRPr="001D2E73">
        <w:rPr>
          <w:rFonts w:ascii="Garamond" w:hAnsi="Garamond"/>
          <w:szCs w:val="22"/>
          <w:lang w:val="cs-CZ"/>
        </w:rPr>
        <w:t>bude-li (i) na návrh Dopravce zahájeno insolvenční řízení podle zákona č. 182/2006 Sb., insolvenční zákon, ve znění pozdějších předpisů, jeho předmětem bude úpadek nebo hrozící úpadek Dopravce; nebo (</w:t>
      </w:r>
      <w:proofErr w:type="spellStart"/>
      <w:r w:rsidRPr="001D2E73">
        <w:rPr>
          <w:rFonts w:ascii="Garamond" w:hAnsi="Garamond"/>
          <w:szCs w:val="22"/>
          <w:lang w:val="cs-CZ"/>
        </w:rPr>
        <w:t>ii</w:t>
      </w:r>
      <w:proofErr w:type="spellEnd"/>
      <w:r w:rsidRPr="001D2E73">
        <w:rPr>
          <w:rFonts w:ascii="Garamond" w:hAnsi="Garamond"/>
          <w:szCs w:val="22"/>
          <w:lang w:val="cs-CZ"/>
        </w:rPr>
        <w:t>) zahájeno insolvenční řízení podle insolvenčního zákona, jehož předmětem bude úpadek nebo hrozící úpadek Dopravce a současně bude-li insolvenčním soudem vydáno rozhodnutí o úpadku Dopravce, nebo (</w:t>
      </w:r>
      <w:proofErr w:type="spellStart"/>
      <w:r w:rsidRPr="001D2E73">
        <w:rPr>
          <w:rFonts w:ascii="Garamond" w:hAnsi="Garamond"/>
          <w:szCs w:val="22"/>
          <w:lang w:val="cs-CZ"/>
        </w:rPr>
        <w:t>iii</w:t>
      </w:r>
      <w:proofErr w:type="spellEnd"/>
      <w:r w:rsidRPr="001D2E73">
        <w:rPr>
          <w:rFonts w:ascii="Garamond" w:hAnsi="Garamond"/>
          <w:szCs w:val="22"/>
          <w:lang w:val="cs-CZ"/>
        </w:rPr>
        <w:t>) zahájeno insolvenční řízení podle insolvenčního zákona, jehož předmětem bude úpadek nebo hrozící úpadek Dopravce a současně bude-li insolvenčním soudem nařízeno předběžné opatření podle § 113 insolvenčního zákona</w:t>
      </w:r>
      <w:r w:rsidR="001C38D4">
        <w:rPr>
          <w:rFonts w:ascii="Garamond" w:hAnsi="Garamond"/>
          <w:szCs w:val="22"/>
          <w:lang w:val="cs-CZ"/>
        </w:rPr>
        <w:t>,</w:t>
      </w:r>
    </w:p>
    <w:p w14:paraId="659E3B09" w14:textId="1C815E6F" w:rsidR="009E01D0" w:rsidRDefault="009E01D0" w:rsidP="00BB0321">
      <w:pPr>
        <w:pStyle w:val="11slovantext"/>
        <w:numPr>
          <w:ilvl w:val="0"/>
          <w:numId w:val="13"/>
        </w:numPr>
        <w:spacing w:line="240" w:lineRule="auto"/>
        <w:ind w:left="709" w:hanging="283"/>
        <w:rPr>
          <w:rFonts w:ascii="Garamond" w:hAnsi="Garamond"/>
          <w:szCs w:val="22"/>
          <w:lang w:val="cs-CZ"/>
        </w:rPr>
      </w:pPr>
      <w:r w:rsidRPr="001D2E73">
        <w:rPr>
          <w:rFonts w:ascii="Garamond" w:hAnsi="Garamond"/>
          <w:szCs w:val="22"/>
          <w:lang w:val="cs-CZ"/>
        </w:rPr>
        <w:t>uzavření smlouvy po provedeném zadávacím nebo nabídkovém řízení na realizaci závazku veřejné služby spočívající v zabezpečení dopravní obslužnosti Objednatele.</w:t>
      </w:r>
    </w:p>
    <w:p w14:paraId="024BB8AB" w14:textId="165AA002" w:rsidR="009E01D0" w:rsidRPr="001D2E73" w:rsidRDefault="009E01D0" w:rsidP="00BB0321">
      <w:pPr>
        <w:pStyle w:val="11slovantext"/>
        <w:numPr>
          <w:ilvl w:val="1"/>
          <w:numId w:val="2"/>
        </w:numPr>
        <w:spacing w:line="240" w:lineRule="auto"/>
        <w:ind w:left="426" w:hanging="426"/>
        <w:rPr>
          <w:rFonts w:ascii="Garamond" w:hAnsi="Garamond"/>
          <w:szCs w:val="22"/>
          <w:lang w:val="cs-CZ"/>
        </w:rPr>
      </w:pPr>
      <w:r w:rsidRPr="001D2E73">
        <w:rPr>
          <w:rFonts w:ascii="Garamond" w:hAnsi="Garamond"/>
          <w:szCs w:val="22"/>
          <w:lang w:val="cs-CZ"/>
        </w:rPr>
        <w:t xml:space="preserve">Výpovědní doba počíná běžet od okamžiku, kdy byla Dopravci doručena výpověď a končí posledním dnem </w:t>
      </w:r>
      <w:r w:rsidR="00D37FD8">
        <w:rPr>
          <w:rFonts w:ascii="Garamond" w:hAnsi="Garamond"/>
          <w:szCs w:val="22"/>
          <w:lang w:val="cs-CZ"/>
        </w:rPr>
        <w:t>šestého</w:t>
      </w:r>
      <w:r w:rsidR="00D37FD8" w:rsidRPr="001D2E73">
        <w:rPr>
          <w:rFonts w:ascii="Garamond" w:hAnsi="Garamond"/>
          <w:szCs w:val="22"/>
          <w:lang w:val="cs-CZ"/>
        </w:rPr>
        <w:t xml:space="preserve"> </w:t>
      </w:r>
      <w:r w:rsidRPr="001D2E73">
        <w:rPr>
          <w:rFonts w:ascii="Garamond" w:hAnsi="Garamond"/>
          <w:szCs w:val="22"/>
          <w:lang w:val="cs-CZ"/>
        </w:rPr>
        <w:t>měsíce následujícího po měsíci, ve kterém byla výpověď Dopravci doručena.</w:t>
      </w:r>
    </w:p>
    <w:p w14:paraId="2DF816EB" w14:textId="50F5B305" w:rsidR="009E01D0" w:rsidRPr="001D2E73" w:rsidRDefault="009E01D0" w:rsidP="0072423A">
      <w:pPr>
        <w:pStyle w:val="11slovantext"/>
        <w:keepNext/>
        <w:keepLines/>
        <w:numPr>
          <w:ilvl w:val="1"/>
          <w:numId w:val="2"/>
        </w:numPr>
        <w:spacing w:line="240" w:lineRule="auto"/>
        <w:ind w:left="426" w:hanging="426"/>
        <w:rPr>
          <w:rFonts w:ascii="Garamond" w:hAnsi="Garamond"/>
          <w:szCs w:val="22"/>
          <w:lang w:val="cs-CZ"/>
        </w:rPr>
      </w:pPr>
      <w:r w:rsidRPr="001D2E73">
        <w:rPr>
          <w:rFonts w:ascii="Garamond" w:hAnsi="Garamond"/>
          <w:szCs w:val="22"/>
          <w:lang w:val="cs-CZ"/>
        </w:rPr>
        <w:t>Objednatel je oprávněn odstoupit od této Smlouvy v souladu s platnými a účinnými právními předpisy, a to zejména když:</w:t>
      </w:r>
    </w:p>
    <w:p w14:paraId="219401F4" w14:textId="654BA64C" w:rsidR="009E01D0" w:rsidRPr="001D2E73" w:rsidRDefault="009E01D0" w:rsidP="0072423A">
      <w:pPr>
        <w:pStyle w:val="11slovantext"/>
        <w:keepNext/>
        <w:keepLines/>
        <w:numPr>
          <w:ilvl w:val="0"/>
          <w:numId w:val="14"/>
        </w:numPr>
        <w:spacing w:line="240" w:lineRule="auto"/>
        <w:rPr>
          <w:rFonts w:ascii="Garamond" w:hAnsi="Garamond"/>
          <w:szCs w:val="22"/>
          <w:lang w:val="cs-CZ"/>
        </w:rPr>
      </w:pPr>
      <w:r w:rsidRPr="001D2E73">
        <w:rPr>
          <w:rFonts w:ascii="Garamond" w:hAnsi="Garamond"/>
          <w:szCs w:val="22"/>
          <w:lang w:val="cs-CZ"/>
        </w:rPr>
        <w:t xml:space="preserve">Dopravce v průběhu dvou bezprostředně po sobě jdoucích kalendářních dnech neuskuteční </w:t>
      </w:r>
      <w:r w:rsidR="001F4728">
        <w:rPr>
          <w:rFonts w:ascii="Garamond" w:hAnsi="Garamond"/>
          <w:szCs w:val="22"/>
          <w:lang w:val="cs-CZ"/>
        </w:rPr>
        <w:t xml:space="preserve">řádně </w:t>
      </w:r>
      <w:r w:rsidRPr="001D2E73">
        <w:rPr>
          <w:rFonts w:ascii="Garamond" w:hAnsi="Garamond"/>
          <w:szCs w:val="22"/>
          <w:lang w:val="cs-CZ"/>
        </w:rPr>
        <w:t xml:space="preserve">v souhrnu více než </w:t>
      </w:r>
      <w:r w:rsidR="00EB633C">
        <w:rPr>
          <w:rFonts w:ascii="Garamond" w:hAnsi="Garamond"/>
          <w:szCs w:val="22"/>
          <w:lang w:val="cs-CZ"/>
        </w:rPr>
        <w:t>30</w:t>
      </w:r>
      <w:r w:rsidRPr="001D2E73">
        <w:rPr>
          <w:rFonts w:ascii="Garamond" w:hAnsi="Garamond"/>
          <w:szCs w:val="22"/>
          <w:lang w:val="cs-CZ"/>
        </w:rPr>
        <w:t xml:space="preserve"> % Spojů z důvodů spočívajících na jeho straně,</w:t>
      </w:r>
    </w:p>
    <w:p w14:paraId="461BAA2F" w14:textId="2DEF58AA" w:rsidR="009E01D0" w:rsidRPr="001D2E73" w:rsidRDefault="009E01D0" w:rsidP="00BB0321">
      <w:pPr>
        <w:pStyle w:val="11slovantext"/>
        <w:numPr>
          <w:ilvl w:val="0"/>
          <w:numId w:val="14"/>
        </w:numPr>
        <w:spacing w:line="240" w:lineRule="auto"/>
        <w:rPr>
          <w:rFonts w:ascii="Garamond" w:hAnsi="Garamond"/>
          <w:szCs w:val="22"/>
          <w:lang w:val="cs-CZ"/>
        </w:rPr>
      </w:pPr>
      <w:r w:rsidRPr="001D2E73">
        <w:rPr>
          <w:rFonts w:ascii="Garamond" w:hAnsi="Garamond"/>
          <w:szCs w:val="22"/>
          <w:lang w:val="cs-CZ"/>
        </w:rPr>
        <w:t xml:space="preserve">Dopravce v průběhu jednoho kalendářního dne neuskuteční </w:t>
      </w:r>
      <w:r w:rsidR="001F4728">
        <w:rPr>
          <w:rFonts w:ascii="Garamond" w:hAnsi="Garamond"/>
          <w:szCs w:val="22"/>
          <w:lang w:val="cs-CZ"/>
        </w:rPr>
        <w:t xml:space="preserve">řádně </w:t>
      </w:r>
      <w:r w:rsidRPr="001D2E73">
        <w:rPr>
          <w:rFonts w:ascii="Garamond" w:hAnsi="Garamond"/>
          <w:szCs w:val="22"/>
          <w:lang w:val="cs-CZ"/>
        </w:rPr>
        <w:t xml:space="preserve">více než </w:t>
      </w:r>
      <w:r w:rsidR="00EB633C">
        <w:rPr>
          <w:rFonts w:ascii="Garamond" w:hAnsi="Garamond"/>
          <w:szCs w:val="22"/>
          <w:lang w:val="cs-CZ"/>
        </w:rPr>
        <w:t>60</w:t>
      </w:r>
      <w:r w:rsidRPr="001D2E73">
        <w:rPr>
          <w:rFonts w:ascii="Garamond" w:hAnsi="Garamond"/>
          <w:szCs w:val="22"/>
          <w:lang w:val="cs-CZ"/>
        </w:rPr>
        <w:t xml:space="preserve"> % Spojů z důvodů spočívajících na jeho straně.</w:t>
      </w:r>
    </w:p>
    <w:p w14:paraId="2E5C9DEC" w14:textId="73C9831F" w:rsidR="009E01D0" w:rsidRPr="001D2E73" w:rsidRDefault="009E01D0" w:rsidP="005B75BE">
      <w:pPr>
        <w:pStyle w:val="11slovantext"/>
        <w:keepNext/>
        <w:keepLines/>
        <w:numPr>
          <w:ilvl w:val="1"/>
          <w:numId w:val="2"/>
        </w:numPr>
        <w:spacing w:line="240" w:lineRule="auto"/>
        <w:ind w:left="426" w:hanging="426"/>
        <w:rPr>
          <w:rFonts w:ascii="Garamond" w:hAnsi="Garamond"/>
          <w:szCs w:val="22"/>
          <w:lang w:val="cs-CZ"/>
        </w:rPr>
      </w:pPr>
      <w:r w:rsidRPr="001D2E73">
        <w:rPr>
          <w:rFonts w:ascii="Garamond" w:hAnsi="Garamond"/>
          <w:szCs w:val="22"/>
          <w:lang w:val="cs-CZ"/>
        </w:rPr>
        <w:t>Dopravce je oprávněn odstoupit od této Smlouvy pouze když:</w:t>
      </w:r>
    </w:p>
    <w:p w14:paraId="32234033" w14:textId="2DB9284C" w:rsidR="009E01D0" w:rsidRPr="001D2E73" w:rsidRDefault="009E01D0" w:rsidP="005B75BE">
      <w:pPr>
        <w:pStyle w:val="11slovantext"/>
        <w:keepNext/>
        <w:keepLines/>
        <w:numPr>
          <w:ilvl w:val="0"/>
          <w:numId w:val="15"/>
        </w:numPr>
        <w:spacing w:line="240" w:lineRule="auto"/>
        <w:rPr>
          <w:rFonts w:ascii="Garamond" w:hAnsi="Garamond"/>
          <w:szCs w:val="22"/>
          <w:lang w:val="cs-CZ"/>
        </w:rPr>
      </w:pPr>
      <w:r w:rsidRPr="001D2E73">
        <w:rPr>
          <w:rFonts w:ascii="Garamond" w:hAnsi="Garamond"/>
          <w:szCs w:val="22"/>
          <w:lang w:val="cs-CZ"/>
        </w:rPr>
        <w:t xml:space="preserve">mu nebyla v rozporu s touto Smlouvou ve </w:t>
      </w:r>
      <w:r w:rsidR="00281948">
        <w:rPr>
          <w:rFonts w:ascii="Garamond" w:hAnsi="Garamond"/>
          <w:szCs w:val="22"/>
          <w:lang w:val="cs-CZ"/>
        </w:rPr>
        <w:t>dvou</w:t>
      </w:r>
      <w:r w:rsidR="00281948" w:rsidRPr="001D2E73">
        <w:rPr>
          <w:rFonts w:ascii="Garamond" w:hAnsi="Garamond"/>
          <w:szCs w:val="22"/>
          <w:lang w:val="cs-CZ"/>
        </w:rPr>
        <w:t xml:space="preserve"> </w:t>
      </w:r>
      <w:r w:rsidRPr="001D2E73">
        <w:rPr>
          <w:rFonts w:ascii="Garamond" w:hAnsi="Garamond"/>
          <w:szCs w:val="22"/>
          <w:lang w:val="cs-CZ"/>
        </w:rPr>
        <w:t>bezprostředně po sobě jdoucích měsících řádně a včas uhrazena záloha na Kompenzaci,</w:t>
      </w:r>
    </w:p>
    <w:p w14:paraId="0D62B9B9" w14:textId="53ACD15E" w:rsidR="009E01D0" w:rsidRDefault="009E01D0" w:rsidP="00BB0321">
      <w:pPr>
        <w:pStyle w:val="11slovantext"/>
        <w:numPr>
          <w:ilvl w:val="0"/>
          <w:numId w:val="15"/>
        </w:numPr>
        <w:spacing w:line="240" w:lineRule="auto"/>
        <w:rPr>
          <w:rFonts w:ascii="Garamond" w:hAnsi="Garamond"/>
          <w:szCs w:val="22"/>
          <w:lang w:val="cs-CZ"/>
        </w:rPr>
      </w:pPr>
      <w:r w:rsidRPr="001D2E73">
        <w:rPr>
          <w:rFonts w:ascii="Garamond" w:hAnsi="Garamond"/>
          <w:szCs w:val="22"/>
          <w:lang w:val="cs-CZ"/>
        </w:rPr>
        <w:t>mu nebyla v rozporu s touto Smlouvou alespoň v</w:t>
      </w:r>
      <w:r w:rsidR="00281948">
        <w:rPr>
          <w:rFonts w:ascii="Garamond" w:hAnsi="Garamond"/>
          <w:szCs w:val="22"/>
          <w:lang w:val="cs-CZ"/>
        </w:rPr>
        <w:t>e třech</w:t>
      </w:r>
      <w:r w:rsidR="007746D8">
        <w:rPr>
          <w:rFonts w:ascii="Garamond" w:hAnsi="Garamond"/>
          <w:szCs w:val="22"/>
          <w:lang w:val="cs-CZ"/>
        </w:rPr>
        <w:t xml:space="preserve"> </w:t>
      </w:r>
      <w:r w:rsidRPr="001D2E73">
        <w:rPr>
          <w:rFonts w:ascii="Garamond" w:hAnsi="Garamond"/>
          <w:szCs w:val="22"/>
          <w:lang w:val="cs-CZ"/>
        </w:rPr>
        <w:t>měsících v jednom kalendářním roce řádně a včas uhrazena záloha na Kompenzaci.</w:t>
      </w:r>
    </w:p>
    <w:p w14:paraId="53891AF4" w14:textId="0ACD2093" w:rsidR="009E01D0" w:rsidRPr="001D2E73" w:rsidRDefault="009E01D0" w:rsidP="00BB0321">
      <w:pPr>
        <w:pStyle w:val="11slovantext"/>
        <w:numPr>
          <w:ilvl w:val="1"/>
          <w:numId w:val="2"/>
        </w:numPr>
        <w:spacing w:line="240" w:lineRule="auto"/>
        <w:ind w:left="426" w:hanging="426"/>
        <w:rPr>
          <w:rFonts w:ascii="Garamond" w:hAnsi="Garamond"/>
          <w:szCs w:val="22"/>
          <w:lang w:val="cs-CZ"/>
        </w:rPr>
      </w:pPr>
      <w:r w:rsidRPr="001D2E73">
        <w:rPr>
          <w:rFonts w:ascii="Garamond" w:hAnsi="Garamond"/>
          <w:szCs w:val="22"/>
          <w:lang w:val="cs-CZ"/>
        </w:rPr>
        <w:t>Výpovědí ani odstoupením nezanikají nároky na zaplacení smluvní pokuty.</w:t>
      </w:r>
    </w:p>
    <w:p w14:paraId="2BB63BE5" w14:textId="7981C069" w:rsidR="009E01D0" w:rsidRPr="001D2E73" w:rsidRDefault="009E01D0" w:rsidP="007908B0">
      <w:pPr>
        <w:keepNext/>
        <w:numPr>
          <w:ilvl w:val="0"/>
          <w:numId w:val="2"/>
        </w:numPr>
        <w:spacing w:before="240" w:after="240" w:line="240" w:lineRule="auto"/>
        <w:ind w:left="425" w:hanging="425"/>
        <w:rPr>
          <w:rFonts w:ascii="Garamond" w:hAnsi="Garamond"/>
          <w:b/>
        </w:rPr>
      </w:pPr>
      <w:r w:rsidRPr="001D2E73">
        <w:rPr>
          <w:rFonts w:ascii="Garamond" w:hAnsi="Garamond"/>
          <w:b/>
        </w:rPr>
        <w:t>Závěrečná ustanovení</w:t>
      </w:r>
    </w:p>
    <w:p w14:paraId="09248820" w14:textId="768BF0F8" w:rsidR="009E01D0" w:rsidRPr="00DD10F9" w:rsidRDefault="009E01D0" w:rsidP="00BB0321">
      <w:pPr>
        <w:pStyle w:val="11slovantext"/>
        <w:numPr>
          <w:ilvl w:val="1"/>
          <w:numId w:val="2"/>
        </w:numPr>
        <w:spacing w:line="240" w:lineRule="auto"/>
        <w:ind w:left="426" w:hanging="426"/>
        <w:rPr>
          <w:rFonts w:ascii="Garamond" w:hAnsi="Garamond"/>
          <w:szCs w:val="22"/>
          <w:lang w:val="cs-CZ"/>
        </w:rPr>
      </w:pPr>
      <w:r w:rsidRPr="00DD10F9">
        <w:rPr>
          <w:rFonts w:ascii="Garamond" w:hAnsi="Garamond"/>
          <w:szCs w:val="22"/>
          <w:lang w:val="cs-CZ"/>
        </w:rPr>
        <w:t>Dopravce bere na vědomí, že Objednatel je povinným subjektem dle zákona č. 106/1999 Sb., o</w:t>
      </w:r>
      <w:r w:rsidR="001C38D4">
        <w:rPr>
          <w:rFonts w:ascii="Garamond" w:hAnsi="Garamond"/>
          <w:szCs w:val="22"/>
          <w:lang w:val="cs-CZ"/>
        </w:rPr>
        <w:t> </w:t>
      </w:r>
      <w:r w:rsidRPr="00DD10F9">
        <w:rPr>
          <w:rFonts w:ascii="Garamond" w:hAnsi="Garamond"/>
          <w:szCs w:val="22"/>
          <w:lang w:val="cs-CZ"/>
        </w:rPr>
        <w:t>svobodném přístupu k informacím, ve znění pozdějších předpisů. Dopravce výslovně souhlasí s tím, že Objednatel je oprávněn poskytnout informace, které se dozvěděl v souvislosti s touto Smlouvou a při jejím plnění. Informace získané při plnění povinností dle této Smlouvy se nepovažují za obchodní tajemství a Objednatel je tak oprávněn je v rozsahu stanoveném příslušnými právními předpisy (např. zákonem č. 106/1999 Sb., o svobodném přístupu k informacím, ve znění pozdějších předpisů) sdělit třetím osobám. Takové poskytnutí informací není porušením obchodního tajemství ani důvěrnosti informací.</w:t>
      </w:r>
    </w:p>
    <w:p w14:paraId="5986F57C" w14:textId="20C4147D" w:rsidR="009E01D0" w:rsidRPr="00DD10F9" w:rsidRDefault="009E01D0" w:rsidP="00BB0321">
      <w:pPr>
        <w:pStyle w:val="11slovantext"/>
        <w:numPr>
          <w:ilvl w:val="1"/>
          <w:numId w:val="2"/>
        </w:numPr>
        <w:spacing w:line="240" w:lineRule="auto"/>
        <w:ind w:left="426" w:hanging="426"/>
        <w:rPr>
          <w:rFonts w:ascii="Garamond" w:hAnsi="Garamond"/>
          <w:szCs w:val="22"/>
          <w:lang w:val="cs-CZ"/>
        </w:rPr>
      </w:pPr>
      <w:r w:rsidRPr="00DD10F9">
        <w:rPr>
          <w:rFonts w:ascii="Garamond" w:hAnsi="Garamond"/>
          <w:szCs w:val="22"/>
          <w:lang w:val="cs-CZ"/>
        </w:rPr>
        <w:t xml:space="preserve">Smluvní strany souhlasí se zveřejněním textu této Smlouvy </w:t>
      </w:r>
      <w:r w:rsidR="00B85F4A">
        <w:rPr>
          <w:rFonts w:ascii="Garamond" w:hAnsi="Garamond"/>
          <w:szCs w:val="22"/>
          <w:lang w:val="cs-CZ"/>
        </w:rPr>
        <w:t>v Registru smluv</w:t>
      </w:r>
      <w:r w:rsidRPr="00DD10F9">
        <w:rPr>
          <w:rFonts w:ascii="Garamond" w:hAnsi="Garamond"/>
          <w:szCs w:val="22"/>
          <w:lang w:val="cs-CZ"/>
        </w:rPr>
        <w:t>.</w:t>
      </w:r>
      <w:r w:rsidR="00014F6D">
        <w:rPr>
          <w:rFonts w:ascii="Garamond" w:hAnsi="Garamond"/>
          <w:szCs w:val="22"/>
          <w:lang w:val="cs-CZ"/>
        </w:rPr>
        <w:t xml:space="preserve"> Předmětem zveřejnění nebudou údaje, které lze v souladu s právními předpisy ze zveřejnění vynechat, a to zejména informace a údaje, které tvoří obchodní tajemství Dopravce. Smluvní strany souhlasí, že obchodním tajemstvím </w:t>
      </w:r>
      <w:r w:rsidR="006238E4">
        <w:rPr>
          <w:rFonts w:ascii="Garamond" w:hAnsi="Garamond"/>
          <w:szCs w:val="22"/>
          <w:lang w:val="cs-CZ"/>
        </w:rPr>
        <w:t>j</w:t>
      </w:r>
      <w:r w:rsidR="004C0509">
        <w:rPr>
          <w:rFonts w:ascii="Garamond" w:hAnsi="Garamond"/>
          <w:szCs w:val="22"/>
          <w:lang w:val="cs-CZ"/>
        </w:rPr>
        <w:t>e</w:t>
      </w:r>
      <w:r w:rsidR="006238E4">
        <w:rPr>
          <w:rFonts w:ascii="Garamond" w:hAnsi="Garamond"/>
          <w:szCs w:val="22"/>
          <w:lang w:val="cs-CZ"/>
        </w:rPr>
        <w:t xml:space="preserve"> finanční model.</w:t>
      </w:r>
    </w:p>
    <w:p w14:paraId="5C939D4B" w14:textId="027A2DCF" w:rsidR="009E01D0" w:rsidRPr="00DD10F9" w:rsidRDefault="009E01D0" w:rsidP="00BB0321">
      <w:pPr>
        <w:pStyle w:val="11slovantext"/>
        <w:numPr>
          <w:ilvl w:val="1"/>
          <w:numId w:val="2"/>
        </w:numPr>
        <w:spacing w:line="240" w:lineRule="auto"/>
        <w:ind w:left="426" w:hanging="426"/>
        <w:rPr>
          <w:rFonts w:ascii="Garamond" w:hAnsi="Garamond"/>
          <w:szCs w:val="22"/>
          <w:lang w:val="cs-CZ"/>
        </w:rPr>
      </w:pPr>
      <w:r w:rsidRPr="00DD10F9">
        <w:rPr>
          <w:rFonts w:ascii="Garamond" w:hAnsi="Garamond"/>
          <w:szCs w:val="22"/>
          <w:lang w:val="cs-CZ"/>
        </w:rPr>
        <w:t xml:space="preserve">Dopravce </w:t>
      </w:r>
      <w:r w:rsidR="00281948">
        <w:rPr>
          <w:rFonts w:ascii="Garamond" w:hAnsi="Garamond"/>
          <w:szCs w:val="22"/>
          <w:lang w:val="cs-CZ"/>
        </w:rPr>
        <w:t>je</w:t>
      </w:r>
      <w:r w:rsidR="00281948" w:rsidRPr="00DD10F9">
        <w:rPr>
          <w:rFonts w:ascii="Garamond" w:hAnsi="Garamond"/>
          <w:szCs w:val="22"/>
          <w:lang w:val="cs-CZ"/>
        </w:rPr>
        <w:t xml:space="preserve"> </w:t>
      </w:r>
      <w:r w:rsidRPr="00DD10F9">
        <w:rPr>
          <w:rFonts w:ascii="Garamond" w:hAnsi="Garamond"/>
          <w:szCs w:val="22"/>
          <w:lang w:val="cs-CZ"/>
        </w:rPr>
        <w:t xml:space="preserve">oprávněn postoupit </w:t>
      </w:r>
      <w:r w:rsidR="00281948">
        <w:rPr>
          <w:rFonts w:ascii="Garamond" w:hAnsi="Garamond"/>
          <w:szCs w:val="22"/>
          <w:lang w:val="cs-CZ"/>
        </w:rPr>
        <w:t>tuto</w:t>
      </w:r>
      <w:r w:rsidRPr="00DD10F9">
        <w:rPr>
          <w:rFonts w:ascii="Garamond" w:hAnsi="Garamond"/>
          <w:szCs w:val="22"/>
          <w:lang w:val="cs-CZ"/>
        </w:rPr>
        <w:t xml:space="preserve"> Smlouv</w:t>
      </w:r>
      <w:r w:rsidR="00281948">
        <w:rPr>
          <w:rFonts w:ascii="Garamond" w:hAnsi="Garamond"/>
          <w:szCs w:val="22"/>
          <w:lang w:val="cs-CZ"/>
        </w:rPr>
        <w:t>u</w:t>
      </w:r>
      <w:r w:rsidRPr="00DD10F9">
        <w:rPr>
          <w:rFonts w:ascii="Garamond" w:hAnsi="Garamond"/>
          <w:szCs w:val="22"/>
          <w:lang w:val="cs-CZ"/>
        </w:rPr>
        <w:t xml:space="preserve"> třetí osobě</w:t>
      </w:r>
      <w:r w:rsidR="00281948">
        <w:rPr>
          <w:rFonts w:ascii="Garamond" w:hAnsi="Garamond"/>
          <w:szCs w:val="22"/>
          <w:lang w:val="cs-CZ"/>
        </w:rPr>
        <w:t xml:space="preserve">, </w:t>
      </w:r>
      <w:r w:rsidR="00112003">
        <w:rPr>
          <w:rFonts w:ascii="Garamond" w:hAnsi="Garamond"/>
          <w:szCs w:val="22"/>
          <w:lang w:val="cs-CZ"/>
        </w:rPr>
        <w:t xml:space="preserve">zejména </w:t>
      </w:r>
      <w:r w:rsidR="00281948">
        <w:rPr>
          <w:rFonts w:ascii="Garamond" w:hAnsi="Garamond"/>
          <w:szCs w:val="22"/>
          <w:lang w:val="cs-CZ"/>
        </w:rPr>
        <w:t>pokud tvoří s Dopravcem koncern,</w:t>
      </w:r>
      <w:r w:rsidRPr="00DD10F9">
        <w:rPr>
          <w:rFonts w:ascii="Garamond" w:hAnsi="Garamond"/>
          <w:szCs w:val="22"/>
          <w:lang w:val="cs-CZ"/>
        </w:rPr>
        <w:t xml:space="preserve"> </w:t>
      </w:r>
      <w:r w:rsidR="00112003">
        <w:rPr>
          <w:rFonts w:ascii="Garamond" w:hAnsi="Garamond"/>
          <w:szCs w:val="22"/>
          <w:lang w:val="cs-CZ"/>
        </w:rPr>
        <w:t xml:space="preserve">avšak není tak oprávněn učinit </w:t>
      </w:r>
      <w:r w:rsidRPr="00DD10F9">
        <w:rPr>
          <w:rFonts w:ascii="Garamond" w:hAnsi="Garamond"/>
          <w:szCs w:val="22"/>
          <w:lang w:val="cs-CZ"/>
        </w:rPr>
        <w:t>bez předchozího písemného souhlasu Objednatele.</w:t>
      </w:r>
    </w:p>
    <w:p w14:paraId="5753F7C5" w14:textId="243C0FCE" w:rsidR="009E01D0" w:rsidRPr="00DD10F9" w:rsidRDefault="009E01D0" w:rsidP="00BB0321">
      <w:pPr>
        <w:pStyle w:val="11slovantext"/>
        <w:numPr>
          <w:ilvl w:val="1"/>
          <w:numId w:val="2"/>
        </w:numPr>
        <w:spacing w:line="240" w:lineRule="auto"/>
        <w:ind w:left="426" w:hanging="426"/>
        <w:rPr>
          <w:rFonts w:ascii="Garamond" w:hAnsi="Garamond"/>
          <w:szCs w:val="22"/>
          <w:lang w:val="cs-CZ"/>
        </w:rPr>
      </w:pPr>
      <w:r w:rsidRPr="00DD10F9">
        <w:rPr>
          <w:rFonts w:ascii="Garamond" w:hAnsi="Garamond"/>
          <w:szCs w:val="22"/>
          <w:lang w:val="cs-CZ"/>
        </w:rPr>
        <w:t>Smluvní strany se výslovně dohodly, že j</w:t>
      </w:r>
      <w:r w:rsidR="00281948">
        <w:rPr>
          <w:rFonts w:ascii="Garamond" w:hAnsi="Garamond"/>
          <w:szCs w:val="22"/>
          <w:lang w:val="cs-CZ"/>
        </w:rPr>
        <w:t>sou</w:t>
      </w:r>
      <w:r w:rsidRPr="00DD10F9">
        <w:rPr>
          <w:rFonts w:ascii="Garamond" w:hAnsi="Garamond"/>
          <w:szCs w:val="22"/>
          <w:lang w:val="cs-CZ"/>
        </w:rPr>
        <w:t xml:space="preserve"> oprávněn</w:t>
      </w:r>
      <w:r w:rsidR="00281948">
        <w:rPr>
          <w:rFonts w:ascii="Garamond" w:hAnsi="Garamond"/>
          <w:szCs w:val="22"/>
          <w:lang w:val="cs-CZ"/>
        </w:rPr>
        <w:t>y</w:t>
      </w:r>
      <w:r w:rsidRPr="00DD10F9">
        <w:rPr>
          <w:rFonts w:ascii="Garamond" w:hAnsi="Garamond"/>
          <w:szCs w:val="22"/>
          <w:lang w:val="cs-CZ"/>
        </w:rPr>
        <w:t xml:space="preserve"> započíst jakékoli své pohledávky za </w:t>
      </w:r>
      <w:r w:rsidR="00281948">
        <w:rPr>
          <w:rFonts w:ascii="Garamond" w:hAnsi="Garamond"/>
          <w:szCs w:val="22"/>
          <w:lang w:val="cs-CZ"/>
        </w:rPr>
        <w:t>druhou Smluvní stranou</w:t>
      </w:r>
      <w:r w:rsidR="00281948" w:rsidRPr="00DD10F9">
        <w:rPr>
          <w:rFonts w:ascii="Garamond" w:hAnsi="Garamond"/>
          <w:szCs w:val="22"/>
          <w:lang w:val="cs-CZ"/>
        </w:rPr>
        <w:t xml:space="preserve"> </w:t>
      </w:r>
      <w:r w:rsidRPr="00DD10F9">
        <w:rPr>
          <w:rFonts w:ascii="Garamond" w:hAnsi="Garamond"/>
          <w:szCs w:val="22"/>
          <w:lang w:val="cs-CZ"/>
        </w:rPr>
        <w:t xml:space="preserve">proti pohledávkám </w:t>
      </w:r>
      <w:r w:rsidR="00281948">
        <w:rPr>
          <w:rFonts w:ascii="Garamond" w:hAnsi="Garamond"/>
          <w:szCs w:val="22"/>
          <w:lang w:val="cs-CZ"/>
        </w:rPr>
        <w:t>druhé Smluvní strany za nimi</w:t>
      </w:r>
      <w:r w:rsidRPr="00DD10F9">
        <w:rPr>
          <w:rFonts w:ascii="Garamond" w:hAnsi="Garamond"/>
          <w:szCs w:val="22"/>
          <w:lang w:val="cs-CZ"/>
        </w:rPr>
        <w:t xml:space="preserve"> z této Smlouvy výlučně na základě písemné dohody.</w:t>
      </w:r>
    </w:p>
    <w:p w14:paraId="4B552E1C" w14:textId="2460F188" w:rsidR="009E01D0" w:rsidRPr="00DD10F9" w:rsidRDefault="009E01D0" w:rsidP="00BB0321">
      <w:pPr>
        <w:pStyle w:val="11slovantext"/>
        <w:numPr>
          <w:ilvl w:val="1"/>
          <w:numId w:val="2"/>
        </w:numPr>
        <w:spacing w:line="240" w:lineRule="auto"/>
        <w:ind w:left="426" w:hanging="426"/>
        <w:rPr>
          <w:rFonts w:ascii="Garamond" w:hAnsi="Garamond"/>
          <w:szCs w:val="22"/>
          <w:lang w:val="cs-CZ"/>
        </w:rPr>
      </w:pPr>
      <w:r w:rsidRPr="00DD10F9">
        <w:rPr>
          <w:rFonts w:ascii="Garamond" w:hAnsi="Garamond"/>
          <w:szCs w:val="22"/>
          <w:lang w:val="cs-CZ"/>
        </w:rPr>
        <w:t>V otázkách, které tato Smlouva výslovně neřeší, řídí se tato Smlouva příslušnými ustanoveními platných a účinných předpisů.</w:t>
      </w:r>
    </w:p>
    <w:p w14:paraId="1DD6D771" w14:textId="361EBF7B" w:rsidR="009E01D0" w:rsidRPr="00DD10F9" w:rsidRDefault="009E01D0" w:rsidP="00BB0321">
      <w:pPr>
        <w:pStyle w:val="11slovantext"/>
        <w:numPr>
          <w:ilvl w:val="1"/>
          <w:numId w:val="2"/>
        </w:numPr>
        <w:spacing w:line="240" w:lineRule="auto"/>
        <w:ind w:left="426" w:hanging="426"/>
        <w:rPr>
          <w:rFonts w:ascii="Garamond" w:hAnsi="Garamond"/>
          <w:szCs w:val="22"/>
          <w:lang w:val="cs-CZ"/>
        </w:rPr>
      </w:pPr>
      <w:r w:rsidRPr="00DD10F9">
        <w:rPr>
          <w:rFonts w:ascii="Garamond" w:hAnsi="Garamond"/>
          <w:szCs w:val="22"/>
          <w:lang w:val="cs-CZ"/>
        </w:rPr>
        <w:t>Smlouva je sepsána v 4 (čtyřech) vyhotoveních, z nichž každá ze smluvních stran obdrží po 2 (dvou) vyhotoveních.</w:t>
      </w:r>
    </w:p>
    <w:p w14:paraId="5613D9C6" w14:textId="54A499B0" w:rsidR="009E01D0" w:rsidRPr="00DD10F9" w:rsidRDefault="009E01D0" w:rsidP="00BB0321">
      <w:pPr>
        <w:pStyle w:val="11slovantext"/>
        <w:numPr>
          <w:ilvl w:val="1"/>
          <w:numId w:val="2"/>
        </w:numPr>
        <w:spacing w:line="240" w:lineRule="auto"/>
        <w:ind w:left="426" w:hanging="426"/>
        <w:rPr>
          <w:rFonts w:ascii="Garamond" w:hAnsi="Garamond"/>
          <w:szCs w:val="22"/>
          <w:lang w:val="cs-CZ"/>
        </w:rPr>
      </w:pPr>
      <w:r w:rsidRPr="00DD10F9">
        <w:rPr>
          <w:rFonts w:ascii="Garamond" w:hAnsi="Garamond"/>
          <w:szCs w:val="22"/>
          <w:lang w:val="cs-CZ"/>
        </w:rPr>
        <w:t>Objednatel i Dopravce svým podpisem stvrzují správnost údajů uvedených v záhlaví této Smlouvy, především pak název, sídlo, IČ, kontaktní adresy a čísla účtů.</w:t>
      </w:r>
    </w:p>
    <w:p w14:paraId="529664F5" w14:textId="49A8E421" w:rsidR="009E01D0" w:rsidRPr="00DD10F9" w:rsidRDefault="009E01D0" w:rsidP="00BB0321">
      <w:pPr>
        <w:pStyle w:val="11slovantext"/>
        <w:numPr>
          <w:ilvl w:val="1"/>
          <w:numId w:val="2"/>
        </w:numPr>
        <w:spacing w:line="240" w:lineRule="auto"/>
        <w:ind w:left="426" w:hanging="426"/>
        <w:rPr>
          <w:rFonts w:ascii="Garamond" w:hAnsi="Garamond"/>
          <w:szCs w:val="22"/>
          <w:lang w:val="cs-CZ"/>
        </w:rPr>
      </w:pPr>
      <w:r w:rsidRPr="00DD10F9">
        <w:rPr>
          <w:rFonts w:ascii="Garamond" w:hAnsi="Garamond"/>
          <w:szCs w:val="22"/>
          <w:lang w:val="cs-CZ"/>
        </w:rPr>
        <w:t>Smluvní strany se zavazují si vzájemně bez zbytečného odkladu písemně oznámit veškeré změny, které by byly v rozporu s údaji, prohlášeními a závazky učiněnými v této Smlouvě.</w:t>
      </w:r>
    </w:p>
    <w:p w14:paraId="6EABF7A6" w14:textId="6F44B51B" w:rsidR="009E01D0" w:rsidRPr="00DD10F9" w:rsidRDefault="009E01D0" w:rsidP="005B75BE">
      <w:pPr>
        <w:pStyle w:val="11slovantext"/>
        <w:keepNext/>
        <w:keepLines/>
        <w:numPr>
          <w:ilvl w:val="1"/>
          <w:numId w:val="2"/>
        </w:numPr>
        <w:spacing w:line="240" w:lineRule="auto"/>
        <w:ind w:left="426" w:hanging="426"/>
        <w:rPr>
          <w:rFonts w:ascii="Garamond" w:hAnsi="Garamond"/>
          <w:szCs w:val="22"/>
          <w:lang w:val="cs-CZ"/>
        </w:rPr>
      </w:pPr>
      <w:r w:rsidRPr="00DD10F9">
        <w:rPr>
          <w:rFonts w:ascii="Garamond" w:hAnsi="Garamond"/>
          <w:szCs w:val="22"/>
          <w:lang w:val="cs-CZ"/>
        </w:rPr>
        <w:t>Nedílnou součástí této Smlouvy jsou následující přílohy:</w:t>
      </w:r>
    </w:p>
    <w:p w14:paraId="564883AE" w14:textId="77777777" w:rsidR="009E01D0" w:rsidRPr="008D03D5" w:rsidRDefault="009E01D0" w:rsidP="00112003">
      <w:pPr>
        <w:keepNext/>
        <w:keepLines/>
        <w:spacing w:after="120" w:line="240" w:lineRule="auto"/>
        <w:ind w:left="426"/>
        <w:jc w:val="both"/>
        <w:rPr>
          <w:rFonts w:ascii="Garamond" w:hAnsi="Garamond"/>
        </w:rPr>
      </w:pPr>
      <w:r w:rsidRPr="008D03D5">
        <w:rPr>
          <w:rFonts w:ascii="Garamond" w:hAnsi="Garamond"/>
        </w:rPr>
        <w:t>1. Seznam linek a spojů zajišťujících MHD Jablonec nad Nisou</w:t>
      </w:r>
    </w:p>
    <w:p w14:paraId="36F0851A" w14:textId="77777777" w:rsidR="009E01D0" w:rsidRPr="008D03D5" w:rsidRDefault="009E01D0" w:rsidP="00112003">
      <w:pPr>
        <w:keepNext/>
        <w:keepLines/>
        <w:spacing w:after="120" w:line="240" w:lineRule="auto"/>
        <w:ind w:left="426"/>
        <w:jc w:val="both"/>
        <w:rPr>
          <w:rFonts w:ascii="Garamond" w:hAnsi="Garamond"/>
        </w:rPr>
      </w:pPr>
      <w:r w:rsidRPr="008D03D5">
        <w:rPr>
          <w:rFonts w:ascii="Garamond" w:hAnsi="Garamond"/>
        </w:rPr>
        <w:t>2. Technické a provozní standardy IDS LK</w:t>
      </w:r>
    </w:p>
    <w:p w14:paraId="442EF696" w14:textId="77777777" w:rsidR="009E01D0" w:rsidRPr="008D03D5" w:rsidRDefault="009E01D0" w:rsidP="00112003">
      <w:pPr>
        <w:keepNext/>
        <w:keepLines/>
        <w:spacing w:after="120" w:line="240" w:lineRule="auto"/>
        <w:ind w:left="426"/>
        <w:jc w:val="both"/>
        <w:rPr>
          <w:rFonts w:ascii="Garamond" w:hAnsi="Garamond"/>
        </w:rPr>
      </w:pPr>
      <w:r w:rsidRPr="008D03D5">
        <w:rPr>
          <w:rFonts w:ascii="Garamond" w:hAnsi="Garamond"/>
        </w:rPr>
        <w:t>3. Tarif MHD Jablonec nad Nisou a IDS LK</w:t>
      </w:r>
    </w:p>
    <w:p w14:paraId="58B69E8D" w14:textId="77777777" w:rsidR="009E01D0" w:rsidRPr="008D03D5" w:rsidRDefault="009E01D0" w:rsidP="00112003">
      <w:pPr>
        <w:keepNext/>
        <w:keepLines/>
        <w:spacing w:after="120" w:line="240" w:lineRule="auto"/>
        <w:ind w:left="426"/>
        <w:jc w:val="both"/>
        <w:rPr>
          <w:rFonts w:ascii="Garamond" w:hAnsi="Garamond"/>
        </w:rPr>
      </w:pPr>
      <w:r w:rsidRPr="008D03D5">
        <w:rPr>
          <w:rFonts w:ascii="Garamond" w:hAnsi="Garamond"/>
        </w:rPr>
        <w:t>4. Smluvní přepravní podmínky IDS LK</w:t>
      </w:r>
    </w:p>
    <w:p w14:paraId="70ED5AB1" w14:textId="77777777" w:rsidR="009E01D0" w:rsidRPr="008D03D5" w:rsidRDefault="009E01D0" w:rsidP="00112003">
      <w:pPr>
        <w:keepNext/>
        <w:keepLines/>
        <w:spacing w:after="120" w:line="240" w:lineRule="auto"/>
        <w:ind w:left="426"/>
        <w:jc w:val="both"/>
        <w:rPr>
          <w:rFonts w:ascii="Garamond" w:hAnsi="Garamond"/>
        </w:rPr>
      </w:pPr>
      <w:r w:rsidRPr="008D03D5">
        <w:rPr>
          <w:rFonts w:ascii="Garamond" w:hAnsi="Garamond"/>
        </w:rPr>
        <w:t>5. Přehled vozového parku k zajištění Závazků veřejné služby dle této Smlouvy</w:t>
      </w:r>
    </w:p>
    <w:p w14:paraId="5CBD1F7A" w14:textId="77777777" w:rsidR="009E01D0" w:rsidRPr="008D03D5" w:rsidRDefault="009E01D0" w:rsidP="00112003">
      <w:pPr>
        <w:keepNext/>
        <w:keepLines/>
        <w:spacing w:after="120" w:line="240" w:lineRule="auto"/>
        <w:ind w:left="426"/>
        <w:jc w:val="both"/>
        <w:rPr>
          <w:rFonts w:ascii="Garamond" w:hAnsi="Garamond"/>
        </w:rPr>
      </w:pPr>
      <w:r w:rsidRPr="008D03D5">
        <w:rPr>
          <w:rFonts w:ascii="Garamond" w:hAnsi="Garamond"/>
        </w:rPr>
        <w:t>6. Konvence IDS LK (IDOL)</w:t>
      </w:r>
    </w:p>
    <w:p w14:paraId="5E6D69CE" w14:textId="77777777" w:rsidR="009E01D0" w:rsidRPr="008D03D5" w:rsidRDefault="009E01D0" w:rsidP="00112003">
      <w:pPr>
        <w:keepNext/>
        <w:keepLines/>
        <w:spacing w:after="120" w:line="240" w:lineRule="auto"/>
        <w:ind w:left="426"/>
        <w:jc w:val="both"/>
        <w:rPr>
          <w:rFonts w:ascii="Garamond" w:hAnsi="Garamond"/>
        </w:rPr>
      </w:pPr>
      <w:r w:rsidRPr="008D03D5">
        <w:rPr>
          <w:rFonts w:ascii="Garamond" w:hAnsi="Garamond"/>
        </w:rPr>
        <w:t>7. Výchozí finanční model</w:t>
      </w:r>
    </w:p>
    <w:p w14:paraId="1C78EFA9" w14:textId="5B5F2247" w:rsidR="002E1CC7" w:rsidRPr="008D03D5" w:rsidRDefault="009E01D0" w:rsidP="0072423A">
      <w:pPr>
        <w:keepNext/>
        <w:keepLines/>
        <w:spacing w:after="120" w:line="240" w:lineRule="auto"/>
        <w:ind w:left="426"/>
        <w:jc w:val="both"/>
        <w:rPr>
          <w:rFonts w:ascii="Garamond" w:hAnsi="Garamond"/>
        </w:rPr>
      </w:pPr>
      <w:r w:rsidRPr="008D03D5">
        <w:rPr>
          <w:rFonts w:ascii="Garamond" w:hAnsi="Garamond"/>
        </w:rPr>
        <w:t>8. Závazný vzor výkazu zpožděných spojů</w:t>
      </w:r>
    </w:p>
    <w:p w14:paraId="3E9EA9F9" w14:textId="73E61437" w:rsidR="009E01D0" w:rsidRPr="008D03D5" w:rsidRDefault="009E01D0" w:rsidP="00BB0321">
      <w:pPr>
        <w:pStyle w:val="11slovantext"/>
        <w:numPr>
          <w:ilvl w:val="1"/>
          <w:numId w:val="2"/>
        </w:numPr>
        <w:spacing w:line="240" w:lineRule="auto"/>
        <w:ind w:left="426" w:hanging="426"/>
        <w:rPr>
          <w:rFonts w:ascii="Garamond" w:hAnsi="Garamond"/>
          <w:szCs w:val="22"/>
          <w:lang w:val="cs-CZ"/>
        </w:rPr>
      </w:pPr>
      <w:r w:rsidRPr="008D03D5">
        <w:rPr>
          <w:rFonts w:ascii="Garamond" w:hAnsi="Garamond"/>
          <w:szCs w:val="22"/>
          <w:lang w:val="cs-CZ"/>
        </w:rPr>
        <w:t>Smluvní strany prohlašují, že si tuto Smlouvu před jejím podpisem řádně přečetly, a že je projevem jejich pravé a svobodné vůle, na důkaz čehož pod tuto Smlouvu připojují své podpisy.</w:t>
      </w:r>
    </w:p>
    <w:p w14:paraId="67EB8D0C" w14:textId="026F9680" w:rsidR="009E01D0" w:rsidRDefault="009E01D0" w:rsidP="00BB0321">
      <w:pPr>
        <w:spacing w:after="120" w:line="24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D03D5" w:rsidRPr="00575421" w14:paraId="6A0656F9" w14:textId="77777777" w:rsidTr="002B2E4F">
        <w:tc>
          <w:tcPr>
            <w:tcW w:w="4530" w:type="dxa"/>
          </w:tcPr>
          <w:p w14:paraId="6666CDB5" w14:textId="5B2B57C7" w:rsidR="008D03D5" w:rsidRPr="00857CAF" w:rsidRDefault="008D03D5" w:rsidP="00BB0321">
            <w:pPr>
              <w:spacing w:after="120"/>
              <w:jc w:val="both"/>
              <w:rPr>
                <w:rFonts w:ascii="Garamond" w:hAnsi="Garamond"/>
              </w:rPr>
            </w:pPr>
            <w:r w:rsidRPr="00857CAF">
              <w:rPr>
                <w:rFonts w:ascii="Garamond" w:hAnsi="Garamond"/>
              </w:rPr>
              <w:t xml:space="preserve">V Jablonci nad Nisou dne </w:t>
            </w:r>
            <w:r w:rsidR="001F18FE">
              <w:rPr>
                <w:rFonts w:ascii="Garamond" w:hAnsi="Garamond"/>
              </w:rPr>
              <w:t>3</w:t>
            </w:r>
            <w:r w:rsidR="003D140C">
              <w:rPr>
                <w:rFonts w:ascii="Garamond" w:hAnsi="Garamond"/>
              </w:rPr>
              <w:t>0</w:t>
            </w:r>
            <w:r w:rsidR="001F18FE">
              <w:rPr>
                <w:rFonts w:ascii="Garamond" w:hAnsi="Garamond"/>
              </w:rPr>
              <w:t>.1.2019</w:t>
            </w:r>
            <w:r w:rsidRPr="00857CAF">
              <w:rPr>
                <w:rFonts w:ascii="Garamond" w:hAnsi="Garamond"/>
              </w:rPr>
              <w:t xml:space="preserve">                                                    </w:t>
            </w:r>
          </w:p>
          <w:p w14:paraId="19FD526F" w14:textId="77777777" w:rsidR="008D03D5" w:rsidRPr="00857CAF" w:rsidRDefault="008D03D5" w:rsidP="00BB0321">
            <w:pPr>
              <w:spacing w:after="120"/>
              <w:jc w:val="both"/>
              <w:rPr>
                <w:rFonts w:ascii="Garamond" w:hAnsi="Garamond"/>
              </w:rPr>
            </w:pPr>
          </w:p>
        </w:tc>
        <w:tc>
          <w:tcPr>
            <w:tcW w:w="4531" w:type="dxa"/>
          </w:tcPr>
          <w:p w14:paraId="26501A1B" w14:textId="69A40C16" w:rsidR="008D03D5" w:rsidRPr="00857CAF" w:rsidRDefault="008D03D5" w:rsidP="003D140C">
            <w:pPr>
              <w:spacing w:after="120"/>
              <w:jc w:val="both"/>
              <w:rPr>
                <w:rFonts w:ascii="Garamond" w:hAnsi="Garamond"/>
              </w:rPr>
            </w:pPr>
            <w:r w:rsidRPr="00857CAF">
              <w:rPr>
                <w:rFonts w:ascii="Garamond" w:hAnsi="Garamond"/>
              </w:rPr>
              <w:t>V </w:t>
            </w:r>
            <w:r w:rsidR="00112003">
              <w:rPr>
                <w:rFonts w:ascii="Garamond" w:hAnsi="Garamond"/>
              </w:rPr>
              <w:t>Jablonci nad Nisou</w:t>
            </w:r>
            <w:r w:rsidR="00112003" w:rsidRPr="00857CAF">
              <w:rPr>
                <w:rFonts w:ascii="Garamond" w:hAnsi="Garamond"/>
              </w:rPr>
              <w:t xml:space="preserve"> </w:t>
            </w:r>
            <w:r w:rsidRPr="00857CAF">
              <w:rPr>
                <w:rFonts w:ascii="Garamond" w:hAnsi="Garamond"/>
              </w:rPr>
              <w:t xml:space="preserve">dne </w:t>
            </w:r>
            <w:r w:rsidR="001F18FE">
              <w:rPr>
                <w:rFonts w:ascii="Garamond" w:hAnsi="Garamond"/>
              </w:rPr>
              <w:t>3</w:t>
            </w:r>
            <w:r w:rsidR="003D140C">
              <w:rPr>
                <w:rFonts w:ascii="Garamond" w:hAnsi="Garamond"/>
              </w:rPr>
              <w:t>0</w:t>
            </w:r>
            <w:r w:rsidR="001F18FE">
              <w:rPr>
                <w:rFonts w:ascii="Garamond" w:hAnsi="Garamond"/>
              </w:rPr>
              <w:t>.1.2019</w:t>
            </w:r>
          </w:p>
        </w:tc>
      </w:tr>
      <w:tr w:rsidR="008D03D5" w:rsidRPr="00575421" w14:paraId="44E9D004" w14:textId="77777777" w:rsidTr="002B2E4F">
        <w:tc>
          <w:tcPr>
            <w:tcW w:w="4530" w:type="dxa"/>
          </w:tcPr>
          <w:p w14:paraId="10436E25" w14:textId="78EA034B" w:rsidR="008D03D5" w:rsidRPr="00857CAF" w:rsidRDefault="008D03D5" w:rsidP="00BB0321">
            <w:pPr>
              <w:spacing w:after="120"/>
              <w:jc w:val="both"/>
              <w:rPr>
                <w:rFonts w:ascii="Garamond" w:hAnsi="Garamond"/>
              </w:rPr>
            </w:pPr>
            <w:r w:rsidRPr="00857CAF">
              <w:rPr>
                <w:rFonts w:ascii="Garamond" w:hAnsi="Garamond"/>
              </w:rPr>
              <w:t xml:space="preserve">za Objednatele:                                                                                       </w:t>
            </w:r>
          </w:p>
        </w:tc>
        <w:tc>
          <w:tcPr>
            <w:tcW w:w="4531" w:type="dxa"/>
          </w:tcPr>
          <w:p w14:paraId="05C08B53" w14:textId="77777777" w:rsidR="008D03D5" w:rsidRPr="00857CAF" w:rsidRDefault="008D03D5" w:rsidP="00BB0321">
            <w:pPr>
              <w:spacing w:after="120"/>
              <w:jc w:val="both"/>
              <w:rPr>
                <w:rFonts w:ascii="Garamond" w:hAnsi="Garamond"/>
              </w:rPr>
            </w:pPr>
            <w:r w:rsidRPr="00857CAF">
              <w:rPr>
                <w:rFonts w:ascii="Garamond" w:hAnsi="Garamond"/>
              </w:rPr>
              <w:t>za Dopravce:</w:t>
            </w:r>
          </w:p>
          <w:p w14:paraId="05E53333" w14:textId="77777777" w:rsidR="008D03D5" w:rsidRPr="00857CAF" w:rsidRDefault="008D03D5" w:rsidP="00BB0321">
            <w:pPr>
              <w:spacing w:after="120"/>
              <w:jc w:val="both"/>
              <w:rPr>
                <w:rFonts w:ascii="Garamond" w:hAnsi="Garamond"/>
              </w:rPr>
            </w:pPr>
          </w:p>
        </w:tc>
      </w:tr>
      <w:tr w:rsidR="008D03D5" w:rsidRPr="00575421" w14:paraId="2B2BB611" w14:textId="77777777" w:rsidTr="002B2E4F">
        <w:tc>
          <w:tcPr>
            <w:tcW w:w="4530" w:type="dxa"/>
          </w:tcPr>
          <w:p w14:paraId="58DE14E6" w14:textId="4AA12B78" w:rsidR="008D03D5" w:rsidRPr="00857CAF" w:rsidRDefault="00857CAF" w:rsidP="00BB0321">
            <w:pPr>
              <w:spacing w:after="120"/>
              <w:jc w:val="both"/>
              <w:rPr>
                <w:rFonts w:ascii="Garamond" w:hAnsi="Garamond"/>
              </w:rPr>
            </w:pPr>
            <w:r w:rsidRPr="00857CAF">
              <w:rPr>
                <w:rFonts w:ascii="Garamond" w:hAnsi="Garamond"/>
              </w:rPr>
              <w:t>p</w:t>
            </w:r>
            <w:r w:rsidR="00281948" w:rsidRPr="00857CAF">
              <w:rPr>
                <w:rFonts w:ascii="Garamond" w:hAnsi="Garamond"/>
              </w:rPr>
              <w:t>ředseda svazku obcí</w:t>
            </w:r>
            <w:r w:rsidRPr="00857CAF">
              <w:rPr>
                <w:rFonts w:ascii="Garamond" w:hAnsi="Garamond"/>
              </w:rPr>
              <w:t>:</w:t>
            </w:r>
          </w:p>
        </w:tc>
        <w:tc>
          <w:tcPr>
            <w:tcW w:w="4531" w:type="dxa"/>
          </w:tcPr>
          <w:p w14:paraId="5AD4A786" w14:textId="13D01F28" w:rsidR="008D03D5" w:rsidRPr="00857CAF" w:rsidRDefault="008D03D5" w:rsidP="00BB0321">
            <w:pPr>
              <w:spacing w:after="120"/>
              <w:jc w:val="both"/>
              <w:rPr>
                <w:rFonts w:ascii="Garamond" w:hAnsi="Garamond"/>
              </w:rPr>
            </w:pPr>
            <w:r w:rsidRPr="00857CAF">
              <w:rPr>
                <w:rFonts w:ascii="Garamond" w:hAnsi="Garamond"/>
              </w:rPr>
              <w:t>jednatel:</w:t>
            </w:r>
          </w:p>
        </w:tc>
      </w:tr>
      <w:tr w:rsidR="008D03D5" w:rsidRPr="00575421" w14:paraId="6B298073" w14:textId="77777777" w:rsidTr="002B2E4F">
        <w:tc>
          <w:tcPr>
            <w:tcW w:w="4530" w:type="dxa"/>
          </w:tcPr>
          <w:p w14:paraId="46F483B7" w14:textId="3E34685A" w:rsidR="008D03D5" w:rsidRPr="00575421" w:rsidRDefault="008D03D5" w:rsidP="00BB0321">
            <w:pPr>
              <w:spacing w:after="120"/>
              <w:jc w:val="both"/>
              <w:rPr>
                <w:rFonts w:ascii="Garamond" w:hAnsi="Garamond"/>
              </w:rPr>
            </w:pPr>
          </w:p>
        </w:tc>
        <w:tc>
          <w:tcPr>
            <w:tcW w:w="4531" w:type="dxa"/>
          </w:tcPr>
          <w:p w14:paraId="2D6DDFA5" w14:textId="3247F5E8" w:rsidR="008D03D5" w:rsidRPr="00575421" w:rsidRDefault="008D03D5" w:rsidP="00BB0321">
            <w:pPr>
              <w:spacing w:after="120"/>
              <w:jc w:val="both"/>
              <w:rPr>
                <w:rFonts w:ascii="Garamond" w:hAnsi="Garamond"/>
              </w:rPr>
            </w:pPr>
          </w:p>
        </w:tc>
      </w:tr>
    </w:tbl>
    <w:p w14:paraId="22BA7686" w14:textId="77777777" w:rsidR="009E01D0" w:rsidRPr="00575421" w:rsidRDefault="009E01D0" w:rsidP="00BB0321">
      <w:pPr>
        <w:spacing w:after="120" w:line="240" w:lineRule="auto"/>
        <w:jc w:val="both"/>
        <w:rPr>
          <w:rFonts w:ascii="Garamond" w:hAnsi="Garamond"/>
        </w:rPr>
      </w:pPr>
    </w:p>
    <w:p w14:paraId="05EC939E" w14:textId="77777777" w:rsidR="00784AC0" w:rsidRPr="00784AC0" w:rsidRDefault="00784AC0" w:rsidP="006262C3">
      <w:pPr>
        <w:spacing w:after="120" w:line="240" w:lineRule="auto"/>
        <w:ind w:left="426"/>
        <w:rPr>
          <w:rFonts w:ascii="Garamond" w:hAnsi="Garamond"/>
          <w:b/>
        </w:rPr>
      </w:pPr>
    </w:p>
    <w:sectPr w:rsidR="00784AC0" w:rsidRPr="00784AC0" w:rsidSect="00FC032E">
      <w:headerReference w:type="default" r:id="rId10"/>
      <w:footerReference w:type="default" r:id="rId11"/>
      <w:headerReference w:type="first" r:id="rId12"/>
      <w:foot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7DC17" w14:textId="77777777" w:rsidR="009E7E66" w:rsidRDefault="009E7E66" w:rsidP="00B543A6">
      <w:pPr>
        <w:spacing w:after="0" w:line="240" w:lineRule="auto"/>
      </w:pPr>
      <w:r>
        <w:separator/>
      </w:r>
    </w:p>
  </w:endnote>
  <w:endnote w:type="continuationSeparator" w:id="0">
    <w:p w14:paraId="1C95CD41" w14:textId="77777777" w:rsidR="009E7E66" w:rsidRDefault="009E7E66" w:rsidP="00B5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451928"/>
      <w:docPartObj>
        <w:docPartGallery w:val="Page Numbers (Bottom of Page)"/>
        <w:docPartUnique/>
      </w:docPartObj>
    </w:sdtPr>
    <w:sdtEndPr>
      <w:rPr>
        <w:rFonts w:ascii="Garamond" w:hAnsi="Garamond"/>
      </w:rPr>
    </w:sdtEndPr>
    <w:sdtContent>
      <w:p w14:paraId="530BF19D" w14:textId="2F994B73" w:rsidR="0057198A" w:rsidRDefault="0057198A">
        <w:pPr>
          <w:pStyle w:val="Zpat"/>
          <w:jc w:val="right"/>
        </w:pPr>
        <w:r>
          <w:rPr>
            <w:noProof/>
            <w:lang w:eastAsia="cs-CZ"/>
          </w:rPr>
          <mc:AlternateContent>
            <mc:Choice Requires="wps">
              <w:drawing>
                <wp:anchor distT="0" distB="0" distL="114300" distR="114300" simplePos="0" relativeHeight="251662336" behindDoc="0" locked="0" layoutInCell="1" allowOverlap="1" wp14:anchorId="26F05165" wp14:editId="738CF111">
                  <wp:simplePos x="0" y="0"/>
                  <wp:positionH relativeFrom="column">
                    <wp:posOffset>3337</wp:posOffset>
                  </wp:positionH>
                  <wp:positionV relativeFrom="paragraph">
                    <wp:posOffset>219178</wp:posOffset>
                  </wp:positionV>
                  <wp:extent cx="575945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7BDB0" id="Rovná spojnica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25pt" to="45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" strokecolor="black [3200]" strokeweight=".5pt">
                  <v:stroke joinstyle="miter"/>
                </v:line>
              </w:pict>
            </mc:Fallback>
          </mc:AlternateConten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57198A" w14:paraId="2E5DA862" w14:textId="77777777" w:rsidTr="00BB0321">
          <w:tc>
            <w:tcPr>
              <w:tcW w:w="9061" w:type="dxa"/>
            </w:tcPr>
            <w:p w14:paraId="348D5E0B" w14:textId="77777777" w:rsidR="0057198A" w:rsidRDefault="0057198A">
              <w:pPr>
                <w:pStyle w:val="Zpat"/>
                <w:jc w:val="right"/>
              </w:pPr>
            </w:p>
          </w:tc>
        </w:tr>
        <w:tr w:rsidR="0057198A" w14:paraId="6ECED02D" w14:textId="77777777" w:rsidTr="00BB0321">
          <w:tc>
            <w:tcPr>
              <w:tcW w:w="9061" w:type="dxa"/>
            </w:tcPr>
            <w:p w14:paraId="5A119004" w14:textId="0A08B2FF" w:rsidR="0057198A" w:rsidRPr="00BB0321" w:rsidRDefault="0057198A" w:rsidP="00BB0321">
              <w:pPr>
                <w:pStyle w:val="Zpat"/>
                <w:jc w:val="right"/>
                <w:rPr>
                  <w:rFonts w:ascii="Garamond" w:hAnsi="Garamond"/>
                </w:rPr>
              </w:pPr>
              <w:r w:rsidRPr="00BB0321">
                <w:rPr>
                  <w:rFonts w:ascii="Garamond" w:hAnsi="Garamond"/>
                </w:rPr>
                <w:fldChar w:fldCharType="begin"/>
              </w:r>
              <w:r w:rsidRPr="00BB0321">
                <w:rPr>
                  <w:rFonts w:ascii="Garamond" w:hAnsi="Garamond"/>
                </w:rPr>
                <w:instrText>PAGE   \* MERGEFORMAT</w:instrText>
              </w:r>
              <w:r w:rsidRPr="00BB0321">
                <w:rPr>
                  <w:rFonts w:ascii="Garamond" w:hAnsi="Garamond"/>
                </w:rPr>
                <w:fldChar w:fldCharType="separate"/>
              </w:r>
              <w:r w:rsidR="001E4A34">
                <w:rPr>
                  <w:rFonts w:ascii="Garamond" w:hAnsi="Garamond"/>
                  <w:noProof/>
                </w:rPr>
                <w:t>12</w:t>
              </w:r>
              <w:r w:rsidRPr="00BB0321">
                <w:rPr>
                  <w:rFonts w:ascii="Garamond" w:hAnsi="Garamond"/>
                </w:rPr>
                <w:fldChar w:fldCharType="end"/>
              </w:r>
            </w:p>
          </w:tc>
        </w:tr>
      </w:tbl>
    </w:sdtContent>
  </w:sdt>
  <w:p w14:paraId="506144CF" w14:textId="77777777" w:rsidR="0057198A" w:rsidRDefault="005719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CAC35" w14:textId="713AC785" w:rsidR="0057198A" w:rsidRDefault="0057198A">
    <w:pPr>
      <w:pStyle w:val="Zpat"/>
    </w:pPr>
    <w:r>
      <w:rPr>
        <w:noProof/>
        <w:lang w:eastAsia="cs-CZ"/>
      </w:rPr>
      <mc:AlternateContent>
        <mc:Choice Requires="wps">
          <w:drawing>
            <wp:anchor distT="0" distB="0" distL="114300" distR="114300" simplePos="0" relativeHeight="251660288" behindDoc="0" locked="0" layoutInCell="1" allowOverlap="1" wp14:anchorId="23D3FB1C" wp14:editId="4DCB96A8">
              <wp:simplePos x="0" y="0"/>
              <wp:positionH relativeFrom="column">
                <wp:posOffset>4445</wp:posOffset>
              </wp:positionH>
              <wp:positionV relativeFrom="paragraph">
                <wp:posOffset>100965</wp:posOffset>
              </wp:positionV>
              <wp:extent cx="5760000" cy="0"/>
              <wp:effectExtent l="0" t="0" r="0" b="0"/>
              <wp:wrapNone/>
              <wp:docPr id="2" name="Rovná spojnica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77E7E" id="Rovná spojnica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95pt" to="453.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" strokecolor="black [3200]"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FE560" w14:textId="77777777" w:rsidR="009E7E66" w:rsidRDefault="009E7E66" w:rsidP="00B543A6">
      <w:pPr>
        <w:spacing w:after="0" w:line="240" w:lineRule="auto"/>
      </w:pPr>
      <w:r>
        <w:separator/>
      </w:r>
    </w:p>
  </w:footnote>
  <w:footnote w:type="continuationSeparator" w:id="0">
    <w:p w14:paraId="3AED1DCF" w14:textId="77777777" w:rsidR="009E7E66" w:rsidRDefault="009E7E66" w:rsidP="00B54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4DC4C" w14:textId="1BE0A94B" w:rsidR="0057198A" w:rsidRDefault="0057198A">
    <w:pPr>
      <w:pStyle w:val="Zhlav"/>
    </w:pPr>
    <w:r>
      <w:rPr>
        <w:noProof/>
        <w:lang w:eastAsia="cs-CZ"/>
      </w:rPr>
      <mc:AlternateContent>
        <mc:Choice Requires="wps">
          <w:drawing>
            <wp:anchor distT="0" distB="0" distL="114300" distR="114300" simplePos="0" relativeHeight="251661312" behindDoc="0" locked="0" layoutInCell="1" allowOverlap="1" wp14:anchorId="14CB5D25" wp14:editId="1E6C5C1D">
              <wp:simplePos x="0" y="0"/>
              <wp:positionH relativeFrom="column">
                <wp:posOffset>3175</wp:posOffset>
              </wp:positionH>
              <wp:positionV relativeFrom="paragraph">
                <wp:posOffset>-2540</wp:posOffset>
              </wp:positionV>
              <wp:extent cx="5760000" cy="0"/>
              <wp:effectExtent l="0" t="0" r="0" b="0"/>
              <wp:wrapNone/>
              <wp:docPr id="3" name="Rovná spojnica 3"/>
              <wp:cNvGraphicFramePr/>
              <a:graphic xmlns:a="http://schemas.openxmlformats.org/drawingml/2006/main">
                <a:graphicData uri="http://schemas.microsoft.com/office/word/2010/wordprocessingShape">
                  <wps:wsp>
                    <wps:cNvCnPr/>
                    <wps:spPr>
                      <a:xfrm flipV="1">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9AB4F" id="Rovná spojnica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pt" to="45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" strokecolor="black [3200]"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6FE27" w14:textId="4C764E37" w:rsidR="0057198A" w:rsidRDefault="0057198A">
    <w:pPr>
      <w:pStyle w:val="Zhlav"/>
    </w:pPr>
    <w:r>
      <w:rPr>
        <w:noProof/>
        <w:lang w:eastAsia="cs-CZ"/>
      </w:rPr>
      <mc:AlternateContent>
        <mc:Choice Requires="wps">
          <w:drawing>
            <wp:anchor distT="0" distB="0" distL="114300" distR="114300" simplePos="0" relativeHeight="251659264" behindDoc="0" locked="0" layoutInCell="1" allowOverlap="1" wp14:anchorId="71A36EA4" wp14:editId="76A6461C">
              <wp:simplePos x="0" y="0"/>
              <wp:positionH relativeFrom="column">
                <wp:posOffset>5080</wp:posOffset>
              </wp:positionH>
              <wp:positionV relativeFrom="paragraph">
                <wp:posOffset>102870</wp:posOffset>
              </wp:positionV>
              <wp:extent cx="5760000" cy="0"/>
              <wp:effectExtent l="0" t="0" r="0" b="0"/>
              <wp:wrapNone/>
              <wp:docPr id="1" name="Rovná spojnica 1"/>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34220" id="Rovná spojnic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1pt" to="45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2003"/>
    <w:multiLevelType w:val="multilevel"/>
    <w:tmpl w:val="02AE0578"/>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ascii="Garamond" w:hAnsi="Garamond" w:hint="default"/>
      </w:rPr>
    </w:lvl>
    <w:lvl w:ilvl="2">
      <w:start w:val="1"/>
      <w:numFmt w:val="lowerLetter"/>
      <w:lvlText w:val="%3)"/>
      <w:lvlJc w:val="left"/>
      <w:pPr>
        <w:ind w:left="1212" w:hanging="720"/>
      </w:p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C005523"/>
    <w:multiLevelType w:val="hybridMultilevel"/>
    <w:tmpl w:val="F16C71FE"/>
    <w:lvl w:ilvl="0" w:tplc="020842F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2F3B22F5"/>
    <w:multiLevelType w:val="multilevel"/>
    <w:tmpl w:val="7A4C428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ascii="Garamond" w:hAnsi="Garamond" w:hint="default"/>
      </w:rPr>
    </w:lvl>
    <w:lvl w:ilvl="2">
      <w:start w:val="1"/>
      <w:numFmt w:val="lowerLetter"/>
      <w:isLgl/>
      <w:lvlText w:val="%3)"/>
      <w:lvlJc w:val="left"/>
      <w:pPr>
        <w:ind w:left="1212" w:hanging="720"/>
      </w:pPr>
      <w:rPr>
        <w:rFonts w:ascii="Calibri" w:eastAsia="Times New Roman" w:hAnsi="Calibri" w:cs="Times New Roman"/>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62C6FCD"/>
    <w:multiLevelType w:val="multilevel"/>
    <w:tmpl w:val="EAA43256"/>
    <w:lvl w:ilvl="0">
      <w:start w:val="1"/>
      <w:numFmt w:val="upperRoman"/>
      <w:pStyle w:val="1lneksmlouvy"/>
      <w:lvlText w:val="%1."/>
      <w:lvlJc w:val="left"/>
      <w:pPr>
        <w:tabs>
          <w:tab w:val="num" w:pos="737"/>
        </w:tabs>
        <w:ind w:left="737" w:hanging="737"/>
      </w:pPr>
      <w:rPr>
        <w:rFonts w:ascii="Garamond" w:eastAsia="Times New Roman" w:hAnsi="Garamond" w:cs="Times New Roman"/>
        <w:b/>
        <w:i w:val="0"/>
        <w:caps/>
        <w:strike w:val="0"/>
        <w:dstrike w:val="0"/>
        <w:vanish w:val="0"/>
        <w:color w:val="000000"/>
        <w:sz w:val="22"/>
        <w:szCs w:val="22"/>
        <w:vertAlign w:val="baseline"/>
      </w:rPr>
    </w:lvl>
    <w:lvl w:ilvl="1">
      <w:start w:val="1"/>
      <w:numFmt w:val="decimal"/>
      <w:lvlText w:val="%1.%2"/>
      <w:lvlJc w:val="left"/>
      <w:pPr>
        <w:tabs>
          <w:tab w:val="num" w:pos="1163"/>
        </w:tabs>
        <w:ind w:left="1163" w:hanging="737"/>
      </w:pPr>
      <w:rPr>
        <w:rFonts w:hint="default"/>
        <w:b w:val="0"/>
        <w:strike w:val="0"/>
      </w:rPr>
    </w:lvl>
    <w:lvl w:ilvl="2">
      <w:start w:val="1"/>
      <w:numFmt w:val="decimal"/>
      <w:lvlText w:val="%1.%2.%3"/>
      <w:lvlJc w:val="left"/>
      <w:pPr>
        <w:tabs>
          <w:tab w:val="num" w:pos="2211"/>
        </w:tabs>
        <w:ind w:left="2211" w:hanging="737"/>
      </w:pPr>
      <w:rPr>
        <w:rFonts w:ascii="Garamond" w:hAnsi="Garamond"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72A0D49"/>
    <w:multiLevelType w:val="hybridMultilevel"/>
    <w:tmpl w:val="FB60570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5982656A">
      <w:start w:val="20"/>
      <w:numFmt w:val="upperRoman"/>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C42BAE"/>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0BA35AE"/>
    <w:multiLevelType w:val="multilevel"/>
    <w:tmpl w:val="DBD282BE"/>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ascii="Garamond" w:hAnsi="Garamond" w:hint="default"/>
      </w:rPr>
    </w:lvl>
    <w:lvl w:ilvl="2">
      <w:start w:val="1"/>
      <w:numFmt w:val="lowerLetter"/>
      <w:isLgl/>
      <w:lvlText w:val="%3)"/>
      <w:lvlJc w:val="left"/>
      <w:pPr>
        <w:ind w:left="1212" w:hanging="720"/>
      </w:pPr>
      <w:rPr>
        <w:rFonts w:ascii="Garamond" w:eastAsia="Times New Roman" w:hAnsi="Garamond" w:cs="Times New Roman"/>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62331657"/>
    <w:multiLevelType w:val="hybridMultilevel"/>
    <w:tmpl w:val="D7D6DC48"/>
    <w:lvl w:ilvl="0" w:tplc="F4FC2B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691515AD"/>
    <w:multiLevelType w:val="hybridMultilevel"/>
    <w:tmpl w:val="5F6ABD0A"/>
    <w:lvl w:ilvl="0" w:tplc="95D0B49C">
      <w:start w:val="1"/>
      <w:numFmt w:val="bullet"/>
      <w:lvlText w:val="-"/>
      <w:lvlJc w:val="left"/>
      <w:pPr>
        <w:ind w:left="786" w:hanging="360"/>
      </w:pPr>
      <w:rPr>
        <w:rFonts w:ascii="Garamond" w:eastAsia="Times New Roman" w:hAnsi="Garamond"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6DC57073"/>
    <w:multiLevelType w:val="hybridMultilevel"/>
    <w:tmpl w:val="ACDE5D62"/>
    <w:lvl w:ilvl="0" w:tplc="B498BA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6E5800FD"/>
    <w:multiLevelType w:val="hybridMultilevel"/>
    <w:tmpl w:val="A4A01652"/>
    <w:lvl w:ilvl="0" w:tplc="5942D24E">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73B414DE"/>
    <w:multiLevelType w:val="hybridMultilevel"/>
    <w:tmpl w:val="571675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1F6DFA"/>
    <w:multiLevelType w:val="hybridMultilevel"/>
    <w:tmpl w:val="54B04CF4"/>
    <w:lvl w:ilvl="0" w:tplc="C1B83B46">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7D697628"/>
    <w:multiLevelType w:val="multilevel"/>
    <w:tmpl w:val="7B027094"/>
    <w:lvl w:ilvl="0">
      <w:start w:val="1"/>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4" w15:restartNumberingAfterBreak="0">
    <w:nsid w:val="7D9939AD"/>
    <w:multiLevelType w:val="hybridMultilevel"/>
    <w:tmpl w:val="A4F0F9BA"/>
    <w:lvl w:ilvl="0" w:tplc="E1CA9D34">
      <w:start w:val="1"/>
      <w:numFmt w:val="lowerLetter"/>
      <w:lvlText w:val="%1)"/>
      <w:lvlJc w:val="left"/>
      <w:pPr>
        <w:ind w:left="786" w:hanging="360"/>
      </w:pPr>
      <w:rPr>
        <w:rFonts w:ascii="Garamond" w:hAnsi="Garamond"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
  </w:num>
  <w:num w:numId="2">
    <w:abstractNumId w:val="2"/>
  </w:num>
  <w:num w:numId="3">
    <w:abstractNumId w:val="13"/>
  </w:num>
  <w:num w:numId="4">
    <w:abstractNumId w:val="8"/>
  </w:num>
  <w:num w:numId="5">
    <w:abstractNumId w:val="4"/>
  </w:num>
  <w:num w:numId="6">
    <w:abstractNumId w:val="0"/>
  </w:num>
  <w:num w:numId="7">
    <w:abstractNumId w:val="6"/>
  </w:num>
  <w:num w:numId="8">
    <w:abstractNumId w:val="14"/>
  </w:num>
  <w:num w:numId="9">
    <w:abstractNumId w:val="12"/>
  </w:num>
  <w:num w:numId="10">
    <w:abstractNumId w:val="1"/>
  </w:num>
  <w:num w:numId="11">
    <w:abstractNumId w:val="11"/>
  </w:num>
  <w:num w:numId="12">
    <w:abstractNumId w:val="5"/>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2A"/>
    <w:rsid w:val="00014F6D"/>
    <w:rsid w:val="00043023"/>
    <w:rsid w:val="00084542"/>
    <w:rsid w:val="000874C6"/>
    <w:rsid w:val="000B7E93"/>
    <w:rsid w:val="000D3290"/>
    <w:rsid w:val="00106EDC"/>
    <w:rsid w:val="00112003"/>
    <w:rsid w:val="0013347E"/>
    <w:rsid w:val="00135098"/>
    <w:rsid w:val="0013527C"/>
    <w:rsid w:val="0013573D"/>
    <w:rsid w:val="001432C3"/>
    <w:rsid w:val="001A7331"/>
    <w:rsid w:val="001B2343"/>
    <w:rsid w:val="001C2EF9"/>
    <w:rsid w:val="001C38D4"/>
    <w:rsid w:val="001C511A"/>
    <w:rsid w:val="001C5F28"/>
    <w:rsid w:val="001D2E73"/>
    <w:rsid w:val="001E4A34"/>
    <w:rsid w:val="001F18FE"/>
    <w:rsid w:val="001F2006"/>
    <w:rsid w:val="001F2830"/>
    <w:rsid w:val="001F2C6E"/>
    <w:rsid w:val="001F4728"/>
    <w:rsid w:val="00211CDC"/>
    <w:rsid w:val="0021220E"/>
    <w:rsid w:val="00212D85"/>
    <w:rsid w:val="00214839"/>
    <w:rsid w:val="002222A2"/>
    <w:rsid w:val="002229F1"/>
    <w:rsid w:val="00230324"/>
    <w:rsid w:val="00263B33"/>
    <w:rsid w:val="00281948"/>
    <w:rsid w:val="002A46F1"/>
    <w:rsid w:val="002B2E4F"/>
    <w:rsid w:val="002B4E2F"/>
    <w:rsid w:val="002C6ECE"/>
    <w:rsid w:val="002C75F6"/>
    <w:rsid w:val="002E1A23"/>
    <w:rsid w:val="002E1CC7"/>
    <w:rsid w:val="002E422C"/>
    <w:rsid w:val="00332D0F"/>
    <w:rsid w:val="003673CF"/>
    <w:rsid w:val="00367B63"/>
    <w:rsid w:val="003737D5"/>
    <w:rsid w:val="00381CAA"/>
    <w:rsid w:val="003A4C7C"/>
    <w:rsid w:val="003D140C"/>
    <w:rsid w:val="003D48C7"/>
    <w:rsid w:val="003E3786"/>
    <w:rsid w:val="003E3C7F"/>
    <w:rsid w:val="00403A22"/>
    <w:rsid w:val="00412E36"/>
    <w:rsid w:val="00431032"/>
    <w:rsid w:val="0046129D"/>
    <w:rsid w:val="0046678F"/>
    <w:rsid w:val="004728FE"/>
    <w:rsid w:val="00483230"/>
    <w:rsid w:val="004912C5"/>
    <w:rsid w:val="004B298C"/>
    <w:rsid w:val="004C0509"/>
    <w:rsid w:val="0052749C"/>
    <w:rsid w:val="0056534D"/>
    <w:rsid w:val="00566926"/>
    <w:rsid w:val="0057198A"/>
    <w:rsid w:val="005726B8"/>
    <w:rsid w:val="00575421"/>
    <w:rsid w:val="00593300"/>
    <w:rsid w:val="005B75BE"/>
    <w:rsid w:val="005C338F"/>
    <w:rsid w:val="005E3347"/>
    <w:rsid w:val="006238E4"/>
    <w:rsid w:val="0062393F"/>
    <w:rsid w:val="006262C3"/>
    <w:rsid w:val="0064330C"/>
    <w:rsid w:val="00644ABC"/>
    <w:rsid w:val="00645A74"/>
    <w:rsid w:val="00651DF3"/>
    <w:rsid w:val="00656F2A"/>
    <w:rsid w:val="006646FB"/>
    <w:rsid w:val="00696AE1"/>
    <w:rsid w:val="006A03C5"/>
    <w:rsid w:val="006A61D8"/>
    <w:rsid w:val="006E70E1"/>
    <w:rsid w:val="00716281"/>
    <w:rsid w:val="0072423A"/>
    <w:rsid w:val="00724FB4"/>
    <w:rsid w:val="00741A05"/>
    <w:rsid w:val="00747311"/>
    <w:rsid w:val="00753411"/>
    <w:rsid w:val="007746D8"/>
    <w:rsid w:val="00781FE5"/>
    <w:rsid w:val="00784AC0"/>
    <w:rsid w:val="007908B0"/>
    <w:rsid w:val="007C4C5E"/>
    <w:rsid w:val="007C618A"/>
    <w:rsid w:val="007D15FA"/>
    <w:rsid w:val="007F3A08"/>
    <w:rsid w:val="008035E3"/>
    <w:rsid w:val="00824454"/>
    <w:rsid w:val="008316A5"/>
    <w:rsid w:val="008548EB"/>
    <w:rsid w:val="00857CAF"/>
    <w:rsid w:val="008750D0"/>
    <w:rsid w:val="008817DD"/>
    <w:rsid w:val="00896A3B"/>
    <w:rsid w:val="00897920"/>
    <w:rsid w:val="008A64F0"/>
    <w:rsid w:val="008B54C4"/>
    <w:rsid w:val="008D03D5"/>
    <w:rsid w:val="008E670B"/>
    <w:rsid w:val="008E7934"/>
    <w:rsid w:val="00904B6E"/>
    <w:rsid w:val="0091246C"/>
    <w:rsid w:val="00914572"/>
    <w:rsid w:val="00916D3F"/>
    <w:rsid w:val="00931356"/>
    <w:rsid w:val="009525C2"/>
    <w:rsid w:val="00970778"/>
    <w:rsid w:val="0098266F"/>
    <w:rsid w:val="009921CE"/>
    <w:rsid w:val="00994E3B"/>
    <w:rsid w:val="009D3CF4"/>
    <w:rsid w:val="009D5203"/>
    <w:rsid w:val="009E01D0"/>
    <w:rsid w:val="009E7E66"/>
    <w:rsid w:val="009F015B"/>
    <w:rsid w:val="00A05425"/>
    <w:rsid w:val="00A77768"/>
    <w:rsid w:val="00A80DD3"/>
    <w:rsid w:val="00A8575D"/>
    <w:rsid w:val="00A95680"/>
    <w:rsid w:val="00A9657F"/>
    <w:rsid w:val="00A96AA6"/>
    <w:rsid w:val="00AD6579"/>
    <w:rsid w:val="00AE3A6C"/>
    <w:rsid w:val="00AE45CF"/>
    <w:rsid w:val="00B150F0"/>
    <w:rsid w:val="00B16752"/>
    <w:rsid w:val="00B32F46"/>
    <w:rsid w:val="00B543A6"/>
    <w:rsid w:val="00B626F1"/>
    <w:rsid w:val="00B63140"/>
    <w:rsid w:val="00B72835"/>
    <w:rsid w:val="00B84C2F"/>
    <w:rsid w:val="00B85F4A"/>
    <w:rsid w:val="00B903DC"/>
    <w:rsid w:val="00B937C6"/>
    <w:rsid w:val="00BB0321"/>
    <w:rsid w:val="00BB52E4"/>
    <w:rsid w:val="00BE2CA9"/>
    <w:rsid w:val="00BF6542"/>
    <w:rsid w:val="00C35604"/>
    <w:rsid w:val="00C76B9F"/>
    <w:rsid w:val="00C800DE"/>
    <w:rsid w:val="00C961DD"/>
    <w:rsid w:val="00C96B24"/>
    <w:rsid w:val="00CB4079"/>
    <w:rsid w:val="00CC2DE9"/>
    <w:rsid w:val="00CC6DC4"/>
    <w:rsid w:val="00CE1438"/>
    <w:rsid w:val="00D37FD8"/>
    <w:rsid w:val="00D51070"/>
    <w:rsid w:val="00D62DC2"/>
    <w:rsid w:val="00D72725"/>
    <w:rsid w:val="00D92E1E"/>
    <w:rsid w:val="00DB10A6"/>
    <w:rsid w:val="00DB54F8"/>
    <w:rsid w:val="00DB6D1E"/>
    <w:rsid w:val="00DC629F"/>
    <w:rsid w:val="00DD10F9"/>
    <w:rsid w:val="00DD39CB"/>
    <w:rsid w:val="00E2286E"/>
    <w:rsid w:val="00E25B8C"/>
    <w:rsid w:val="00E31258"/>
    <w:rsid w:val="00E4619C"/>
    <w:rsid w:val="00E57AF0"/>
    <w:rsid w:val="00E87091"/>
    <w:rsid w:val="00E96E34"/>
    <w:rsid w:val="00EB27E9"/>
    <w:rsid w:val="00EB633C"/>
    <w:rsid w:val="00EE3D65"/>
    <w:rsid w:val="00EE5C92"/>
    <w:rsid w:val="00EF1398"/>
    <w:rsid w:val="00EF6495"/>
    <w:rsid w:val="00F138B6"/>
    <w:rsid w:val="00F2563A"/>
    <w:rsid w:val="00F5047B"/>
    <w:rsid w:val="00F6048D"/>
    <w:rsid w:val="00F92365"/>
    <w:rsid w:val="00FA6B93"/>
    <w:rsid w:val="00FC032E"/>
    <w:rsid w:val="00FC3993"/>
    <w:rsid w:val="00FD7734"/>
    <w:rsid w:val="00FF76F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051F84"/>
  <w15:docId w15:val="{751FC1D0-BA56-45AF-8C08-D0886566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43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43A6"/>
  </w:style>
  <w:style w:type="paragraph" w:styleId="Zpat">
    <w:name w:val="footer"/>
    <w:basedOn w:val="Normln"/>
    <w:link w:val="ZpatChar"/>
    <w:uiPriority w:val="99"/>
    <w:unhideWhenUsed/>
    <w:rsid w:val="00B543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543A6"/>
  </w:style>
  <w:style w:type="table" w:styleId="Mkatabulky">
    <w:name w:val="Table Grid"/>
    <w:basedOn w:val="Normlntabulka"/>
    <w:uiPriority w:val="39"/>
    <w:rsid w:val="00B5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slovantext">
    <w:name w:val="1.1 Číslovaný text"/>
    <w:basedOn w:val="Normln"/>
    <w:link w:val="11slovantextChar"/>
    <w:rsid w:val="008817DD"/>
    <w:pPr>
      <w:tabs>
        <w:tab w:val="num" w:pos="1163"/>
      </w:tabs>
      <w:spacing w:after="120" w:line="280" w:lineRule="atLeast"/>
      <w:ind w:left="1163" w:hanging="737"/>
      <w:jc w:val="both"/>
    </w:pPr>
    <w:rPr>
      <w:rFonts w:ascii="Calibri" w:eastAsia="Times New Roman" w:hAnsi="Calibri" w:cs="Times New Roman"/>
      <w:szCs w:val="24"/>
      <w:lang w:val="x-none" w:eastAsia="x-none"/>
    </w:rPr>
  </w:style>
  <w:style w:type="character" w:customStyle="1" w:styleId="11slovantextChar">
    <w:name w:val="1.1 Číslovaný text Char"/>
    <w:link w:val="11slovantext"/>
    <w:rsid w:val="008817DD"/>
    <w:rPr>
      <w:rFonts w:ascii="Calibri" w:eastAsia="Times New Roman" w:hAnsi="Calibri" w:cs="Times New Roman"/>
      <w:szCs w:val="24"/>
      <w:lang w:val="x-none" w:eastAsia="x-none"/>
    </w:rPr>
  </w:style>
  <w:style w:type="paragraph" w:customStyle="1" w:styleId="1lneksmlouvy">
    <w:name w:val="1 Článek smlouvy"/>
    <w:basedOn w:val="Normln"/>
    <w:next w:val="11slovantext"/>
    <w:link w:val="1lneksmlouvyChar"/>
    <w:rsid w:val="008817DD"/>
    <w:pPr>
      <w:keepNext/>
      <w:numPr>
        <w:numId w:val="1"/>
      </w:numPr>
      <w:suppressAutoHyphens/>
      <w:spacing w:before="360" w:after="240" w:line="240" w:lineRule="auto"/>
      <w:ind w:left="482" w:hanging="482"/>
      <w:jc w:val="both"/>
      <w:outlineLvl w:val="0"/>
    </w:pPr>
    <w:rPr>
      <w:rFonts w:ascii="Calibri" w:eastAsia="Times New Roman" w:hAnsi="Calibri" w:cs="Times New Roman"/>
      <w:b/>
      <w:caps/>
      <w:spacing w:val="6"/>
      <w:szCs w:val="24"/>
      <w:lang w:val="x-none"/>
    </w:rPr>
  </w:style>
  <w:style w:type="character" w:customStyle="1" w:styleId="1lneksmlouvyChar">
    <w:name w:val="1 Článek smlouvy Char"/>
    <w:link w:val="1lneksmlouvy"/>
    <w:rsid w:val="008817DD"/>
    <w:rPr>
      <w:rFonts w:ascii="Calibri" w:eastAsia="Times New Roman" w:hAnsi="Calibri" w:cs="Times New Roman"/>
      <w:b/>
      <w:caps/>
      <w:spacing w:val="6"/>
      <w:szCs w:val="24"/>
      <w:lang w:val="x-none"/>
    </w:rPr>
  </w:style>
  <w:style w:type="paragraph" w:customStyle="1" w:styleId="Textlnkuslovan">
    <w:name w:val="Text článku číslovaný"/>
    <w:basedOn w:val="Normln"/>
    <w:link w:val="TextlnkuslovanChar"/>
    <w:rsid w:val="00FF76FE"/>
    <w:pPr>
      <w:tabs>
        <w:tab w:val="num" w:pos="1474"/>
      </w:tabs>
      <w:spacing w:after="120" w:line="280" w:lineRule="exact"/>
      <w:ind w:left="1474" w:hanging="737"/>
      <w:jc w:val="both"/>
    </w:pPr>
    <w:rPr>
      <w:rFonts w:ascii="Calibri" w:eastAsia="Times New Roman" w:hAnsi="Calibri" w:cs="Times New Roman"/>
      <w:szCs w:val="24"/>
      <w:lang w:val="x-none" w:eastAsia="x-none"/>
    </w:rPr>
  </w:style>
  <w:style w:type="character" w:customStyle="1" w:styleId="TextlnkuslovanChar">
    <w:name w:val="Text článku číslovaný Char"/>
    <w:link w:val="Textlnkuslovan"/>
    <w:rsid w:val="00FF76FE"/>
    <w:rPr>
      <w:rFonts w:ascii="Calibri" w:eastAsia="Times New Roman" w:hAnsi="Calibri" w:cs="Times New Roman"/>
      <w:szCs w:val="24"/>
      <w:lang w:val="x-none" w:eastAsia="x-none"/>
    </w:rPr>
  </w:style>
  <w:style w:type="character" w:styleId="Odkaznakoment">
    <w:name w:val="annotation reference"/>
    <w:basedOn w:val="Standardnpsmoodstavce"/>
    <w:uiPriority w:val="99"/>
    <w:semiHidden/>
    <w:unhideWhenUsed/>
    <w:rsid w:val="00FF76FE"/>
    <w:rPr>
      <w:sz w:val="16"/>
      <w:szCs w:val="16"/>
    </w:rPr>
  </w:style>
  <w:style w:type="paragraph" w:styleId="Textkomente">
    <w:name w:val="annotation text"/>
    <w:basedOn w:val="Normln"/>
    <w:link w:val="TextkomenteChar"/>
    <w:uiPriority w:val="99"/>
    <w:semiHidden/>
    <w:unhideWhenUsed/>
    <w:rsid w:val="00FF76FE"/>
    <w:pPr>
      <w:spacing w:line="240" w:lineRule="auto"/>
    </w:pPr>
    <w:rPr>
      <w:sz w:val="20"/>
      <w:szCs w:val="20"/>
    </w:rPr>
  </w:style>
  <w:style w:type="character" w:customStyle="1" w:styleId="TextkomenteChar">
    <w:name w:val="Text komentáře Char"/>
    <w:basedOn w:val="Standardnpsmoodstavce"/>
    <w:link w:val="Textkomente"/>
    <w:uiPriority w:val="99"/>
    <w:semiHidden/>
    <w:rsid w:val="00FF76FE"/>
    <w:rPr>
      <w:sz w:val="20"/>
      <w:szCs w:val="20"/>
    </w:rPr>
  </w:style>
  <w:style w:type="paragraph" w:styleId="Pedmtkomente">
    <w:name w:val="annotation subject"/>
    <w:basedOn w:val="Textkomente"/>
    <w:next w:val="Textkomente"/>
    <w:link w:val="PedmtkomenteChar"/>
    <w:uiPriority w:val="99"/>
    <w:semiHidden/>
    <w:unhideWhenUsed/>
    <w:rsid w:val="00FF76FE"/>
    <w:rPr>
      <w:b/>
      <w:bCs/>
    </w:rPr>
  </w:style>
  <w:style w:type="character" w:customStyle="1" w:styleId="PedmtkomenteChar">
    <w:name w:val="Předmět komentáře Char"/>
    <w:basedOn w:val="TextkomenteChar"/>
    <w:link w:val="Pedmtkomente"/>
    <w:uiPriority w:val="99"/>
    <w:semiHidden/>
    <w:rsid w:val="00FF76FE"/>
    <w:rPr>
      <w:b/>
      <w:bCs/>
      <w:sz w:val="20"/>
      <w:szCs w:val="20"/>
    </w:rPr>
  </w:style>
  <w:style w:type="paragraph" w:styleId="Textbubliny">
    <w:name w:val="Balloon Text"/>
    <w:basedOn w:val="Normln"/>
    <w:link w:val="TextbublinyChar"/>
    <w:uiPriority w:val="99"/>
    <w:semiHidden/>
    <w:unhideWhenUsed/>
    <w:rsid w:val="00FF76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76FE"/>
    <w:rPr>
      <w:rFonts w:ascii="Segoe UI" w:hAnsi="Segoe UI" w:cs="Segoe UI"/>
      <w:sz w:val="18"/>
      <w:szCs w:val="18"/>
    </w:rPr>
  </w:style>
  <w:style w:type="paragraph" w:styleId="Odstavecseseznamem">
    <w:name w:val="List Paragraph"/>
    <w:basedOn w:val="Normln"/>
    <w:uiPriority w:val="34"/>
    <w:qFormat/>
    <w:rsid w:val="00403A22"/>
    <w:pPr>
      <w:ind w:left="720"/>
      <w:contextualSpacing/>
    </w:pPr>
  </w:style>
  <w:style w:type="character" w:styleId="Hypertextovodkaz">
    <w:name w:val="Hyperlink"/>
    <w:basedOn w:val="Standardnpsmoodstavce"/>
    <w:uiPriority w:val="99"/>
    <w:unhideWhenUsed/>
    <w:rsid w:val="00FC3993"/>
    <w:rPr>
      <w:color w:val="0563C1" w:themeColor="hyperlink"/>
      <w:u w:val="single"/>
    </w:rPr>
  </w:style>
  <w:style w:type="paragraph" w:styleId="Revize">
    <w:name w:val="Revision"/>
    <w:hidden/>
    <w:uiPriority w:val="99"/>
    <w:semiHidden/>
    <w:rsid w:val="005726B8"/>
    <w:pPr>
      <w:spacing w:after="0" w:line="240" w:lineRule="auto"/>
    </w:pPr>
  </w:style>
  <w:style w:type="character" w:customStyle="1" w:styleId="Nevyrieenzmienka1">
    <w:name w:val="Nevyriešená zmienka1"/>
    <w:basedOn w:val="Standardnpsmoodstavce"/>
    <w:uiPriority w:val="99"/>
    <w:semiHidden/>
    <w:unhideWhenUsed/>
    <w:rsid w:val="00E87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evinsky@rychnovjb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busline.cz"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69F1-193A-4BBF-ADC0-49B29FDD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5275</Words>
  <Characters>31123</Characters>
  <Application>Microsoft Office Word</Application>
  <DocSecurity>4</DocSecurity>
  <Lines>259</Lines>
  <Paragraphs>72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Hackelová, Karla</cp:lastModifiedBy>
  <cp:revision>2</cp:revision>
  <cp:lastPrinted>2019-01-30T11:23:00Z</cp:lastPrinted>
  <dcterms:created xsi:type="dcterms:W3CDTF">2019-01-30T11:30:00Z</dcterms:created>
  <dcterms:modified xsi:type="dcterms:W3CDTF">2019-01-30T11:30:00Z</dcterms:modified>
</cp:coreProperties>
</file>