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3B" w:rsidRDefault="00F40A48">
      <w:pPr>
        <w:pStyle w:val="Nadpis20"/>
        <w:keepNext/>
        <w:keepLines/>
        <w:shd w:val="clear" w:color="auto" w:fill="auto"/>
        <w:spacing w:after="525" w:line="320" w:lineRule="exact"/>
        <w:ind w:left="220"/>
      </w:pPr>
      <w:bookmarkStart w:id="0" w:name="bookmark0"/>
      <w:r>
        <w:rPr>
          <w:rStyle w:val="Nadpis2Malpsmena"/>
          <w:b/>
          <w:bCs/>
        </w:rPr>
        <w:t>Kupní smlouva</w:t>
      </w:r>
      <w:bookmarkEnd w:id="0"/>
    </w:p>
    <w:p w:rsidR="0025243B" w:rsidRDefault="00F40A48">
      <w:pPr>
        <w:pStyle w:val="Zkladntext3"/>
        <w:shd w:val="clear" w:color="auto" w:fill="auto"/>
        <w:tabs>
          <w:tab w:val="right" w:pos="6162"/>
          <w:tab w:val="right" w:pos="6881"/>
          <w:tab w:val="right" w:pos="7174"/>
          <w:tab w:val="right" w:pos="8086"/>
        </w:tabs>
        <w:spacing w:before="0" w:after="608" w:line="230" w:lineRule="exact"/>
        <w:ind w:left="1020" w:firstLine="0"/>
      </w:pPr>
      <w:r>
        <w:rPr>
          <w:rStyle w:val="Zkladntext1"/>
        </w:rPr>
        <w:t>evidenční číslo smlouvy kupujícího:</w:t>
      </w:r>
      <w:r>
        <w:rPr>
          <w:rStyle w:val="Zkladntext1"/>
        </w:rPr>
        <w:tab/>
        <w:t>17/00873489/2019</w:t>
      </w:r>
      <w:r>
        <w:rPr>
          <w:rStyle w:val="Zkladntext1"/>
        </w:rPr>
        <w:tab/>
        <w:t>(uvádět</w:t>
      </w:r>
      <w:r>
        <w:rPr>
          <w:rStyle w:val="Zkladntext1"/>
        </w:rPr>
        <w:tab/>
        <w:t>při</w:t>
      </w:r>
      <w:r>
        <w:rPr>
          <w:rStyle w:val="Zkladntext1"/>
        </w:rPr>
        <w:tab/>
        <w:t>fakturaci)</w:t>
      </w:r>
    </w:p>
    <w:p w:rsidR="0025243B" w:rsidRDefault="00F40A48">
      <w:pPr>
        <w:pStyle w:val="Nadpis30"/>
        <w:keepNext/>
        <w:keepLines/>
        <w:shd w:val="clear" w:color="auto" w:fill="auto"/>
        <w:spacing w:before="0" w:after="527" w:line="260" w:lineRule="exact"/>
        <w:ind w:left="220"/>
      </w:pPr>
      <w:bookmarkStart w:id="1" w:name="bookmark1"/>
      <w:r>
        <w:rPr>
          <w:rStyle w:val="Nadpis31"/>
          <w:b/>
          <w:bCs/>
        </w:rPr>
        <w:t xml:space="preserve">„Nákup - Pásový </w:t>
      </w:r>
      <w:proofErr w:type="spellStart"/>
      <w:r>
        <w:rPr>
          <w:rStyle w:val="Nadpis31"/>
          <w:b/>
          <w:bCs/>
        </w:rPr>
        <w:t>schodoIez</w:t>
      </w:r>
      <w:proofErr w:type="spellEnd"/>
      <w:r>
        <w:rPr>
          <w:rStyle w:val="Nadpis31"/>
          <w:b/>
          <w:bCs/>
        </w:rPr>
        <w:t>“</w:t>
      </w:r>
      <w:bookmarkEnd w:id="1"/>
    </w:p>
    <w:p w:rsidR="0025243B" w:rsidRDefault="00F40A48">
      <w:pPr>
        <w:pStyle w:val="Zkladntext3"/>
        <w:shd w:val="clear" w:color="auto" w:fill="auto"/>
        <w:spacing w:before="0" w:after="55" w:line="230" w:lineRule="exact"/>
        <w:ind w:firstLine="0"/>
      </w:pPr>
      <w:r>
        <w:rPr>
          <w:rStyle w:val="Zkladntext1"/>
        </w:rPr>
        <w:t>Dnešního dne uzavřely smluvní strany:</w:t>
      </w:r>
    </w:p>
    <w:p w:rsidR="0025243B" w:rsidRDefault="00F40A48">
      <w:pPr>
        <w:pStyle w:val="Zkladntext20"/>
        <w:shd w:val="clear" w:color="auto" w:fill="auto"/>
        <w:spacing w:before="0"/>
        <w:ind w:right="240"/>
      </w:pPr>
      <w:r>
        <w:rPr>
          <w:rStyle w:val="Zkladntext21"/>
          <w:b/>
          <w:bCs/>
        </w:rPr>
        <w:t>Odborné učiliště, Praktická škola, Základní škola a Mateřská škola Příbram IV, příspěvková organizace</w:t>
      </w:r>
    </w:p>
    <w:p w:rsidR="0025243B" w:rsidRDefault="00F40A48">
      <w:pPr>
        <w:pStyle w:val="Zkladntext3"/>
        <w:shd w:val="clear" w:color="auto" w:fill="auto"/>
        <w:tabs>
          <w:tab w:val="left" w:pos="2812"/>
        </w:tabs>
        <w:spacing w:before="0" w:after="0" w:line="298" w:lineRule="exact"/>
        <w:ind w:firstLine="0"/>
      </w:pPr>
      <w:r>
        <w:rPr>
          <w:rStyle w:val="Zkladntext1"/>
        </w:rPr>
        <w:t>se sídlem:</w:t>
      </w:r>
      <w:r>
        <w:rPr>
          <w:rStyle w:val="Zkladntext1"/>
        </w:rPr>
        <w:tab/>
        <w:t>Pod Šachtami 335, Příbram IV, 261 01 Příbram</w:t>
      </w:r>
    </w:p>
    <w:p w:rsidR="0025243B" w:rsidRDefault="00F40A48">
      <w:pPr>
        <w:pStyle w:val="Zkladntext3"/>
        <w:shd w:val="clear" w:color="auto" w:fill="auto"/>
        <w:tabs>
          <w:tab w:val="left" w:pos="2812"/>
        </w:tabs>
        <w:spacing w:before="0" w:after="0" w:line="298" w:lineRule="exact"/>
        <w:ind w:firstLine="0"/>
      </w:pPr>
      <w:r>
        <w:rPr>
          <w:rStyle w:val="Zkladntext1"/>
        </w:rPr>
        <w:t>IČ:</w:t>
      </w:r>
      <w:r>
        <w:rPr>
          <w:rStyle w:val="Zkladntext1"/>
        </w:rPr>
        <w:tab/>
        <w:t>00873489</w:t>
      </w:r>
    </w:p>
    <w:p w:rsidR="0025243B" w:rsidRDefault="00F40A48">
      <w:pPr>
        <w:pStyle w:val="Zkladntext3"/>
        <w:shd w:val="clear" w:color="auto" w:fill="auto"/>
        <w:tabs>
          <w:tab w:val="left" w:pos="2812"/>
        </w:tabs>
        <w:spacing w:before="0" w:after="0" w:line="298" w:lineRule="exact"/>
        <w:ind w:firstLine="0"/>
      </w:pPr>
      <w:r>
        <w:rPr>
          <w:rStyle w:val="Zkladntext1"/>
        </w:rPr>
        <w:t>DIČ:</w:t>
      </w:r>
      <w:r>
        <w:rPr>
          <w:rStyle w:val="Zkladntext1"/>
        </w:rPr>
        <w:tab/>
        <w:t>-</w:t>
      </w:r>
    </w:p>
    <w:p w:rsidR="0025243B" w:rsidRDefault="00F40A48">
      <w:pPr>
        <w:pStyle w:val="Zkladntext3"/>
        <w:shd w:val="clear" w:color="auto" w:fill="auto"/>
        <w:tabs>
          <w:tab w:val="left" w:pos="2812"/>
          <w:tab w:val="right" w:pos="6162"/>
        </w:tabs>
        <w:spacing w:before="0" w:after="0" w:line="298" w:lineRule="exact"/>
        <w:ind w:firstLine="0"/>
      </w:pPr>
      <w:r>
        <w:rPr>
          <w:rStyle w:val="Zkladntext1"/>
        </w:rPr>
        <w:t>zastoupená:</w:t>
      </w:r>
      <w:r>
        <w:rPr>
          <w:rStyle w:val="Zkladntext1"/>
        </w:rPr>
        <w:tab/>
        <w:t>Mgr. Pavlem Bartlem,</w:t>
      </w:r>
      <w:r>
        <w:rPr>
          <w:rStyle w:val="Zkladntext1"/>
        </w:rPr>
        <w:tab/>
        <w:t>ředitelem školy</w:t>
      </w:r>
    </w:p>
    <w:p w:rsidR="0025243B" w:rsidRDefault="00F40A48">
      <w:pPr>
        <w:pStyle w:val="Zkladntext3"/>
        <w:shd w:val="clear" w:color="auto" w:fill="auto"/>
        <w:tabs>
          <w:tab w:val="left" w:pos="2812"/>
          <w:tab w:val="center" w:pos="4517"/>
        </w:tabs>
        <w:spacing w:before="0" w:after="0" w:line="298" w:lineRule="exact"/>
        <w:ind w:firstLine="0"/>
      </w:pPr>
      <w:r>
        <w:rPr>
          <w:rStyle w:val="Zkladntext1"/>
        </w:rPr>
        <w:t>bankovní spojení:</w:t>
      </w:r>
      <w:r>
        <w:rPr>
          <w:rStyle w:val="Zkladntext1"/>
        </w:rPr>
        <w:tab/>
        <w:t>KB, číslo účtu:</w:t>
      </w:r>
      <w:r>
        <w:rPr>
          <w:rStyle w:val="Zkladntext1"/>
        </w:rPr>
        <w:tab/>
        <w:t>10735211/0100</w:t>
      </w:r>
    </w:p>
    <w:p w:rsidR="0025243B" w:rsidRDefault="00F40A48">
      <w:pPr>
        <w:pStyle w:val="Zkladntext31"/>
        <w:shd w:val="clear" w:color="auto" w:fill="auto"/>
        <w:sectPr w:rsidR="0025243B">
          <w:footerReference w:type="default" r:id="rId7"/>
          <w:type w:val="continuous"/>
          <w:pgSz w:w="11909" w:h="16838"/>
          <w:pgMar w:top="933" w:right="1285" w:bottom="2042" w:left="1299" w:header="0" w:footer="3" w:gutter="0"/>
          <w:cols w:space="720"/>
          <w:noEndnote/>
          <w:docGrid w:linePitch="360"/>
        </w:sectPr>
      </w:pPr>
      <w:r>
        <w:rPr>
          <w:rStyle w:val="Zkladntext3115ptNetun"/>
        </w:rPr>
        <w:t xml:space="preserve">(dále jen </w:t>
      </w:r>
      <w:r>
        <w:rPr>
          <w:rStyle w:val="Zkladntext32"/>
          <w:b/>
          <w:bCs/>
        </w:rPr>
        <w:t>„kupující")</w:t>
      </w:r>
    </w:p>
    <w:p w:rsidR="0025243B" w:rsidRDefault="0025243B">
      <w:pPr>
        <w:spacing w:line="240" w:lineRule="exact"/>
        <w:rPr>
          <w:sz w:val="19"/>
          <w:szCs w:val="19"/>
        </w:rPr>
      </w:pPr>
    </w:p>
    <w:p w:rsidR="0025243B" w:rsidRDefault="0025243B">
      <w:pPr>
        <w:spacing w:line="240" w:lineRule="exact"/>
        <w:rPr>
          <w:sz w:val="19"/>
          <w:szCs w:val="19"/>
        </w:rPr>
      </w:pPr>
    </w:p>
    <w:p w:rsidR="0025243B" w:rsidRDefault="0025243B">
      <w:pPr>
        <w:spacing w:line="240" w:lineRule="exact"/>
        <w:rPr>
          <w:sz w:val="19"/>
          <w:szCs w:val="19"/>
        </w:rPr>
      </w:pPr>
    </w:p>
    <w:p w:rsidR="0025243B" w:rsidRDefault="0025243B">
      <w:pPr>
        <w:spacing w:line="240" w:lineRule="exact"/>
        <w:rPr>
          <w:sz w:val="19"/>
          <w:szCs w:val="19"/>
        </w:rPr>
      </w:pPr>
    </w:p>
    <w:p w:rsidR="0025243B" w:rsidRDefault="0025243B">
      <w:pPr>
        <w:rPr>
          <w:sz w:val="2"/>
          <w:szCs w:val="2"/>
        </w:rPr>
        <w:sectPr w:rsidR="0025243B">
          <w:type w:val="continuous"/>
          <w:pgSz w:w="11909" w:h="16838"/>
          <w:pgMar w:top="0" w:right="0" w:bottom="0" w:left="0" w:header="0" w:footer="3" w:gutter="0"/>
          <w:cols w:space="720"/>
          <w:noEndnote/>
          <w:docGrid w:linePitch="360"/>
        </w:sectPr>
      </w:pPr>
    </w:p>
    <w:p w:rsidR="0025243B" w:rsidRDefault="00F40A48">
      <w:pPr>
        <w:pStyle w:val="Zkladntext20"/>
        <w:shd w:val="clear" w:color="auto" w:fill="auto"/>
        <w:spacing w:before="0" w:line="274" w:lineRule="exact"/>
        <w:ind w:left="20"/>
        <w:jc w:val="left"/>
      </w:pPr>
      <w:r>
        <w:rPr>
          <w:rStyle w:val="Zkladntext21"/>
          <w:b/>
          <w:bCs/>
        </w:rPr>
        <w:lastRenderedPageBreak/>
        <w:t>AVZ servis, s.r.o</w:t>
      </w:r>
    </w:p>
    <w:p w:rsidR="0025243B" w:rsidRDefault="00F40A48">
      <w:pPr>
        <w:pStyle w:val="Zkladntext3"/>
        <w:shd w:val="clear" w:color="auto" w:fill="auto"/>
        <w:spacing w:before="0" w:after="0" w:line="274" w:lineRule="exact"/>
        <w:ind w:left="20" w:firstLine="0"/>
        <w:jc w:val="left"/>
      </w:pPr>
      <w:r>
        <w:rPr>
          <w:rStyle w:val="Zkladntext1"/>
        </w:rPr>
        <w:t>se sídlem / místem podnikání: IČ:</w:t>
      </w:r>
    </w:p>
    <w:p w:rsidR="0025243B" w:rsidRDefault="00F40A48">
      <w:pPr>
        <w:pStyle w:val="Zkladntext3"/>
        <w:shd w:val="clear" w:color="auto" w:fill="auto"/>
        <w:spacing w:before="0" w:after="0" w:line="274" w:lineRule="exact"/>
        <w:ind w:left="20" w:firstLine="0"/>
        <w:jc w:val="left"/>
      </w:pPr>
      <w:r>
        <w:rPr>
          <w:rStyle w:val="Zkladntext1"/>
        </w:rPr>
        <w:t>DIČ:</w:t>
      </w:r>
    </w:p>
    <w:p w:rsidR="0025243B" w:rsidRDefault="00F40A48">
      <w:pPr>
        <w:pStyle w:val="Zkladntext3"/>
        <w:shd w:val="clear" w:color="auto" w:fill="auto"/>
        <w:spacing w:before="0" w:after="0" w:line="274" w:lineRule="exact"/>
        <w:ind w:left="20" w:firstLine="0"/>
        <w:jc w:val="left"/>
      </w:pPr>
      <w:r>
        <w:rPr>
          <w:rStyle w:val="Zkladntext1"/>
        </w:rPr>
        <w:t xml:space="preserve">zastoupený/j </w:t>
      </w:r>
      <w:proofErr w:type="spellStart"/>
      <w:r>
        <w:rPr>
          <w:rStyle w:val="Zkladntext1"/>
        </w:rPr>
        <w:t>ednaj</w:t>
      </w:r>
      <w:proofErr w:type="spellEnd"/>
      <w:r>
        <w:rPr>
          <w:rStyle w:val="Zkladntext1"/>
        </w:rPr>
        <w:t xml:space="preserve"> </w:t>
      </w:r>
      <w:proofErr w:type="spellStart"/>
      <w:r>
        <w:rPr>
          <w:rStyle w:val="Zkladntext1"/>
        </w:rPr>
        <w:t>ící</w:t>
      </w:r>
      <w:proofErr w:type="spellEnd"/>
      <w:r>
        <w:rPr>
          <w:rStyle w:val="Zkladntext1"/>
        </w:rPr>
        <w:t>: bankovní spojení:</w:t>
      </w:r>
    </w:p>
    <w:p w:rsidR="0025243B" w:rsidRDefault="00F40A48">
      <w:pPr>
        <w:pStyle w:val="Zkladntext20"/>
        <w:shd w:val="clear" w:color="auto" w:fill="auto"/>
        <w:spacing w:before="0" w:line="274" w:lineRule="exact"/>
        <w:ind w:left="20"/>
        <w:jc w:val="left"/>
      </w:pPr>
      <w:r>
        <w:rPr>
          <w:rStyle w:val="Zkladntext2Netun"/>
        </w:rPr>
        <w:t xml:space="preserve">(dále jen </w:t>
      </w:r>
      <w:r>
        <w:rPr>
          <w:rStyle w:val="Zkladntext21"/>
          <w:b/>
          <w:bCs/>
        </w:rPr>
        <w:t>„prodávající</w:t>
      </w:r>
      <w:r>
        <w:rPr>
          <w:rStyle w:val="Zkladntext21"/>
          <w:b/>
          <w:bCs/>
          <w:vertAlign w:val="superscript"/>
        </w:rPr>
        <w:t>41</w:t>
      </w:r>
      <w:r>
        <w:rPr>
          <w:rStyle w:val="Zkladntext21"/>
          <w:b/>
          <w:bCs/>
        </w:rPr>
        <w:t>)</w:t>
      </w:r>
    </w:p>
    <w:p w:rsidR="0025243B" w:rsidRDefault="00F40A48">
      <w:pPr>
        <w:pStyle w:val="Zkladntext3"/>
        <w:shd w:val="clear" w:color="auto" w:fill="auto"/>
        <w:spacing w:before="0" w:after="0" w:line="278" w:lineRule="exact"/>
        <w:ind w:right="660" w:firstLine="0"/>
        <w:jc w:val="left"/>
      </w:pPr>
      <w:r>
        <w:rPr>
          <w:rStyle w:val="Zkladntext1"/>
        </w:rPr>
        <w:lastRenderedPageBreak/>
        <w:t>Bednářská 1030/2 27949761,</w:t>
      </w:r>
    </w:p>
    <w:p w:rsidR="0025243B" w:rsidRDefault="00F40A48">
      <w:pPr>
        <w:pStyle w:val="Zkladntext3"/>
        <w:shd w:val="clear" w:color="auto" w:fill="auto"/>
        <w:spacing w:before="0" w:after="0" w:line="278" w:lineRule="exact"/>
        <w:ind w:firstLine="0"/>
      </w:pPr>
      <w:r>
        <w:rPr>
          <w:rStyle w:val="Zkladntext1"/>
        </w:rPr>
        <w:t>CZ27949761,</w:t>
      </w:r>
    </w:p>
    <w:p w:rsidR="0025243B" w:rsidRDefault="00F40A48">
      <w:pPr>
        <w:pStyle w:val="Zkladntext3"/>
        <w:shd w:val="clear" w:color="auto" w:fill="auto"/>
        <w:spacing w:before="0" w:after="0" w:line="278" w:lineRule="exact"/>
        <w:ind w:right="40" w:firstLine="0"/>
        <w:sectPr w:rsidR="0025243B">
          <w:type w:val="continuous"/>
          <w:pgSz w:w="11909" w:h="16838"/>
          <w:pgMar w:top="933" w:right="4654" w:bottom="2042" w:left="1299" w:header="0" w:footer="3" w:gutter="0"/>
          <w:cols w:num="2" w:space="720" w:equalWidth="0">
            <w:col w:w="2880" w:space="677"/>
            <w:col w:w="2400"/>
          </w:cols>
          <w:noEndnote/>
          <w:docGrid w:linePitch="360"/>
        </w:sectPr>
      </w:pPr>
      <w:r>
        <w:rPr>
          <w:rStyle w:val="Zkladntext1"/>
        </w:rPr>
        <w:t>Antonín Dobeš, jednatel č. účtu: 184676602/0600</w:t>
      </w:r>
    </w:p>
    <w:p w:rsidR="0025243B" w:rsidRDefault="0025243B">
      <w:pPr>
        <w:spacing w:before="80" w:after="80" w:line="240" w:lineRule="exact"/>
        <w:rPr>
          <w:sz w:val="19"/>
          <w:szCs w:val="19"/>
        </w:rPr>
      </w:pPr>
    </w:p>
    <w:p w:rsidR="0025243B" w:rsidRDefault="0025243B">
      <w:pPr>
        <w:rPr>
          <w:sz w:val="2"/>
          <w:szCs w:val="2"/>
        </w:rPr>
        <w:sectPr w:rsidR="0025243B">
          <w:type w:val="continuous"/>
          <w:pgSz w:w="11909" w:h="16838"/>
          <w:pgMar w:top="0" w:right="0" w:bottom="0" w:left="0" w:header="0" w:footer="3" w:gutter="0"/>
          <w:cols w:space="720"/>
          <w:noEndnote/>
          <w:docGrid w:linePitch="360"/>
        </w:sectPr>
      </w:pPr>
    </w:p>
    <w:p w:rsidR="0025243B" w:rsidRDefault="00F40A48">
      <w:pPr>
        <w:pStyle w:val="Zkladntext3"/>
        <w:shd w:val="clear" w:color="auto" w:fill="auto"/>
        <w:spacing w:before="0" w:after="8" w:line="230" w:lineRule="exact"/>
        <w:ind w:left="140" w:firstLine="0"/>
        <w:jc w:val="center"/>
      </w:pPr>
      <w:r>
        <w:rPr>
          <w:rStyle w:val="Zkladntext1"/>
        </w:rPr>
        <w:lastRenderedPageBreak/>
        <w:t>v souladu s ustanovením § 2079 a násl., zákona č. 89/2012 Sb., občanský zákoník, ve znění</w:t>
      </w:r>
    </w:p>
    <w:p w:rsidR="0025243B" w:rsidRDefault="00F40A48">
      <w:pPr>
        <w:pStyle w:val="Zkladntext3"/>
        <w:shd w:val="clear" w:color="auto" w:fill="auto"/>
        <w:spacing w:before="0" w:after="766" w:line="230" w:lineRule="exact"/>
        <w:ind w:left="140" w:firstLine="0"/>
        <w:jc w:val="center"/>
        <w:rPr>
          <w:rStyle w:val="Zkladntext1"/>
        </w:rPr>
      </w:pPr>
      <w:r>
        <w:rPr>
          <w:rStyle w:val="Zkladntext1"/>
        </w:rPr>
        <w:t>pozdějších předpisů tuto</w:t>
      </w:r>
    </w:p>
    <w:p w:rsidR="00C74127" w:rsidRDefault="00C74127">
      <w:pPr>
        <w:pStyle w:val="Zkladntext3"/>
        <w:shd w:val="clear" w:color="auto" w:fill="auto"/>
        <w:spacing w:before="0" w:after="766" w:line="230" w:lineRule="exact"/>
        <w:ind w:left="140" w:firstLine="0"/>
        <w:jc w:val="center"/>
      </w:pPr>
    </w:p>
    <w:p w:rsidR="0025243B" w:rsidRDefault="00F40A48">
      <w:pPr>
        <w:pStyle w:val="Nadpis30"/>
        <w:keepNext/>
        <w:keepLines/>
        <w:shd w:val="clear" w:color="auto" w:fill="auto"/>
        <w:spacing w:before="0" w:after="26" w:line="260" w:lineRule="exact"/>
        <w:ind w:left="240"/>
      </w:pPr>
      <w:bookmarkStart w:id="2" w:name="bookmark2"/>
      <w:r>
        <w:rPr>
          <w:rStyle w:val="Nadpis3Malpsmena"/>
          <w:b/>
          <w:bCs/>
        </w:rPr>
        <w:t>Kupní smlouvu</w:t>
      </w:r>
      <w:bookmarkEnd w:id="2"/>
    </w:p>
    <w:p w:rsidR="0025243B" w:rsidRDefault="00F40A48">
      <w:pPr>
        <w:pStyle w:val="Zkladntext3"/>
        <w:shd w:val="clear" w:color="auto" w:fill="auto"/>
        <w:spacing w:before="0" w:after="598" w:line="230" w:lineRule="exact"/>
        <w:ind w:left="240" w:firstLine="0"/>
        <w:jc w:val="center"/>
      </w:pPr>
      <w:r>
        <w:rPr>
          <w:rStyle w:val="Zkladntext1"/>
        </w:rPr>
        <w:t xml:space="preserve">(DÁLE JEN </w:t>
      </w:r>
      <w:r>
        <w:rPr>
          <w:rStyle w:val="ZkladntextKurzvaMalpsmena"/>
        </w:rPr>
        <w:t>Smlouva</w:t>
      </w:r>
      <w:r>
        <w:rPr>
          <w:rStyle w:val="Zkladntext1"/>
        </w:rPr>
        <w:t>^)</w:t>
      </w:r>
    </w:p>
    <w:p w:rsidR="0025243B" w:rsidRDefault="00DB0D56">
      <w:pPr>
        <w:pStyle w:val="Zkladntext20"/>
        <w:shd w:val="clear" w:color="auto" w:fill="auto"/>
        <w:spacing w:before="0" w:after="51" w:line="230" w:lineRule="exact"/>
        <w:ind w:left="240"/>
        <w:jc w:val="center"/>
      </w:pPr>
      <w:r>
        <w:rPr>
          <w:rStyle w:val="Zkladntext21"/>
          <w:b/>
          <w:bCs/>
        </w:rPr>
        <w:t>Čl</w:t>
      </w:r>
      <w:r w:rsidR="00F40A48">
        <w:rPr>
          <w:rStyle w:val="Zkladntext21"/>
          <w:b/>
          <w:bCs/>
        </w:rPr>
        <w:t>.</w:t>
      </w:r>
      <w:r>
        <w:rPr>
          <w:rStyle w:val="Zkladntext21"/>
          <w:b/>
          <w:bCs/>
        </w:rPr>
        <w:t xml:space="preserve"> </w:t>
      </w:r>
      <w:r w:rsidR="00F40A48">
        <w:rPr>
          <w:rStyle w:val="Zkladntext21"/>
          <w:b/>
          <w:bCs/>
        </w:rPr>
        <w:t>I</w:t>
      </w:r>
    </w:p>
    <w:p w:rsidR="0025243B" w:rsidRDefault="00F40A48">
      <w:pPr>
        <w:pStyle w:val="Zkladntext20"/>
        <w:shd w:val="clear" w:color="auto" w:fill="auto"/>
        <w:spacing w:before="0" w:after="55" w:line="230" w:lineRule="exact"/>
        <w:ind w:left="240"/>
        <w:jc w:val="center"/>
      </w:pPr>
      <w:r>
        <w:rPr>
          <w:rStyle w:val="Zkladntext21"/>
          <w:b/>
          <w:bCs/>
        </w:rPr>
        <w:t>Účel a předmět Smlouvy</w:t>
      </w:r>
    </w:p>
    <w:p w:rsidR="0025243B" w:rsidRDefault="00F40A48">
      <w:pPr>
        <w:pStyle w:val="Zkladntext3"/>
        <w:numPr>
          <w:ilvl w:val="0"/>
          <w:numId w:val="1"/>
        </w:numPr>
        <w:shd w:val="clear" w:color="auto" w:fill="auto"/>
        <w:spacing w:before="0" w:after="72" w:line="322" w:lineRule="exact"/>
        <w:ind w:left="420" w:right="240"/>
        <w:jc w:val="left"/>
      </w:pPr>
      <w:r>
        <w:rPr>
          <w:rStyle w:val="Zkladntext1"/>
        </w:rPr>
        <w:t xml:space="preserve"> Tato Smlouva</w:t>
      </w:r>
      <w:r w:rsidR="00DB0D56">
        <w:rPr>
          <w:rStyle w:val="Zkladntext1"/>
        </w:rPr>
        <w:t xml:space="preserve"> </w:t>
      </w:r>
      <w:r>
        <w:rPr>
          <w:rStyle w:val="Zkladntext1"/>
        </w:rPr>
        <w:t xml:space="preserve">je uzavírána mezi prodávajícím a kupujícím na základě </w:t>
      </w:r>
      <w:proofErr w:type="spellStart"/>
      <w:r>
        <w:rPr>
          <w:rStyle w:val="Zkladntext1"/>
        </w:rPr>
        <w:t>poptávacího</w:t>
      </w:r>
      <w:proofErr w:type="spellEnd"/>
      <w:r>
        <w:rPr>
          <w:rStyle w:val="Zkladntext1"/>
        </w:rPr>
        <w:t xml:space="preserve"> řízení, neboť nabídka prodávajícího byla vyhodnocena jako nejvýhodnější.</w:t>
      </w:r>
    </w:p>
    <w:p w:rsidR="00C74127" w:rsidRDefault="00F40A48">
      <w:pPr>
        <w:pStyle w:val="Zkladntext3"/>
        <w:numPr>
          <w:ilvl w:val="0"/>
          <w:numId w:val="1"/>
        </w:numPr>
        <w:shd w:val="clear" w:color="auto" w:fill="auto"/>
        <w:spacing w:before="0" w:after="0" w:line="307" w:lineRule="exact"/>
        <w:ind w:left="420" w:right="240"/>
        <w:jc w:val="left"/>
        <w:rPr>
          <w:rStyle w:val="Zkladntext1"/>
        </w:rPr>
      </w:pPr>
      <w:r>
        <w:rPr>
          <w:rStyle w:val="Zkladntext1"/>
        </w:rPr>
        <w:t xml:space="preserve"> Předmětem Smlouvy je pásový </w:t>
      </w:r>
      <w:proofErr w:type="spellStart"/>
      <w:r>
        <w:rPr>
          <w:rStyle w:val="Zkladntext1"/>
        </w:rPr>
        <w:t>schodolez</w:t>
      </w:r>
      <w:proofErr w:type="spellEnd"/>
      <w:r>
        <w:rPr>
          <w:rStyle w:val="Zkladntext1"/>
        </w:rPr>
        <w:t xml:space="preserve"> </w:t>
      </w:r>
      <w:proofErr w:type="spellStart"/>
      <w:r>
        <w:rPr>
          <w:rStyle w:val="Zkladntext1"/>
        </w:rPr>
        <w:t>Liftkar</w:t>
      </w:r>
      <w:proofErr w:type="spellEnd"/>
      <w:r>
        <w:rPr>
          <w:rStyle w:val="Zkladntext1"/>
        </w:rPr>
        <w:t xml:space="preserve"> PTR 130 s úpravou pro dětské invalidní vozíky.</w:t>
      </w:r>
    </w:p>
    <w:p w:rsidR="0025243B" w:rsidRDefault="00F40A48" w:rsidP="00C74127">
      <w:pPr>
        <w:pStyle w:val="Zkladntext3"/>
        <w:numPr>
          <w:ilvl w:val="0"/>
          <w:numId w:val="1"/>
        </w:numPr>
        <w:shd w:val="clear" w:color="auto" w:fill="auto"/>
        <w:spacing w:before="0" w:after="0" w:line="307" w:lineRule="exact"/>
        <w:ind w:right="240"/>
        <w:jc w:val="left"/>
      </w:pPr>
      <w:r>
        <w:lastRenderedPageBreak/>
        <w:br w:type="page"/>
      </w:r>
    </w:p>
    <w:p w:rsidR="0025243B" w:rsidRDefault="00F40A48" w:rsidP="00C74127">
      <w:pPr>
        <w:pStyle w:val="Zkladntext3"/>
        <w:numPr>
          <w:ilvl w:val="0"/>
          <w:numId w:val="1"/>
        </w:numPr>
        <w:shd w:val="clear" w:color="auto" w:fill="auto"/>
        <w:spacing w:before="0" w:after="182" w:line="307" w:lineRule="exact"/>
        <w:ind w:right="40"/>
      </w:pPr>
      <w:r>
        <w:rPr>
          <w:rStyle w:val="Zkladntext1"/>
        </w:rPr>
        <w:lastRenderedPageBreak/>
        <w:t xml:space="preserve">Dodávka pásový </w:t>
      </w:r>
      <w:proofErr w:type="spellStart"/>
      <w:r>
        <w:rPr>
          <w:rStyle w:val="Zkladntext1"/>
        </w:rPr>
        <w:t>schodolez</w:t>
      </w:r>
      <w:proofErr w:type="spellEnd"/>
      <w:r>
        <w:rPr>
          <w:rStyle w:val="Zkladntext1"/>
        </w:rPr>
        <w:t xml:space="preserve"> </w:t>
      </w:r>
      <w:proofErr w:type="spellStart"/>
      <w:r>
        <w:rPr>
          <w:rStyle w:val="Zkladntext1"/>
        </w:rPr>
        <w:t>Lifikar</w:t>
      </w:r>
      <w:proofErr w:type="spellEnd"/>
      <w:r>
        <w:rPr>
          <w:rStyle w:val="Zkladntext1"/>
        </w:rPr>
        <w:t xml:space="preserve"> PTR 130 s příslušenstvím včetně dopravy a montáže (zprovoznění a zaškolení) dle technických parametrů definovaných nabídce ze dne 24. 1. 2019 a poskytnutí servisních služeb v rámci záruční lhůty dle podmínek této Smlouvy.</w:t>
      </w:r>
    </w:p>
    <w:p w:rsidR="0025243B" w:rsidRDefault="00F40A48" w:rsidP="00C74127">
      <w:pPr>
        <w:pStyle w:val="Zkladntext3"/>
        <w:numPr>
          <w:ilvl w:val="0"/>
          <w:numId w:val="1"/>
        </w:numPr>
        <w:shd w:val="clear" w:color="auto" w:fill="auto"/>
        <w:spacing w:before="0" w:after="38" w:line="230" w:lineRule="exact"/>
      </w:pPr>
      <w:r>
        <w:rPr>
          <w:rStyle w:val="Zkladntext1"/>
        </w:rPr>
        <w:t>Prodávající se zavazuje dodat kupujícímu zboží za podmínek stanovených touto Smlouvou.</w:t>
      </w:r>
    </w:p>
    <w:p w:rsidR="0025243B" w:rsidRDefault="00F40A48" w:rsidP="00C74127">
      <w:pPr>
        <w:pStyle w:val="Zkladntext3"/>
        <w:numPr>
          <w:ilvl w:val="0"/>
          <w:numId w:val="1"/>
        </w:numPr>
        <w:shd w:val="clear" w:color="auto" w:fill="auto"/>
        <w:spacing w:before="0" w:after="594" w:line="298" w:lineRule="exact"/>
        <w:ind w:right="40"/>
      </w:pPr>
      <w:r>
        <w:rPr>
          <w:rStyle w:val="Zkladntext1"/>
        </w:rPr>
        <w:t>Kupující se zavazuje převzít zboží a zaplatit za něj smluvenou cenu, bude-li dodáno v souladu s touto Smlouvou.</w:t>
      </w:r>
    </w:p>
    <w:p w:rsidR="0025243B" w:rsidRDefault="00F40A48">
      <w:pPr>
        <w:pStyle w:val="Nadpis40"/>
        <w:keepNext/>
        <w:keepLines/>
        <w:shd w:val="clear" w:color="auto" w:fill="auto"/>
        <w:spacing w:before="0" w:after="297" w:line="230" w:lineRule="exact"/>
        <w:ind w:left="380"/>
      </w:pPr>
      <w:bookmarkStart w:id="3" w:name="bookmark3"/>
      <w:r>
        <w:rPr>
          <w:rStyle w:val="Nadpis41"/>
          <w:b/>
          <w:bCs/>
        </w:rPr>
        <w:t>ČI. II. Kupní cena</w:t>
      </w:r>
      <w:bookmarkEnd w:id="3"/>
    </w:p>
    <w:p w:rsidR="0025243B" w:rsidRDefault="00F40A48" w:rsidP="001802FF">
      <w:pPr>
        <w:pStyle w:val="Zkladntext20"/>
        <w:numPr>
          <w:ilvl w:val="0"/>
          <w:numId w:val="8"/>
        </w:numPr>
        <w:shd w:val="clear" w:color="auto" w:fill="auto"/>
        <w:spacing w:before="0" w:after="929" w:line="274" w:lineRule="exact"/>
        <w:ind w:right="40"/>
        <w:jc w:val="left"/>
      </w:pPr>
      <w:r>
        <w:rPr>
          <w:rStyle w:val="Zkladntext21"/>
          <w:b/>
          <w:bCs/>
        </w:rPr>
        <w:t xml:space="preserve">Celková cena za zboží dle čl. I. této Smlouvy byla stanovena nabídkou prodávajícího podanou dne </w:t>
      </w:r>
      <w:proofErr w:type="gramStart"/>
      <w:r>
        <w:rPr>
          <w:rStyle w:val="Zkladntext21"/>
          <w:b/>
          <w:bCs/>
        </w:rPr>
        <w:t>24.1. 2019</w:t>
      </w:r>
      <w:proofErr w:type="gramEnd"/>
      <w:r>
        <w:rPr>
          <w:rStyle w:val="Zkladntext21"/>
          <w:b/>
          <w:bCs/>
        </w:rPr>
        <w:t xml:space="preserve"> a činí 97.500,- K bez daně z přidané hodnoty (dále jen ,,DPH“). DPH činí v souladu s aktuálně platnou a účinnou právní úpravou 21 %, tedy 20.475,- Kč. Celková cena včetně DPH tedy činí </w:t>
      </w:r>
      <w:proofErr w:type="gramStart"/>
      <w:r>
        <w:rPr>
          <w:rStyle w:val="Zkladntext21"/>
          <w:b/>
          <w:bCs/>
        </w:rPr>
        <w:t>117.975 ,- Kč</w:t>
      </w:r>
      <w:proofErr w:type="gramEnd"/>
      <w:r>
        <w:rPr>
          <w:rStyle w:val="Zkladntext21"/>
          <w:b/>
          <w:bCs/>
        </w:rPr>
        <w:t xml:space="preserve"> (dále jen „Celková cena“). </w:t>
      </w:r>
      <w:r>
        <w:rPr>
          <w:rStyle w:val="Zkladntext2Netun"/>
        </w:rPr>
        <w:t>V ceně dodávky jsou zahrnuty náklady na balení a veškeré náklady prodávajícího spojené s dodáním zboží, recyklační poplatky, clo, celní poplatky, náklady na ekologickou likvidaci a služby s ní spojené a záruku v rozsahu stanoveném touto Smlouvou.</w:t>
      </w:r>
    </w:p>
    <w:p w:rsidR="001802FF" w:rsidRDefault="001802FF" w:rsidP="001802FF">
      <w:pPr>
        <w:pStyle w:val="Zkladntext3"/>
        <w:numPr>
          <w:ilvl w:val="0"/>
          <w:numId w:val="8"/>
        </w:numPr>
        <w:shd w:val="clear" w:color="auto" w:fill="auto"/>
        <w:spacing w:before="0" w:after="1026" w:line="312" w:lineRule="exact"/>
        <w:ind w:right="40"/>
      </w:pPr>
      <w:r>
        <w:rPr>
          <w:rStyle w:val="Zkladntext1"/>
        </w:rPr>
        <w:t>V</w:t>
      </w:r>
      <w:r w:rsidR="00F40A48">
        <w:rPr>
          <w:rStyle w:val="Zkladntext1"/>
        </w:rPr>
        <w:t xml:space="preserve"> případě změny sazby DPH se smluvní strany dohodly, že k ceně dodávky bude účtována sazba DPH aktuální ke dni uskutečnění zdanitelného plnění.</w:t>
      </w:r>
    </w:p>
    <w:p w:rsidR="0025243B" w:rsidRDefault="00F40A48">
      <w:pPr>
        <w:pStyle w:val="Zkladntext20"/>
        <w:shd w:val="clear" w:color="auto" w:fill="auto"/>
        <w:spacing w:before="0" w:after="63" w:line="230" w:lineRule="exact"/>
        <w:ind w:left="380"/>
        <w:jc w:val="center"/>
      </w:pPr>
      <w:r>
        <w:rPr>
          <w:rStyle w:val="Zkladntext21"/>
          <w:b/>
          <w:bCs/>
        </w:rPr>
        <w:t>Čl. III.</w:t>
      </w:r>
    </w:p>
    <w:p w:rsidR="0025243B" w:rsidRDefault="00F40A48">
      <w:pPr>
        <w:pStyle w:val="Nadpis40"/>
        <w:keepNext/>
        <w:keepLines/>
        <w:shd w:val="clear" w:color="auto" w:fill="auto"/>
        <w:spacing w:before="0" w:after="449" w:line="230" w:lineRule="exact"/>
        <w:ind w:left="380"/>
      </w:pPr>
      <w:bookmarkStart w:id="4" w:name="bookmark4"/>
      <w:r>
        <w:rPr>
          <w:rStyle w:val="Nadpis41"/>
          <w:b/>
          <w:bCs/>
        </w:rPr>
        <w:t>Doba, místo a způsob plnění</w:t>
      </w:r>
      <w:bookmarkEnd w:id="4"/>
    </w:p>
    <w:p w:rsidR="0025243B" w:rsidRDefault="00F40A48" w:rsidP="001802FF">
      <w:pPr>
        <w:pStyle w:val="Zkladntext3"/>
        <w:numPr>
          <w:ilvl w:val="0"/>
          <w:numId w:val="9"/>
        </w:numPr>
        <w:shd w:val="clear" w:color="auto" w:fill="auto"/>
        <w:spacing w:before="0" w:after="116" w:line="302" w:lineRule="exact"/>
        <w:ind w:right="40"/>
      </w:pPr>
      <w:r>
        <w:rPr>
          <w:rStyle w:val="Zkladntext1"/>
        </w:rPr>
        <w:t>Prodávající je po</w:t>
      </w:r>
      <w:r w:rsidR="001802FF">
        <w:rPr>
          <w:rStyle w:val="Zkladntext1"/>
        </w:rPr>
        <w:t>vinen předat kupujícímu zboží vč</w:t>
      </w:r>
      <w:r>
        <w:rPr>
          <w:rStyle w:val="Zkladntext1"/>
        </w:rPr>
        <w:t>. montáže v termínu do 28. 1. 2019 a to bude stvrzeno předávacím protokolem.</w:t>
      </w:r>
    </w:p>
    <w:p w:rsidR="0025243B" w:rsidRDefault="00F40A48" w:rsidP="001802FF">
      <w:pPr>
        <w:pStyle w:val="Zkladntext3"/>
        <w:numPr>
          <w:ilvl w:val="0"/>
          <w:numId w:val="9"/>
        </w:numPr>
        <w:shd w:val="clear" w:color="auto" w:fill="auto"/>
        <w:spacing w:before="0" w:after="112" w:line="307" w:lineRule="exact"/>
        <w:ind w:right="40"/>
      </w:pPr>
      <w:r>
        <w:rPr>
          <w:rStyle w:val="Zkladntext1"/>
        </w:rPr>
        <w:t>Místem plnění dle této Smlouvy je hlavní budova školy: ulice Pod Šachtami 335, Příbram IV, 261 01 Příbram. Prodávající nese veškeré náklady a rizika spojená s celou trasou přepravy zboží.</w:t>
      </w:r>
    </w:p>
    <w:p w:rsidR="0025243B" w:rsidRDefault="00F40A48" w:rsidP="001802FF">
      <w:pPr>
        <w:pStyle w:val="Zkladntext3"/>
        <w:numPr>
          <w:ilvl w:val="0"/>
          <w:numId w:val="9"/>
        </w:numPr>
        <w:shd w:val="clear" w:color="auto" w:fill="auto"/>
        <w:spacing w:before="0" w:after="120" w:line="317" w:lineRule="exact"/>
        <w:ind w:right="40"/>
      </w:pPr>
      <w:r>
        <w:rPr>
          <w:rStyle w:val="Zkladntext1"/>
        </w:rPr>
        <w:t>Zboží bude dodáno v originálních baleních výrobce s vyhotovenými dodacími listy, obsahujícími položkovou specifikaci dodávaných komponent včetně výrobních čísel.</w:t>
      </w:r>
    </w:p>
    <w:p w:rsidR="0025243B" w:rsidRDefault="00F40A48" w:rsidP="001802FF">
      <w:pPr>
        <w:pStyle w:val="Zkladntext3"/>
        <w:numPr>
          <w:ilvl w:val="0"/>
          <w:numId w:val="9"/>
        </w:numPr>
        <w:shd w:val="clear" w:color="auto" w:fill="auto"/>
        <w:spacing w:before="0" w:after="0" w:line="317" w:lineRule="exact"/>
        <w:ind w:right="40"/>
        <w:sectPr w:rsidR="0025243B">
          <w:type w:val="continuous"/>
          <w:pgSz w:w="11909" w:h="16838"/>
          <w:pgMar w:top="1122" w:right="996" w:bottom="2039" w:left="996" w:header="0" w:footer="3" w:gutter="586"/>
          <w:cols w:space="720"/>
          <w:noEndnote/>
          <w:rtlGutter/>
          <w:docGrid w:linePitch="360"/>
        </w:sectPr>
      </w:pPr>
      <w:r>
        <w:rPr>
          <w:rStyle w:val="Zkladntext1"/>
        </w:rPr>
        <w:t>Spolu se zbožím budou kupujícímu předány veškeré návody (manuály) a doklady, které se ke zboží vztahují a jež jsou obvyklé, nutné či vhodné k převzetí a užívání zboží. Veškeré návody budou v českém jazyce a okamžikem jejich předání kupujícímu se stávají jeho výlučným vlastnictvím. V případě, že výrobce poskytuje návody (manuály) jen</w:t>
      </w:r>
    </w:p>
    <w:p w:rsidR="0025243B" w:rsidRDefault="00F40A48">
      <w:pPr>
        <w:pStyle w:val="Zkladntext3"/>
        <w:shd w:val="clear" w:color="auto" w:fill="auto"/>
        <w:spacing w:before="0" w:after="122" w:line="307" w:lineRule="exact"/>
        <w:ind w:left="440" w:right="20" w:firstLine="0"/>
      </w:pPr>
      <w:r>
        <w:lastRenderedPageBreak/>
        <w:t>prostřednictvím internetu, musí doklady ke zboží obsahovat odkaz, kde jsou tyto materiály k dispozici.</w:t>
      </w:r>
    </w:p>
    <w:p w:rsidR="001802FF" w:rsidRDefault="001802FF">
      <w:pPr>
        <w:pStyle w:val="Zkladntext3"/>
        <w:shd w:val="clear" w:color="auto" w:fill="auto"/>
        <w:spacing w:before="0" w:after="122" w:line="307" w:lineRule="exact"/>
        <w:ind w:left="440" w:right="20" w:firstLine="0"/>
      </w:pPr>
    </w:p>
    <w:p w:rsidR="0025243B" w:rsidRDefault="00F40A48">
      <w:pPr>
        <w:pStyle w:val="Zkladntext20"/>
        <w:shd w:val="clear" w:color="auto" w:fill="auto"/>
        <w:spacing w:before="0" w:line="230" w:lineRule="exact"/>
        <w:ind w:left="20"/>
        <w:jc w:val="center"/>
      </w:pPr>
      <w:r>
        <w:t>ČI. IV.</w:t>
      </w:r>
    </w:p>
    <w:p w:rsidR="0025243B" w:rsidRDefault="00F40A48">
      <w:pPr>
        <w:pStyle w:val="Zkladntext20"/>
        <w:shd w:val="clear" w:color="auto" w:fill="auto"/>
        <w:spacing w:before="0" w:after="337" w:line="230" w:lineRule="exact"/>
        <w:ind w:left="20"/>
        <w:jc w:val="center"/>
      </w:pPr>
      <w:r>
        <w:t>Platební podmínky</w:t>
      </w:r>
    </w:p>
    <w:p w:rsidR="0025243B" w:rsidRDefault="00F40A48">
      <w:pPr>
        <w:pStyle w:val="Zkladntext3"/>
        <w:numPr>
          <w:ilvl w:val="0"/>
          <w:numId w:val="2"/>
        </w:numPr>
        <w:shd w:val="clear" w:color="auto" w:fill="auto"/>
        <w:spacing w:before="0" w:after="60" w:line="317" w:lineRule="exact"/>
        <w:ind w:left="440" w:right="20"/>
      </w:pPr>
      <w:r>
        <w:t xml:space="preserve"> Úhrada kupní ceny kupujícím bude provedena po řádném převzetí poslední části dodávky zboží bez nedostatků, na základě prodávajícím vystaveného daňového dokladu (faktury), a to na bankovní účet uvedený v záhlaví této Smlouvy. Kupující neposkytuje zálohy.</w:t>
      </w:r>
    </w:p>
    <w:p w:rsidR="0025243B" w:rsidRDefault="00F40A48">
      <w:pPr>
        <w:pStyle w:val="Zkladntext3"/>
        <w:numPr>
          <w:ilvl w:val="0"/>
          <w:numId w:val="2"/>
        </w:numPr>
        <w:shd w:val="clear" w:color="auto" w:fill="auto"/>
        <w:spacing w:before="0" w:after="64" w:line="317" w:lineRule="exact"/>
        <w:ind w:left="440" w:right="20"/>
      </w:pPr>
      <w:r>
        <w:t xml:space="preserve"> Fakturu doručí prodávající kupujícímu neprodleně, nejpozději však do 5 pracovních dnů od převzetí zboží kupujícím.</w:t>
      </w:r>
    </w:p>
    <w:p w:rsidR="0025243B" w:rsidRDefault="00F40A48">
      <w:pPr>
        <w:pStyle w:val="Zkladntext3"/>
        <w:numPr>
          <w:ilvl w:val="0"/>
          <w:numId w:val="2"/>
        </w:numPr>
        <w:shd w:val="clear" w:color="auto" w:fill="auto"/>
        <w:tabs>
          <w:tab w:val="left" w:pos="384"/>
        </w:tabs>
        <w:spacing w:before="0" w:after="49" w:line="312" w:lineRule="exact"/>
        <w:ind w:left="440" w:right="20"/>
      </w:pPr>
      <w:r>
        <w:rPr>
          <w:rStyle w:val="ZkladntextTun"/>
        </w:rPr>
        <w:t xml:space="preserve">Splatnost faktury je 14 dnů </w:t>
      </w:r>
      <w:r>
        <w:t>od jejího doručení kupujícímu. Za den splnění platební povinnosti se považuje den odepsání částky ceny z účtu kupujícího ve prospěch prodávajícího.</w:t>
      </w:r>
    </w:p>
    <w:p w:rsidR="0025243B" w:rsidRDefault="00F40A48">
      <w:pPr>
        <w:pStyle w:val="Zkladntext3"/>
        <w:numPr>
          <w:ilvl w:val="0"/>
          <w:numId w:val="2"/>
        </w:numPr>
        <w:shd w:val="clear" w:color="auto" w:fill="auto"/>
        <w:tabs>
          <w:tab w:val="left" w:pos="384"/>
        </w:tabs>
        <w:spacing w:before="0" w:after="0" w:line="326" w:lineRule="exact"/>
        <w:ind w:left="440" w:right="20"/>
      </w:pPr>
      <w:r>
        <w:t>Daňový doklad (faktura) bude obsahovat všechny údaje týkající se daňového dokladu dle § 29 zákona č. 235/2004 Sb., o dani z přidané hodnoty, ve znění pozdějších předpisů (dále též jen „zákon o DPH“). Kromě zmiňovaných náležitostí je dodavatel povinen uvést tyto další údaje a respektovat níže uvedené skutečnosti:</w:t>
      </w:r>
    </w:p>
    <w:p w:rsidR="0025243B" w:rsidRDefault="00F40A48">
      <w:pPr>
        <w:pStyle w:val="Zkladntext3"/>
        <w:numPr>
          <w:ilvl w:val="0"/>
          <w:numId w:val="3"/>
        </w:numPr>
        <w:shd w:val="clear" w:color="auto" w:fill="auto"/>
        <w:tabs>
          <w:tab w:val="right" w:pos="5615"/>
        </w:tabs>
        <w:spacing w:before="0" w:after="0" w:line="326" w:lineRule="exact"/>
        <w:ind w:left="580" w:firstLine="0"/>
      </w:pPr>
      <w:r>
        <w:t>označení dokladu jako faktura - daňový doklad;</w:t>
      </w:r>
    </w:p>
    <w:p w:rsidR="0025243B" w:rsidRDefault="00F40A48">
      <w:pPr>
        <w:pStyle w:val="Zkladntext3"/>
        <w:numPr>
          <w:ilvl w:val="0"/>
          <w:numId w:val="3"/>
        </w:numPr>
        <w:shd w:val="clear" w:color="auto" w:fill="auto"/>
        <w:spacing w:before="0" w:after="0" w:line="326" w:lineRule="exact"/>
        <w:ind w:left="580" w:firstLine="0"/>
      </w:pPr>
      <w:r>
        <w:t xml:space="preserve"> číslo Smlouvy, uvedené kupujícím v záhlaví Smlouvy;</w:t>
      </w:r>
    </w:p>
    <w:p w:rsidR="0025243B" w:rsidRDefault="00F40A48">
      <w:pPr>
        <w:pStyle w:val="Zkladntext3"/>
        <w:numPr>
          <w:ilvl w:val="0"/>
          <w:numId w:val="3"/>
        </w:numPr>
        <w:shd w:val="clear" w:color="auto" w:fill="auto"/>
        <w:spacing w:before="0" w:after="0" w:line="326" w:lineRule="exact"/>
        <w:ind w:left="580" w:firstLine="0"/>
      </w:pPr>
      <w:r>
        <w:t xml:space="preserve"> den odeslání faktury;</w:t>
      </w:r>
    </w:p>
    <w:p w:rsidR="0025243B" w:rsidRDefault="00F40A48">
      <w:pPr>
        <w:pStyle w:val="Zkladntext3"/>
        <w:numPr>
          <w:ilvl w:val="0"/>
          <w:numId w:val="3"/>
        </w:numPr>
        <w:shd w:val="clear" w:color="auto" w:fill="auto"/>
        <w:spacing w:before="0" w:after="0" w:line="326" w:lineRule="exact"/>
        <w:ind w:left="580" w:firstLine="0"/>
      </w:pPr>
      <w:r>
        <w:t xml:space="preserve"> počet příloh a razítko prodávajícího s podpisem prodávajícího;</w:t>
      </w:r>
    </w:p>
    <w:p w:rsidR="0025243B" w:rsidRDefault="00F40A48">
      <w:pPr>
        <w:pStyle w:val="Zkladntext3"/>
        <w:numPr>
          <w:ilvl w:val="0"/>
          <w:numId w:val="3"/>
        </w:numPr>
        <w:shd w:val="clear" w:color="auto" w:fill="auto"/>
        <w:spacing w:before="0" w:after="0" w:line="326" w:lineRule="exact"/>
        <w:ind w:left="580" w:firstLine="0"/>
      </w:pPr>
      <w:r>
        <w:t xml:space="preserve"> číslo bankovního účtu prodávajícího;</w:t>
      </w:r>
    </w:p>
    <w:p w:rsidR="0025243B" w:rsidRDefault="00F40A48">
      <w:pPr>
        <w:pStyle w:val="Zkladntext3"/>
        <w:numPr>
          <w:ilvl w:val="0"/>
          <w:numId w:val="3"/>
        </w:numPr>
        <w:shd w:val="clear" w:color="auto" w:fill="auto"/>
        <w:spacing w:before="0" w:after="68" w:line="326" w:lineRule="exact"/>
        <w:ind w:left="1000" w:right="20"/>
        <w:jc w:val="left"/>
      </w:pPr>
      <w:r>
        <w:t>v příloze faktury bude originál dokladu o převzetí podepsaný při převzetí zboží zástupcem kupujícího.</w:t>
      </w:r>
    </w:p>
    <w:p w:rsidR="0025243B" w:rsidRDefault="00F40A48">
      <w:pPr>
        <w:pStyle w:val="Zkladntext3"/>
        <w:numPr>
          <w:ilvl w:val="0"/>
          <w:numId w:val="2"/>
        </w:numPr>
        <w:shd w:val="clear" w:color="auto" w:fill="auto"/>
        <w:tabs>
          <w:tab w:val="left" w:pos="384"/>
        </w:tabs>
        <w:spacing w:before="0" w:after="60" w:line="317" w:lineRule="exact"/>
        <w:ind w:left="440" w:right="20"/>
      </w:pPr>
      <w:r>
        <w:t>Všechny částky v Kč poukazované mezi kupujícím a prodávajícím na základě této Smlouvy musí být prosté jakýchkoli bankovních poplatků nebo jiných nákladů spojených s převodem na jejich účty.</w:t>
      </w:r>
    </w:p>
    <w:p w:rsidR="0025243B" w:rsidRDefault="00F40A48">
      <w:pPr>
        <w:pStyle w:val="Zkladntext3"/>
        <w:numPr>
          <w:ilvl w:val="0"/>
          <w:numId w:val="2"/>
        </w:numPr>
        <w:shd w:val="clear" w:color="auto" w:fill="auto"/>
        <w:spacing w:before="0" w:after="130" w:line="317" w:lineRule="exact"/>
        <w:ind w:left="440" w:right="20"/>
      </w:pPr>
      <w:r>
        <w:t xml:space="preserve"> Pokud daňový doklad (faktura) neobsahuje všechny zákonem a Smlouvou stanovené náležitosti, je kupující oprávněn ji do data splatnosti vrátit s tím, že prodávající je poté povinen vystavit nový daňový doklad (fakturu) s novým termínem splatnosti v souladu s odst. 2. tohoto článku. Ve vrácené faktuře musí kupující vyznačit důvod vrácení.</w:t>
      </w:r>
    </w:p>
    <w:p w:rsidR="0025243B" w:rsidRDefault="00F40A48">
      <w:pPr>
        <w:pStyle w:val="Zkladntext3"/>
        <w:numPr>
          <w:ilvl w:val="0"/>
          <w:numId w:val="2"/>
        </w:numPr>
        <w:shd w:val="clear" w:color="auto" w:fill="auto"/>
        <w:tabs>
          <w:tab w:val="left" w:pos="384"/>
        </w:tabs>
        <w:spacing w:before="0" w:after="59" w:line="230" w:lineRule="exact"/>
        <w:ind w:left="440"/>
      </w:pPr>
      <w:r>
        <w:t>Kupující není plátcem DPH.</w:t>
      </w:r>
    </w:p>
    <w:p w:rsidR="0025243B" w:rsidRDefault="00F40A48">
      <w:pPr>
        <w:pStyle w:val="Zkladntext3"/>
        <w:numPr>
          <w:ilvl w:val="0"/>
          <w:numId w:val="2"/>
        </w:numPr>
        <w:shd w:val="clear" w:color="auto" w:fill="auto"/>
        <w:tabs>
          <w:tab w:val="left" w:pos="384"/>
        </w:tabs>
        <w:spacing w:before="0" w:after="0" w:line="317" w:lineRule="exact"/>
        <w:ind w:left="440"/>
      </w:pPr>
      <w:r>
        <w:t>Prodávající prohlašuje, že není veden v registru nespolehlivých plátců DPH, a zavazuje se</w:t>
      </w:r>
    </w:p>
    <w:p w:rsidR="00C74127" w:rsidRDefault="00F40A48">
      <w:pPr>
        <w:pStyle w:val="Zkladntext3"/>
        <w:shd w:val="clear" w:color="auto" w:fill="auto"/>
        <w:tabs>
          <w:tab w:val="right" w:pos="5821"/>
        </w:tabs>
        <w:spacing w:before="0" w:after="0" w:line="317" w:lineRule="exact"/>
        <w:ind w:left="440" w:right="20" w:firstLine="0"/>
      </w:pPr>
      <w:r>
        <w:t>po dobu trvání této Smlouvy řádně a včas platit DPH. Pokud FÚ vyzve kupujícího k placení DPH nezaplacené prodávajícím při realizaci této Smlouvy, tak se prodávající zavazuje zaplatit smluvní pokutu ve výši nezaplaceného DPH. Pokuta je splatná ve lhůtě do 30 dnů ode dne doručení vyúčtování o smluvní pokutě.</w:t>
      </w:r>
    </w:p>
    <w:p w:rsidR="0025243B" w:rsidRDefault="00F40A48">
      <w:pPr>
        <w:pStyle w:val="Zkladntext3"/>
        <w:shd w:val="clear" w:color="auto" w:fill="auto"/>
        <w:tabs>
          <w:tab w:val="right" w:pos="5821"/>
        </w:tabs>
        <w:spacing w:before="0" w:after="0" w:line="317" w:lineRule="exact"/>
        <w:ind w:left="440" w:right="20" w:firstLine="0"/>
      </w:pPr>
      <w:r>
        <w:tab/>
      </w:r>
    </w:p>
    <w:p w:rsidR="0025243B" w:rsidRDefault="0025243B" w:rsidP="00C74127">
      <w:pPr>
        <w:pStyle w:val="Nadpis10"/>
        <w:keepNext/>
        <w:keepLines/>
        <w:shd w:val="clear" w:color="auto" w:fill="auto"/>
        <w:spacing w:after="25" w:line="240" w:lineRule="exact"/>
        <w:jc w:val="left"/>
      </w:pPr>
    </w:p>
    <w:p w:rsidR="00C74127" w:rsidRPr="00C74127" w:rsidRDefault="00C74127" w:rsidP="00C74127">
      <w:pPr>
        <w:pStyle w:val="Nadpis10"/>
        <w:keepNext/>
        <w:keepLines/>
        <w:shd w:val="clear" w:color="auto" w:fill="auto"/>
        <w:spacing w:after="25" w:line="240" w:lineRule="exact"/>
        <w:rPr>
          <w:rFonts w:ascii="Times New Roman" w:hAnsi="Times New Roman" w:cs="Times New Roman"/>
        </w:rPr>
      </w:pPr>
      <w:r>
        <w:rPr>
          <w:rFonts w:ascii="Times New Roman" w:hAnsi="Times New Roman" w:cs="Times New Roman"/>
        </w:rPr>
        <w:t>Čl. V</w:t>
      </w:r>
    </w:p>
    <w:p w:rsidR="0025243B" w:rsidRDefault="00F40A48">
      <w:pPr>
        <w:pStyle w:val="Nadpis40"/>
        <w:keepNext/>
        <w:keepLines/>
        <w:shd w:val="clear" w:color="auto" w:fill="auto"/>
        <w:spacing w:before="0" w:after="513" w:line="230" w:lineRule="exact"/>
      </w:pPr>
      <w:bookmarkStart w:id="5" w:name="bookmark6"/>
      <w:r>
        <w:t>Převzetí zboží, přechod vlastnictví, odpovědnost za vady a záruka</w:t>
      </w:r>
      <w:bookmarkEnd w:id="5"/>
    </w:p>
    <w:p w:rsidR="0025243B" w:rsidRDefault="00F40A48">
      <w:pPr>
        <w:pStyle w:val="Zkladntext3"/>
        <w:numPr>
          <w:ilvl w:val="0"/>
          <w:numId w:val="4"/>
        </w:numPr>
        <w:shd w:val="clear" w:color="auto" w:fill="auto"/>
        <w:spacing w:before="0" w:after="0" w:line="298" w:lineRule="exact"/>
        <w:ind w:left="400" w:right="20" w:hanging="400"/>
      </w:pPr>
      <w:r>
        <w:t xml:space="preserve"> Převzetí </w:t>
      </w:r>
      <w:r w:rsidRPr="00C74127">
        <w:t>zboží</w:t>
      </w:r>
      <w:r>
        <w:t xml:space="preserve"> kupujícím musí být potvrzeno podpisem oprávněné osoby kupujícího na dodacím listu (též „doklad o převzetí“).</w:t>
      </w:r>
    </w:p>
    <w:p w:rsidR="0025243B" w:rsidRDefault="00F40A48">
      <w:pPr>
        <w:pStyle w:val="Zkladntext3"/>
        <w:numPr>
          <w:ilvl w:val="0"/>
          <w:numId w:val="4"/>
        </w:numPr>
        <w:shd w:val="clear" w:color="auto" w:fill="auto"/>
        <w:spacing w:before="0" w:after="0" w:line="254" w:lineRule="exact"/>
        <w:ind w:left="400" w:right="20" w:hanging="400"/>
      </w:pPr>
      <w:r>
        <w:t xml:space="preserve"> V případě, že oprávněná osoba odmítne zboží převzít, uvede tuto skutečnost na doklad o převzetí včetně důvodu odmítnutí.</w:t>
      </w:r>
    </w:p>
    <w:p w:rsidR="0025243B" w:rsidRDefault="00F40A48">
      <w:pPr>
        <w:pStyle w:val="Zkladntext3"/>
        <w:numPr>
          <w:ilvl w:val="0"/>
          <w:numId w:val="4"/>
        </w:numPr>
        <w:shd w:val="clear" w:color="auto" w:fill="auto"/>
        <w:spacing w:before="0" w:after="0" w:line="307" w:lineRule="exact"/>
        <w:ind w:left="400" w:right="20" w:hanging="400"/>
      </w:pPr>
      <w:r>
        <w:t xml:space="preserve"> Vlastnictví ke zboží dodanému na základě této Smlouvy přechází na kupujícího okamžikem jeho podepsáním dokl</w:t>
      </w:r>
      <w:r w:rsidR="00C74127">
        <w:t>a</w:t>
      </w:r>
      <w:r>
        <w:t>du o převzetí. Tímto okamžikem taktéž přechází na kupujícího nebezpečí škody za zboží.</w:t>
      </w:r>
    </w:p>
    <w:p w:rsidR="0025243B" w:rsidRDefault="00F40A48">
      <w:pPr>
        <w:pStyle w:val="Zkladntext3"/>
        <w:numPr>
          <w:ilvl w:val="0"/>
          <w:numId w:val="4"/>
        </w:numPr>
        <w:shd w:val="clear" w:color="auto" w:fill="auto"/>
        <w:spacing w:before="0" w:after="0" w:line="307" w:lineRule="exact"/>
        <w:ind w:left="400" w:right="20" w:hanging="400"/>
      </w:pPr>
      <w:r>
        <w:t xml:space="preserve"> Kupující je oprávněn toto zboží užívat, přenechávat a prodávat dále třetím osobám, aniž by byl povinen uzavírat s třetími osobami zvláštní smlouvy a aniž by mu vůči třetím osobám vznikaly jakékoliv závazky.</w:t>
      </w:r>
    </w:p>
    <w:p w:rsidR="0025243B" w:rsidRDefault="00F40A48">
      <w:pPr>
        <w:pStyle w:val="Zkladntext3"/>
        <w:numPr>
          <w:ilvl w:val="0"/>
          <w:numId w:val="4"/>
        </w:numPr>
        <w:shd w:val="clear" w:color="auto" w:fill="auto"/>
        <w:spacing w:before="0" w:after="0" w:line="312" w:lineRule="exact"/>
        <w:ind w:left="400" w:hanging="400"/>
      </w:pPr>
      <w:r>
        <w:t xml:space="preserve"> Oprávněnými osobami kupujícího k převzetí zboží je: Mgr. Pavel Bartl</w:t>
      </w:r>
    </w:p>
    <w:p w:rsidR="0025243B" w:rsidRDefault="00F40A48">
      <w:pPr>
        <w:pStyle w:val="Zkladntext3"/>
        <w:numPr>
          <w:ilvl w:val="0"/>
          <w:numId w:val="4"/>
        </w:numPr>
        <w:shd w:val="clear" w:color="auto" w:fill="auto"/>
        <w:spacing w:before="0" w:after="0" w:line="312" w:lineRule="exact"/>
        <w:ind w:left="400" w:right="20" w:hanging="400"/>
      </w:pPr>
      <w:r>
        <w:t xml:space="preserve"> V případě změny oprávněné osoby musí být o této skutečnosti prodávající neprodleně písemně informován. Za splnění této povinnosti se považuje i e-mail odeslaný na adresu kontaktních osob prodávajícího (viz čl. VIII). Účinnost změny nastává okamžikem doručení písemného oznámení prodávajícímu.</w:t>
      </w:r>
    </w:p>
    <w:p w:rsidR="0025243B" w:rsidRDefault="00F40A48">
      <w:pPr>
        <w:pStyle w:val="Zkladntext3"/>
        <w:numPr>
          <w:ilvl w:val="0"/>
          <w:numId w:val="4"/>
        </w:numPr>
        <w:shd w:val="clear" w:color="auto" w:fill="auto"/>
        <w:spacing w:before="0" w:after="0" w:line="312" w:lineRule="exact"/>
        <w:ind w:left="400" w:hanging="400"/>
      </w:pPr>
      <w:r>
        <w:t xml:space="preserve"> Prodávající poskytuje servisní záruku za jakost dodaného zboží ve lhůtě </w:t>
      </w:r>
      <w:r>
        <w:rPr>
          <w:rStyle w:val="ZkladntextTun"/>
        </w:rPr>
        <w:t>24 měsíců.</w:t>
      </w:r>
    </w:p>
    <w:p w:rsidR="0025243B" w:rsidRDefault="00F40A48">
      <w:pPr>
        <w:pStyle w:val="Zkladntext3"/>
        <w:numPr>
          <w:ilvl w:val="0"/>
          <w:numId w:val="4"/>
        </w:numPr>
        <w:shd w:val="clear" w:color="auto" w:fill="auto"/>
        <w:spacing w:before="0" w:after="0" w:line="312" w:lineRule="exact"/>
        <w:ind w:left="400" w:right="20" w:hanging="400"/>
      </w:pPr>
      <w:r>
        <w:t xml:space="preserve"> Záruka za jakost počíná běžet od data převzetí zboží bez jakýchkoliv vad. Kupující není povinen akceptovat vadné plnění.</w:t>
      </w:r>
    </w:p>
    <w:p w:rsidR="0025243B" w:rsidRDefault="00F40A48">
      <w:pPr>
        <w:pStyle w:val="Zkladntext3"/>
        <w:numPr>
          <w:ilvl w:val="0"/>
          <w:numId w:val="4"/>
        </w:numPr>
        <w:shd w:val="clear" w:color="auto" w:fill="auto"/>
        <w:spacing w:before="0" w:after="0" w:line="269" w:lineRule="exact"/>
        <w:ind w:left="400" w:right="20" w:hanging="400"/>
      </w:pPr>
      <w:r>
        <w:t xml:space="preserve"> Zárukou za jakost zboží přejímá prodávající závazek, že dodané zboží bude po tuto dobu způsobilé pro použití k obvyklému účelu a že si zachová obvyklé vlastnosti.</w:t>
      </w:r>
    </w:p>
    <w:p w:rsidR="0025243B" w:rsidRDefault="00F40A48">
      <w:pPr>
        <w:pStyle w:val="Zkladntext3"/>
        <w:numPr>
          <w:ilvl w:val="0"/>
          <w:numId w:val="4"/>
        </w:numPr>
        <w:shd w:val="clear" w:color="auto" w:fill="auto"/>
        <w:spacing w:before="0" w:after="0" w:line="269" w:lineRule="exact"/>
        <w:ind w:left="400" w:right="20" w:hanging="400"/>
      </w:pPr>
      <w:r>
        <w:t xml:space="preserve"> Zboží má vady, jestliže nebylo dodáno v souladu s touto Smlouvou, zejména pokud nebylo dodáno ve sjednaném druhu, množství a jakosti.</w:t>
      </w:r>
    </w:p>
    <w:p w:rsidR="0025243B" w:rsidRDefault="00F40A48">
      <w:pPr>
        <w:pStyle w:val="Zkladntext3"/>
        <w:numPr>
          <w:ilvl w:val="0"/>
          <w:numId w:val="4"/>
        </w:numPr>
        <w:shd w:val="clear" w:color="auto" w:fill="auto"/>
        <w:spacing w:before="0" w:after="0" w:line="317" w:lineRule="exact"/>
        <w:ind w:left="400" w:right="20" w:hanging="400"/>
      </w:pPr>
      <w:r>
        <w:t xml:space="preserve"> Záruka se nevztahuje na běžná opotřebení, vady způsobené nesprávnou obsluhou, vady spotřebního materiálu a vady způsobené vyšší mocí nebo třetími osobami.</w:t>
      </w:r>
    </w:p>
    <w:p w:rsidR="0025243B" w:rsidRDefault="00F40A48">
      <w:pPr>
        <w:pStyle w:val="Zkladntext3"/>
        <w:numPr>
          <w:ilvl w:val="0"/>
          <w:numId w:val="4"/>
        </w:numPr>
        <w:shd w:val="clear" w:color="auto" w:fill="auto"/>
        <w:spacing w:before="0" w:after="0" w:line="317" w:lineRule="exact"/>
        <w:ind w:left="400" w:right="20" w:hanging="400"/>
      </w:pPr>
      <w:r>
        <w:t xml:space="preserve"> Kupující je povinen reklamovat zjištěné vady dodaného zboží bez zbytečného odkladu poté, co je zjistil. Uplatněním reklamace se staví záruční lhůta na reklamovanou část zboží až do řádného vyřízení reklamace.</w:t>
      </w:r>
    </w:p>
    <w:p w:rsidR="0025243B" w:rsidRDefault="00F40A48">
      <w:pPr>
        <w:pStyle w:val="Zkladntext3"/>
        <w:numPr>
          <w:ilvl w:val="0"/>
          <w:numId w:val="4"/>
        </w:numPr>
        <w:shd w:val="clear" w:color="auto" w:fill="auto"/>
        <w:spacing w:before="0" w:after="64" w:line="317" w:lineRule="exact"/>
        <w:ind w:left="400" w:right="20" w:hanging="400"/>
      </w:pPr>
      <w:r>
        <w:t xml:space="preserve"> Prodávající je povinen zajistit bezplatnou výměnu nebo opravu vadného zboží do 30 kalendářních dnů, nebo dodání chybějícího zboží nejpozději do 7 následujících pracovních dnů od termínu nahlášení, a to v místě cílové instalace zařízení v rámci ČR, nestanoví-li kupující v reklamaci jiný termín. Prodávající není oprávněn účtovat si náklady vzniklé s vyřízením oprávněné reklamace. Kupující je povinen v reklamaci uvést, jakým způsobem požaduje odstranění vady. Lhůta pro výjezd reklamačního servisu je stanovena do 5 kalendářních dní od nahlášení kupujícím.</w:t>
      </w:r>
    </w:p>
    <w:p w:rsidR="0025243B" w:rsidRDefault="00F40A48">
      <w:pPr>
        <w:pStyle w:val="Zkladntext3"/>
        <w:numPr>
          <w:ilvl w:val="0"/>
          <w:numId w:val="4"/>
        </w:numPr>
        <w:shd w:val="clear" w:color="auto" w:fill="auto"/>
        <w:spacing w:before="0" w:after="0" w:line="312" w:lineRule="exact"/>
        <w:ind w:left="400" w:right="20" w:hanging="400"/>
      </w:pPr>
      <w:r>
        <w:t xml:space="preserve"> V případě, že se jedná o vadu, kterou nelze odstranit, nebo neodstraní-li prodávající vadu ve stanovené lhůtě, nebo prodávající neuznává svou odpovědnost za vznik vady, je kupující oprávněn od Smlouvy odstoupit nebo požadovat přiměřenou slevu z kupní ceny.</w:t>
      </w:r>
    </w:p>
    <w:p w:rsidR="0025243B" w:rsidRDefault="00F40A48">
      <w:pPr>
        <w:pStyle w:val="Zkladntext3"/>
        <w:numPr>
          <w:ilvl w:val="0"/>
          <w:numId w:val="4"/>
        </w:numPr>
        <w:shd w:val="clear" w:color="auto" w:fill="auto"/>
        <w:spacing w:before="0" w:after="0" w:line="312" w:lineRule="exact"/>
        <w:ind w:left="400" w:right="20" w:hanging="400"/>
      </w:pPr>
      <w:r>
        <w:t xml:space="preserve"> U reklamovaného zboží, u kterého byla reklamace uznána a které bylo vyměněno za bezvadné či opraveno, běží nová záruční lhůta podle tohoto článku ode dne předání kupujícímu.</w:t>
      </w:r>
    </w:p>
    <w:p w:rsidR="0025243B" w:rsidRDefault="00F40A48">
      <w:pPr>
        <w:pStyle w:val="Zkladntext3"/>
        <w:numPr>
          <w:ilvl w:val="0"/>
          <w:numId w:val="4"/>
        </w:numPr>
        <w:shd w:val="clear" w:color="auto" w:fill="auto"/>
        <w:spacing w:before="0" w:after="0" w:line="317" w:lineRule="exact"/>
        <w:ind w:left="420" w:hanging="400"/>
      </w:pPr>
      <w:r>
        <w:t xml:space="preserve"> Prodávající prohlašuje, že zboží není zatíženo právy třetích osob.</w:t>
      </w:r>
    </w:p>
    <w:p w:rsidR="0025243B" w:rsidRDefault="00F40A48">
      <w:pPr>
        <w:pStyle w:val="Zkladntext3"/>
        <w:numPr>
          <w:ilvl w:val="0"/>
          <w:numId w:val="4"/>
        </w:numPr>
        <w:shd w:val="clear" w:color="auto" w:fill="auto"/>
        <w:spacing w:before="0" w:after="0" w:line="317" w:lineRule="exact"/>
        <w:ind w:left="420" w:right="20" w:hanging="400"/>
      </w:pPr>
      <w:r>
        <w:t xml:space="preserve"> Smluvní strany jsou povinny neprodleně si vzájemně sdělovat informace, které mohou mít vliv </w:t>
      </w:r>
      <w:r>
        <w:lastRenderedPageBreak/>
        <w:t>na plnění závazků vyplývajících z této Smlouvy.</w:t>
      </w:r>
    </w:p>
    <w:p w:rsidR="0025243B" w:rsidRDefault="00F40A48">
      <w:pPr>
        <w:pStyle w:val="Zkladntext3"/>
        <w:numPr>
          <w:ilvl w:val="0"/>
          <w:numId w:val="4"/>
        </w:numPr>
        <w:shd w:val="clear" w:color="auto" w:fill="auto"/>
        <w:spacing w:before="0" w:after="695" w:line="274" w:lineRule="exact"/>
        <w:ind w:left="420" w:right="20" w:hanging="400"/>
      </w:pPr>
      <w:r>
        <w:t xml:space="preserve"> Prodávající se zavazuje odstranit vadu, i když neuznává, že za vady odpovídá; ve sporných případech nese náklady až do pravomocného rozhodnutí o reklamaci prodávající, nedohodnou-li se strany jinak. Zároveň je prodávající nejpozději do 5 kalendářních dnů po obdržení písemné reklamace kupujícímu povinen oznámit, zda reklamaci uznává nebo z jakých důvodů odmítá reklamaci uznat.</w:t>
      </w:r>
    </w:p>
    <w:p w:rsidR="0025243B" w:rsidRDefault="00F40A48">
      <w:pPr>
        <w:pStyle w:val="Nadpis40"/>
        <w:keepNext/>
        <w:keepLines/>
        <w:shd w:val="clear" w:color="auto" w:fill="auto"/>
        <w:spacing w:before="0" w:after="423" w:line="230" w:lineRule="exact"/>
        <w:ind w:left="20"/>
      </w:pPr>
      <w:bookmarkStart w:id="6" w:name="bookmark7"/>
      <w:r>
        <w:t>ČL VI. Mlčenlivost</w:t>
      </w:r>
      <w:bookmarkEnd w:id="6"/>
    </w:p>
    <w:p w:rsidR="0025243B" w:rsidRDefault="00F40A48">
      <w:pPr>
        <w:pStyle w:val="Zkladntext3"/>
        <w:numPr>
          <w:ilvl w:val="0"/>
          <w:numId w:val="5"/>
        </w:numPr>
        <w:shd w:val="clear" w:color="auto" w:fill="auto"/>
        <w:spacing w:before="0" w:after="53" w:line="317" w:lineRule="exact"/>
        <w:ind w:left="420" w:right="20" w:hanging="400"/>
      </w:pPr>
      <w:r>
        <w:t xml:space="preserve"> 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w:t>
      </w:r>
      <w:r>
        <w:rPr>
          <w:rStyle w:val="Zkladntext22"/>
        </w:rPr>
        <w:t>ml</w:t>
      </w:r>
      <w:r>
        <w:t xml:space="preserve">čenlivosti musí být učiněno písemně. Výše uvedenou povinností mlčenlivosti není dotčena možnost prodávajícího uvádět činnost dle této Smlouvy jako svou referenci ve svých nabídkách v zákonem stanoveném rozsahu, popřípadě rozsahu stanoveném zadavatelem. Prodávající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w:t>
      </w:r>
      <w:proofErr w:type="spellStart"/>
      <w:r>
        <w:t>ijinak</w:t>
      </w:r>
      <w:proofErr w:type="spellEnd"/>
      <w:r>
        <w:t xml:space="preserve"> neporušil zákon č.101/2000 Sb. Prodávající je povinen zachovávat mlčenlivost o osobních údajích a o bezpečnostních opatřeních, jejichž zveřejnění by ohrozilo zabezpečení osobních údajů. Povinnost mlčenlivosti trvá i po ukončení této Smlouvy.</w:t>
      </w:r>
    </w:p>
    <w:p w:rsidR="0025243B" w:rsidRDefault="00F40A48">
      <w:pPr>
        <w:pStyle w:val="Zkladntext3"/>
        <w:numPr>
          <w:ilvl w:val="0"/>
          <w:numId w:val="5"/>
        </w:numPr>
        <w:shd w:val="clear" w:color="auto" w:fill="auto"/>
        <w:spacing w:before="0" w:after="0" w:line="326" w:lineRule="exact"/>
        <w:ind w:left="420" w:hanging="400"/>
      </w:pPr>
      <w:r>
        <w:t xml:space="preserve"> Povinnost mlčenlivosti a závazek k ochraně informací dle tohoto článku se nevztahuje </w:t>
      </w:r>
      <w:proofErr w:type="gramStart"/>
      <w:r>
        <w:t>na</w:t>
      </w:r>
      <w:proofErr w:type="gramEnd"/>
    </w:p>
    <w:p w:rsidR="0025243B" w:rsidRDefault="00F40A48">
      <w:pPr>
        <w:pStyle w:val="Zkladntext3"/>
        <w:numPr>
          <w:ilvl w:val="0"/>
          <w:numId w:val="3"/>
        </w:numPr>
        <w:shd w:val="clear" w:color="auto" w:fill="auto"/>
        <w:spacing w:before="0" w:after="0" w:line="326" w:lineRule="exact"/>
        <w:ind w:left="1000" w:right="20"/>
        <w:jc w:val="left"/>
      </w:pPr>
      <w:r>
        <w:t xml:space="preserve"> informace, které se staly veřejně přístupnými, pokud se tak nestalo porušením povinnosti jejich ochrany;</w:t>
      </w:r>
    </w:p>
    <w:p w:rsidR="0025243B" w:rsidRDefault="00F40A48">
      <w:pPr>
        <w:pStyle w:val="Zkladntext3"/>
        <w:numPr>
          <w:ilvl w:val="0"/>
          <w:numId w:val="3"/>
        </w:numPr>
        <w:shd w:val="clear" w:color="auto" w:fill="auto"/>
        <w:spacing w:before="0" w:after="0" w:line="322" w:lineRule="exact"/>
        <w:ind w:left="1000" w:right="20"/>
        <w:jc w:val="left"/>
      </w:pPr>
      <w:r>
        <w:t xml:space="preserve"> informace získané na základě postupu nezávislého na této smlouvě nebo druhé smluvní straně, pokud je prodávající schopen tuto skutečnost doložit;</w:t>
      </w:r>
    </w:p>
    <w:p w:rsidR="0025243B" w:rsidRDefault="00F40A48">
      <w:pPr>
        <w:pStyle w:val="Zkladntext3"/>
        <w:numPr>
          <w:ilvl w:val="0"/>
          <w:numId w:val="3"/>
        </w:numPr>
        <w:shd w:val="clear" w:color="auto" w:fill="auto"/>
        <w:spacing w:before="0" w:after="0" w:line="322" w:lineRule="exact"/>
        <w:ind w:left="1000" w:right="20"/>
        <w:jc w:val="left"/>
      </w:pPr>
      <w:r>
        <w:t xml:space="preserve"> informace poskytnuté třetí osobou, která takové informace nezískala porušením povinnosti jejich ochrany a</w:t>
      </w:r>
    </w:p>
    <w:p w:rsidR="0025243B" w:rsidRDefault="00F40A48">
      <w:pPr>
        <w:pStyle w:val="Zkladntext3"/>
        <w:numPr>
          <w:ilvl w:val="0"/>
          <w:numId w:val="3"/>
        </w:numPr>
        <w:shd w:val="clear" w:color="auto" w:fill="auto"/>
        <w:spacing w:before="0" w:after="64" w:line="322" w:lineRule="exact"/>
        <w:ind w:left="1000"/>
        <w:jc w:val="left"/>
      </w:pPr>
      <w:r>
        <w:t xml:space="preserve"> informace, u kterých povinnost jejich zpřístupnění ukládá právní předpis.</w:t>
      </w:r>
    </w:p>
    <w:p w:rsidR="0025243B" w:rsidRDefault="00F40A48">
      <w:pPr>
        <w:pStyle w:val="Zkladntext3"/>
        <w:numPr>
          <w:ilvl w:val="0"/>
          <w:numId w:val="5"/>
        </w:numPr>
        <w:shd w:val="clear" w:color="auto" w:fill="auto"/>
        <w:spacing w:before="0" w:after="0" w:line="317" w:lineRule="exact"/>
        <w:ind w:left="420" w:right="20" w:hanging="400"/>
      </w:pPr>
      <w:r>
        <w:t xml:space="preserve"> 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w:t>
      </w:r>
      <w:r>
        <w:rPr>
          <w:rStyle w:val="Zkladntext22"/>
        </w:rPr>
        <w:t>inf</w:t>
      </w:r>
      <w:r>
        <w:t>ormací nejsou ustanoveními tohoto článku dotčeny.</w:t>
      </w:r>
    </w:p>
    <w:p w:rsidR="00C74127" w:rsidRDefault="00C74127" w:rsidP="00C74127">
      <w:pPr>
        <w:pStyle w:val="Zkladntext3"/>
        <w:shd w:val="clear" w:color="auto" w:fill="auto"/>
        <w:spacing w:before="0" w:after="0" w:line="317" w:lineRule="exact"/>
        <w:ind w:left="420" w:right="20" w:firstLine="0"/>
      </w:pPr>
    </w:p>
    <w:p w:rsidR="00C74127" w:rsidRDefault="00C74127" w:rsidP="00C74127">
      <w:pPr>
        <w:pStyle w:val="Zkladntext3"/>
        <w:shd w:val="clear" w:color="auto" w:fill="auto"/>
        <w:spacing w:before="0" w:after="0" w:line="317" w:lineRule="exact"/>
        <w:ind w:left="420" w:right="20" w:firstLine="0"/>
      </w:pPr>
    </w:p>
    <w:p w:rsidR="00C74127" w:rsidRDefault="00C74127" w:rsidP="00C74127">
      <w:pPr>
        <w:pStyle w:val="Zkladntext3"/>
        <w:shd w:val="clear" w:color="auto" w:fill="auto"/>
        <w:spacing w:before="0" w:after="0" w:line="317" w:lineRule="exact"/>
        <w:ind w:left="420" w:right="20" w:firstLine="0"/>
      </w:pPr>
    </w:p>
    <w:p w:rsidR="00C74127" w:rsidRDefault="00C74127" w:rsidP="00C74127">
      <w:pPr>
        <w:pStyle w:val="Zkladntext3"/>
        <w:shd w:val="clear" w:color="auto" w:fill="auto"/>
        <w:spacing w:before="0" w:after="0" w:line="317" w:lineRule="exact"/>
        <w:ind w:left="420" w:right="20" w:firstLine="0"/>
      </w:pPr>
    </w:p>
    <w:p w:rsidR="00C74127" w:rsidRDefault="00C74127" w:rsidP="00C74127">
      <w:pPr>
        <w:pStyle w:val="Zkladntext3"/>
        <w:shd w:val="clear" w:color="auto" w:fill="auto"/>
        <w:spacing w:before="0" w:after="0" w:line="317" w:lineRule="exact"/>
        <w:ind w:left="420" w:right="20" w:firstLine="0"/>
      </w:pPr>
    </w:p>
    <w:p w:rsidR="001802FF" w:rsidRDefault="001802FF">
      <w:pPr>
        <w:pStyle w:val="Zkladntext20"/>
        <w:shd w:val="clear" w:color="auto" w:fill="auto"/>
        <w:spacing w:before="0" w:after="8" w:line="230" w:lineRule="exact"/>
        <w:jc w:val="center"/>
      </w:pPr>
    </w:p>
    <w:p w:rsidR="0025243B" w:rsidRDefault="00F40A48">
      <w:pPr>
        <w:pStyle w:val="Zkladntext20"/>
        <w:shd w:val="clear" w:color="auto" w:fill="auto"/>
        <w:spacing w:before="0" w:after="8" w:line="230" w:lineRule="exact"/>
        <w:jc w:val="center"/>
      </w:pPr>
      <w:r>
        <w:lastRenderedPageBreak/>
        <w:t>VII.</w:t>
      </w:r>
    </w:p>
    <w:p w:rsidR="0025243B" w:rsidRDefault="00F40A48">
      <w:pPr>
        <w:pStyle w:val="Zkladntext20"/>
        <w:shd w:val="clear" w:color="auto" w:fill="auto"/>
        <w:spacing w:before="0" w:after="381" w:line="230" w:lineRule="exact"/>
        <w:jc w:val="center"/>
      </w:pPr>
      <w:r>
        <w:t>Sankční ujednání</w:t>
      </w:r>
    </w:p>
    <w:p w:rsidR="0025243B" w:rsidRDefault="00F40A48">
      <w:pPr>
        <w:pStyle w:val="Zkladntext3"/>
        <w:numPr>
          <w:ilvl w:val="0"/>
          <w:numId w:val="6"/>
        </w:numPr>
        <w:shd w:val="clear" w:color="auto" w:fill="auto"/>
        <w:spacing w:before="0" w:after="60" w:line="312" w:lineRule="exact"/>
        <w:ind w:left="440" w:right="20"/>
      </w:pPr>
      <w:r>
        <w:t xml:space="preserve"> V případě, že prodávající bude v prodlení se splněním povinnosti dodat zboží ve lhůtě sjednané v čl. III. této Smlouvy, je prodávající povinen zaplatit kupujícímu za každý započatý den prodlení smluvní pokutu ve výši </w:t>
      </w:r>
      <w:r>
        <w:rPr>
          <w:rStyle w:val="ZkladntextKurzva"/>
        </w:rPr>
        <w:t>0,5</w:t>
      </w:r>
      <w:r>
        <w:t xml:space="preserve"> % z ceny nedodaného zboží vč. DPH.</w:t>
      </w:r>
    </w:p>
    <w:p w:rsidR="0025243B" w:rsidRDefault="00F40A48">
      <w:pPr>
        <w:pStyle w:val="Zkladntext3"/>
        <w:numPr>
          <w:ilvl w:val="0"/>
          <w:numId w:val="6"/>
        </w:numPr>
        <w:shd w:val="clear" w:color="auto" w:fill="auto"/>
        <w:tabs>
          <w:tab w:val="left" w:pos="391"/>
        </w:tabs>
        <w:spacing w:before="0" w:after="60" w:line="312" w:lineRule="exact"/>
        <w:ind w:left="440" w:right="20"/>
      </w:pPr>
      <w:r>
        <w:t>V případě, že prodávající bude v prodlení s odstraněním vad ohlášených v záruční době dle čl. V., je prodávající povinen zaplatit kupujícímu za každý započatý den prodlení smluvní pokutu ve výši 0,5 % z ceny vadného zboží vč. DPH.</w:t>
      </w:r>
    </w:p>
    <w:p w:rsidR="0025243B" w:rsidRDefault="00F40A48">
      <w:pPr>
        <w:pStyle w:val="Zkladntext3"/>
        <w:numPr>
          <w:ilvl w:val="0"/>
          <w:numId w:val="6"/>
        </w:numPr>
        <w:shd w:val="clear" w:color="auto" w:fill="auto"/>
        <w:tabs>
          <w:tab w:val="left" w:pos="391"/>
        </w:tabs>
        <w:spacing w:before="0" w:after="64" w:line="312" w:lineRule="exact"/>
        <w:ind w:left="440" w:right="20"/>
      </w:pPr>
      <w:r>
        <w:t>V případě, že kupující bude v prodlení se zaplacením faktury prodávajícímu podle čl. IV., je kupující povinen zaplatit prodávajícímu zákonný úrok z prodlení z fakturované částky za každý den prodlení dle aktuálně platné legislativy.</w:t>
      </w:r>
    </w:p>
    <w:p w:rsidR="0025243B" w:rsidRDefault="00F40A48">
      <w:pPr>
        <w:pStyle w:val="Zkladntext3"/>
        <w:numPr>
          <w:ilvl w:val="0"/>
          <w:numId w:val="6"/>
        </w:numPr>
        <w:shd w:val="clear" w:color="auto" w:fill="auto"/>
        <w:tabs>
          <w:tab w:val="left" w:pos="391"/>
        </w:tabs>
        <w:spacing w:before="0" w:after="52" w:line="307" w:lineRule="exact"/>
        <w:ind w:left="440" w:right="20"/>
      </w:pPr>
      <w:r>
        <w:t>Za porušení povinnosti mlčenlivosti dle čl. VI. odst. 1., je prodávající povinen uhradit kupujícímu smluvní pokutu ve výši 10 000 Kč (deset tisíc korun českých) za každý jednotlivý případ, a to i v případě, že k porušení povinnosti dojde po ukončení platnosti této Smlouvy,</w:t>
      </w:r>
    </w:p>
    <w:p w:rsidR="0025243B" w:rsidRDefault="00F40A48">
      <w:pPr>
        <w:pStyle w:val="Zkladntext3"/>
        <w:numPr>
          <w:ilvl w:val="0"/>
          <w:numId w:val="6"/>
        </w:numPr>
        <w:shd w:val="clear" w:color="auto" w:fill="auto"/>
        <w:tabs>
          <w:tab w:val="left" w:pos="391"/>
        </w:tabs>
        <w:spacing w:before="0" w:after="64" w:line="317" w:lineRule="exact"/>
        <w:ind w:left="440" w:right="20"/>
      </w:pPr>
      <w:r>
        <w:t>Za porušení povinnosti ochrany osobních údajů dle čl. VI. odst. 2., je prodávající povinen uhradit kupujícímu smluvní pokutu ve výši 10 000,- Kč za každý jednotlivý případ, a to i v případě, že k porušení povinnosti dojde po ukončení platnosti této Smlouvy.</w:t>
      </w:r>
    </w:p>
    <w:p w:rsidR="0025243B" w:rsidRDefault="00F40A48">
      <w:pPr>
        <w:pStyle w:val="Zkladntext3"/>
        <w:numPr>
          <w:ilvl w:val="0"/>
          <w:numId w:val="6"/>
        </w:numPr>
        <w:shd w:val="clear" w:color="auto" w:fill="auto"/>
        <w:tabs>
          <w:tab w:val="left" w:pos="391"/>
        </w:tabs>
        <w:spacing w:before="0" w:after="126" w:line="312" w:lineRule="exact"/>
        <w:ind w:left="440" w:right="20"/>
      </w:pPr>
      <w:r>
        <w:t>Smluvní pokuty lze uložit opakovaně a za každý jednotlivý případ. Zaplacením smluvní pokuty není dotčeno právo smluvní strany na náhradu škody vzniklé porušením smluvní povinnosti, které se smluvní pokuta týká.</w:t>
      </w:r>
    </w:p>
    <w:p w:rsidR="0025243B" w:rsidRDefault="00F40A48">
      <w:pPr>
        <w:pStyle w:val="Zkladntext3"/>
        <w:numPr>
          <w:ilvl w:val="0"/>
          <w:numId w:val="6"/>
        </w:numPr>
        <w:shd w:val="clear" w:color="auto" w:fill="auto"/>
        <w:tabs>
          <w:tab w:val="left" w:pos="391"/>
        </w:tabs>
        <w:spacing w:before="0" w:after="83" w:line="230" w:lineRule="exact"/>
        <w:ind w:left="440"/>
      </w:pPr>
      <w:r>
        <w:t>V případě podstatného porušení Smlouvy mají strany právo od Smlouvy odstoupit.</w:t>
      </w:r>
    </w:p>
    <w:p w:rsidR="0025243B" w:rsidRDefault="00F40A48">
      <w:pPr>
        <w:pStyle w:val="Zkladntext3"/>
        <w:numPr>
          <w:ilvl w:val="0"/>
          <w:numId w:val="6"/>
        </w:numPr>
        <w:shd w:val="clear" w:color="auto" w:fill="auto"/>
        <w:tabs>
          <w:tab w:val="left" w:pos="391"/>
        </w:tabs>
        <w:spacing w:before="0" w:after="0" w:line="298" w:lineRule="exact"/>
        <w:ind w:left="440" w:right="20"/>
      </w:pPr>
      <w:r>
        <w:t>Za podstatné porušení se pro případ této Smlouvy považuje zejména některá z těchto situací:</w:t>
      </w:r>
    </w:p>
    <w:p w:rsidR="0025243B" w:rsidRDefault="00F40A48">
      <w:pPr>
        <w:pStyle w:val="Zkladntext3"/>
        <w:numPr>
          <w:ilvl w:val="0"/>
          <w:numId w:val="3"/>
        </w:numPr>
        <w:shd w:val="clear" w:color="auto" w:fill="auto"/>
        <w:spacing w:before="0" w:after="0" w:line="336" w:lineRule="exact"/>
        <w:ind w:left="580" w:firstLine="0"/>
      </w:pPr>
      <w:r>
        <w:t xml:space="preserve"> kupující jev prodlení s úhradou platby déle než 60 dnů;</w:t>
      </w:r>
    </w:p>
    <w:p w:rsidR="0025243B" w:rsidRDefault="00F40A48">
      <w:pPr>
        <w:pStyle w:val="Zkladntext3"/>
        <w:numPr>
          <w:ilvl w:val="0"/>
          <w:numId w:val="3"/>
        </w:numPr>
        <w:shd w:val="clear" w:color="auto" w:fill="auto"/>
        <w:tabs>
          <w:tab w:val="left" w:pos="930"/>
        </w:tabs>
        <w:spacing w:before="0" w:after="0" w:line="336" w:lineRule="exact"/>
        <w:ind w:left="580" w:firstLine="0"/>
      </w:pPr>
      <w:r>
        <w:t>prodávající neodstraní vady zboží ve lhůtě stanovené v čl. V;</w:t>
      </w:r>
    </w:p>
    <w:p w:rsidR="0025243B" w:rsidRDefault="00F40A48">
      <w:pPr>
        <w:pStyle w:val="Zkladntext3"/>
        <w:numPr>
          <w:ilvl w:val="0"/>
          <w:numId w:val="3"/>
        </w:numPr>
        <w:shd w:val="clear" w:color="auto" w:fill="auto"/>
        <w:tabs>
          <w:tab w:val="left" w:pos="930"/>
        </w:tabs>
        <w:spacing w:before="0" w:after="79" w:line="336" w:lineRule="exact"/>
        <w:ind w:left="580" w:firstLine="0"/>
      </w:pPr>
      <w:r>
        <w:t>prodávající nedodá kupujícímu zboží ve lhůtě dle čl. III. odst. 1.</w:t>
      </w:r>
    </w:p>
    <w:p w:rsidR="0025243B" w:rsidRDefault="00F40A48">
      <w:pPr>
        <w:pStyle w:val="Zkladntext3"/>
        <w:numPr>
          <w:ilvl w:val="0"/>
          <w:numId w:val="6"/>
        </w:numPr>
        <w:shd w:val="clear" w:color="auto" w:fill="auto"/>
        <w:tabs>
          <w:tab w:val="left" w:pos="391"/>
        </w:tabs>
        <w:spacing w:before="0" w:after="64" w:line="312" w:lineRule="exact"/>
        <w:ind w:left="440" w:right="20"/>
      </w:pPr>
      <w:r>
        <w:t>Odstoupení od Smlouvy nebo vyúčtování smluvní pokuty musí být zaslány doporučeně nebo datovou schránkou. Jsou účinné ode dne, kdy budou doručeny druhé smluvní straně. V pochybnostech se má za to, že odstoupení nebo vyúčtování bylo doručeno do 5 dnů od jeho odeslání v poštovní zásilce s doručenkou.</w:t>
      </w:r>
    </w:p>
    <w:p w:rsidR="0025243B" w:rsidRDefault="00F40A48">
      <w:pPr>
        <w:pStyle w:val="Zkladntext3"/>
        <w:numPr>
          <w:ilvl w:val="0"/>
          <w:numId w:val="6"/>
        </w:numPr>
        <w:shd w:val="clear" w:color="auto" w:fill="auto"/>
        <w:spacing w:before="0" w:after="0" w:line="307" w:lineRule="exact"/>
        <w:ind w:left="440" w:right="20"/>
      </w:pPr>
      <w:r>
        <w:t xml:space="preserve"> Smluvní pokuty jsou splatné ve lhůtě do 30 dnů ode dne doručení vyúčtování o s</w:t>
      </w:r>
      <w:r>
        <w:rPr>
          <w:rStyle w:val="Zkladntext22"/>
        </w:rPr>
        <w:t>ml</w:t>
      </w:r>
      <w:r>
        <w:t>uvní pokutě povinné straně.</w:t>
      </w:r>
    </w:p>
    <w:p w:rsidR="00C74127" w:rsidRDefault="00C74127" w:rsidP="00C74127">
      <w:pPr>
        <w:pStyle w:val="Zkladntext3"/>
        <w:shd w:val="clear" w:color="auto" w:fill="auto"/>
        <w:spacing w:before="0" w:after="0" w:line="307" w:lineRule="exact"/>
        <w:ind w:left="440" w:right="20" w:firstLine="0"/>
      </w:pPr>
    </w:p>
    <w:p w:rsidR="00C74127" w:rsidRDefault="00C74127" w:rsidP="00C74127">
      <w:pPr>
        <w:pStyle w:val="Zkladntext3"/>
        <w:shd w:val="clear" w:color="auto" w:fill="auto"/>
        <w:spacing w:before="0" w:after="0" w:line="307" w:lineRule="exact"/>
        <w:ind w:left="440" w:right="20" w:firstLine="0"/>
      </w:pPr>
    </w:p>
    <w:p w:rsidR="001802FF" w:rsidRDefault="001802FF" w:rsidP="00C74127">
      <w:pPr>
        <w:pStyle w:val="Zkladntext3"/>
        <w:shd w:val="clear" w:color="auto" w:fill="auto"/>
        <w:spacing w:before="0" w:after="0" w:line="307" w:lineRule="exact"/>
        <w:ind w:left="440" w:right="20" w:firstLine="0"/>
      </w:pPr>
    </w:p>
    <w:p w:rsidR="001802FF" w:rsidRDefault="001802FF" w:rsidP="00C74127">
      <w:pPr>
        <w:pStyle w:val="Zkladntext3"/>
        <w:shd w:val="clear" w:color="auto" w:fill="auto"/>
        <w:spacing w:before="0" w:after="0" w:line="307" w:lineRule="exact"/>
        <w:ind w:left="440" w:right="20" w:firstLine="0"/>
      </w:pPr>
    </w:p>
    <w:p w:rsidR="001802FF" w:rsidRDefault="001802FF" w:rsidP="00C74127">
      <w:pPr>
        <w:pStyle w:val="Zkladntext3"/>
        <w:shd w:val="clear" w:color="auto" w:fill="auto"/>
        <w:spacing w:before="0" w:after="0" w:line="307" w:lineRule="exact"/>
        <w:ind w:left="440" w:right="20" w:firstLine="0"/>
      </w:pPr>
    </w:p>
    <w:p w:rsidR="001802FF" w:rsidRDefault="001802FF" w:rsidP="00C74127">
      <w:pPr>
        <w:pStyle w:val="Zkladntext3"/>
        <w:shd w:val="clear" w:color="auto" w:fill="auto"/>
        <w:spacing w:before="0" w:after="0" w:line="307" w:lineRule="exact"/>
        <w:ind w:left="440" w:right="20" w:firstLine="0"/>
      </w:pPr>
    </w:p>
    <w:p w:rsidR="001802FF" w:rsidRDefault="001802FF" w:rsidP="00C74127">
      <w:pPr>
        <w:pStyle w:val="Zkladntext3"/>
        <w:shd w:val="clear" w:color="auto" w:fill="auto"/>
        <w:spacing w:before="0" w:after="0" w:line="307" w:lineRule="exact"/>
        <w:ind w:left="440" w:right="20" w:firstLine="0"/>
      </w:pPr>
    </w:p>
    <w:p w:rsidR="001802FF" w:rsidRDefault="001802FF" w:rsidP="00C74127">
      <w:pPr>
        <w:pStyle w:val="Zkladntext3"/>
        <w:shd w:val="clear" w:color="auto" w:fill="auto"/>
        <w:spacing w:before="0" w:after="0" w:line="307" w:lineRule="exact"/>
        <w:ind w:left="440" w:right="20" w:firstLine="0"/>
      </w:pPr>
    </w:p>
    <w:p w:rsidR="001802FF" w:rsidRDefault="001802FF" w:rsidP="00C74127">
      <w:pPr>
        <w:pStyle w:val="Zkladntext3"/>
        <w:shd w:val="clear" w:color="auto" w:fill="auto"/>
        <w:spacing w:before="0" w:after="0" w:line="307" w:lineRule="exact"/>
        <w:ind w:left="440" w:right="20" w:firstLine="0"/>
      </w:pPr>
    </w:p>
    <w:p w:rsidR="0025243B" w:rsidRDefault="00F40A48">
      <w:pPr>
        <w:pStyle w:val="Zkladntext20"/>
        <w:shd w:val="clear" w:color="auto" w:fill="auto"/>
        <w:spacing w:before="0" w:after="8" w:line="230" w:lineRule="exact"/>
        <w:jc w:val="center"/>
      </w:pPr>
      <w:r>
        <w:t>VIII.</w:t>
      </w:r>
    </w:p>
    <w:p w:rsidR="0025243B" w:rsidRDefault="00F40A48">
      <w:pPr>
        <w:pStyle w:val="Zkladntext20"/>
        <w:shd w:val="clear" w:color="auto" w:fill="auto"/>
        <w:spacing w:before="0" w:after="435" w:line="230" w:lineRule="exact"/>
        <w:jc w:val="center"/>
      </w:pPr>
      <w:r>
        <w:lastRenderedPageBreak/>
        <w:t>Závěrečná ustanovení</w:t>
      </w:r>
    </w:p>
    <w:p w:rsidR="0025243B" w:rsidRDefault="00F40A48">
      <w:pPr>
        <w:pStyle w:val="Zkladntext3"/>
        <w:numPr>
          <w:ilvl w:val="0"/>
          <w:numId w:val="7"/>
        </w:numPr>
        <w:shd w:val="clear" w:color="auto" w:fill="auto"/>
        <w:tabs>
          <w:tab w:val="left" w:pos="403"/>
        </w:tabs>
        <w:spacing w:before="0" w:after="52" w:line="307" w:lineRule="exact"/>
        <w:ind w:left="440" w:right="20"/>
      </w:pPr>
      <w:r>
        <w:t xml:space="preserve">Smlouva nabývá platnosti podpisem dnem podpisu oběma stranami a účinnosti dnem j </w:t>
      </w:r>
      <w:proofErr w:type="spellStart"/>
      <w:r>
        <w:t>ejího</w:t>
      </w:r>
      <w:proofErr w:type="spellEnd"/>
      <w:r>
        <w:t xml:space="preserve"> uveřejnění v registru smluv, které provede kupující.</w:t>
      </w:r>
    </w:p>
    <w:p w:rsidR="0025243B" w:rsidRDefault="00F40A48">
      <w:pPr>
        <w:pStyle w:val="Zkladntext3"/>
        <w:numPr>
          <w:ilvl w:val="0"/>
          <w:numId w:val="7"/>
        </w:numPr>
        <w:shd w:val="clear" w:color="auto" w:fill="auto"/>
        <w:tabs>
          <w:tab w:val="left" w:pos="403"/>
        </w:tabs>
        <w:spacing w:before="0" w:after="60" w:line="317" w:lineRule="exact"/>
        <w:ind w:left="440" w:right="20"/>
      </w:pPr>
      <w:r>
        <w:t>Kupující má právo Smlouvu bez udání důvodu písemně vypovědět. Výpovědní lhůta činí jeden měsíc a začíná běžet prvním dnem měsíce následujícího po měsíci, v němž byla výpověď prodávajícímu doručena.</w:t>
      </w:r>
    </w:p>
    <w:p w:rsidR="0025243B" w:rsidRDefault="00F40A48">
      <w:pPr>
        <w:pStyle w:val="Zkladntext3"/>
        <w:numPr>
          <w:ilvl w:val="0"/>
          <w:numId w:val="7"/>
        </w:numPr>
        <w:shd w:val="clear" w:color="auto" w:fill="auto"/>
        <w:tabs>
          <w:tab w:val="left" w:pos="403"/>
        </w:tabs>
        <w:spacing w:before="0" w:after="68" w:line="317" w:lineRule="exact"/>
        <w:ind w:left="440" w:right="20"/>
      </w:pPr>
      <w:r>
        <w:t>Pokud dojde k ukončení Smlouvy výpovědí nebo odstoupením po dodání části zboží, je kupující oprávněn, nikoliv však povinen, akceptovat částečnou dodávku a uhradit prodávajícímu cenu za dodané zboží za podmínek této Smlouvy. Ujednání o licencích, zárukách a sankcích budou u dodaného zboží trvat i po zániku této Smlouvy.</w:t>
      </w:r>
    </w:p>
    <w:p w:rsidR="0025243B" w:rsidRDefault="00F40A48">
      <w:pPr>
        <w:pStyle w:val="Zkladntext3"/>
        <w:numPr>
          <w:ilvl w:val="0"/>
          <w:numId w:val="7"/>
        </w:numPr>
        <w:shd w:val="clear" w:color="auto" w:fill="auto"/>
        <w:tabs>
          <w:tab w:val="left" w:pos="403"/>
        </w:tabs>
        <w:spacing w:before="0" w:after="122" w:line="307" w:lineRule="exact"/>
        <w:ind w:left="440" w:right="20"/>
      </w:pPr>
      <w:r>
        <w:t>Všechny právní vztahy, které vzniknou při realizaci závazků vyplývajících z této Smlouvy, se řídí právním řádem České republiky.</w:t>
      </w:r>
    </w:p>
    <w:p w:rsidR="0025243B" w:rsidRDefault="00F40A48">
      <w:pPr>
        <w:pStyle w:val="Zkladntext3"/>
        <w:numPr>
          <w:ilvl w:val="0"/>
          <w:numId w:val="7"/>
        </w:numPr>
        <w:shd w:val="clear" w:color="auto" w:fill="auto"/>
        <w:tabs>
          <w:tab w:val="left" w:pos="403"/>
        </w:tabs>
        <w:spacing w:before="0" w:after="165" w:line="230" w:lineRule="exact"/>
        <w:ind w:left="440"/>
      </w:pPr>
      <w:r>
        <w:t>Kontaktními osobami pro účely této Smlouvy jsou:</w:t>
      </w:r>
    </w:p>
    <w:p w:rsidR="0025243B" w:rsidRDefault="00F40A48">
      <w:pPr>
        <w:pStyle w:val="Zkladntext20"/>
        <w:shd w:val="clear" w:color="auto" w:fill="auto"/>
        <w:tabs>
          <w:tab w:val="left" w:pos="2770"/>
        </w:tabs>
        <w:spacing w:before="0" w:line="634" w:lineRule="exact"/>
        <w:ind w:left="720"/>
      </w:pPr>
      <w:r>
        <w:rPr>
          <w:rStyle w:val="Zkladntext2Netun0"/>
        </w:rPr>
        <w:t>za kupujícího:</w:t>
      </w:r>
      <w:r>
        <w:rPr>
          <w:rStyle w:val="Zkladntext2Netun0"/>
        </w:rPr>
        <w:tab/>
      </w:r>
      <w:r>
        <w:t>Mgr. Pavel Bartl, ředitel školy</w:t>
      </w:r>
    </w:p>
    <w:p w:rsidR="0025243B" w:rsidRDefault="00F40A48">
      <w:pPr>
        <w:pStyle w:val="Zkladntext20"/>
        <w:shd w:val="clear" w:color="auto" w:fill="auto"/>
        <w:tabs>
          <w:tab w:val="left" w:pos="2770"/>
        </w:tabs>
        <w:spacing w:before="0" w:after="674" w:line="634" w:lineRule="exact"/>
        <w:ind w:left="720"/>
      </w:pPr>
      <w:r>
        <w:rPr>
          <w:rStyle w:val="Zkladntext2Netun0"/>
        </w:rPr>
        <w:t>za prodávajícího:</w:t>
      </w:r>
      <w:r>
        <w:rPr>
          <w:rStyle w:val="Zkladntext2Netun0"/>
        </w:rPr>
        <w:tab/>
      </w:r>
      <w:r>
        <w:t>Antonín Dobeš, jednatel</w:t>
      </w:r>
    </w:p>
    <w:p w:rsidR="0025243B" w:rsidRDefault="00F40A48">
      <w:pPr>
        <w:pStyle w:val="Zkladntext3"/>
        <w:numPr>
          <w:ilvl w:val="0"/>
          <w:numId w:val="7"/>
        </w:numPr>
        <w:shd w:val="clear" w:color="auto" w:fill="auto"/>
        <w:tabs>
          <w:tab w:val="left" w:pos="403"/>
        </w:tabs>
        <w:spacing w:before="0" w:after="60" w:line="317" w:lineRule="exact"/>
        <w:ind w:left="440" w:right="20"/>
      </w:pPr>
      <w:r>
        <w:t>V případě změny kontaktní osoby musí být o této skutečnosti druhá smluvní strana neprodleně písemně informována. Za splnění této povinnosti se považuje i e-mail odeslaný na adresu kontaktních osob druhé smluvní strany. Účinnost změny nastává okamžikem doručení písemného oznámení příslušné smluvní straně.</w:t>
      </w:r>
    </w:p>
    <w:p w:rsidR="0025243B" w:rsidRDefault="00F40A48">
      <w:pPr>
        <w:pStyle w:val="Zkladntext3"/>
        <w:numPr>
          <w:ilvl w:val="0"/>
          <w:numId w:val="7"/>
        </w:numPr>
        <w:shd w:val="clear" w:color="auto" w:fill="auto"/>
        <w:tabs>
          <w:tab w:val="left" w:pos="403"/>
        </w:tabs>
        <w:spacing w:before="0" w:after="60" w:line="317" w:lineRule="exact"/>
        <w:ind w:left="440" w:right="20"/>
      </w:pPr>
      <w:r>
        <w:t>Tuto Smlouvu lze měnit pouze písemnými dodatky číslovanými, ve vzestupné řadě, podepsanými osobami oprávněnými jednat za smluvní strany. To neplatí v případě změny zákonné sazby DPH, změny oprávněné osoby k převzetí zboží (čl. V.) a změny kontaktní osoby (čl. VIII), při splnění povinností daných touto Smlouvou.</w:t>
      </w:r>
    </w:p>
    <w:p w:rsidR="0025243B" w:rsidRDefault="00F40A48">
      <w:pPr>
        <w:pStyle w:val="Zkladntext3"/>
        <w:numPr>
          <w:ilvl w:val="0"/>
          <w:numId w:val="7"/>
        </w:numPr>
        <w:shd w:val="clear" w:color="auto" w:fill="auto"/>
        <w:tabs>
          <w:tab w:val="left" w:pos="403"/>
        </w:tabs>
        <w:spacing w:before="0" w:after="60" w:line="317" w:lineRule="exact"/>
        <w:ind w:left="440" w:right="20"/>
      </w:pPr>
      <w: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rsidR="0025243B" w:rsidRDefault="00F40A48">
      <w:pPr>
        <w:pStyle w:val="Zkladntext3"/>
        <w:numPr>
          <w:ilvl w:val="0"/>
          <w:numId w:val="7"/>
        </w:numPr>
        <w:shd w:val="clear" w:color="auto" w:fill="auto"/>
        <w:tabs>
          <w:tab w:val="left" w:pos="403"/>
        </w:tabs>
        <w:spacing w:before="0" w:after="130" w:line="317" w:lineRule="exact"/>
        <w:ind w:left="440" w:right="20"/>
      </w:pPr>
      <w:r>
        <w:t>Prodávající je povinen strpět uveřejnění této Smlouvy v plném znění, jejích případných dodatků kupujícím dle zákona 340/2015 Sb., o zvláštních podmínkách účinnosti některých smluv, uveřejňování těchto smluv a o registru smluv (zákon o registru smluv).</w:t>
      </w:r>
    </w:p>
    <w:p w:rsidR="0025243B" w:rsidRDefault="00F40A48">
      <w:pPr>
        <w:pStyle w:val="Zkladntext3"/>
        <w:numPr>
          <w:ilvl w:val="0"/>
          <w:numId w:val="7"/>
        </w:numPr>
        <w:shd w:val="clear" w:color="auto" w:fill="auto"/>
        <w:spacing w:before="0" w:after="0" w:line="230" w:lineRule="exact"/>
        <w:ind w:left="440"/>
        <w:sectPr w:rsidR="0025243B">
          <w:footerReference w:type="even" r:id="rId8"/>
          <w:footerReference w:type="default" r:id="rId9"/>
          <w:pgSz w:w="11909" w:h="16838"/>
          <w:pgMar w:top="1122" w:right="996" w:bottom="2039" w:left="996" w:header="0" w:footer="3" w:gutter="586"/>
          <w:cols w:space="720"/>
          <w:noEndnote/>
          <w:rtlGutter/>
          <w:docGrid w:linePitch="360"/>
        </w:sectPr>
      </w:pPr>
      <w:r>
        <w:t xml:space="preserve"> Smlouva</w:t>
      </w:r>
      <w:r w:rsidR="00C74127">
        <w:t xml:space="preserve"> </w:t>
      </w:r>
      <w:r>
        <w:t>je vyhotovena ve 4 stejnopisech, z nichž 1 obdrží prodávající a 3 kupující.</w:t>
      </w:r>
    </w:p>
    <w:p w:rsidR="0025243B" w:rsidRDefault="00F40A48">
      <w:pPr>
        <w:pStyle w:val="Zkladntext3"/>
        <w:shd w:val="clear" w:color="auto" w:fill="auto"/>
        <w:spacing w:before="0" w:after="50" w:line="230" w:lineRule="exact"/>
        <w:ind w:left="40" w:firstLine="0"/>
      </w:pPr>
      <w:r>
        <w:lastRenderedPageBreak/>
        <w:t>Nedílnou součástí této Smlouvy jsou i následující přílohy:</w:t>
      </w:r>
    </w:p>
    <w:p w:rsidR="0025243B" w:rsidRDefault="00F40A48">
      <w:pPr>
        <w:pStyle w:val="Zkladntext40"/>
        <w:shd w:val="clear" w:color="auto" w:fill="auto"/>
        <w:spacing w:before="0" w:after="1162"/>
        <w:ind w:left="400" w:right="240"/>
      </w:pPr>
      <w:r>
        <w:t xml:space="preserve">Příloha č. I - Nabídka na pásový </w:t>
      </w:r>
      <w:proofErr w:type="spellStart"/>
      <w:r>
        <w:t>schodolez</w:t>
      </w:r>
      <w:proofErr w:type="spellEnd"/>
      <w:r>
        <w:t xml:space="preserve"> </w:t>
      </w:r>
      <w:proofErr w:type="spellStart"/>
      <w:r>
        <w:t>Liftkar</w:t>
      </w:r>
      <w:proofErr w:type="spellEnd"/>
      <w:r>
        <w:t xml:space="preserve"> PTR 130 s úpravou pro dětské invalidní vozíky</w:t>
      </w:r>
    </w:p>
    <w:p w:rsidR="0025243B" w:rsidRDefault="00F40A48">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r>
        <w:t>V Praze dne 28. 1. 2019</w:t>
      </w:r>
      <w:r>
        <w:tab/>
        <w:t>V</w:t>
      </w:r>
      <w:r>
        <w:tab/>
        <w:t>Příbrami</w:t>
      </w:r>
      <w:r>
        <w:tab/>
        <w:t>dne</w:t>
      </w:r>
      <w:r>
        <w:tab/>
        <w:t>28.</w:t>
      </w:r>
      <w:r>
        <w:tab/>
        <w:t>1.</w:t>
      </w:r>
      <w:r>
        <w:tab/>
        <w:t>2019</w:t>
      </w: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r>
        <w:t xml:space="preserve">............................................                                            .................................................................      </w:t>
      </w: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pPr>
    </w:p>
    <w:p w:rsidR="00C74127" w:rsidRDefault="00C74127">
      <w:pPr>
        <w:pStyle w:val="Zkladntext3"/>
        <w:shd w:val="clear" w:color="auto" w:fill="auto"/>
        <w:tabs>
          <w:tab w:val="right" w:pos="5123"/>
          <w:tab w:val="right" w:pos="6021"/>
          <w:tab w:val="right" w:pos="6429"/>
          <w:tab w:val="right" w:pos="6779"/>
          <w:tab w:val="right" w:pos="7019"/>
          <w:tab w:val="right" w:pos="7571"/>
        </w:tabs>
        <w:spacing w:before="0" w:after="0" w:line="230" w:lineRule="exact"/>
        <w:ind w:left="40" w:firstLine="0"/>
        <w:sectPr w:rsidR="00C74127">
          <w:footerReference w:type="even" r:id="rId10"/>
          <w:footerReference w:type="default" r:id="rId11"/>
          <w:pgSz w:w="11909" w:h="16838"/>
          <w:pgMar w:top="1122" w:right="996" w:bottom="2039" w:left="996" w:header="0" w:footer="3" w:gutter="586"/>
          <w:cols w:space="720"/>
          <w:noEndnote/>
          <w:rtlGutter/>
          <w:docGrid w:linePitch="360"/>
        </w:sectPr>
      </w:pPr>
      <w:r>
        <w:t xml:space="preserve">Prodávající: Antonín Dobeš                                           Kupující: Mgr. Pavel Bartl, ředitel školy     </w:t>
      </w:r>
    </w:p>
    <w:p w:rsidR="0025243B" w:rsidRDefault="0025243B">
      <w:pPr>
        <w:spacing w:line="120" w:lineRule="exact"/>
        <w:rPr>
          <w:sz w:val="10"/>
          <w:szCs w:val="10"/>
        </w:rPr>
      </w:pPr>
    </w:p>
    <w:p w:rsidR="0025243B" w:rsidRDefault="0025243B">
      <w:pPr>
        <w:rPr>
          <w:sz w:val="2"/>
          <w:szCs w:val="2"/>
        </w:rPr>
        <w:sectPr w:rsidR="0025243B">
          <w:type w:val="continuous"/>
          <w:pgSz w:w="11909" w:h="16838"/>
          <w:pgMar w:top="0" w:right="0" w:bottom="0" w:left="0" w:header="0" w:footer="3" w:gutter="0"/>
          <w:cols w:space="720"/>
          <w:noEndnote/>
          <w:docGrid w:linePitch="360"/>
        </w:sectPr>
      </w:pPr>
    </w:p>
    <w:p w:rsidR="0025243B" w:rsidRDefault="0025243B">
      <w:pPr>
        <w:framePr w:h="1061" w:wrap="around" w:vAnchor="text" w:hAnchor="margin" w:x="1700" w:y="457"/>
        <w:jc w:val="center"/>
        <w:rPr>
          <w:sz w:val="2"/>
          <w:szCs w:val="2"/>
        </w:rPr>
      </w:pPr>
    </w:p>
    <w:p w:rsidR="0025243B" w:rsidRDefault="0025243B">
      <w:pPr>
        <w:rPr>
          <w:sz w:val="2"/>
          <w:szCs w:val="2"/>
        </w:rPr>
      </w:pPr>
    </w:p>
    <w:p w:rsidR="0025243B" w:rsidRPr="00C74127" w:rsidRDefault="0025243B" w:rsidP="00C74127">
      <w:pPr>
        <w:pStyle w:val="Zkladntext50"/>
        <w:shd w:val="clear" w:color="auto" w:fill="auto"/>
        <w:spacing w:line="220" w:lineRule="exact"/>
        <w:sectPr w:rsidR="0025243B" w:rsidRPr="00C74127">
          <w:type w:val="continuous"/>
          <w:pgSz w:w="11909" w:h="16838"/>
          <w:pgMar w:top="0" w:right="0" w:bottom="0" w:left="0" w:header="0" w:footer="3" w:gutter="0"/>
          <w:cols w:space="720"/>
          <w:noEndnote/>
          <w:docGrid w:linePitch="360"/>
        </w:sectPr>
      </w:pPr>
    </w:p>
    <w:p w:rsidR="0025243B" w:rsidRDefault="0025243B">
      <w:pPr>
        <w:pStyle w:val="Zkladntext3"/>
        <w:framePr w:h="221" w:wrap="around" w:hAnchor="margin" w:x="-4977" w:y="4119"/>
        <w:shd w:val="clear" w:color="auto" w:fill="auto"/>
        <w:spacing w:before="0" w:after="0" w:line="210" w:lineRule="exact"/>
        <w:ind w:firstLine="0"/>
        <w:jc w:val="left"/>
      </w:pPr>
      <w:bookmarkStart w:id="7" w:name="_GoBack"/>
      <w:bookmarkEnd w:id="7"/>
    </w:p>
    <w:p w:rsidR="0025243B" w:rsidRDefault="0025243B" w:rsidP="00C74127">
      <w:pPr>
        <w:pStyle w:val="Zkladntext3"/>
        <w:shd w:val="clear" w:color="auto" w:fill="auto"/>
        <w:spacing w:before="0" w:after="0" w:line="230" w:lineRule="exact"/>
        <w:ind w:firstLine="0"/>
        <w:jc w:val="left"/>
      </w:pPr>
    </w:p>
    <w:sectPr w:rsidR="0025243B">
      <w:type w:val="continuous"/>
      <w:pgSz w:w="11909" w:h="16838"/>
      <w:pgMar w:top="6154" w:right="960" w:bottom="6154" w:left="66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BF" w:rsidRDefault="000C73BF">
      <w:r>
        <w:separator/>
      </w:r>
    </w:p>
  </w:endnote>
  <w:endnote w:type="continuationSeparator" w:id="0">
    <w:p w:rsidR="000C73BF" w:rsidRDefault="000C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3B" w:rsidRDefault="001802FF">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6353810</wp:posOffset>
              </wp:positionH>
              <wp:positionV relativeFrom="page">
                <wp:posOffset>10013950</wp:posOffset>
              </wp:positionV>
              <wp:extent cx="247015" cy="146050"/>
              <wp:effectExtent l="635" t="3175"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43B" w:rsidRDefault="00F40A48">
                          <w:pPr>
                            <w:pStyle w:val="ZhlavneboZpat0"/>
                            <w:shd w:val="clear" w:color="auto" w:fill="auto"/>
                            <w:spacing w:line="240" w:lineRule="auto"/>
                          </w:pPr>
                          <w:r>
                            <w:fldChar w:fldCharType="begin"/>
                          </w:r>
                          <w:r>
                            <w:instrText xml:space="preserve"> PAGE \* MERGEFORMAT </w:instrText>
                          </w:r>
                          <w:r>
                            <w:fldChar w:fldCharType="separate"/>
                          </w:r>
                          <w:r w:rsidR="003D08FB" w:rsidRPr="003D08FB">
                            <w:rPr>
                              <w:rStyle w:val="ZhlavneboZpat1"/>
                              <w:noProof/>
                            </w:rPr>
                            <w:t>3</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0.3pt;margin-top:788.5pt;width:19.4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jkqwIAAKY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" filled="f" stroked="f">
              <v:textbox style="mso-fit-shape-to-text:t" inset="0,0,0,0">
                <w:txbxContent>
                  <w:p w:rsidR="0025243B" w:rsidRDefault="00F40A48">
                    <w:pPr>
                      <w:pStyle w:val="ZhlavneboZpat0"/>
                      <w:shd w:val="clear" w:color="auto" w:fill="auto"/>
                      <w:spacing w:line="240" w:lineRule="auto"/>
                    </w:pPr>
                    <w:r>
                      <w:fldChar w:fldCharType="begin"/>
                    </w:r>
                    <w:r>
                      <w:instrText xml:space="preserve"> PAGE \* MERGEFORMAT </w:instrText>
                    </w:r>
                    <w:r>
                      <w:fldChar w:fldCharType="separate"/>
                    </w:r>
                    <w:r w:rsidR="003D08FB" w:rsidRPr="003D08FB">
                      <w:rPr>
                        <w:rStyle w:val="ZhlavneboZpat1"/>
                        <w:noProof/>
                      </w:rPr>
                      <w:t>3</w:t>
                    </w:r>
                    <w:r>
                      <w:rPr>
                        <w:rStyle w:val="ZhlavneboZpat1"/>
                      </w:rPr>
                      <w:fldChar w:fldCharType="end"/>
                    </w:r>
                    <w:r>
                      <w:rPr>
                        <w:rStyle w:val="ZhlavneboZpat1"/>
                      </w:rPr>
                      <w:t xml:space="preserve"> z 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3B" w:rsidRDefault="001802FF">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6353810</wp:posOffset>
              </wp:positionH>
              <wp:positionV relativeFrom="page">
                <wp:posOffset>10013950</wp:posOffset>
              </wp:positionV>
              <wp:extent cx="247015" cy="146050"/>
              <wp:effectExtent l="635" t="317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43B" w:rsidRDefault="00F40A48">
                          <w:pPr>
                            <w:pStyle w:val="ZhlavneboZpat0"/>
                            <w:shd w:val="clear" w:color="auto" w:fill="auto"/>
                            <w:spacing w:line="240" w:lineRule="auto"/>
                          </w:pPr>
                          <w:r>
                            <w:fldChar w:fldCharType="begin"/>
                          </w:r>
                          <w:r>
                            <w:instrText xml:space="preserve"> PAGE \* MERGEFORMAT </w:instrText>
                          </w:r>
                          <w:r>
                            <w:fldChar w:fldCharType="separate"/>
                          </w:r>
                          <w:r w:rsidR="003D08FB" w:rsidRPr="003D08FB">
                            <w:rPr>
                              <w:rStyle w:val="ZhlavneboZpat1"/>
                              <w:noProof/>
                            </w:rPr>
                            <w:t>8</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0.3pt;margin-top:788.5pt;width:19.4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3CbrgIAAK0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" filled="f" stroked="f">
              <v:textbox style="mso-fit-shape-to-text:t" inset="0,0,0,0">
                <w:txbxContent>
                  <w:p w:rsidR="0025243B" w:rsidRDefault="00F40A48">
                    <w:pPr>
                      <w:pStyle w:val="ZhlavneboZpat0"/>
                      <w:shd w:val="clear" w:color="auto" w:fill="auto"/>
                      <w:spacing w:line="240" w:lineRule="auto"/>
                    </w:pPr>
                    <w:r>
                      <w:fldChar w:fldCharType="begin"/>
                    </w:r>
                    <w:r>
                      <w:instrText xml:space="preserve"> PAGE \* MERGEFORMAT </w:instrText>
                    </w:r>
                    <w:r>
                      <w:fldChar w:fldCharType="separate"/>
                    </w:r>
                    <w:r w:rsidR="003D08FB" w:rsidRPr="003D08FB">
                      <w:rPr>
                        <w:rStyle w:val="ZhlavneboZpat1"/>
                        <w:noProof/>
                      </w:rPr>
                      <w:t>8</w:t>
                    </w:r>
                    <w:r>
                      <w:rPr>
                        <w:rStyle w:val="ZhlavneboZpat1"/>
                      </w:rPr>
                      <w:fldChar w:fldCharType="end"/>
                    </w:r>
                    <w:r>
                      <w:rPr>
                        <w:rStyle w:val="ZhlavneboZpat1"/>
                      </w:rPr>
                      <w:t xml:space="preserve"> z 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3B" w:rsidRDefault="001802FF">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6353810</wp:posOffset>
              </wp:positionH>
              <wp:positionV relativeFrom="page">
                <wp:posOffset>10013950</wp:posOffset>
              </wp:positionV>
              <wp:extent cx="247015" cy="146050"/>
              <wp:effectExtent l="635" t="3175"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43B" w:rsidRDefault="00F40A48">
                          <w:pPr>
                            <w:pStyle w:val="ZhlavneboZpat0"/>
                            <w:shd w:val="clear" w:color="auto" w:fill="auto"/>
                            <w:spacing w:line="240" w:lineRule="auto"/>
                          </w:pPr>
                          <w:r>
                            <w:fldChar w:fldCharType="begin"/>
                          </w:r>
                          <w:r>
                            <w:instrText xml:space="preserve"> PAGE \* MERGEFORMAT </w:instrText>
                          </w:r>
                          <w:r>
                            <w:fldChar w:fldCharType="separate"/>
                          </w:r>
                          <w:r w:rsidR="003D08FB" w:rsidRPr="003D08FB">
                            <w:rPr>
                              <w:rStyle w:val="ZhlavneboZpat1"/>
                              <w:noProof/>
                            </w:rPr>
                            <w:t>7</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00.3pt;margin-top:788.5pt;width:19.4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" filled="f" stroked="f">
              <v:textbox style="mso-fit-shape-to-text:t" inset="0,0,0,0">
                <w:txbxContent>
                  <w:p w:rsidR="0025243B" w:rsidRDefault="00F40A48">
                    <w:pPr>
                      <w:pStyle w:val="ZhlavneboZpat0"/>
                      <w:shd w:val="clear" w:color="auto" w:fill="auto"/>
                      <w:spacing w:line="240" w:lineRule="auto"/>
                    </w:pPr>
                    <w:r>
                      <w:fldChar w:fldCharType="begin"/>
                    </w:r>
                    <w:r>
                      <w:instrText xml:space="preserve"> PAGE \* MERGEFORMAT </w:instrText>
                    </w:r>
                    <w:r>
                      <w:fldChar w:fldCharType="separate"/>
                    </w:r>
                    <w:r w:rsidR="003D08FB" w:rsidRPr="003D08FB">
                      <w:rPr>
                        <w:rStyle w:val="ZhlavneboZpat1"/>
                        <w:noProof/>
                      </w:rPr>
                      <w:t>7</w:t>
                    </w:r>
                    <w:r>
                      <w:rPr>
                        <w:rStyle w:val="ZhlavneboZpat1"/>
                      </w:rPr>
                      <w:fldChar w:fldCharType="end"/>
                    </w:r>
                    <w:r>
                      <w:rPr>
                        <w:rStyle w:val="ZhlavneboZpat1"/>
                      </w:rPr>
                      <w:t xml:space="preserve"> z 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3B" w:rsidRDefault="0025243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3B" w:rsidRDefault="0025243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BF" w:rsidRDefault="000C73BF"/>
  </w:footnote>
  <w:footnote w:type="continuationSeparator" w:id="0">
    <w:p w:rsidR="000C73BF" w:rsidRDefault="000C73B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6DB3"/>
    <w:multiLevelType w:val="multilevel"/>
    <w:tmpl w:val="8430B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53F22"/>
    <w:multiLevelType w:val="hybridMultilevel"/>
    <w:tmpl w:val="27AEB426"/>
    <w:lvl w:ilvl="0" w:tplc="BA6AFAC0">
      <w:start w:val="1"/>
      <w:numFmt w:val="decimal"/>
      <w:lvlText w:val="%1."/>
      <w:lvlJc w:val="left"/>
      <w:pPr>
        <w:ind w:left="440" w:hanging="360"/>
      </w:pPr>
      <w:rPr>
        <w:rFonts w:hint="default"/>
      </w:rPr>
    </w:lvl>
    <w:lvl w:ilvl="1" w:tplc="04050019" w:tentative="1">
      <w:start w:val="1"/>
      <w:numFmt w:val="lowerLetter"/>
      <w:lvlText w:val="%2."/>
      <w:lvlJc w:val="left"/>
      <w:pPr>
        <w:ind w:left="1160" w:hanging="360"/>
      </w:pPr>
    </w:lvl>
    <w:lvl w:ilvl="2" w:tplc="0405001B" w:tentative="1">
      <w:start w:val="1"/>
      <w:numFmt w:val="lowerRoman"/>
      <w:lvlText w:val="%3."/>
      <w:lvlJc w:val="right"/>
      <w:pPr>
        <w:ind w:left="1880" w:hanging="180"/>
      </w:pPr>
    </w:lvl>
    <w:lvl w:ilvl="3" w:tplc="0405000F" w:tentative="1">
      <w:start w:val="1"/>
      <w:numFmt w:val="decimal"/>
      <w:lvlText w:val="%4."/>
      <w:lvlJc w:val="left"/>
      <w:pPr>
        <w:ind w:left="2600" w:hanging="360"/>
      </w:pPr>
    </w:lvl>
    <w:lvl w:ilvl="4" w:tplc="04050019" w:tentative="1">
      <w:start w:val="1"/>
      <w:numFmt w:val="lowerLetter"/>
      <w:lvlText w:val="%5."/>
      <w:lvlJc w:val="left"/>
      <w:pPr>
        <w:ind w:left="3320" w:hanging="360"/>
      </w:pPr>
    </w:lvl>
    <w:lvl w:ilvl="5" w:tplc="0405001B" w:tentative="1">
      <w:start w:val="1"/>
      <w:numFmt w:val="lowerRoman"/>
      <w:lvlText w:val="%6."/>
      <w:lvlJc w:val="right"/>
      <w:pPr>
        <w:ind w:left="4040" w:hanging="180"/>
      </w:pPr>
    </w:lvl>
    <w:lvl w:ilvl="6" w:tplc="0405000F" w:tentative="1">
      <w:start w:val="1"/>
      <w:numFmt w:val="decimal"/>
      <w:lvlText w:val="%7."/>
      <w:lvlJc w:val="left"/>
      <w:pPr>
        <w:ind w:left="4760" w:hanging="360"/>
      </w:pPr>
    </w:lvl>
    <w:lvl w:ilvl="7" w:tplc="04050019" w:tentative="1">
      <w:start w:val="1"/>
      <w:numFmt w:val="lowerLetter"/>
      <w:lvlText w:val="%8."/>
      <w:lvlJc w:val="left"/>
      <w:pPr>
        <w:ind w:left="5480" w:hanging="360"/>
      </w:pPr>
    </w:lvl>
    <w:lvl w:ilvl="8" w:tplc="0405001B" w:tentative="1">
      <w:start w:val="1"/>
      <w:numFmt w:val="lowerRoman"/>
      <w:lvlText w:val="%9."/>
      <w:lvlJc w:val="right"/>
      <w:pPr>
        <w:ind w:left="6200" w:hanging="180"/>
      </w:pPr>
    </w:lvl>
  </w:abstractNum>
  <w:abstractNum w:abstractNumId="2" w15:restartNumberingAfterBreak="0">
    <w:nsid w:val="2F3C4A82"/>
    <w:multiLevelType w:val="multilevel"/>
    <w:tmpl w:val="57863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6B44B6"/>
    <w:multiLevelType w:val="hybridMultilevel"/>
    <w:tmpl w:val="9F8E95E4"/>
    <w:lvl w:ilvl="0" w:tplc="EC704702">
      <w:start w:val="1"/>
      <w:numFmt w:val="decimal"/>
      <w:lvlText w:val="%1."/>
      <w:lvlJc w:val="left"/>
      <w:pPr>
        <w:ind w:left="440" w:hanging="360"/>
      </w:pPr>
      <w:rPr>
        <w:rFonts w:hint="default"/>
      </w:rPr>
    </w:lvl>
    <w:lvl w:ilvl="1" w:tplc="04050019" w:tentative="1">
      <w:start w:val="1"/>
      <w:numFmt w:val="lowerLetter"/>
      <w:lvlText w:val="%2."/>
      <w:lvlJc w:val="left"/>
      <w:pPr>
        <w:ind w:left="1160" w:hanging="360"/>
      </w:pPr>
    </w:lvl>
    <w:lvl w:ilvl="2" w:tplc="0405001B" w:tentative="1">
      <w:start w:val="1"/>
      <w:numFmt w:val="lowerRoman"/>
      <w:lvlText w:val="%3."/>
      <w:lvlJc w:val="right"/>
      <w:pPr>
        <w:ind w:left="1880" w:hanging="180"/>
      </w:pPr>
    </w:lvl>
    <w:lvl w:ilvl="3" w:tplc="0405000F" w:tentative="1">
      <w:start w:val="1"/>
      <w:numFmt w:val="decimal"/>
      <w:lvlText w:val="%4."/>
      <w:lvlJc w:val="left"/>
      <w:pPr>
        <w:ind w:left="2600" w:hanging="360"/>
      </w:pPr>
    </w:lvl>
    <w:lvl w:ilvl="4" w:tplc="04050019" w:tentative="1">
      <w:start w:val="1"/>
      <w:numFmt w:val="lowerLetter"/>
      <w:lvlText w:val="%5."/>
      <w:lvlJc w:val="left"/>
      <w:pPr>
        <w:ind w:left="3320" w:hanging="360"/>
      </w:pPr>
    </w:lvl>
    <w:lvl w:ilvl="5" w:tplc="0405001B" w:tentative="1">
      <w:start w:val="1"/>
      <w:numFmt w:val="lowerRoman"/>
      <w:lvlText w:val="%6."/>
      <w:lvlJc w:val="right"/>
      <w:pPr>
        <w:ind w:left="4040" w:hanging="180"/>
      </w:pPr>
    </w:lvl>
    <w:lvl w:ilvl="6" w:tplc="0405000F" w:tentative="1">
      <w:start w:val="1"/>
      <w:numFmt w:val="decimal"/>
      <w:lvlText w:val="%7."/>
      <w:lvlJc w:val="left"/>
      <w:pPr>
        <w:ind w:left="4760" w:hanging="360"/>
      </w:pPr>
    </w:lvl>
    <w:lvl w:ilvl="7" w:tplc="04050019" w:tentative="1">
      <w:start w:val="1"/>
      <w:numFmt w:val="lowerLetter"/>
      <w:lvlText w:val="%8."/>
      <w:lvlJc w:val="left"/>
      <w:pPr>
        <w:ind w:left="5480" w:hanging="360"/>
      </w:pPr>
    </w:lvl>
    <w:lvl w:ilvl="8" w:tplc="0405001B" w:tentative="1">
      <w:start w:val="1"/>
      <w:numFmt w:val="lowerRoman"/>
      <w:lvlText w:val="%9."/>
      <w:lvlJc w:val="right"/>
      <w:pPr>
        <w:ind w:left="6200" w:hanging="180"/>
      </w:pPr>
    </w:lvl>
  </w:abstractNum>
  <w:abstractNum w:abstractNumId="4" w15:restartNumberingAfterBreak="0">
    <w:nsid w:val="440E1511"/>
    <w:multiLevelType w:val="multilevel"/>
    <w:tmpl w:val="E4448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5267E8"/>
    <w:multiLevelType w:val="multilevel"/>
    <w:tmpl w:val="EF3EA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380359"/>
    <w:multiLevelType w:val="multilevel"/>
    <w:tmpl w:val="39446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E93898"/>
    <w:multiLevelType w:val="multilevel"/>
    <w:tmpl w:val="9DA41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B364F6"/>
    <w:multiLevelType w:val="multilevel"/>
    <w:tmpl w:val="7834ED4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5"/>
  </w:num>
  <w:num w:numId="3">
    <w:abstractNumId w:val="6"/>
  </w:num>
  <w:num w:numId="4">
    <w:abstractNumId w:val="2"/>
  </w:num>
  <w:num w:numId="5">
    <w:abstractNumId w:val="4"/>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3B"/>
    <w:rsid w:val="00042693"/>
    <w:rsid w:val="000C73BF"/>
    <w:rsid w:val="001802FF"/>
    <w:rsid w:val="0025243B"/>
    <w:rsid w:val="003D08FB"/>
    <w:rsid w:val="00C74127"/>
    <w:rsid w:val="00DB0D56"/>
    <w:rsid w:val="00F40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B97D6"/>
  <w15:docId w15:val="{9EEAEED7-45BD-4542-BFAD-DFD38057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Nadpis2Malpsmena">
    <w:name w:val="Nadpis #2 + Malá písmena"/>
    <w:basedOn w:val="Nadpis2"/>
    <w:rPr>
      <w:rFonts w:ascii="Times New Roman" w:eastAsia="Times New Roman" w:hAnsi="Times New Roman" w:cs="Times New Roman"/>
      <w:b/>
      <w:bCs/>
      <w:i w:val="0"/>
      <w:iCs w:val="0"/>
      <w:smallCaps/>
      <w:strike w:val="0"/>
      <w:color w:val="000000"/>
      <w:spacing w:val="0"/>
      <w:w w:val="100"/>
      <w:position w:val="0"/>
      <w:sz w:val="32"/>
      <w:szCs w:val="3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
    <w:name w:val="Základní text_"/>
    <w:basedOn w:val="Standardnpsmoodstavce"/>
    <w:link w:val="Zkladntext3"/>
    <w:rPr>
      <w:rFonts w:ascii="Times New Roman" w:eastAsia="Times New Roman" w:hAnsi="Times New Roman" w:cs="Times New Roman"/>
      <w:b w:val="0"/>
      <w:bCs w:val="0"/>
      <w:i w:val="0"/>
      <w:iCs w:val="0"/>
      <w:smallCaps w:val="0"/>
      <w:strike w:val="0"/>
      <w:sz w:val="23"/>
      <w:szCs w:val="23"/>
      <w:u w:val="none"/>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Nadpis31">
    <w:name w:val="Nadpis #3"/>
    <w:basedOn w:val="Nadpis3"/>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3"/>
      <w:szCs w:val="23"/>
      <w:u w:val="none"/>
    </w:rPr>
  </w:style>
  <w:style w:type="character" w:customStyle="1" w:styleId="Zkladntext21">
    <w:name w:val="Základní text (2)"/>
    <w:basedOn w:val="Zkladn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30">
    <w:name w:val="Základní text (3)_"/>
    <w:basedOn w:val="Standardnpsmoodstavce"/>
    <w:link w:val="Zkladntext31"/>
    <w:rPr>
      <w:rFonts w:ascii="Times New Roman" w:eastAsia="Times New Roman" w:hAnsi="Times New Roman" w:cs="Times New Roman"/>
      <w:b/>
      <w:bCs/>
      <w:i w:val="0"/>
      <w:iCs w:val="0"/>
      <w:smallCaps w:val="0"/>
      <w:strike w:val="0"/>
      <w:sz w:val="17"/>
      <w:szCs w:val="17"/>
      <w:u w:val="none"/>
    </w:rPr>
  </w:style>
  <w:style w:type="character" w:customStyle="1" w:styleId="Zkladntext3115ptNetun">
    <w:name w:val="Základní text (3) + 11;5 pt;Ne tučné"/>
    <w:basedOn w:val="Zkladntext30"/>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32">
    <w:name w:val="Základní text (3)"/>
    <w:basedOn w:val="Zkladntext30"/>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2Netun">
    <w:name w:val="Základní text (2) + Ne tučné"/>
    <w:basedOn w:val="Zkladn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Nadpis3Malpsmena">
    <w:name w:val="Nadpis #3 + Malá písmena"/>
    <w:basedOn w:val="Nadpis3"/>
    <w:rPr>
      <w:rFonts w:ascii="Times New Roman" w:eastAsia="Times New Roman" w:hAnsi="Times New Roman" w:cs="Times New Roman"/>
      <w:b/>
      <w:bCs/>
      <w:i w:val="0"/>
      <w:iCs w:val="0"/>
      <w:smallCaps/>
      <w:strike w:val="0"/>
      <w:color w:val="000000"/>
      <w:spacing w:val="0"/>
      <w:w w:val="100"/>
      <w:position w:val="0"/>
      <w:sz w:val="26"/>
      <w:szCs w:val="26"/>
      <w:u w:val="none"/>
      <w:lang w:val="cs-CZ" w:eastAsia="cs-CZ" w:bidi="cs-CZ"/>
    </w:rPr>
  </w:style>
  <w:style w:type="character" w:customStyle="1" w:styleId="ZkladntextKurzvaMalpsmena">
    <w:name w:val="Základní text + Kurzíva;Malá písmena"/>
    <w:basedOn w:val="Zkladntext"/>
    <w:rPr>
      <w:rFonts w:ascii="Times New Roman" w:eastAsia="Times New Roman" w:hAnsi="Times New Roman" w:cs="Times New Roman"/>
      <w:b w:val="0"/>
      <w:bCs w:val="0"/>
      <w:i/>
      <w:iCs/>
      <w:smallCaps/>
      <w:strike w:val="0"/>
      <w:color w:val="000000"/>
      <w:spacing w:val="0"/>
      <w:w w:val="100"/>
      <w:position w:val="0"/>
      <w:sz w:val="23"/>
      <w:szCs w:val="23"/>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3"/>
      <w:szCs w:val="23"/>
      <w:u w:val="none"/>
    </w:rPr>
  </w:style>
  <w:style w:type="character" w:customStyle="1" w:styleId="Nadpis41">
    <w:name w:val="Nadpis #4"/>
    <w:basedOn w:val="Nadpis4"/>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Nadpis1">
    <w:name w:val="Nadpis #1_"/>
    <w:basedOn w:val="Standardnpsmoodstavce"/>
    <w:link w:val="Nadpis10"/>
    <w:rPr>
      <w:rFonts w:ascii="Segoe UI" w:eastAsia="Segoe UI" w:hAnsi="Segoe UI" w:cs="Segoe UI"/>
      <w:b/>
      <w:bCs/>
      <w:i w:val="0"/>
      <w:iCs w:val="0"/>
      <w:smallCaps w:val="0"/>
      <w:strike w:val="0"/>
      <w:u w:val="none"/>
    </w:rPr>
  </w:style>
  <w:style w:type="character" w:customStyle="1" w:styleId="Zkladntext22">
    <w:name w:val="Základní text2"/>
    <w:basedOn w:val="Zkladn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cs-CZ" w:eastAsia="cs-CZ" w:bidi="cs-CZ"/>
    </w:rPr>
  </w:style>
  <w:style w:type="character" w:customStyle="1" w:styleId="ZkladntextKurzva">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23"/>
      <w:szCs w:val="23"/>
      <w:u w:val="none"/>
      <w:lang w:val="cs-CZ" w:eastAsia="cs-CZ" w:bidi="cs-CZ"/>
    </w:rPr>
  </w:style>
  <w:style w:type="character" w:customStyle="1" w:styleId="Zkladntext2Netun0">
    <w:name w:val="Základní text (2) + Ne tučné"/>
    <w:basedOn w:val="Zkladn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Segoe UI" w:eastAsia="Segoe UI" w:hAnsi="Segoe UI" w:cs="Segoe UI"/>
      <w:b/>
      <w:bCs/>
      <w:i w:val="0"/>
      <w:iCs w:val="0"/>
      <w:smallCaps w:val="0"/>
      <w:strike w:val="0"/>
      <w:sz w:val="22"/>
      <w:szCs w:val="22"/>
      <w:u w:val="none"/>
    </w:rPr>
  </w:style>
  <w:style w:type="character" w:customStyle="1" w:styleId="Zkladntext51">
    <w:name w:val="Základní text (5)"/>
    <w:basedOn w:val="Zkladntext5"/>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Zkladntext33">
    <w:name w:val="Základní text (3)"/>
    <w:basedOn w:val="Zkladntext30"/>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3SegoeUI8ptNetun">
    <w:name w:val="Základní text (3) + Segoe UI;8 pt;Ne tučné"/>
    <w:basedOn w:val="Zkladntext30"/>
    <w:rPr>
      <w:rFonts w:ascii="Segoe UI" w:eastAsia="Segoe UI" w:hAnsi="Segoe UI" w:cs="Segoe UI"/>
      <w:b/>
      <w:bCs/>
      <w:i w:val="0"/>
      <w:iCs w:val="0"/>
      <w:smallCaps w:val="0"/>
      <w:strike w:val="0"/>
      <w:color w:val="000000"/>
      <w:spacing w:val="0"/>
      <w:w w:val="100"/>
      <w:position w:val="0"/>
      <w:sz w:val="16"/>
      <w:szCs w:val="16"/>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2"/>
      <w:szCs w:val="12"/>
      <w:u w:val="none"/>
    </w:rPr>
  </w:style>
  <w:style w:type="character" w:customStyle="1" w:styleId="Zkladntext61">
    <w:name w:val="Základní text (6)"/>
    <w:basedOn w:val="Zkladntext6"/>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62">
    <w:name w:val="Základní text (6)"/>
    <w:basedOn w:val="Zkladntext6"/>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8"/>
      <w:szCs w:val="8"/>
      <w:u w:val="none"/>
    </w:rPr>
  </w:style>
  <w:style w:type="character" w:customStyle="1" w:styleId="Zkladntext71">
    <w:name w:val="Základní text (7)"/>
    <w:basedOn w:val="Zkladntext7"/>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72">
    <w:name w:val="Základní text (7)"/>
    <w:basedOn w:val="Zkladntext7"/>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2"/>
      <w:szCs w:val="12"/>
      <w:u w:val="none"/>
    </w:rPr>
  </w:style>
  <w:style w:type="character" w:customStyle="1" w:styleId="Zkladntext81">
    <w:name w:val="Základní text (8)"/>
    <w:basedOn w:val="Zkladntext8"/>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16"/>
      <w:szCs w:val="16"/>
      <w:u w:val="none"/>
    </w:rPr>
  </w:style>
  <w:style w:type="character" w:customStyle="1" w:styleId="Zkladntext9Arial11ptTunKurzva">
    <w:name w:val="Základní text (9) + Arial;11 pt;Tučné;Kurzíva"/>
    <w:basedOn w:val="Zkladntext9"/>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Zkladntext91">
    <w:name w:val="Základní text (9)"/>
    <w:basedOn w:val="Zkladntext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92">
    <w:name w:val="Základní text (9)"/>
    <w:basedOn w:val="Zkladntext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93">
    <w:name w:val="Základní text (9)"/>
    <w:basedOn w:val="Zkladntext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13"/>
      <w:szCs w:val="13"/>
      <w:u w:val="none"/>
    </w:rPr>
  </w:style>
  <w:style w:type="character" w:customStyle="1" w:styleId="Zkladntext10TimesNewRoman55ptNetun">
    <w:name w:val="Základní text (10) + Times New Roman;5;5 pt;Ne tučné"/>
    <w:basedOn w:val="Zkladntext10"/>
    <w:rPr>
      <w:rFonts w:ascii="Times New Roman" w:eastAsia="Times New Roman" w:hAnsi="Times New Roman" w:cs="Times New Roman"/>
      <w:b/>
      <w:bCs/>
      <w:i w:val="0"/>
      <w:iCs w:val="0"/>
      <w:smallCaps w:val="0"/>
      <w:strike w:val="0"/>
      <w:color w:val="000000"/>
      <w:spacing w:val="0"/>
      <w:w w:val="100"/>
      <w:position w:val="0"/>
      <w:sz w:val="11"/>
      <w:szCs w:val="11"/>
      <w:u w:val="none"/>
      <w:lang w:val="cs-CZ" w:eastAsia="cs-CZ" w:bidi="cs-CZ"/>
    </w:rPr>
  </w:style>
  <w:style w:type="character" w:customStyle="1" w:styleId="Zkladntext10TimesNewRoman55ptNetun0">
    <w:name w:val="Základní text (10) + Times New Roman;5;5 pt;Ne tučné"/>
    <w:basedOn w:val="Zkladntext10"/>
    <w:rPr>
      <w:rFonts w:ascii="Times New Roman" w:eastAsia="Times New Roman" w:hAnsi="Times New Roman" w:cs="Times New Roman"/>
      <w:b/>
      <w:bCs/>
      <w:i w:val="0"/>
      <w:iCs w:val="0"/>
      <w:smallCaps w:val="0"/>
      <w:strike w:val="0"/>
      <w:color w:val="000000"/>
      <w:spacing w:val="0"/>
      <w:w w:val="100"/>
      <w:position w:val="0"/>
      <w:sz w:val="11"/>
      <w:szCs w:val="11"/>
      <w:u w:val="single"/>
      <w:lang w:val="cs-CZ" w:eastAsia="cs-CZ" w:bidi="cs-CZ"/>
    </w:rPr>
  </w:style>
  <w:style w:type="character" w:customStyle="1" w:styleId="Zkladntext101">
    <w:name w:val="Základní text (10)"/>
    <w:basedOn w:val="Zkladntext10"/>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102">
    <w:name w:val="Základní text (10)"/>
    <w:basedOn w:val="Zkladntext10"/>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Exact">
    <w:name w:val="Základní text Exact"/>
    <w:basedOn w:val="Standardnpsmoodstavce"/>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ZkladntextExact0">
    <w:name w:val="Základní text Exact"/>
    <w:basedOn w:val="Zkladntext"/>
    <w:rPr>
      <w:rFonts w:ascii="Times New Roman" w:eastAsia="Times New Roman" w:hAnsi="Times New Roman" w:cs="Times New Roman"/>
      <w:b w:val="0"/>
      <w:bCs w:val="0"/>
      <w:i w:val="0"/>
      <w:iCs w:val="0"/>
      <w:smallCaps w:val="0"/>
      <w:strike w:val="0"/>
      <w:color w:val="000000"/>
      <w:spacing w:val="1"/>
      <w:w w:val="100"/>
      <w:position w:val="0"/>
      <w:sz w:val="21"/>
      <w:szCs w:val="21"/>
      <w:u w:val="single"/>
      <w:lang w:val="cs-CZ" w:eastAsia="cs-CZ" w:bidi="cs-CZ"/>
    </w:rPr>
  </w:style>
  <w:style w:type="paragraph" w:customStyle="1" w:styleId="Nadpis20">
    <w:name w:val="Nadpis #2"/>
    <w:basedOn w:val="Normln"/>
    <w:link w:val="Nadpis2"/>
    <w:pPr>
      <w:shd w:val="clear" w:color="auto" w:fill="FFFFFF"/>
      <w:spacing w:after="600" w:line="0" w:lineRule="atLeast"/>
      <w:jc w:val="center"/>
      <w:outlineLvl w:val="1"/>
    </w:pPr>
    <w:rPr>
      <w:rFonts w:ascii="Times New Roman" w:eastAsia="Times New Roman" w:hAnsi="Times New Roman" w:cs="Times New Roman"/>
      <w:b/>
      <w:bCs/>
      <w:sz w:val="32"/>
      <w:szCs w:val="3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Zkladntext3">
    <w:name w:val="Základní text3"/>
    <w:basedOn w:val="Normln"/>
    <w:link w:val="Zkladntext"/>
    <w:pPr>
      <w:shd w:val="clear" w:color="auto" w:fill="FFFFFF"/>
      <w:spacing w:before="600" w:after="660" w:line="0" w:lineRule="atLeast"/>
      <w:ind w:hanging="420"/>
      <w:jc w:val="both"/>
    </w:pPr>
    <w:rPr>
      <w:rFonts w:ascii="Times New Roman" w:eastAsia="Times New Roman" w:hAnsi="Times New Roman" w:cs="Times New Roman"/>
      <w:sz w:val="23"/>
      <w:szCs w:val="23"/>
    </w:rPr>
  </w:style>
  <w:style w:type="paragraph" w:customStyle="1" w:styleId="Nadpis30">
    <w:name w:val="Nadpis #3"/>
    <w:basedOn w:val="Normln"/>
    <w:link w:val="Nadpis3"/>
    <w:pPr>
      <w:shd w:val="clear" w:color="auto" w:fill="FFFFFF"/>
      <w:spacing w:before="660" w:after="600" w:line="0" w:lineRule="atLeast"/>
      <w:jc w:val="center"/>
      <w:outlineLvl w:val="2"/>
    </w:pPr>
    <w:rPr>
      <w:rFonts w:ascii="Times New Roman" w:eastAsia="Times New Roman" w:hAnsi="Times New Roman" w:cs="Times New Roman"/>
      <w:b/>
      <w:bCs/>
      <w:sz w:val="26"/>
      <w:szCs w:val="26"/>
    </w:rPr>
  </w:style>
  <w:style w:type="paragraph" w:customStyle="1" w:styleId="Zkladntext20">
    <w:name w:val="Základní text (2)"/>
    <w:basedOn w:val="Normln"/>
    <w:link w:val="Zkladntext2"/>
    <w:pPr>
      <w:shd w:val="clear" w:color="auto" w:fill="FFFFFF"/>
      <w:spacing w:before="180" w:line="326" w:lineRule="exact"/>
      <w:jc w:val="both"/>
    </w:pPr>
    <w:rPr>
      <w:rFonts w:ascii="Times New Roman" w:eastAsia="Times New Roman" w:hAnsi="Times New Roman" w:cs="Times New Roman"/>
      <w:b/>
      <w:bCs/>
      <w:sz w:val="23"/>
      <w:szCs w:val="23"/>
    </w:rPr>
  </w:style>
  <w:style w:type="paragraph" w:customStyle="1" w:styleId="Zkladntext31">
    <w:name w:val="Základní text (3)"/>
    <w:basedOn w:val="Normln"/>
    <w:link w:val="Zkladntext30"/>
    <w:pPr>
      <w:shd w:val="clear" w:color="auto" w:fill="FFFFFF"/>
      <w:spacing w:line="298" w:lineRule="exact"/>
      <w:jc w:val="both"/>
    </w:pPr>
    <w:rPr>
      <w:rFonts w:ascii="Times New Roman" w:eastAsia="Times New Roman" w:hAnsi="Times New Roman" w:cs="Times New Roman"/>
      <w:b/>
      <w:bCs/>
      <w:sz w:val="17"/>
      <w:szCs w:val="17"/>
    </w:rPr>
  </w:style>
  <w:style w:type="paragraph" w:customStyle="1" w:styleId="Nadpis40">
    <w:name w:val="Nadpis #4"/>
    <w:basedOn w:val="Normln"/>
    <w:link w:val="Nadpis4"/>
    <w:pPr>
      <w:shd w:val="clear" w:color="auto" w:fill="FFFFFF"/>
      <w:spacing w:before="540" w:after="360" w:line="0" w:lineRule="atLeast"/>
      <w:jc w:val="center"/>
      <w:outlineLvl w:val="3"/>
    </w:pPr>
    <w:rPr>
      <w:rFonts w:ascii="Times New Roman" w:eastAsia="Times New Roman" w:hAnsi="Times New Roman" w:cs="Times New Roman"/>
      <w:b/>
      <w:bCs/>
      <w:sz w:val="23"/>
      <w:szCs w:val="23"/>
    </w:rPr>
  </w:style>
  <w:style w:type="paragraph" w:customStyle="1" w:styleId="Nadpis10">
    <w:name w:val="Nadpis #1"/>
    <w:basedOn w:val="Normln"/>
    <w:link w:val="Nadpis1"/>
    <w:pPr>
      <w:shd w:val="clear" w:color="auto" w:fill="FFFFFF"/>
      <w:spacing w:after="60" w:line="0" w:lineRule="atLeast"/>
      <w:jc w:val="center"/>
      <w:outlineLvl w:val="0"/>
    </w:pPr>
    <w:rPr>
      <w:rFonts w:ascii="Segoe UI" w:eastAsia="Segoe UI" w:hAnsi="Segoe UI" w:cs="Segoe UI"/>
      <w:b/>
      <w:bCs/>
    </w:rPr>
  </w:style>
  <w:style w:type="paragraph" w:customStyle="1" w:styleId="Zkladntext40">
    <w:name w:val="Základní text (4)"/>
    <w:basedOn w:val="Normln"/>
    <w:link w:val="Zkladntext4"/>
    <w:pPr>
      <w:shd w:val="clear" w:color="auto" w:fill="FFFFFF"/>
      <w:spacing w:before="60" w:after="1200" w:line="182" w:lineRule="exact"/>
      <w:ind w:hanging="380"/>
    </w:pPr>
    <w:rPr>
      <w:rFonts w:ascii="Arial" w:eastAsia="Arial" w:hAnsi="Arial" w:cs="Arial"/>
      <w:sz w:val="19"/>
      <w:szCs w:val="19"/>
    </w:rPr>
  </w:style>
  <w:style w:type="paragraph" w:customStyle="1" w:styleId="Zkladntext50">
    <w:name w:val="Základní text (5)"/>
    <w:basedOn w:val="Normln"/>
    <w:link w:val="Zkladntext5"/>
    <w:pPr>
      <w:shd w:val="clear" w:color="auto" w:fill="FFFFFF"/>
      <w:spacing w:line="0" w:lineRule="atLeast"/>
    </w:pPr>
    <w:rPr>
      <w:rFonts w:ascii="Segoe UI" w:eastAsia="Segoe UI" w:hAnsi="Segoe UI" w:cs="Segoe UI"/>
      <w:b/>
      <w:bCs/>
      <w:sz w:val="22"/>
      <w:szCs w:val="22"/>
    </w:rPr>
  </w:style>
  <w:style w:type="paragraph" w:customStyle="1" w:styleId="Zkladntext60">
    <w:name w:val="Základní text (6)"/>
    <w:basedOn w:val="Normln"/>
    <w:link w:val="Zkladntext6"/>
    <w:pPr>
      <w:shd w:val="clear" w:color="auto" w:fill="FFFFFF"/>
      <w:spacing w:line="158" w:lineRule="exact"/>
      <w:jc w:val="center"/>
    </w:pPr>
    <w:rPr>
      <w:rFonts w:ascii="Arial" w:eastAsia="Arial" w:hAnsi="Arial" w:cs="Arial"/>
      <w:b/>
      <w:bCs/>
      <w:sz w:val="12"/>
      <w:szCs w:val="12"/>
    </w:rPr>
  </w:style>
  <w:style w:type="paragraph" w:customStyle="1" w:styleId="Zkladntext70">
    <w:name w:val="Základní text (7)"/>
    <w:basedOn w:val="Normln"/>
    <w:link w:val="Zkladntext7"/>
    <w:pPr>
      <w:shd w:val="clear" w:color="auto" w:fill="FFFFFF"/>
      <w:spacing w:line="0" w:lineRule="atLeast"/>
      <w:jc w:val="both"/>
    </w:pPr>
    <w:rPr>
      <w:rFonts w:ascii="Times New Roman" w:eastAsia="Times New Roman" w:hAnsi="Times New Roman" w:cs="Times New Roman"/>
      <w:sz w:val="8"/>
      <w:szCs w:val="8"/>
    </w:rPr>
  </w:style>
  <w:style w:type="paragraph" w:customStyle="1" w:styleId="Zkladntext80">
    <w:name w:val="Základní text (8)"/>
    <w:basedOn w:val="Normln"/>
    <w:link w:val="Zkladntext8"/>
    <w:pPr>
      <w:shd w:val="clear" w:color="auto" w:fill="FFFFFF"/>
      <w:spacing w:line="0" w:lineRule="atLeast"/>
      <w:jc w:val="center"/>
    </w:pPr>
    <w:rPr>
      <w:rFonts w:ascii="Arial" w:eastAsia="Arial" w:hAnsi="Arial" w:cs="Arial"/>
      <w:b/>
      <w:bCs/>
      <w:sz w:val="12"/>
      <w:szCs w:val="12"/>
    </w:rPr>
  </w:style>
  <w:style w:type="paragraph" w:customStyle="1" w:styleId="Zkladntext90">
    <w:name w:val="Základní text (9)"/>
    <w:basedOn w:val="Normln"/>
    <w:link w:val="Zkladntext9"/>
    <w:pPr>
      <w:shd w:val="clear" w:color="auto" w:fill="FFFFFF"/>
      <w:spacing w:line="130" w:lineRule="exact"/>
      <w:jc w:val="both"/>
    </w:pPr>
    <w:rPr>
      <w:rFonts w:ascii="Times New Roman" w:eastAsia="Times New Roman" w:hAnsi="Times New Roman" w:cs="Times New Roman"/>
      <w:sz w:val="16"/>
      <w:szCs w:val="16"/>
    </w:rPr>
  </w:style>
  <w:style w:type="paragraph" w:customStyle="1" w:styleId="Zkladntext100">
    <w:name w:val="Základní text (10)"/>
    <w:basedOn w:val="Normln"/>
    <w:link w:val="Zkladntext10"/>
    <w:pPr>
      <w:shd w:val="clear" w:color="auto" w:fill="FFFFFF"/>
      <w:spacing w:line="130" w:lineRule="exact"/>
      <w:jc w:val="center"/>
    </w:pPr>
    <w:rPr>
      <w:rFonts w:ascii="Arial" w:eastAsia="Arial" w:hAnsi="Arial" w:cs="Arial"/>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2328</Words>
  <Characters>13741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referent@OUU.INT</cp:lastModifiedBy>
  <cp:revision>4</cp:revision>
  <dcterms:created xsi:type="dcterms:W3CDTF">2019-01-31T08:54:00Z</dcterms:created>
  <dcterms:modified xsi:type="dcterms:W3CDTF">2019-01-31T08:54:00Z</dcterms:modified>
</cp:coreProperties>
</file>