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1" w:rsidRPr="007B613D" w:rsidRDefault="003804B1" w:rsidP="002B70F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7B613D">
        <w:rPr>
          <w:rFonts w:ascii="Arial" w:hAnsi="Arial" w:cs="Arial"/>
          <w:b/>
          <w:sz w:val="28"/>
          <w:szCs w:val="28"/>
        </w:rPr>
        <w:t xml:space="preserve">Dodatek č. </w:t>
      </w:r>
      <w:r w:rsidR="000A2A60">
        <w:rPr>
          <w:rFonts w:ascii="Arial" w:hAnsi="Arial" w:cs="Arial"/>
          <w:b/>
          <w:sz w:val="28"/>
          <w:szCs w:val="28"/>
        </w:rPr>
        <w:t>4</w:t>
      </w:r>
      <w:r w:rsidRPr="007B613D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3804B1" w:rsidRPr="007B613D" w:rsidRDefault="003804B1" w:rsidP="003804B1">
      <w:pPr>
        <w:pStyle w:val="Bezmezer"/>
        <w:spacing w:before="120"/>
        <w:jc w:val="center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na realizaci stavby </w:t>
      </w:r>
      <w:r w:rsidR="007B613D" w:rsidRPr="007B613D">
        <w:rPr>
          <w:rFonts w:ascii="Arial" w:hAnsi="Arial" w:cs="Arial"/>
          <w:b/>
          <w:bCs/>
          <w:sz w:val="17"/>
          <w:szCs w:val="17"/>
        </w:rPr>
        <w:t>Stabilizace pravého břehu Olše</w:t>
      </w:r>
      <w:r w:rsidRPr="007B613D" w:rsidDel="004875BA">
        <w:rPr>
          <w:rFonts w:ascii="Arial" w:hAnsi="Arial" w:cs="Arial"/>
          <w:sz w:val="17"/>
          <w:szCs w:val="17"/>
        </w:rPr>
        <w:t xml:space="preserve"> </w:t>
      </w:r>
      <w:r w:rsidRPr="007B613D">
        <w:rPr>
          <w:rFonts w:ascii="Arial" w:hAnsi="Arial" w:cs="Arial"/>
          <w:sz w:val="17"/>
          <w:szCs w:val="17"/>
        </w:rPr>
        <w:t xml:space="preserve">uzavřené podle § 2586 a </w:t>
      </w:r>
      <w:proofErr w:type="spellStart"/>
      <w:r w:rsidRPr="007B613D">
        <w:rPr>
          <w:rFonts w:ascii="Arial" w:hAnsi="Arial" w:cs="Arial"/>
          <w:sz w:val="17"/>
          <w:szCs w:val="17"/>
        </w:rPr>
        <w:t>násl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. zákona č. 89/2012 Sb., </w:t>
      </w:r>
      <w:r w:rsidRPr="007B613D">
        <w:rPr>
          <w:rFonts w:ascii="Arial" w:hAnsi="Arial" w:cs="Arial"/>
          <w:sz w:val="17"/>
          <w:szCs w:val="17"/>
        </w:rPr>
        <w:br/>
        <w:t xml:space="preserve">občanský zákoník, dne </w:t>
      </w:r>
      <w:proofErr w:type="gramStart"/>
      <w:r w:rsidR="007B613D" w:rsidRPr="007B613D">
        <w:rPr>
          <w:rFonts w:ascii="Arial" w:hAnsi="Arial" w:cs="Arial"/>
          <w:sz w:val="17"/>
          <w:szCs w:val="17"/>
        </w:rPr>
        <w:t>11.7.2018</w:t>
      </w:r>
      <w:proofErr w:type="gramEnd"/>
      <w:r w:rsidRPr="007B613D">
        <w:rPr>
          <w:rFonts w:ascii="Arial" w:hAnsi="Arial" w:cs="Arial"/>
          <w:sz w:val="17"/>
          <w:szCs w:val="17"/>
        </w:rPr>
        <w:t xml:space="preserve">, mezi smluvními stranami: </w:t>
      </w: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Objednatel: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Pr="007B613D">
        <w:rPr>
          <w:rFonts w:ascii="Arial" w:hAnsi="Arial" w:cs="Arial"/>
          <w:b/>
          <w:bCs/>
          <w:sz w:val="17"/>
          <w:szCs w:val="17"/>
        </w:rPr>
        <w:t>Povodí Odry, státní podnik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</w:t>
      </w:r>
      <w:r w:rsidRPr="007B613D">
        <w:rPr>
          <w:rFonts w:ascii="Arial" w:hAnsi="Arial" w:cs="Arial"/>
          <w:sz w:val="17"/>
          <w:szCs w:val="17"/>
        </w:rPr>
        <w:tab/>
      </w:r>
      <w:r w:rsidR="007B613D">
        <w:rPr>
          <w:rFonts w:ascii="Arial" w:hAnsi="Arial" w:cs="Arial"/>
          <w:sz w:val="17"/>
          <w:szCs w:val="17"/>
        </w:rPr>
        <w:t xml:space="preserve">Varenská 3101/49, Moravská Ostrava, 702 00 Ostrava; doručovací </w:t>
      </w:r>
      <w:proofErr w:type="gramStart"/>
      <w:r w:rsidR="007B613D">
        <w:rPr>
          <w:rFonts w:ascii="Arial" w:hAnsi="Arial" w:cs="Arial"/>
          <w:sz w:val="17"/>
          <w:szCs w:val="17"/>
        </w:rPr>
        <w:t>číslo  701 26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IČO: </w:t>
      </w:r>
      <w:r w:rsidRPr="007B613D">
        <w:rPr>
          <w:rFonts w:ascii="Arial" w:hAnsi="Arial" w:cs="Arial"/>
          <w:sz w:val="17"/>
          <w:szCs w:val="17"/>
        </w:rPr>
        <w:tab/>
        <w:t>70890021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 xml:space="preserve">Krajský soud v Ostravě, oddíl A XIV, vložka </w:t>
      </w:r>
      <w:proofErr w:type="gramStart"/>
      <w:r w:rsidRPr="007B613D">
        <w:rPr>
          <w:rFonts w:ascii="Arial" w:hAnsi="Arial" w:cs="Arial"/>
          <w:sz w:val="17"/>
          <w:szCs w:val="17"/>
        </w:rPr>
        <w:t>č.584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Zhotovitel: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="007B613D" w:rsidRPr="007B613D">
        <w:rPr>
          <w:rFonts w:ascii="Arial" w:hAnsi="Arial" w:cs="Arial"/>
          <w:b/>
          <w:bCs/>
          <w:sz w:val="17"/>
          <w:szCs w:val="17"/>
        </w:rPr>
        <w:t xml:space="preserve">Společnost </w:t>
      </w:r>
      <w:proofErr w:type="spellStart"/>
      <w:r w:rsidR="007B613D" w:rsidRPr="007B613D">
        <w:rPr>
          <w:rFonts w:ascii="Arial" w:hAnsi="Arial" w:cs="Arial"/>
          <w:b/>
          <w:bCs/>
          <w:sz w:val="17"/>
          <w:szCs w:val="17"/>
        </w:rPr>
        <w:t>Lesostavby</w:t>
      </w:r>
      <w:proofErr w:type="spellEnd"/>
      <w:r w:rsidR="007B613D" w:rsidRPr="007B613D">
        <w:rPr>
          <w:rFonts w:ascii="Arial" w:hAnsi="Arial" w:cs="Arial"/>
          <w:b/>
          <w:bCs/>
          <w:sz w:val="17"/>
          <w:szCs w:val="17"/>
        </w:rPr>
        <w:t>-DIRIGERE-SPH Stabilizace pravého břehu VT Olše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 společnosti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-Místek a.s., 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Správce společnosti, 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1: 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 a.s.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45193118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B, vložka 471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2: </w:t>
      </w:r>
      <w:r w:rsidRPr="007B613D">
        <w:rPr>
          <w:rFonts w:ascii="Arial" w:hAnsi="Arial" w:cs="Arial"/>
          <w:sz w:val="17"/>
          <w:szCs w:val="17"/>
        </w:rPr>
        <w:tab/>
        <w:t>DIRIGERE servis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Orlovská 726/155, </w:t>
      </w:r>
      <w:proofErr w:type="spellStart"/>
      <w:r w:rsidRPr="007B613D">
        <w:rPr>
          <w:rFonts w:ascii="Arial" w:hAnsi="Arial" w:cs="Arial"/>
          <w:sz w:val="17"/>
          <w:szCs w:val="17"/>
        </w:rPr>
        <w:t>Heřmanice</w:t>
      </w:r>
      <w:proofErr w:type="spellEnd"/>
      <w:r w:rsidRPr="007B613D">
        <w:rPr>
          <w:rFonts w:ascii="Arial" w:hAnsi="Arial" w:cs="Arial"/>
          <w:sz w:val="17"/>
          <w:szCs w:val="17"/>
        </w:rPr>
        <w:t>, 713 00 Ostrava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01823108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C, vložka 56751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3: </w:t>
      </w:r>
      <w:r w:rsidRPr="007B613D">
        <w:rPr>
          <w:rFonts w:ascii="Arial" w:hAnsi="Arial" w:cs="Arial"/>
          <w:sz w:val="17"/>
          <w:szCs w:val="17"/>
        </w:rPr>
        <w:tab/>
        <w:t>SPH stavby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>Průmyslová 1414, 593 01 Bystřice nad Pernštejnem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26230470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Brně, oddíl C, vložka 38708</w:t>
      </w:r>
    </w:p>
    <w:p w:rsidR="003804B1" w:rsidRPr="007B613D" w:rsidRDefault="003804B1" w:rsidP="003804B1">
      <w:pPr>
        <w:pStyle w:val="Bezmezer"/>
        <w:tabs>
          <w:tab w:val="left" w:pos="2700"/>
        </w:tabs>
        <w:jc w:val="both"/>
        <w:rPr>
          <w:rFonts w:ascii="Arial" w:hAnsi="Arial" w:cs="Arial"/>
          <w:sz w:val="17"/>
          <w:szCs w:val="17"/>
        </w:rPr>
      </w:pPr>
    </w:p>
    <w:p w:rsidR="00A2695F" w:rsidRDefault="00A2695F" w:rsidP="00A2695F">
      <w:pPr>
        <w:pStyle w:val="Bezmezer"/>
        <w:spacing w:before="120"/>
        <w:jc w:val="both"/>
        <w:rPr>
          <w:rFonts w:ascii="Arial" w:eastAsia="Times New Roman" w:hAnsi="Arial" w:cs="Arial"/>
          <w:sz w:val="17"/>
          <w:szCs w:val="17"/>
          <w:lang w:eastAsia="cs-CZ"/>
        </w:rPr>
      </w:pPr>
    </w:p>
    <w:p w:rsidR="00A2695F" w:rsidRDefault="00A2695F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Smluvní strany se v souladu se zněním čl. 20. bod </w:t>
      </w:r>
      <w:proofErr w:type="gramStart"/>
      <w:r w:rsidRPr="004677C4">
        <w:rPr>
          <w:rFonts w:ascii="Arial" w:hAnsi="Arial" w:cs="Arial"/>
          <w:sz w:val="18"/>
          <w:szCs w:val="18"/>
        </w:rPr>
        <w:t>20.1. dohodly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na následujících změnách citované smlouvy:</w:t>
      </w:r>
    </w:p>
    <w:p w:rsidR="001A5FDC" w:rsidRDefault="001A5FDC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1A5FDC" w:rsidRDefault="007143F0" w:rsidP="001A5FDC">
      <w:pPr>
        <w:pStyle w:val="Bezmezer"/>
        <w:tabs>
          <w:tab w:val="left" w:pos="2552"/>
        </w:tabs>
        <w:spacing w:before="120"/>
        <w:ind w:left="2835" w:hanging="2835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u w:val="single"/>
        </w:rPr>
        <w:t>čl. 5  Doba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plnění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</w:r>
      <w:r w:rsidR="001A5FDC">
        <w:rPr>
          <w:rFonts w:ascii="Arial" w:hAnsi="Arial" w:cs="Arial"/>
          <w:sz w:val="18"/>
          <w:szCs w:val="18"/>
        </w:rPr>
        <w:t>v bodě 5.4.se mění termín pro dokončení a předání díla objednateli, nově zní takto:</w:t>
      </w:r>
    </w:p>
    <w:p w:rsidR="007A2186" w:rsidRPr="00546A60" w:rsidRDefault="007A2186" w:rsidP="00546A60">
      <w:pPr>
        <w:pStyle w:val="Bezmezer"/>
        <w:spacing w:before="120" w:after="20"/>
        <w:ind w:left="567" w:hanging="567"/>
        <w:jc w:val="both"/>
        <w:rPr>
          <w:rFonts w:ascii="Arial" w:hAnsi="Arial" w:cs="Arial"/>
          <w:sz w:val="18"/>
          <w:szCs w:val="18"/>
        </w:rPr>
      </w:pPr>
      <w:proofErr w:type="gramStart"/>
      <w:r w:rsidRPr="00546A60">
        <w:rPr>
          <w:rFonts w:ascii="Arial" w:hAnsi="Arial" w:cs="Arial"/>
          <w:sz w:val="18"/>
          <w:szCs w:val="18"/>
        </w:rPr>
        <w:t>5.4</w:t>
      </w:r>
      <w:proofErr w:type="gramEnd"/>
      <w:r w:rsidRPr="00546A60">
        <w:rPr>
          <w:rFonts w:ascii="Arial" w:hAnsi="Arial" w:cs="Arial"/>
          <w:sz w:val="18"/>
          <w:szCs w:val="18"/>
        </w:rPr>
        <w:t>.</w:t>
      </w:r>
      <w:r w:rsidRPr="00546A60">
        <w:rPr>
          <w:rFonts w:ascii="Arial" w:hAnsi="Arial" w:cs="Arial"/>
          <w:sz w:val="18"/>
          <w:szCs w:val="18"/>
        </w:rPr>
        <w:tab/>
        <w:t>Předpokládaný termín zahájení díla je  16. 7. 2018.</w:t>
      </w:r>
    </w:p>
    <w:p w:rsidR="007A2186" w:rsidRPr="00546A60" w:rsidRDefault="007A2186" w:rsidP="00546A60">
      <w:pPr>
        <w:pStyle w:val="ODSTAVEC"/>
        <w:numPr>
          <w:ilvl w:val="0"/>
          <w:numId w:val="0"/>
        </w:numPr>
        <w:spacing w:before="0" w:after="20"/>
        <w:ind w:left="567"/>
        <w:jc w:val="left"/>
      </w:pPr>
      <w:r w:rsidRPr="00546A60">
        <w:t xml:space="preserve">Dílčí termín dokončení stavební části díla je do </w:t>
      </w:r>
      <w:proofErr w:type="gramStart"/>
      <w:r w:rsidRPr="00546A60">
        <w:t>15.</w:t>
      </w:r>
      <w:r w:rsidR="001A5FDC" w:rsidRPr="00546A60">
        <w:t>1</w:t>
      </w:r>
      <w:r w:rsidRPr="00546A60">
        <w:t>.2019</w:t>
      </w:r>
      <w:proofErr w:type="gramEnd"/>
      <w:r w:rsidRPr="00546A60">
        <w:t>.</w:t>
      </w:r>
    </w:p>
    <w:p w:rsidR="007A2186" w:rsidRPr="00546A60" w:rsidRDefault="007A2186" w:rsidP="00546A60">
      <w:pPr>
        <w:pStyle w:val="ODSTAVEC"/>
        <w:numPr>
          <w:ilvl w:val="0"/>
          <w:numId w:val="0"/>
        </w:numPr>
        <w:tabs>
          <w:tab w:val="left" w:pos="567"/>
          <w:tab w:val="right" w:pos="8931"/>
        </w:tabs>
        <w:spacing w:before="0" w:after="20"/>
      </w:pPr>
      <w:r w:rsidRPr="00546A60">
        <w:tab/>
        <w:t xml:space="preserve">Termín dokončení a předání díla objednateli je do </w:t>
      </w:r>
      <w:r w:rsidR="00FB1282" w:rsidRPr="00546A60">
        <w:rPr>
          <w:b/>
        </w:rPr>
        <w:t>31. 3</w:t>
      </w:r>
      <w:r w:rsidRPr="00546A60">
        <w:rPr>
          <w:b/>
        </w:rPr>
        <w:t>. 2019</w:t>
      </w:r>
      <w:r w:rsidRPr="00546A60">
        <w:t>.</w:t>
      </w:r>
    </w:p>
    <w:p w:rsidR="007143F0" w:rsidRDefault="007143F0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A2695F" w:rsidRDefault="00A2695F" w:rsidP="00182C6C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A2695F" w:rsidRPr="0092740D" w:rsidRDefault="00A2695F" w:rsidP="00A2695F">
      <w:pPr>
        <w:pStyle w:val="ODSTAVEC"/>
        <w:numPr>
          <w:ilvl w:val="0"/>
          <w:numId w:val="0"/>
        </w:numPr>
        <w:ind w:left="540" w:hanging="540"/>
      </w:pPr>
      <w:r w:rsidRPr="0092740D">
        <w:t xml:space="preserve">Ostatní ujednání smlouvy, tímto dodatkem </w:t>
      </w:r>
      <w:proofErr w:type="gramStart"/>
      <w:r w:rsidRPr="0092740D">
        <w:t>č.</w:t>
      </w:r>
      <w:r w:rsidR="00FB1282">
        <w:t>4</w:t>
      </w:r>
      <w:r w:rsidRPr="0092740D">
        <w:t xml:space="preserve"> nedotčená</w:t>
      </w:r>
      <w:proofErr w:type="gramEnd"/>
      <w:r w:rsidRPr="0092740D">
        <w:t>, zůstávají v platnosti beze změny.</w:t>
      </w:r>
    </w:p>
    <w:p w:rsidR="00A2695F" w:rsidRPr="0092740D" w:rsidRDefault="00A2695F" w:rsidP="00A2695F">
      <w:pPr>
        <w:pStyle w:val="ODSTAVEC"/>
        <w:numPr>
          <w:ilvl w:val="0"/>
          <w:numId w:val="0"/>
        </w:numPr>
      </w:pPr>
      <w:r w:rsidRPr="0092740D">
        <w:t xml:space="preserve">Tento dodatek </w:t>
      </w:r>
      <w:proofErr w:type="gramStart"/>
      <w:r w:rsidRPr="0092740D">
        <w:t>č.</w:t>
      </w:r>
      <w:r w:rsidR="00FB1282">
        <w:t>4</w:t>
      </w:r>
      <w:r w:rsidRPr="0092740D">
        <w:t xml:space="preserve"> nabývá</w:t>
      </w:r>
      <w:proofErr w:type="gramEnd"/>
      <w:r w:rsidRPr="0092740D">
        <w:t xml:space="preserve"> platnosti dnem podpisu obou smluvních stran a účinnosti dnem zveřejnění v registru smluv.</w:t>
      </w:r>
    </w:p>
    <w:p w:rsidR="00A2695F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1A5FDC" w:rsidRPr="00E27F3C" w:rsidRDefault="001A5FDC" w:rsidP="00A2695F">
      <w:pPr>
        <w:keepNext/>
        <w:tabs>
          <w:tab w:val="left" w:pos="1418"/>
          <w:tab w:val="right" w:pos="680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B613D" w:rsidRPr="007B613D" w:rsidRDefault="007B613D" w:rsidP="007B613D">
      <w:pPr>
        <w:pStyle w:val="Bezmezer"/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za objednatele:</w:t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>za zhotovitele:</w:t>
      </w:r>
    </w:p>
    <w:p w:rsidR="007B613D" w:rsidRPr="007B613D" w:rsidRDefault="007B613D" w:rsidP="007B613D">
      <w:pPr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V Ostravě dne</w:t>
      </w:r>
      <w:r w:rsidR="00350FAB">
        <w:rPr>
          <w:rFonts w:ascii="Arial" w:hAnsi="Arial" w:cs="Arial"/>
          <w:sz w:val="17"/>
          <w:szCs w:val="17"/>
        </w:rPr>
        <w:t xml:space="preserve">  </w:t>
      </w:r>
      <w:proofErr w:type="gramStart"/>
      <w:r w:rsidR="00350FAB">
        <w:rPr>
          <w:rFonts w:ascii="Arial" w:hAnsi="Arial" w:cs="Arial"/>
          <w:sz w:val="17"/>
          <w:szCs w:val="17"/>
        </w:rPr>
        <w:t>30.1.2019</w:t>
      </w:r>
      <w:proofErr w:type="gramEnd"/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 xml:space="preserve">Ve </w:t>
      </w:r>
      <w:proofErr w:type="spellStart"/>
      <w:r w:rsidRPr="007B613D">
        <w:rPr>
          <w:rFonts w:ascii="Arial" w:hAnsi="Arial" w:cs="Arial"/>
          <w:sz w:val="17"/>
          <w:szCs w:val="17"/>
        </w:rPr>
        <w:t>Frýdku</w:t>
      </w:r>
      <w:proofErr w:type="spellEnd"/>
      <w:r w:rsidRPr="007B613D">
        <w:rPr>
          <w:rFonts w:ascii="Arial" w:hAnsi="Arial" w:cs="Arial"/>
          <w:sz w:val="17"/>
          <w:szCs w:val="17"/>
        </w:rPr>
        <w:t>-Místku dne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rPr>
          <w:sz w:val="17"/>
          <w:szCs w:val="17"/>
        </w:rPr>
      </w:pP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  <w:t xml:space="preserve">Ing. Jiří </w:t>
      </w:r>
      <w:proofErr w:type="spellStart"/>
      <w:r w:rsidRPr="007B613D">
        <w:rPr>
          <w:sz w:val="17"/>
          <w:szCs w:val="17"/>
        </w:rPr>
        <w:t>Pagáč</w:t>
      </w:r>
      <w:proofErr w:type="spellEnd"/>
      <w:r w:rsidRPr="007B613D">
        <w:rPr>
          <w:sz w:val="17"/>
          <w:szCs w:val="17"/>
        </w:rPr>
        <w:tab/>
        <w:t xml:space="preserve">správce společnosti 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4254" w:hanging="4254"/>
        <w:rPr>
          <w:sz w:val="17"/>
          <w:szCs w:val="17"/>
        </w:rPr>
      </w:pPr>
      <w:r w:rsidRPr="007B613D">
        <w:rPr>
          <w:sz w:val="17"/>
          <w:szCs w:val="17"/>
        </w:rPr>
        <w:tab/>
        <w:t>generální ředitel</w:t>
      </w:r>
      <w:r w:rsidRPr="007B613D">
        <w:rPr>
          <w:sz w:val="17"/>
          <w:szCs w:val="17"/>
        </w:rPr>
        <w:tab/>
      </w:r>
      <w:r w:rsidR="002B70F2">
        <w:rPr>
          <w:sz w:val="17"/>
          <w:szCs w:val="17"/>
        </w:rPr>
        <w:tab/>
      </w:r>
      <w:r w:rsidRPr="007B613D">
        <w:rPr>
          <w:sz w:val="17"/>
          <w:szCs w:val="17"/>
        </w:rPr>
        <w:t xml:space="preserve">Společnost </w:t>
      </w:r>
      <w:proofErr w:type="spellStart"/>
      <w:r w:rsidRPr="007B613D">
        <w:rPr>
          <w:sz w:val="17"/>
          <w:szCs w:val="17"/>
        </w:rPr>
        <w:t>Lesostavby</w:t>
      </w:r>
      <w:proofErr w:type="spellEnd"/>
      <w:r w:rsidRPr="007B613D">
        <w:rPr>
          <w:sz w:val="17"/>
          <w:szCs w:val="17"/>
        </w:rPr>
        <w:t xml:space="preserve">-DIRIGERE-SPH </w:t>
      </w:r>
    </w:p>
    <w:p w:rsidR="007B613D" w:rsidRPr="007B613D" w:rsidRDefault="002B70F2" w:rsidP="002B70F2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6946"/>
        </w:tabs>
        <w:spacing w:before="0"/>
        <w:ind w:left="4254" w:hanging="4254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</w:t>
      </w:r>
      <w:r w:rsidR="007B613D" w:rsidRPr="007B613D">
        <w:rPr>
          <w:sz w:val="17"/>
          <w:szCs w:val="17"/>
        </w:rPr>
        <w:t>Stabilizace pravého břehu VT Olše</w:t>
      </w:r>
    </w:p>
    <w:p w:rsidR="002C2AC2" w:rsidRPr="002B70F2" w:rsidRDefault="007B613D" w:rsidP="00350FAB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="00350FAB">
        <w:rPr>
          <w:sz w:val="17"/>
          <w:szCs w:val="17"/>
        </w:rPr>
        <w:t>xxx</w:t>
      </w:r>
    </w:p>
    <w:sectPr w:rsidR="002C2AC2" w:rsidRPr="002B70F2" w:rsidSect="007B613D">
      <w:headerReference w:type="default" r:id="rId8"/>
      <w:footerReference w:type="default" r:id="rId9"/>
      <w:pgSz w:w="11906" w:h="16838" w:code="9"/>
      <w:pgMar w:top="1191" w:right="1418" w:bottom="119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DE" w:rsidRDefault="009A42DE" w:rsidP="007B613D">
      <w:pPr>
        <w:spacing w:after="0" w:line="240" w:lineRule="auto"/>
      </w:pPr>
      <w:r>
        <w:separator/>
      </w:r>
    </w:p>
  </w:endnote>
  <w:endnote w:type="continuationSeparator" w:id="0">
    <w:p w:rsidR="009A42DE" w:rsidRDefault="009A42DE" w:rsidP="007B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86" w:rsidRPr="006178AB" w:rsidRDefault="009A42D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DE" w:rsidRDefault="009A42DE" w:rsidP="007B613D">
      <w:pPr>
        <w:spacing w:after="0" w:line="240" w:lineRule="auto"/>
      </w:pPr>
      <w:r>
        <w:separator/>
      </w:r>
    </w:p>
  </w:footnote>
  <w:footnote w:type="continuationSeparator" w:id="0">
    <w:p w:rsidR="009A42DE" w:rsidRDefault="009A42DE" w:rsidP="007B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D" w:rsidRPr="007B613D" w:rsidRDefault="007B613D" w:rsidP="007B613D">
    <w:pPr>
      <w:pStyle w:val="Zhlav"/>
      <w:spacing w:after="0"/>
      <w:jc w:val="both"/>
      <w:rPr>
        <w:rFonts w:ascii="Arial" w:hAnsi="Arial" w:cs="Arial"/>
        <w:bCs/>
        <w:sz w:val="17"/>
        <w:szCs w:val="17"/>
      </w:rPr>
    </w:pPr>
    <w:proofErr w:type="spellStart"/>
    <w:r w:rsidRPr="007B613D">
      <w:rPr>
        <w:rFonts w:ascii="Arial" w:hAnsi="Arial" w:cs="Arial"/>
        <w:bCs/>
        <w:sz w:val="17"/>
        <w:szCs w:val="17"/>
      </w:rPr>
      <w:t>ev.č</w:t>
    </w:r>
    <w:proofErr w:type="spellEnd"/>
    <w:r w:rsidRPr="007B613D">
      <w:rPr>
        <w:rFonts w:ascii="Arial" w:hAnsi="Arial" w:cs="Arial"/>
        <w:bCs/>
        <w:sz w:val="17"/>
        <w:szCs w:val="17"/>
      </w:rPr>
      <w:t xml:space="preserve">. objednatele: </w:t>
    </w:r>
    <w:r w:rsidRPr="007B613D">
      <w:rPr>
        <w:rFonts w:ascii="Arial" w:hAnsi="Arial" w:cs="Arial"/>
        <w:b/>
        <w:bCs/>
        <w:sz w:val="17"/>
        <w:szCs w:val="17"/>
      </w:rPr>
      <w:t>B 0013/18</w:t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>Stabilizace pravého břehu VT Olše</w:t>
    </w:r>
  </w:p>
  <w:p w:rsidR="007B613D" w:rsidRDefault="007B613D" w:rsidP="007B613D">
    <w:pPr>
      <w:pStyle w:val="Zhlav"/>
      <w:spacing w:after="0"/>
      <w:jc w:val="both"/>
      <w:rPr>
        <w:bCs/>
        <w:sz w:val="17"/>
        <w:szCs w:val="17"/>
      </w:rPr>
    </w:pPr>
    <w:r w:rsidRPr="007B613D">
      <w:rPr>
        <w:rFonts w:ascii="Arial" w:hAnsi="Arial" w:cs="Arial"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ab/>
      <w:t>č. zhotovitele  SOD 2018/038/N166/S37341</w:t>
    </w:r>
    <w:r w:rsidRPr="007B613D">
      <w:rPr>
        <w:bCs/>
        <w:sz w:val="17"/>
        <w:szCs w:val="17"/>
      </w:rPr>
      <w:t xml:space="preserve"> </w:t>
    </w:r>
  </w:p>
  <w:p w:rsidR="007B613D" w:rsidRPr="007B613D" w:rsidRDefault="007B613D" w:rsidP="007B613D">
    <w:pPr>
      <w:pStyle w:val="Zhlav"/>
      <w:spacing w:after="0"/>
      <w:jc w:val="both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7482756D"/>
    <w:multiLevelType w:val="multilevel"/>
    <w:tmpl w:val="EF0E7A8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804B1"/>
    <w:rsid w:val="0001153E"/>
    <w:rsid w:val="00040424"/>
    <w:rsid w:val="000A2A60"/>
    <w:rsid w:val="000C7495"/>
    <w:rsid w:val="00182C6C"/>
    <w:rsid w:val="001A5FDC"/>
    <w:rsid w:val="002006D2"/>
    <w:rsid w:val="00235413"/>
    <w:rsid w:val="002433F8"/>
    <w:rsid w:val="00251999"/>
    <w:rsid w:val="00273699"/>
    <w:rsid w:val="002B70F2"/>
    <w:rsid w:val="002C2AC2"/>
    <w:rsid w:val="00350FAB"/>
    <w:rsid w:val="003804B1"/>
    <w:rsid w:val="00406C19"/>
    <w:rsid w:val="004801D8"/>
    <w:rsid w:val="00546A60"/>
    <w:rsid w:val="0054750C"/>
    <w:rsid w:val="00691CFB"/>
    <w:rsid w:val="006C1BFA"/>
    <w:rsid w:val="006F54FD"/>
    <w:rsid w:val="00712847"/>
    <w:rsid w:val="007143F0"/>
    <w:rsid w:val="007A2186"/>
    <w:rsid w:val="007B613D"/>
    <w:rsid w:val="00952D22"/>
    <w:rsid w:val="00966A25"/>
    <w:rsid w:val="009A42DE"/>
    <w:rsid w:val="009B0357"/>
    <w:rsid w:val="00A2695F"/>
    <w:rsid w:val="00A95E03"/>
    <w:rsid w:val="00AB4D97"/>
    <w:rsid w:val="00B147DF"/>
    <w:rsid w:val="00B62943"/>
    <w:rsid w:val="00CB6D17"/>
    <w:rsid w:val="00DB43D3"/>
    <w:rsid w:val="00DF5103"/>
    <w:rsid w:val="00F27A73"/>
    <w:rsid w:val="00F36F05"/>
    <w:rsid w:val="00F8535B"/>
    <w:rsid w:val="00FA4015"/>
    <w:rsid w:val="00FB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4B1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3804B1"/>
    <w:pPr>
      <w:keepNext/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3804B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customStyle="1" w:styleId="ODSTAVEC">
    <w:name w:val="ODSTAVEC"/>
    <w:basedOn w:val="Bezmezer"/>
    <w:rsid w:val="003804B1"/>
    <w:pPr>
      <w:numPr>
        <w:ilvl w:val="1"/>
        <w:numId w:val="1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804B1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Hypertextovodkaz">
    <w:name w:val="Hyperlink"/>
    <w:basedOn w:val="Standardnpsmoodstavce"/>
    <w:uiPriority w:val="99"/>
    <w:unhideWhenUsed/>
    <w:rsid w:val="007B6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AB4D3-686D-40DF-AFC4-EA8D310C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7</cp:revision>
  <cp:lastPrinted>2019-01-25T06:26:00Z</cp:lastPrinted>
  <dcterms:created xsi:type="dcterms:W3CDTF">2019-01-24T09:27:00Z</dcterms:created>
  <dcterms:modified xsi:type="dcterms:W3CDTF">2019-01-30T11:20:00Z</dcterms:modified>
</cp:coreProperties>
</file>